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6E251" w14:textId="568FF1EF" w:rsidR="00655B37" w:rsidRDefault="00227256" w:rsidP="000751E5">
      <w:pPr>
        <w:spacing w:line="480" w:lineRule="auto"/>
        <w:ind w:firstLine="720"/>
      </w:pPr>
      <w:r>
        <w:t xml:space="preserve">When compressing a file, the optimal situation is that you achieve the smallest file size in the compressed version of the file. In the original LZWmod file given, there is a slight amount of compression achieved, but it is not anywhere close to as significant as the modified versions of LZWmod. For example, the ratio of compression for the original LZWmod was 1.1955 for the bmps.tar file. This means that we essentially achieved almost no compression, being that the compressed file size was only </w:t>
      </w:r>
      <w:r w:rsidRPr="00227256">
        <w:rPr>
          <w:i/>
          <w:iCs/>
        </w:rPr>
        <w:t>slightly</w:t>
      </w:r>
      <w:r>
        <w:rPr>
          <w:i/>
          <w:iCs/>
        </w:rPr>
        <w:t xml:space="preserve"> </w:t>
      </w:r>
      <w:r>
        <w:t>smaller than the original file</w:t>
      </w:r>
      <w:r w:rsidR="006246DE">
        <w:t xml:space="preserve">. However, using the modified version of LZWmod and the “n” keyword, signifying that no reset of the dictionary would occur, the ratio improved </w:t>
      </w:r>
      <w:r w:rsidR="006246DE" w:rsidRPr="006246DE">
        <w:rPr>
          <w:i/>
          <w:iCs/>
        </w:rPr>
        <w:t xml:space="preserve">dramatically </w:t>
      </w:r>
      <w:r w:rsidR="006246DE">
        <w:t xml:space="preserve">to 13.6682. This means that whenever the codeword bits weren’t set to a fixed number, and were able to expand from 9 – 16, the compression was able to achieve a much higher ratio. The highest compression was achieved from the extra credit portion I did, which reset the dictionary automatically when the size of the read bits divided by the size of the compressed bits (the ratio size) was over 2.3. The ratio achieved was 14.0400. Of all the tests, I found the large.txt </w:t>
      </w:r>
      <w:r w:rsidR="00511A5E">
        <w:t xml:space="preserve">compression test to be the most interesting. Using the original LZWmod, the ratio was 20171. Using the do-nothing command, the ratio was 2.4328. Using the reset command, the ratio actually got </w:t>
      </w:r>
      <w:r w:rsidR="00511A5E" w:rsidRPr="00511A5E">
        <w:rPr>
          <w:i/>
          <w:iCs/>
        </w:rPr>
        <w:t>worse</w:t>
      </w:r>
      <w:r w:rsidR="00511A5E">
        <w:rPr>
          <w:i/>
          <w:iCs/>
        </w:rPr>
        <w:t xml:space="preserve">, </w:t>
      </w:r>
      <w:r w:rsidR="00511A5E">
        <w:t>and was 2.3144</w:t>
      </w:r>
      <w:r w:rsidR="00511A5E">
        <w:rPr>
          <w:i/>
          <w:iCs/>
        </w:rPr>
        <w:t xml:space="preserve">. </w:t>
      </w:r>
      <w:r w:rsidR="00511A5E">
        <w:t xml:space="preserve">And finally, the extra credit LZW_mod achieved the same ratio as the reset. To speculate these results, I opened the large.txt text file open, to reveal what appeared to be the text of some play. Knowing that an LZW algorithm stores codewords based off of size and whether the codeword was seen before or not, I came to the conclusion that the compression got worse when resetting the dictionary because all of the previous words that were stored were deleted, and there were most likely a lot of repeat words. This means that this algorithm will have to re-add all of these, therefor making the compression file size larger in the end. I believe that the “do nothing” mode </w:t>
      </w:r>
      <w:r w:rsidR="00511A5E">
        <w:lastRenderedPageBreak/>
        <w:t xml:space="preserve">resulted in a higher compression ratio due to the fact that it had variable sized codeword bit lengths, and with the diversity of words inside of this file it was able to store more words in the dictionary and store them to larger lengths so when the repeated words came it was able to compress them more easily. </w:t>
      </w:r>
      <w:r w:rsidR="005C69DD">
        <w:t>Perhaps another interesting test was the frosty.jpg, due to it being an image file. F</w:t>
      </w:r>
      <w:r w:rsidR="00756CE2">
        <w:t xml:space="preserve">or all 4 of the LZW tests, </w:t>
      </w:r>
      <w:r w:rsidR="00756CE2" w:rsidRPr="00756CE2">
        <w:rPr>
          <w:i/>
          <w:iCs/>
        </w:rPr>
        <w:t>all</w:t>
      </w:r>
      <w:r w:rsidR="00756CE2">
        <w:rPr>
          <w:i/>
          <w:iCs/>
        </w:rPr>
        <w:t xml:space="preserve"> </w:t>
      </w:r>
      <w:r w:rsidR="00756CE2">
        <w:t xml:space="preserve">of them proved to have </w:t>
      </w:r>
      <w:r w:rsidR="00756CE2" w:rsidRPr="00756CE2">
        <w:rPr>
          <w:b/>
          <w:bCs/>
        </w:rPr>
        <w:t>worse</w:t>
      </w:r>
      <w:r w:rsidR="00756CE2">
        <w:rPr>
          <w:b/>
          <w:bCs/>
        </w:rPr>
        <w:t xml:space="preserve"> </w:t>
      </w:r>
      <w:r w:rsidR="00756CE2">
        <w:t>than a 1.0 compression rate, rendering the entire concept of LZW compression pointless. I even attempted to change the compression ratio reset on the extra credit higher than normal, and lower than normal. Both of these yielded results that the compression</w:t>
      </w:r>
      <w:r w:rsidR="000751E5">
        <w:t xml:space="preserve"> file size</w:t>
      </w:r>
      <w:r w:rsidR="00756CE2">
        <w:t xml:space="preserve"> was </w:t>
      </w:r>
      <w:r w:rsidR="000751E5">
        <w:t>larger</w:t>
      </w:r>
      <w:r w:rsidR="00756CE2">
        <w:t xml:space="preserve"> than the original file</w:t>
      </w:r>
      <w:r w:rsidR="000751E5">
        <w:t>, and I believe this to be because of how images get changed to characters and special characters inside of this algorithm, rendering the pattern aspect to prove not so prominent.</w:t>
      </w:r>
      <w:r w:rsidR="00756CE2">
        <w:t xml:space="preserve"> </w:t>
      </w:r>
      <w:r w:rsidR="00655B37">
        <w:t xml:space="preserve">Whenever using the Mac OSX compression, the results were surprisingly close to my implementation of LZW. For example, using the “n” keyword for large.txt, my algorithm actually achieved a </w:t>
      </w:r>
      <w:r w:rsidR="00655B37" w:rsidRPr="00655B37">
        <w:rPr>
          <w:u w:val="single"/>
        </w:rPr>
        <w:t>better</w:t>
      </w:r>
      <w:r w:rsidR="00655B37">
        <w:t xml:space="preserve"> compression ratio. However, for bmps.tar and frosty.jpg, the Mac OSX compression had better results, although not by much. </w:t>
      </w:r>
      <w:bookmarkStart w:id="0" w:name="_GoBack"/>
      <w:bookmarkEnd w:id="0"/>
    </w:p>
    <w:p w14:paraId="1EEE5166" w14:textId="37B5724C" w:rsidR="000751E5" w:rsidRDefault="000751E5" w:rsidP="000751E5">
      <w:pPr>
        <w:spacing w:line="480" w:lineRule="auto"/>
        <w:ind w:firstLine="720"/>
      </w:pPr>
    </w:p>
    <w:p w14:paraId="46EEA8F2" w14:textId="4CD435DD" w:rsidR="000751E5" w:rsidRDefault="000751E5" w:rsidP="000751E5">
      <w:pPr>
        <w:spacing w:line="480" w:lineRule="auto"/>
        <w:ind w:firstLine="720"/>
      </w:pPr>
    </w:p>
    <w:p w14:paraId="042332FC" w14:textId="55679CE7" w:rsidR="000751E5" w:rsidRDefault="000751E5" w:rsidP="000751E5">
      <w:pPr>
        <w:spacing w:line="480" w:lineRule="auto"/>
        <w:ind w:firstLine="720"/>
      </w:pPr>
    </w:p>
    <w:p w14:paraId="02FB1BF8" w14:textId="766CA898" w:rsidR="000751E5" w:rsidRDefault="000751E5" w:rsidP="000751E5">
      <w:pPr>
        <w:spacing w:line="480" w:lineRule="auto"/>
        <w:ind w:firstLine="720"/>
      </w:pPr>
    </w:p>
    <w:p w14:paraId="418CD591" w14:textId="52EA004E" w:rsidR="000751E5" w:rsidRDefault="000751E5" w:rsidP="000751E5">
      <w:pPr>
        <w:spacing w:line="480" w:lineRule="auto"/>
        <w:ind w:firstLine="720"/>
      </w:pPr>
    </w:p>
    <w:p w14:paraId="761A8800" w14:textId="72E055C4" w:rsidR="000751E5" w:rsidRDefault="000751E5" w:rsidP="000751E5">
      <w:pPr>
        <w:spacing w:line="480" w:lineRule="auto"/>
        <w:ind w:firstLine="720"/>
      </w:pPr>
    </w:p>
    <w:p w14:paraId="23474474" w14:textId="0019E08C" w:rsidR="000751E5" w:rsidRDefault="000751E5" w:rsidP="000751E5">
      <w:pPr>
        <w:spacing w:line="480" w:lineRule="auto"/>
        <w:ind w:firstLine="720"/>
      </w:pPr>
    </w:p>
    <w:p w14:paraId="7BC81C7E" w14:textId="77777777" w:rsidR="000751E5" w:rsidRPr="00655B37" w:rsidRDefault="000751E5" w:rsidP="000751E5">
      <w:pPr>
        <w:spacing w:line="480" w:lineRule="auto"/>
        <w:ind w:firstLine="720"/>
      </w:pPr>
    </w:p>
    <w:tbl>
      <w:tblPr>
        <w:tblStyle w:val="TableGrid"/>
        <w:tblW w:w="12015" w:type="dxa"/>
        <w:jc w:val="center"/>
        <w:tblLook w:val="04A0" w:firstRow="1" w:lastRow="0" w:firstColumn="1" w:lastColumn="0" w:noHBand="0" w:noVBand="1"/>
      </w:tblPr>
      <w:tblGrid>
        <w:gridCol w:w="1364"/>
        <w:gridCol w:w="1687"/>
        <w:gridCol w:w="885"/>
        <w:gridCol w:w="1686"/>
        <w:gridCol w:w="1007"/>
        <w:gridCol w:w="1686"/>
        <w:gridCol w:w="1007"/>
        <w:gridCol w:w="1686"/>
        <w:gridCol w:w="1007"/>
      </w:tblGrid>
      <w:tr w:rsidR="00655B37" w14:paraId="116AA4FC" w14:textId="77777777" w:rsidTr="000751E5">
        <w:trPr>
          <w:trHeight w:val="1308"/>
          <w:jc w:val="center"/>
        </w:trPr>
        <w:tc>
          <w:tcPr>
            <w:tcW w:w="1364" w:type="dxa"/>
          </w:tcPr>
          <w:p w14:paraId="505B2BC1" w14:textId="77777777" w:rsidR="00655B37" w:rsidRDefault="00655B37" w:rsidP="000751E5">
            <w:pPr>
              <w:spacing w:line="480" w:lineRule="auto"/>
            </w:pPr>
          </w:p>
        </w:tc>
        <w:tc>
          <w:tcPr>
            <w:tcW w:w="1687" w:type="dxa"/>
          </w:tcPr>
          <w:p w14:paraId="54AA63C1" w14:textId="77777777" w:rsidR="00655B37" w:rsidRDefault="00655B37" w:rsidP="000751E5">
            <w:pPr>
              <w:spacing w:line="480" w:lineRule="auto"/>
            </w:pPr>
            <w:r>
              <w:t>Original LZW compression</w:t>
            </w:r>
          </w:p>
        </w:tc>
        <w:tc>
          <w:tcPr>
            <w:tcW w:w="885" w:type="dxa"/>
          </w:tcPr>
          <w:p w14:paraId="27C1B862" w14:textId="77777777" w:rsidR="00655B37" w:rsidRDefault="00655B37" w:rsidP="000751E5">
            <w:pPr>
              <w:spacing w:line="480" w:lineRule="auto"/>
            </w:pPr>
            <w:r>
              <w:t xml:space="preserve">Ratio </w:t>
            </w:r>
          </w:p>
        </w:tc>
        <w:tc>
          <w:tcPr>
            <w:tcW w:w="1686" w:type="dxa"/>
          </w:tcPr>
          <w:p w14:paraId="4DCB5633" w14:textId="77777777" w:rsidR="00655B37" w:rsidRDefault="00655B37" w:rsidP="000751E5">
            <w:pPr>
              <w:spacing w:line="480" w:lineRule="auto"/>
            </w:pPr>
            <w:r>
              <w:t>Modified LZW “n” compression</w:t>
            </w:r>
          </w:p>
        </w:tc>
        <w:tc>
          <w:tcPr>
            <w:tcW w:w="1007" w:type="dxa"/>
          </w:tcPr>
          <w:p w14:paraId="0CB6D120" w14:textId="77777777" w:rsidR="00655B37" w:rsidRDefault="00655B37" w:rsidP="000751E5">
            <w:pPr>
              <w:spacing w:line="480" w:lineRule="auto"/>
            </w:pPr>
            <w:r>
              <w:t>Ratio</w:t>
            </w:r>
          </w:p>
        </w:tc>
        <w:tc>
          <w:tcPr>
            <w:tcW w:w="1686" w:type="dxa"/>
          </w:tcPr>
          <w:p w14:paraId="5C816FFF" w14:textId="77777777" w:rsidR="00655B37" w:rsidRDefault="00655B37" w:rsidP="000751E5">
            <w:pPr>
              <w:spacing w:line="480" w:lineRule="auto"/>
            </w:pPr>
            <w:r>
              <w:t>Modified LZW “r” compression</w:t>
            </w:r>
          </w:p>
        </w:tc>
        <w:tc>
          <w:tcPr>
            <w:tcW w:w="1007" w:type="dxa"/>
          </w:tcPr>
          <w:p w14:paraId="6CB26C64" w14:textId="77777777" w:rsidR="00655B37" w:rsidRDefault="00655B37" w:rsidP="000751E5">
            <w:pPr>
              <w:spacing w:line="480" w:lineRule="auto"/>
            </w:pPr>
            <w:r>
              <w:t>Ratio</w:t>
            </w:r>
          </w:p>
        </w:tc>
        <w:tc>
          <w:tcPr>
            <w:tcW w:w="1686" w:type="dxa"/>
          </w:tcPr>
          <w:p w14:paraId="13F5219B" w14:textId="77777777" w:rsidR="00655B37" w:rsidRDefault="00655B37" w:rsidP="000751E5">
            <w:pPr>
              <w:spacing w:line="480" w:lineRule="auto"/>
            </w:pPr>
            <w:r>
              <w:t xml:space="preserve">Extra Credit compression </w:t>
            </w:r>
          </w:p>
        </w:tc>
        <w:tc>
          <w:tcPr>
            <w:tcW w:w="1007" w:type="dxa"/>
          </w:tcPr>
          <w:p w14:paraId="3E16F2BA" w14:textId="77777777" w:rsidR="00655B37" w:rsidRDefault="00655B37" w:rsidP="000751E5">
            <w:pPr>
              <w:spacing w:line="480" w:lineRule="auto"/>
            </w:pPr>
            <w:r>
              <w:t>Ratio</w:t>
            </w:r>
          </w:p>
        </w:tc>
      </w:tr>
      <w:tr w:rsidR="00655B37" w14:paraId="0DA3E971" w14:textId="77777777" w:rsidTr="000751E5">
        <w:trPr>
          <w:trHeight w:val="324"/>
          <w:jc w:val="center"/>
        </w:trPr>
        <w:tc>
          <w:tcPr>
            <w:tcW w:w="1364" w:type="dxa"/>
          </w:tcPr>
          <w:p w14:paraId="4348221A" w14:textId="77777777" w:rsidR="00655B37" w:rsidRDefault="00655B37" w:rsidP="000751E5">
            <w:pPr>
              <w:spacing w:line="480" w:lineRule="auto"/>
            </w:pPr>
            <w:r>
              <w:t>Large.txt</w:t>
            </w:r>
          </w:p>
        </w:tc>
        <w:tc>
          <w:tcPr>
            <w:tcW w:w="1687" w:type="dxa"/>
          </w:tcPr>
          <w:p w14:paraId="41510F05" w14:textId="77777777" w:rsidR="00655B37" w:rsidRDefault="00655B37" w:rsidP="000751E5">
            <w:pPr>
              <w:spacing w:line="480" w:lineRule="auto"/>
            </w:pPr>
            <w:r>
              <w:t>605,184</w:t>
            </w:r>
          </w:p>
        </w:tc>
        <w:tc>
          <w:tcPr>
            <w:tcW w:w="885" w:type="dxa"/>
          </w:tcPr>
          <w:p w14:paraId="5DBA08E8" w14:textId="77777777" w:rsidR="00655B37" w:rsidRDefault="00655B37" w:rsidP="000751E5">
            <w:pPr>
              <w:spacing w:line="480" w:lineRule="auto"/>
            </w:pPr>
            <w:r>
              <w:t>2.0171</w:t>
            </w:r>
          </w:p>
        </w:tc>
        <w:tc>
          <w:tcPr>
            <w:tcW w:w="1686" w:type="dxa"/>
          </w:tcPr>
          <w:p w14:paraId="44F4A12B" w14:textId="77777777" w:rsidR="00655B37" w:rsidRDefault="00655B37" w:rsidP="000751E5">
            <w:pPr>
              <w:spacing w:line="480" w:lineRule="auto"/>
            </w:pPr>
            <w:r>
              <w:t>501,776</w:t>
            </w:r>
          </w:p>
        </w:tc>
        <w:tc>
          <w:tcPr>
            <w:tcW w:w="1007" w:type="dxa"/>
          </w:tcPr>
          <w:p w14:paraId="77D7D63E" w14:textId="77777777" w:rsidR="00655B37" w:rsidRDefault="00655B37" w:rsidP="000751E5">
            <w:pPr>
              <w:spacing w:line="480" w:lineRule="auto"/>
            </w:pPr>
            <w:r>
              <w:t>2.4328</w:t>
            </w:r>
          </w:p>
        </w:tc>
        <w:tc>
          <w:tcPr>
            <w:tcW w:w="1686" w:type="dxa"/>
          </w:tcPr>
          <w:p w14:paraId="2E4310BF" w14:textId="77777777" w:rsidR="00655B37" w:rsidRDefault="00655B37" w:rsidP="000751E5">
            <w:pPr>
              <w:spacing w:line="480" w:lineRule="auto"/>
            </w:pPr>
            <w:r>
              <w:t>527,449</w:t>
            </w:r>
          </w:p>
        </w:tc>
        <w:tc>
          <w:tcPr>
            <w:tcW w:w="1007" w:type="dxa"/>
          </w:tcPr>
          <w:p w14:paraId="5DE62B8D" w14:textId="77777777" w:rsidR="00655B37" w:rsidRDefault="00655B37" w:rsidP="000751E5">
            <w:pPr>
              <w:spacing w:line="480" w:lineRule="auto"/>
            </w:pPr>
            <w:r>
              <w:t>2.3144</w:t>
            </w:r>
          </w:p>
        </w:tc>
        <w:tc>
          <w:tcPr>
            <w:tcW w:w="1686" w:type="dxa"/>
          </w:tcPr>
          <w:p w14:paraId="6221BAF4" w14:textId="77777777" w:rsidR="00655B37" w:rsidRDefault="00655B37" w:rsidP="000751E5">
            <w:pPr>
              <w:spacing w:line="480" w:lineRule="auto"/>
            </w:pPr>
            <w:r>
              <w:t>527,449</w:t>
            </w:r>
          </w:p>
        </w:tc>
        <w:tc>
          <w:tcPr>
            <w:tcW w:w="1007" w:type="dxa"/>
          </w:tcPr>
          <w:p w14:paraId="430E10B6" w14:textId="77777777" w:rsidR="00655B37" w:rsidRDefault="00655B37" w:rsidP="000751E5">
            <w:pPr>
              <w:spacing w:line="480" w:lineRule="auto"/>
            </w:pPr>
            <w:r>
              <w:t>2.3144</w:t>
            </w:r>
          </w:p>
        </w:tc>
      </w:tr>
      <w:tr w:rsidR="00655B37" w14:paraId="5BAB05CA" w14:textId="77777777" w:rsidTr="000751E5">
        <w:trPr>
          <w:trHeight w:val="315"/>
          <w:jc w:val="center"/>
        </w:trPr>
        <w:tc>
          <w:tcPr>
            <w:tcW w:w="1364" w:type="dxa"/>
          </w:tcPr>
          <w:p w14:paraId="643F46ED" w14:textId="77777777" w:rsidR="00655B37" w:rsidRDefault="00655B37" w:rsidP="000751E5">
            <w:pPr>
              <w:spacing w:line="480" w:lineRule="auto"/>
            </w:pPr>
            <w:r>
              <w:t>Bmps.tar</w:t>
            </w:r>
          </w:p>
        </w:tc>
        <w:tc>
          <w:tcPr>
            <w:tcW w:w="1687" w:type="dxa"/>
          </w:tcPr>
          <w:p w14:paraId="6A90D8BF" w14:textId="77777777" w:rsidR="00655B37" w:rsidRDefault="00655B37" w:rsidP="000751E5">
            <w:pPr>
              <w:spacing w:line="480" w:lineRule="auto"/>
            </w:pPr>
            <w:r>
              <w:t>925,079</w:t>
            </w:r>
          </w:p>
        </w:tc>
        <w:tc>
          <w:tcPr>
            <w:tcW w:w="885" w:type="dxa"/>
          </w:tcPr>
          <w:p w14:paraId="51D811BE" w14:textId="77777777" w:rsidR="00655B37" w:rsidRDefault="00655B37" w:rsidP="000751E5">
            <w:pPr>
              <w:spacing w:line="480" w:lineRule="auto"/>
            </w:pPr>
            <w:r>
              <w:t>1.1955</w:t>
            </w:r>
          </w:p>
        </w:tc>
        <w:tc>
          <w:tcPr>
            <w:tcW w:w="1686" w:type="dxa"/>
          </w:tcPr>
          <w:p w14:paraId="692D979D" w14:textId="77777777" w:rsidR="00655B37" w:rsidRDefault="00655B37" w:rsidP="000751E5">
            <w:pPr>
              <w:spacing w:line="480" w:lineRule="auto"/>
            </w:pPr>
            <w:r>
              <w:t>80,912</w:t>
            </w:r>
          </w:p>
        </w:tc>
        <w:tc>
          <w:tcPr>
            <w:tcW w:w="1007" w:type="dxa"/>
          </w:tcPr>
          <w:p w14:paraId="151E49F7" w14:textId="77777777" w:rsidR="00655B37" w:rsidRDefault="00655B37" w:rsidP="000751E5">
            <w:pPr>
              <w:spacing w:line="480" w:lineRule="auto"/>
            </w:pPr>
            <w:r>
              <w:t>13.6682</w:t>
            </w:r>
          </w:p>
        </w:tc>
        <w:tc>
          <w:tcPr>
            <w:tcW w:w="1686" w:type="dxa"/>
          </w:tcPr>
          <w:p w14:paraId="460839BC" w14:textId="77777777" w:rsidR="00655B37" w:rsidRDefault="00655B37" w:rsidP="000751E5">
            <w:pPr>
              <w:spacing w:line="480" w:lineRule="auto"/>
            </w:pPr>
            <w:r>
              <w:t>80,912</w:t>
            </w:r>
          </w:p>
        </w:tc>
        <w:tc>
          <w:tcPr>
            <w:tcW w:w="1007" w:type="dxa"/>
          </w:tcPr>
          <w:p w14:paraId="449BB332" w14:textId="77777777" w:rsidR="00655B37" w:rsidRDefault="00655B37" w:rsidP="000751E5">
            <w:pPr>
              <w:spacing w:line="480" w:lineRule="auto"/>
            </w:pPr>
            <w:r>
              <w:t>13.6682</w:t>
            </w:r>
          </w:p>
        </w:tc>
        <w:tc>
          <w:tcPr>
            <w:tcW w:w="1686" w:type="dxa"/>
          </w:tcPr>
          <w:p w14:paraId="24364D19" w14:textId="77777777" w:rsidR="00655B37" w:rsidRDefault="00655B37" w:rsidP="000751E5">
            <w:pPr>
              <w:spacing w:line="480" w:lineRule="auto"/>
            </w:pPr>
            <w:r>
              <w:t>78,769</w:t>
            </w:r>
          </w:p>
        </w:tc>
        <w:tc>
          <w:tcPr>
            <w:tcW w:w="1007" w:type="dxa"/>
          </w:tcPr>
          <w:p w14:paraId="523879F1" w14:textId="77777777" w:rsidR="00655B37" w:rsidRDefault="00655B37" w:rsidP="000751E5">
            <w:pPr>
              <w:spacing w:line="480" w:lineRule="auto"/>
            </w:pPr>
            <w:r>
              <w:t>14.0400</w:t>
            </w:r>
          </w:p>
        </w:tc>
      </w:tr>
      <w:tr w:rsidR="00655B37" w14:paraId="62C672D3" w14:textId="77777777" w:rsidTr="000751E5">
        <w:trPr>
          <w:trHeight w:val="648"/>
          <w:jc w:val="center"/>
        </w:trPr>
        <w:tc>
          <w:tcPr>
            <w:tcW w:w="1364" w:type="dxa"/>
          </w:tcPr>
          <w:p w14:paraId="4B09FE28" w14:textId="77777777" w:rsidR="00655B37" w:rsidRDefault="00655B37" w:rsidP="000751E5">
            <w:pPr>
              <w:spacing w:line="480" w:lineRule="auto"/>
            </w:pPr>
            <w:r>
              <w:t>Frosty.jpg</w:t>
            </w:r>
          </w:p>
        </w:tc>
        <w:tc>
          <w:tcPr>
            <w:tcW w:w="1687" w:type="dxa"/>
          </w:tcPr>
          <w:p w14:paraId="59683453" w14:textId="77777777" w:rsidR="00655B37" w:rsidRDefault="00655B37" w:rsidP="000751E5">
            <w:pPr>
              <w:spacing w:line="480" w:lineRule="auto"/>
            </w:pPr>
            <w:r>
              <w:t>177,453</w:t>
            </w:r>
          </w:p>
        </w:tc>
        <w:tc>
          <w:tcPr>
            <w:tcW w:w="885" w:type="dxa"/>
          </w:tcPr>
          <w:p w14:paraId="0DAC2E4B" w14:textId="77777777" w:rsidR="00655B37" w:rsidRDefault="00655B37" w:rsidP="000751E5">
            <w:pPr>
              <w:spacing w:line="480" w:lineRule="auto"/>
            </w:pPr>
            <w:r>
              <w:t>0.7143</w:t>
            </w:r>
          </w:p>
        </w:tc>
        <w:tc>
          <w:tcPr>
            <w:tcW w:w="1686" w:type="dxa"/>
          </w:tcPr>
          <w:p w14:paraId="2178BA6E" w14:textId="77777777" w:rsidR="00655B37" w:rsidRDefault="00655B37" w:rsidP="000751E5">
            <w:pPr>
              <w:spacing w:line="480" w:lineRule="auto"/>
            </w:pPr>
            <w:r>
              <w:t>163,788</w:t>
            </w:r>
          </w:p>
        </w:tc>
        <w:tc>
          <w:tcPr>
            <w:tcW w:w="1007" w:type="dxa"/>
          </w:tcPr>
          <w:p w14:paraId="2F94D6DE" w14:textId="77777777" w:rsidR="00655B37" w:rsidRDefault="00655B37" w:rsidP="000751E5">
            <w:pPr>
              <w:spacing w:line="480" w:lineRule="auto"/>
            </w:pPr>
            <w:r>
              <w:t>0.7739</w:t>
            </w:r>
          </w:p>
        </w:tc>
        <w:tc>
          <w:tcPr>
            <w:tcW w:w="1686" w:type="dxa"/>
          </w:tcPr>
          <w:p w14:paraId="7C03D25E" w14:textId="77777777" w:rsidR="00655B37" w:rsidRDefault="00655B37" w:rsidP="000751E5">
            <w:pPr>
              <w:spacing w:line="480" w:lineRule="auto"/>
            </w:pPr>
            <w:r>
              <w:t>171,169</w:t>
            </w:r>
          </w:p>
        </w:tc>
        <w:tc>
          <w:tcPr>
            <w:tcW w:w="1007" w:type="dxa"/>
          </w:tcPr>
          <w:p w14:paraId="39AA6A8B" w14:textId="77777777" w:rsidR="00655B37" w:rsidRDefault="00655B37" w:rsidP="000751E5">
            <w:pPr>
              <w:spacing w:line="480" w:lineRule="auto"/>
            </w:pPr>
            <w:r>
              <w:t>0.7405</w:t>
            </w:r>
          </w:p>
        </w:tc>
        <w:tc>
          <w:tcPr>
            <w:tcW w:w="1686" w:type="dxa"/>
          </w:tcPr>
          <w:p w14:paraId="59C61CDA" w14:textId="77777777" w:rsidR="00655B37" w:rsidRDefault="00655B37" w:rsidP="000751E5">
            <w:pPr>
              <w:spacing w:line="480" w:lineRule="auto"/>
            </w:pPr>
            <w:r>
              <w:t>163,788</w:t>
            </w:r>
          </w:p>
        </w:tc>
        <w:tc>
          <w:tcPr>
            <w:tcW w:w="1007" w:type="dxa"/>
          </w:tcPr>
          <w:p w14:paraId="204DC68A" w14:textId="77777777" w:rsidR="00655B37" w:rsidRDefault="00655B37" w:rsidP="000751E5">
            <w:pPr>
              <w:spacing w:line="480" w:lineRule="auto"/>
            </w:pPr>
            <w:r>
              <w:t>0.7739</w:t>
            </w:r>
          </w:p>
        </w:tc>
      </w:tr>
    </w:tbl>
    <w:p w14:paraId="04FABA00" w14:textId="77777777" w:rsidR="001966BF" w:rsidRPr="00756CE2" w:rsidRDefault="001966BF" w:rsidP="00756CE2">
      <w:pPr>
        <w:spacing w:line="480" w:lineRule="auto"/>
        <w:ind w:firstLine="720"/>
      </w:pPr>
    </w:p>
    <w:tbl>
      <w:tblPr>
        <w:tblStyle w:val="TableGrid"/>
        <w:tblW w:w="0" w:type="auto"/>
        <w:tblLook w:val="04A0" w:firstRow="1" w:lastRow="0" w:firstColumn="1" w:lastColumn="0" w:noHBand="0" w:noVBand="1"/>
      </w:tblPr>
      <w:tblGrid>
        <w:gridCol w:w="3116"/>
        <w:gridCol w:w="3117"/>
        <w:gridCol w:w="3117"/>
      </w:tblGrid>
      <w:tr w:rsidR="00655B37" w14:paraId="02B60EA6" w14:textId="77777777" w:rsidTr="00655B37">
        <w:tc>
          <w:tcPr>
            <w:tcW w:w="3116" w:type="dxa"/>
          </w:tcPr>
          <w:p w14:paraId="1B9BE8AB" w14:textId="77777777" w:rsidR="00655B37" w:rsidRDefault="00655B37" w:rsidP="00655B37"/>
        </w:tc>
        <w:tc>
          <w:tcPr>
            <w:tcW w:w="3117" w:type="dxa"/>
          </w:tcPr>
          <w:p w14:paraId="4739BB5E" w14:textId="77777777" w:rsidR="00655B37" w:rsidRDefault="00655B37" w:rsidP="00655B37">
            <w:r>
              <w:t>MAC OSX Compression</w:t>
            </w:r>
          </w:p>
        </w:tc>
        <w:tc>
          <w:tcPr>
            <w:tcW w:w="3117" w:type="dxa"/>
          </w:tcPr>
          <w:p w14:paraId="0CD5D76C" w14:textId="77777777" w:rsidR="00655B37" w:rsidRDefault="00655B37" w:rsidP="00655B37">
            <w:r>
              <w:t>Ratio</w:t>
            </w:r>
          </w:p>
        </w:tc>
      </w:tr>
      <w:tr w:rsidR="00655B37" w14:paraId="0F2D43FA" w14:textId="77777777" w:rsidTr="00655B37">
        <w:tc>
          <w:tcPr>
            <w:tcW w:w="3116" w:type="dxa"/>
          </w:tcPr>
          <w:p w14:paraId="1D5CA390" w14:textId="77777777" w:rsidR="00655B37" w:rsidRDefault="00655B37" w:rsidP="00655B37">
            <w:r>
              <w:t>Large.txt</w:t>
            </w:r>
          </w:p>
        </w:tc>
        <w:tc>
          <w:tcPr>
            <w:tcW w:w="3117" w:type="dxa"/>
          </w:tcPr>
          <w:p w14:paraId="05FB9A11" w14:textId="77777777" w:rsidR="00655B37" w:rsidRDefault="00655B37" w:rsidP="00655B37">
            <w:r>
              <w:t>493,577</w:t>
            </w:r>
          </w:p>
        </w:tc>
        <w:tc>
          <w:tcPr>
            <w:tcW w:w="3117" w:type="dxa"/>
          </w:tcPr>
          <w:p w14:paraId="205244FC" w14:textId="77777777" w:rsidR="00655B37" w:rsidRDefault="00655B37" w:rsidP="00655B37">
            <w:r>
              <w:t>2.4318</w:t>
            </w:r>
          </w:p>
        </w:tc>
      </w:tr>
      <w:tr w:rsidR="00655B37" w14:paraId="437BFE79" w14:textId="77777777" w:rsidTr="00655B37">
        <w:tc>
          <w:tcPr>
            <w:tcW w:w="3116" w:type="dxa"/>
          </w:tcPr>
          <w:p w14:paraId="56958BC9" w14:textId="77777777" w:rsidR="00655B37" w:rsidRDefault="00655B37" w:rsidP="00655B37">
            <w:r>
              <w:t>Bmps.tar</w:t>
            </w:r>
          </w:p>
        </w:tc>
        <w:tc>
          <w:tcPr>
            <w:tcW w:w="3117" w:type="dxa"/>
          </w:tcPr>
          <w:p w14:paraId="4220802D" w14:textId="77777777" w:rsidR="00655B37" w:rsidRDefault="00655B37" w:rsidP="00655B37">
            <w:r w:rsidRPr="00F04C59">
              <w:t>64,186</w:t>
            </w:r>
          </w:p>
        </w:tc>
        <w:tc>
          <w:tcPr>
            <w:tcW w:w="3117" w:type="dxa"/>
          </w:tcPr>
          <w:p w14:paraId="73E2163C" w14:textId="77777777" w:rsidR="00655B37" w:rsidRDefault="00655B37" w:rsidP="00655B37">
            <w:r>
              <w:t>17.2299</w:t>
            </w:r>
          </w:p>
        </w:tc>
      </w:tr>
      <w:tr w:rsidR="00655B37" w14:paraId="75ACCDDF" w14:textId="77777777" w:rsidTr="00655B37">
        <w:tc>
          <w:tcPr>
            <w:tcW w:w="3116" w:type="dxa"/>
          </w:tcPr>
          <w:p w14:paraId="06DE3968" w14:textId="77777777" w:rsidR="00655B37" w:rsidRDefault="00655B37" w:rsidP="00655B37">
            <w:r>
              <w:t>Frosty.jpg</w:t>
            </w:r>
          </w:p>
        </w:tc>
        <w:tc>
          <w:tcPr>
            <w:tcW w:w="3117" w:type="dxa"/>
          </w:tcPr>
          <w:p w14:paraId="164D0F45" w14:textId="77777777" w:rsidR="00655B37" w:rsidRDefault="00655B37" w:rsidP="00655B37">
            <w:r w:rsidRPr="00F04C59">
              <w:t>127,254</w:t>
            </w:r>
          </w:p>
        </w:tc>
        <w:tc>
          <w:tcPr>
            <w:tcW w:w="3117" w:type="dxa"/>
          </w:tcPr>
          <w:p w14:paraId="254F7E4B" w14:textId="77777777" w:rsidR="00655B37" w:rsidRDefault="00655B37" w:rsidP="00655B37">
            <w:r>
              <w:t>0.9960</w:t>
            </w:r>
          </w:p>
        </w:tc>
      </w:tr>
    </w:tbl>
    <w:p w14:paraId="0FA54E37" w14:textId="2DF01153" w:rsidR="004E26C8" w:rsidRDefault="004E26C8" w:rsidP="00756CE2">
      <w:pPr>
        <w:spacing w:line="480" w:lineRule="auto"/>
        <w:ind w:firstLine="720"/>
      </w:pPr>
    </w:p>
    <w:p w14:paraId="6DD56C33" w14:textId="2FA4D292" w:rsidR="00F04C59" w:rsidRPr="00F04C59" w:rsidRDefault="00F04C59" w:rsidP="00F04C59"/>
    <w:p w14:paraId="612EF032" w14:textId="60C1A11A" w:rsidR="00F04C59" w:rsidRPr="00F04C59" w:rsidRDefault="00F04C59" w:rsidP="00F04C59"/>
    <w:p w14:paraId="0E5F2C13" w14:textId="742A9B09" w:rsidR="00F04C59" w:rsidRPr="00F04C59" w:rsidRDefault="00F04C59" w:rsidP="00F04C59"/>
    <w:p w14:paraId="218A99B7" w14:textId="5D37B541" w:rsidR="00F04C59" w:rsidRPr="00F04C59" w:rsidRDefault="00F04C59" w:rsidP="00F04C59"/>
    <w:p w14:paraId="3D316C29" w14:textId="2C0F29CD" w:rsidR="00F04C59" w:rsidRPr="00F04C59" w:rsidRDefault="00F04C59" w:rsidP="00F04C59"/>
    <w:p w14:paraId="5CC36D32" w14:textId="5040FB31" w:rsidR="00F04C59" w:rsidRPr="00F04C59" w:rsidRDefault="00F04C59" w:rsidP="00F04C59"/>
    <w:p w14:paraId="67F17372" w14:textId="34E6C4CA" w:rsidR="00F04C59" w:rsidRPr="00F04C59" w:rsidRDefault="00F04C59" w:rsidP="00F04C59"/>
    <w:p w14:paraId="14185433" w14:textId="0462E1B4" w:rsidR="00F04C59" w:rsidRPr="00F04C59" w:rsidRDefault="00F04C59" w:rsidP="00F04C59"/>
    <w:p w14:paraId="60795A34" w14:textId="2A86765A" w:rsidR="00F04C59" w:rsidRPr="00F04C59" w:rsidRDefault="00F04C59" w:rsidP="00F04C59"/>
    <w:p w14:paraId="03771F09" w14:textId="0BEE4290" w:rsidR="00F04C59" w:rsidRPr="00F04C59" w:rsidRDefault="00F04C59" w:rsidP="00F04C59"/>
    <w:p w14:paraId="4E7C3AD2" w14:textId="0EE96016" w:rsidR="00F04C59" w:rsidRPr="00F04C59" w:rsidRDefault="00F04C59" w:rsidP="00F04C59"/>
    <w:p w14:paraId="2A17DEA5" w14:textId="77777777" w:rsidR="00F04C59" w:rsidRPr="00F04C59" w:rsidRDefault="00F04C59" w:rsidP="00F04C59"/>
    <w:sectPr w:rsidR="00F04C59" w:rsidRPr="00F04C59" w:rsidSect="004338A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CD7B6" w14:textId="77777777" w:rsidR="000F032B" w:rsidRDefault="000F032B" w:rsidP="00464FA6">
      <w:r>
        <w:separator/>
      </w:r>
    </w:p>
  </w:endnote>
  <w:endnote w:type="continuationSeparator" w:id="0">
    <w:p w14:paraId="613C1C3A" w14:textId="77777777" w:rsidR="000F032B" w:rsidRDefault="000F032B" w:rsidP="00464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0DCEC" w14:textId="77777777" w:rsidR="000F032B" w:rsidRDefault="000F032B" w:rsidP="00464FA6">
      <w:r>
        <w:separator/>
      </w:r>
    </w:p>
  </w:footnote>
  <w:footnote w:type="continuationSeparator" w:id="0">
    <w:p w14:paraId="4C20AC31" w14:textId="77777777" w:rsidR="000F032B" w:rsidRDefault="000F032B" w:rsidP="00464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2ECCF" w14:textId="3DE5008D" w:rsidR="00464FA6" w:rsidRDefault="00464FA6">
    <w:pPr>
      <w:pStyle w:val="Header"/>
    </w:pPr>
    <w:r>
      <w:t>Tristin Butz</w:t>
    </w:r>
  </w:p>
  <w:p w14:paraId="1552FF69" w14:textId="58D0FBF6" w:rsidR="00464FA6" w:rsidRDefault="00464FA6">
    <w:pPr>
      <w:pStyle w:val="Header"/>
    </w:pPr>
    <w:r>
      <w:t>CS 1501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256"/>
    <w:rsid w:val="00060950"/>
    <w:rsid w:val="000751E5"/>
    <w:rsid w:val="000F032B"/>
    <w:rsid w:val="001966BF"/>
    <w:rsid w:val="00227256"/>
    <w:rsid w:val="003C0C3C"/>
    <w:rsid w:val="004338AA"/>
    <w:rsid w:val="00464FA6"/>
    <w:rsid w:val="004E26C8"/>
    <w:rsid w:val="00511A5E"/>
    <w:rsid w:val="005C69DD"/>
    <w:rsid w:val="006246DE"/>
    <w:rsid w:val="00655B37"/>
    <w:rsid w:val="00756CE2"/>
    <w:rsid w:val="00F0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E231C"/>
  <w15:chartTrackingRefBased/>
  <w15:docId w15:val="{10081EAF-5315-4046-9A41-3BB98EC3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4FA6"/>
    <w:pPr>
      <w:tabs>
        <w:tab w:val="center" w:pos="4680"/>
        <w:tab w:val="right" w:pos="9360"/>
      </w:tabs>
    </w:pPr>
  </w:style>
  <w:style w:type="character" w:customStyle="1" w:styleId="HeaderChar">
    <w:name w:val="Header Char"/>
    <w:basedOn w:val="DefaultParagraphFont"/>
    <w:link w:val="Header"/>
    <w:uiPriority w:val="99"/>
    <w:rsid w:val="00464FA6"/>
  </w:style>
  <w:style w:type="paragraph" w:styleId="Footer">
    <w:name w:val="footer"/>
    <w:basedOn w:val="Normal"/>
    <w:link w:val="FooterChar"/>
    <w:uiPriority w:val="99"/>
    <w:unhideWhenUsed/>
    <w:rsid w:val="00464FA6"/>
    <w:pPr>
      <w:tabs>
        <w:tab w:val="center" w:pos="4680"/>
        <w:tab w:val="right" w:pos="9360"/>
      </w:tabs>
    </w:pPr>
  </w:style>
  <w:style w:type="character" w:customStyle="1" w:styleId="FooterChar">
    <w:name w:val="Footer Char"/>
    <w:basedOn w:val="DefaultParagraphFont"/>
    <w:link w:val="Footer"/>
    <w:uiPriority w:val="99"/>
    <w:rsid w:val="00464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637</Words>
  <Characters>3156</Characters>
  <Application>Microsoft Office Word</Application>
  <DocSecurity>0</DocSecurity>
  <Lines>112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Tristin Butz</dc:creator>
  <cp:keywords/>
  <dc:description/>
  <cp:lastModifiedBy>Tristin Butz</cp:lastModifiedBy>
  <cp:revision>4</cp:revision>
  <dcterms:created xsi:type="dcterms:W3CDTF">2019-11-04T01:52:00Z</dcterms:created>
  <dcterms:modified xsi:type="dcterms:W3CDTF">2019-11-05T02:57:00Z</dcterms:modified>
</cp:coreProperties>
</file>