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A0C6" w14:textId="0A6860A4" w:rsidR="008F07EE" w:rsidRPr="005618CC" w:rsidRDefault="008F07EE" w:rsidP="008F07EE">
      <w:pPr>
        <w:jc w:val="center"/>
        <w:rPr>
          <w:rFonts w:ascii="ＤＦ特太ゴシック体" w:eastAsia="ＤＦ特太ゴシック体" w:hAnsi="ＤＦ特太ゴシック体"/>
          <w:b/>
          <w:bCs/>
          <w:sz w:val="28"/>
          <w:szCs w:val="28"/>
        </w:rPr>
      </w:pPr>
      <w:r w:rsidRPr="00F776F6">
        <w:rPr>
          <w:b/>
          <w:bCs/>
          <w:noProof/>
        </w:rPr>
        <w:drawing>
          <wp:anchor distT="0" distB="0" distL="114300" distR="114300" simplePos="0" relativeHeight="251657216" behindDoc="1" locked="0" layoutInCell="1" allowOverlap="1" wp14:anchorId="25EF611B" wp14:editId="1DAB1019">
            <wp:simplePos x="0" y="0"/>
            <wp:positionH relativeFrom="column">
              <wp:posOffset>43081</wp:posOffset>
            </wp:positionH>
            <wp:positionV relativeFrom="paragraph">
              <wp:posOffset>-194345</wp:posOffset>
            </wp:positionV>
            <wp:extent cx="1000125" cy="1000125"/>
            <wp:effectExtent l="0" t="0" r="0" b="9525"/>
            <wp:wrapNone/>
            <wp:docPr id="1" name="図 1" descr="ソース画像を表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 descr="ソース画像を表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9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生産</w:t>
      </w:r>
      <w:r w:rsidR="001342B5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 xml:space="preserve">技術　</w:t>
      </w:r>
      <w:r w:rsidR="005618CC" w:rsidRPr="005618CC">
        <w:rPr>
          <w:rFonts w:ascii="ＤＦ特太ゴシック体" w:eastAsia="ＤＦ特太ゴシック体" w:hAnsi="ＤＦ特太ゴシック体" w:hint="eastAsia"/>
          <w:b/>
          <w:bCs/>
          <w:sz w:val="28"/>
          <w:szCs w:val="28"/>
        </w:rPr>
        <w:t>電流の熱作用と電力</w:t>
      </w:r>
    </w:p>
    <w:p w14:paraId="7DDE9881" w14:textId="141C9CB1" w:rsidR="008F07EE" w:rsidRDefault="008F07EE" w:rsidP="008F07EE">
      <w:pPr>
        <w:jc w:val="right"/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 w14:paraId="5F8D7F21" w14:textId="000957BD" w:rsidR="00344970" w:rsidRDefault="00344970"/>
    <w:p w14:paraId="5B67F22A" w14:textId="54FBE6BC" w:rsidR="00CF21E4" w:rsidRPr="00735B0B" w:rsidRDefault="00CF21E4" w:rsidP="00735B0B">
      <w:pPr>
        <w:spacing w:line="360" w:lineRule="auto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＜</w:t>
      </w:r>
      <w:r w:rsidR="00735B0B">
        <w:rPr>
          <w:rFonts w:asciiTheme="majorEastAsia" w:eastAsiaTheme="majorEastAsia" w:hAnsiTheme="majorEastAsia" w:hint="eastAsia"/>
        </w:rPr>
        <w:t>ジュール熱</w:t>
      </w:r>
      <w:r>
        <w:rPr>
          <w:rFonts w:asciiTheme="majorEastAsia" w:eastAsiaTheme="majorEastAsia" w:hAnsiTheme="majorEastAsia" w:hint="eastAsia"/>
        </w:rPr>
        <w:t>＞</w:t>
      </w:r>
    </w:p>
    <w:p w14:paraId="7FDF028A" w14:textId="5D8C87B6" w:rsidR="00731D19" w:rsidRDefault="00731D19" w:rsidP="00731D19">
      <w:pPr>
        <w:spacing w:line="360" w:lineRule="auto"/>
        <w:rPr>
          <w:rFonts w:asciiTheme="majorEastAsia" w:eastAsiaTheme="majorEastAsia" w:hAnsiTheme="majorEastAsia"/>
          <w:u w:val="single"/>
        </w:rPr>
      </w:pPr>
      <w:r>
        <w:rPr>
          <w:rFonts w:asciiTheme="majorEastAsia" w:eastAsiaTheme="majorEastAsia" w:hAnsiTheme="majorEastAsia" w:hint="eastAsia"/>
        </w:rPr>
        <w:t>→</w:t>
      </w:r>
      <w:r>
        <w:rPr>
          <w:rFonts w:asciiTheme="majorEastAsia" w:eastAsiaTheme="majorEastAsia" w:hAnsiTheme="majorEastAsia" w:hint="eastAsia"/>
          <w:u w:val="single"/>
        </w:rPr>
        <w:t xml:space="preserve">　　　　　　</w:t>
      </w:r>
      <w:r w:rsidR="00735B0B">
        <w:rPr>
          <w:rFonts w:asciiTheme="majorEastAsia" w:eastAsiaTheme="majorEastAsia" w:hAnsiTheme="majorEastAsia" w:hint="eastAsia"/>
          <w:u w:val="single"/>
        </w:rPr>
        <w:t xml:space="preserve">　　</w:t>
      </w:r>
      <w:r>
        <w:rPr>
          <w:rFonts w:asciiTheme="majorEastAsia" w:eastAsiaTheme="majorEastAsia" w:hAnsiTheme="majorEastAsia" w:hint="eastAsia"/>
          <w:u w:val="single"/>
        </w:rPr>
        <w:t xml:space="preserve">　　　　　　　　　　　　　　</w:t>
      </w:r>
    </w:p>
    <w:p w14:paraId="43C750AD" w14:textId="77777777" w:rsidR="00735B0B" w:rsidRDefault="00735B0B" w:rsidP="00731D19">
      <w:pPr>
        <w:spacing w:line="360" w:lineRule="auto"/>
        <w:rPr>
          <w:rFonts w:asciiTheme="majorEastAsia" w:eastAsiaTheme="majorEastAsia" w:hAnsiTheme="majorEastAsia" w:hint="eastAsia"/>
          <w:u w:val="single"/>
        </w:rPr>
      </w:pPr>
    </w:p>
    <w:p w14:paraId="3C85D592" w14:textId="7EDE1E16" w:rsidR="00534C2C" w:rsidRPr="00735B0B" w:rsidRDefault="00735B0B">
      <w:pPr>
        <w:pStyle w:val="a6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735B0B">
        <w:rPr>
          <w:rFonts w:asciiTheme="majorEastAsia" w:eastAsiaTheme="majorEastAsia" w:hAnsiTheme="majorEastAsia"/>
        </w:rPr>
        <w:drawing>
          <wp:anchor distT="0" distB="0" distL="114300" distR="114300" simplePos="0" relativeHeight="251660288" behindDoc="0" locked="0" layoutInCell="1" allowOverlap="1" wp14:anchorId="302E6FE6" wp14:editId="1C3FCACB">
            <wp:simplePos x="0" y="0"/>
            <wp:positionH relativeFrom="column">
              <wp:posOffset>3454400</wp:posOffset>
            </wp:positionH>
            <wp:positionV relativeFrom="paragraph">
              <wp:posOffset>435118</wp:posOffset>
            </wp:positionV>
            <wp:extent cx="2949575" cy="1615684"/>
            <wp:effectExtent l="0" t="0" r="3175" b="3810"/>
            <wp:wrapNone/>
            <wp:docPr id="8" name="図 7">
              <a:extLst xmlns:a="http://schemas.openxmlformats.org/drawingml/2006/main">
                <a:ext uri="{FF2B5EF4-FFF2-40B4-BE49-F238E27FC236}">
                  <a16:creationId xmlns:a16="http://schemas.microsoft.com/office/drawing/2014/main" id="{B7181B70-C855-1397-F9B2-780EB333E2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B7181B70-C855-1397-F9B2-780EB333E2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0"/>
                    <a:stretch/>
                  </pic:blipFill>
                  <pic:spPr>
                    <a:xfrm>
                      <a:off x="0" y="0"/>
                      <a:ext cx="2953871" cy="1618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B0B">
        <w:rPr>
          <w:rFonts w:asciiTheme="majorEastAsia" w:eastAsiaTheme="majorEastAsia" w:hAnsiTheme="major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3A564" wp14:editId="6645B66C">
                <wp:simplePos x="0" y="0"/>
                <wp:positionH relativeFrom="margin">
                  <wp:posOffset>241300</wp:posOffset>
                </wp:positionH>
                <wp:positionV relativeFrom="paragraph">
                  <wp:posOffset>660400</wp:posOffset>
                </wp:positionV>
                <wp:extent cx="2679700" cy="1117600"/>
                <wp:effectExtent l="0" t="0" r="25400" b="25400"/>
                <wp:wrapNone/>
                <wp:docPr id="6" name="テキスト ボックス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3D33DD-D934-D9E8-6B62-69898D99A2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7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069DD" w14:textId="77777777" w:rsidR="00735B0B" w:rsidRPr="00735B0B" w:rsidRDefault="00735B0B" w:rsidP="00735B0B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eastAsianLayout w:id="-11879009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35B0B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eastAsianLayout w:id="-1187900927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</w:t>
                            </w:r>
                          </w:p>
                          <w:p w14:paraId="174952BB" w14:textId="1120D8C2" w:rsidR="00735B0B" w:rsidRPr="00735B0B" w:rsidRDefault="00735B0B" w:rsidP="00735B0B">
                            <w:pPr>
                              <w:jc w:val="center"/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 w:val="22"/>
                                <w:eastAsianLayout w:id="-11879009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3A56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9pt;margin-top:52pt;width:211pt;height:8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" fillcolor="white [3201]" strokecolor="#ed7d31 [3205]" strokeweight="1pt">
                <v:textbox>
                  <w:txbxContent>
                    <w:p w14:paraId="0F8069DD" w14:textId="77777777" w:rsidR="00735B0B" w:rsidRPr="00735B0B" w:rsidRDefault="00735B0B" w:rsidP="00735B0B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:eastAsianLayout w:id="-11879009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35B0B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:eastAsianLayout w:id="-1187900927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</w:t>
                      </w:r>
                    </w:p>
                    <w:p w14:paraId="174952BB" w14:textId="1120D8C2" w:rsidR="00735B0B" w:rsidRPr="00735B0B" w:rsidRDefault="00735B0B" w:rsidP="00735B0B">
                      <w:pPr>
                        <w:jc w:val="center"/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FF0000"/>
                          <w:kern w:val="24"/>
                          <w:sz w:val="22"/>
                          <w:eastAsianLayout w:id="-11879009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</w:t>
      </w:r>
      <w:r w:rsidRPr="00735B0B">
        <w:rPr>
          <w:rFonts w:asciiTheme="majorEastAsia" w:eastAsiaTheme="majorEastAsia" w:hAnsiTheme="majorEastAsia" w:hint="eastAsia"/>
          <w:b/>
          <w:bCs/>
        </w:rPr>
        <w:t>に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</w:t>
      </w:r>
      <w:r w:rsidRPr="00735B0B">
        <w:rPr>
          <w:rFonts w:asciiTheme="majorEastAsia" w:eastAsiaTheme="majorEastAsia" w:hAnsiTheme="majorEastAsia" w:hint="eastAsia"/>
          <w:b/>
          <w:bCs/>
        </w:rPr>
        <w:t>を加え，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</w:t>
      </w:r>
      <w:r w:rsidRPr="00735B0B">
        <w:rPr>
          <w:rFonts w:asciiTheme="majorEastAsia" w:eastAsiaTheme="majorEastAsia" w:hAnsiTheme="majorEastAsia" w:hint="eastAsia"/>
          <w:b/>
          <w:bCs/>
        </w:rPr>
        <w:t xml:space="preserve">が　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</w:t>
      </w:r>
      <w:r w:rsidRPr="00735B0B">
        <w:rPr>
          <w:rFonts w:asciiTheme="majorEastAsia" w:eastAsiaTheme="majorEastAsia" w:hAnsiTheme="majorEastAsia" w:hint="eastAsia"/>
          <w:b/>
          <w:bCs/>
        </w:rPr>
        <w:t xml:space="preserve">　流れたときに発生する熱量</w:t>
      </w:r>
      <w:r w:rsidRPr="00735B0B">
        <w:rPr>
          <w:rFonts w:asciiTheme="majorEastAsia" w:eastAsiaTheme="majorEastAsia" w:hAnsiTheme="majorEastAsia" w:hint="eastAsia"/>
          <w:b/>
          <w:bCs/>
          <w:i/>
          <w:iCs/>
        </w:rPr>
        <w:t>H</w:t>
      </w:r>
      <w:r w:rsidRPr="00735B0B">
        <w:rPr>
          <w:rFonts w:asciiTheme="majorEastAsia" w:eastAsiaTheme="majorEastAsia" w:hAnsiTheme="majorEastAsia" w:hint="eastAsia"/>
          <w:b/>
          <w:bCs/>
        </w:rPr>
        <w:t>［J］を求めるには</w:t>
      </w:r>
    </w:p>
    <w:p w14:paraId="43D11C77" w14:textId="50BF1A36" w:rsidR="00735B0B" w:rsidRDefault="00735B0B" w:rsidP="00735B0B">
      <w:pPr>
        <w:spacing w:line="360" w:lineRule="auto"/>
        <w:rPr>
          <w:rFonts w:asciiTheme="majorEastAsia" w:eastAsiaTheme="majorEastAsia" w:hAnsiTheme="majorEastAsia"/>
        </w:rPr>
      </w:pPr>
    </w:p>
    <w:p w14:paraId="5C9B9173" w14:textId="41694739" w:rsidR="00735B0B" w:rsidRDefault="00735B0B" w:rsidP="00735B0B">
      <w:pPr>
        <w:spacing w:line="360" w:lineRule="auto"/>
        <w:rPr>
          <w:rFonts w:asciiTheme="majorEastAsia" w:eastAsiaTheme="majorEastAsia" w:hAnsiTheme="majorEastAsia"/>
        </w:rPr>
      </w:pPr>
    </w:p>
    <w:p w14:paraId="44BC980F" w14:textId="77777777" w:rsidR="00735B0B" w:rsidRDefault="00735B0B" w:rsidP="00735B0B">
      <w:pPr>
        <w:spacing w:line="360" w:lineRule="auto"/>
        <w:rPr>
          <w:rFonts w:asciiTheme="majorEastAsia" w:eastAsiaTheme="majorEastAsia" w:hAnsiTheme="majorEastAsia"/>
        </w:rPr>
      </w:pPr>
    </w:p>
    <w:p w14:paraId="46FA738F" w14:textId="77777777" w:rsidR="00735B0B" w:rsidRDefault="00735B0B" w:rsidP="00735B0B">
      <w:pPr>
        <w:spacing w:line="360" w:lineRule="auto"/>
        <w:rPr>
          <w:rFonts w:asciiTheme="majorEastAsia" w:eastAsiaTheme="majorEastAsia" w:hAnsiTheme="majorEastAsia"/>
        </w:rPr>
      </w:pPr>
    </w:p>
    <w:p w14:paraId="71F9E0CE" w14:textId="66F02293" w:rsidR="00735B0B" w:rsidRPr="00735B0B" w:rsidRDefault="0026481E">
      <w:pPr>
        <w:pStyle w:val="a6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</w:rPr>
      </w:pPr>
      <w:r w:rsidRPr="00735B0B">
        <w:rPr>
          <w:rFonts w:asciiTheme="majorEastAsia" w:eastAsiaTheme="majorEastAsia" w:hAnsiTheme="majorEastAsia"/>
        </w:rPr>
        <w:drawing>
          <wp:anchor distT="0" distB="0" distL="114300" distR="114300" simplePos="0" relativeHeight="251662336" behindDoc="0" locked="0" layoutInCell="1" allowOverlap="1" wp14:anchorId="2B117572" wp14:editId="1EFC8284">
            <wp:simplePos x="0" y="0"/>
            <wp:positionH relativeFrom="margin">
              <wp:posOffset>5269230</wp:posOffset>
            </wp:positionH>
            <wp:positionV relativeFrom="paragraph">
              <wp:posOffset>523875</wp:posOffset>
            </wp:positionV>
            <wp:extent cx="1372870" cy="1028700"/>
            <wp:effectExtent l="0" t="0" r="0" b="0"/>
            <wp:wrapNone/>
            <wp:docPr id="1026" name="Picture 2" descr="ジュール熱 - Wikipedia">
              <a:extLst xmlns:a="http://schemas.openxmlformats.org/drawingml/2006/main">
                <a:ext uri="{FF2B5EF4-FFF2-40B4-BE49-F238E27FC236}">
                  <a16:creationId xmlns:a16="http://schemas.microsoft.com/office/drawing/2014/main" id="{CFD16DE5-379E-CF19-5795-C4AC1D1E2A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ジュール熱 - Wikipedia">
                      <a:extLst>
                        <a:ext uri="{FF2B5EF4-FFF2-40B4-BE49-F238E27FC236}">
                          <a16:creationId xmlns:a16="http://schemas.microsoft.com/office/drawing/2014/main" id="{CFD16DE5-379E-CF19-5795-C4AC1D1E2AE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5B0B">
        <w:rPr>
          <w:rFonts w:asciiTheme="majorEastAsia" w:eastAsiaTheme="majorEastAsia" w:hAnsiTheme="majorEastAsia"/>
        </w:rPr>
        <w:drawing>
          <wp:anchor distT="0" distB="0" distL="114300" distR="114300" simplePos="0" relativeHeight="251664384" behindDoc="0" locked="0" layoutInCell="1" allowOverlap="1" wp14:anchorId="6B590834" wp14:editId="256B6235">
            <wp:simplePos x="0" y="0"/>
            <wp:positionH relativeFrom="column">
              <wp:posOffset>3276600</wp:posOffset>
            </wp:positionH>
            <wp:positionV relativeFrom="paragraph">
              <wp:posOffset>558165</wp:posOffset>
            </wp:positionV>
            <wp:extent cx="1842135" cy="995680"/>
            <wp:effectExtent l="0" t="0" r="5715" b="0"/>
            <wp:wrapNone/>
            <wp:docPr id="11" name="図 10">
              <a:extLst xmlns:a="http://schemas.openxmlformats.org/drawingml/2006/main">
                <a:ext uri="{FF2B5EF4-FFF2-40B4-BE49-F238E27FC236}">
                  <a16:creationId xmlns:a16="http://schemas.microsoft.com/office/drawing/2014/main" id="{25A9CDE6-5404-F398-1823-9B801306BE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>
                      <a:extLst>
                        <a:ext uri="{FF2B5EF4-FFF2-40B4-BE49-F238E27FC236}">
                          <a16:creationId xmlns:a16="http://schemas.microsoft.com/office/drawing/2014/main" id="{25A9CDE6-5404-F398-1823-9B801306BE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B0B" w:rsidRPr="00735B0B">
        <w:rPr>
          <w:rFonts w:asciiTheme="majorEastAsia" w:eastAsiaTheme="majorEastAsia" w:hAnsiTheme="majorEastAsia" w:hint="eastAsia"/>
        </w:rPr>
        <w:t>Jとは，</w:t>
      </w:r>
      <w:r w:rsidR="00735B0B"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</w:t>
      </w:r>
      <w:r w:rsidR="00735B0B" w:rsidRPr="00735B0B">
        <w:rPr>
          <w:rFonts w:asciiTheme="majorEastAsia" w:eastAsiaTheme="majorEastAsia" w:hAnsiTheme="majorEastAsia" w:hint="eastAsia"/>
        </w:rPr>
        <w:t>の抵抗に</w:t>
      </w:r>
      <w:r w:rsidR="00735B0B"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</w:t>
      </w:r>
      <w:r w:rsidR="00735B0B" w:rsidRPr="00735B0B">
        <w:rPr>
          <w:rFonts w:asciiTheme="majorEastAsia" w:eastAsiaTheme="majorEastAsia" w:hAnsiTheme="majorEastAsia" w:hint="eastAsia"/>
        </w:rPr>
        <w:t>の電流が</w:t>
      </w:r>
      <w:r w:rsidR="00735B0B"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</w:t>
      </w:r>
      <w:r w:rsidR="00735B0B" w:rsidRPr="00735B0B">
        <w:rPr>
          <w:rFonts w:asciiTheme="majorEastAsia" w:eastAsiaTheme="majorEastAsia" w:hAnsiTheme="majorEastAsia" w:hint="eastAsia"/>
        </w:rPr>
        <w:t>流れたときに発生する熱エネルギーの大きさである。</w:t>
      </w:r>
    </w:p>
    <w:p w14:paraId="7B2FF300" w14:textId="6CA04FFD" w:rsidR="00735B0B" w:rsidRDefault="00735B0B" w:rsidP="00735B0B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＜用途＞</w:t>
      </w:r>
    </w:p>
    <w:p w14:paraId="36E7205F" w14:textId="0DC45ECD" w:rsidR="00735B0B" w:rsidRDefault="00735B0B">
      <w:pPr>
        <w:pStyle w:val="a6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14:paraId="1A6E4649" w14:textId="31B499C0" w:rsidR="00735B0B" w:rsidRDefault="0026481E">
      <w:pPr>
        <w:pStyle w:val="a6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</w:rPr>
      </w:pPr>
      <w:r w:rsidRPr="00735B0B">
        <w:rPr>
          <w:rFonts w:asciiTheme="majorEastAsia" w:eastAsiaTheme="majorEastAsia" w:hAnsiTheme="majorEastAsia"/>
        </w:rPr>
        <w:drawing>
          <wp:anchor distT="0" distB="0" distL="114300" distR="114300" simplePos="0" relativeHeight="251665408" behindDoc="0" locked="0" layoutInCell="1" allowOverlap="1" wp14:anchorId="012B2D17" wp14:editId="33D64992">
            <wp:simplePos x="0" y="0"/>
            <wp:positionH relativeFrom="column">
              <wp:posOffset>3289300</wp:posOffset>
            </wp:positionH>
            <wp:positionV relativeFrom="paragraph">
              <wp:posOffset>177800</wp:posOffset>
            </wp:positionV>
            <wp:extent cx="1840865" cy="1040130"/>
            <wp:effectExtent l="0" t="0" r="6985" b="7620"/>
            <wp:wrapNone/>
            <wp:docPr id="1030" name="Picture 6" descr="ジュール熱とジュールの法則">
              <a:extLst xmlns:a="http://schemas.openxmlformats.org/drawingml/2006/main">
                <a:ext uri="{FF2B5EF4-FFF2-40B4-BE49-F238E27FC236}">
                  <a16:creationId xmlns:a16="http://schemas.microsoft.com/office/drawing/2014/main" id="{08D11D7D-68C1-432C-8267-FEAC273BB9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ジュール熱とジュールの法則">
                      <a:extLst>
                        <a:ext uri="{FF2B5EF4-FFF2-40B4-BE49-F238E27FC236}">
                          <a16:creationId xmlns:a16="http://schemas.microsoft.com/office/drawing/2014/main" id="{08D11D7D-68C1-432C-8267-FEAC273BB9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104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B0B" w:rsidRPr="00735B0B">
        <w:rPr>
          <w:rFonts w:asciiTheme="majorEastAsia" w:eastAsiaTheme="majorEastAsia" w:hAnsiTheme="majorEastAsia"/>
        </w:rPr>
        <w:drawing>
          <wp:anchor distT="0" distB="0" distL="114300" distR="114300" simplePos="0" relativeHeight="251663360" behindDoc="0" locked="0" layoutInCell="1" allowOverlap="1" wp14:anchorId="60649A63" wp14:editId="54ED04B3">
            <wp:simplePos x="0" y="0"/>
            <wp:positionH relativeFrom="margin">
              <wp:posOffset>5165090</wp:posOffset>
            </wp:positionH>
            <wp:positionV relativeFrom="paragraph">
              <wp:posOffset>247650</wp:posOffset>
            </wp:positionV>
            <wp:extent cx="1476487" cy="919765"/>
            <wp:effectExtent l="0" t="0" r="0" b="0"/>
            <wp:wrapNone/>
            <wp:docPr id="1028" name="Picture 4" descr="ジュール熱の公式と計算がイラストですぐにわかる！｜高校生向け受験応援メディア「受験のミカタ」">
              <a:extLst xmlns:a="http://schemas.openxmlformats.org/drawingml/2006/main">
                <a:ext uri="{FF2B5EF4-FFF2-40B4-BE49-F238E27FC236}">
                  <a16:creationId xmlns:a16="http://schemas.microsoft.com/office/drawing/2014/main" id="{FEB591E2-F8E8-E830-60E1-D970C3E004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ジュール熱の公式と計算がイラストですぐにわかる！｜高校生向け受験応援メディア「受験のミカタ」">
                      <a:extLst>
                        <a:ext uri="{FF2B5EF4-FFF2-40B4-BE49-F238E27FC236}">
                          <a16:creationId xmlns:a16="http://schemas.microsoft.com/office/drawing/2014/main" id="{FEB591E2-F8E8-E830-60E1-D970C3E004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487" cy="91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B0B">
        <w:rPr>
          <w:rFonts w:asciiTheme="majorEastAsia" w:eastAsiaTheme="majorEastAsia" w:hAnsiTheme="majorEastAsia" w:hint="eastAsia"/>
        </w:rPr>
        <w:t xml:space="preserve">　</w:t>
      </w:r>
    </w:p>
    <w:p w14:paraId="5E0A35BB" w14:textId="78D87713" w:rsidR="00735B0B" w:rsidRDefault="00735B0B">
      <w:pPr>
        <w:pStyle w:val="a6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14:paraId="6C37B07E" w14:textId="17670EBA" w:rsidR="00735B0B" w:rsidRDefault="00735B0B">
      <w:pPr>
        <w:pStyle w:val="a6"/>
        <w:numPr>
          <w:ilvl w:val="0"/>
          <w:numId w:val="2"/>
        </w:num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　</w:t>
      </w:r>
    </w:p>
    <w:p w14:paraId="57407B18" w14:textId="77777777" w:rsidR="00735B0B" w:rsidRDefault="00735B0B" w:rsidP="00735B0B">
      <w:pPr>
        <w:spacing w:line="360" w:lineRule="auto"/>
        <w:rPr>
          <w:rFonts w:asciiTheme="majorEastAsia" w:eastAsiaTheme="majorEastAsia" w:hAnsiTheme="majorEastAsia"/>
        </w:rPr>
      </w:pPr>
    </w:p>
    <w:p w14:paraId="485403E4" w14:textId="1EBCE83A" w:rsidR="00735B0B" w:rsidRPr="00735B0B" w:rsidRDefault="00735B0B">
      <w:pPr>
        <w:pStyle w:val="a6"/>
        <w:numPr>
          <w:ilvl w:val="0"/>
          <w:numId w:val="3"/>
        </w:numPr>
        <w:spacing w:line="360" w:lineRule="auto"/>
        <w:rPr>
          <w:rFonts w:asciiTheme="majorEastAsia" w:eastAsiaTheme="majorEastAsia" w:hAnsiTheme="majorEastAsia"/>
        </w:rPr>
      </w:pPr>
      <w:r w:rsidRPr="00735B0B">
        <w:rPr>
          <w:rFonts w:asciiTheme="majorEastAsia" w:eastAsiaTheme="majorEastAsia" w:hAnsiTheme="majorEastAsia" w:hint="eastAsia"/>
          <w:b/>
          <w:bCs/>
        </w:rPr>
        <w:t>ジュール熱 計算問題</w:t>
      </w:r>
    </w:p>
    <w:p w14:paraId="4984EE02" w14:textId="77777777" w:rsidR="00735B0B" w:rsidRP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  <w:r w:rsidRPr="00735B0B">
        <w:rPr>
          <w:rFonts w:asciiTheme="majorEastAsia" w:eastAsiaTheme="majorEastAsia" w:hAnsiTheme="majorEastAsia" w:hint="eastAsia"/>
          <w:b/>
          <w:bCs/>
        </w:rPr>
        <w:t>＜例題＞</w:t>
      </w:r>
    </w:p>
    <w:p w14:paraId="0BAB936E" w14:textId="77777777" w:rsidR="00735B0B" w:rsidRP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  <w:r w:rsidRPr="00735B0B">
        <w:rPr>
          <w:rFonts w:asciiTheme="majorEastAsia" w:eastAsiaTheme="majorEastAsia" w:hAnsiTheme="majorEastAsia" w:hint="eastAsia"/>
          <w:b/>
          <w:bCs/>
        </w:rPr>
        <w:t>抵抗値50Ωの電熱器に，2 Aの電流が50秒間流れたとき，この電流による発熱量は何ジュールか。</w:t>
      </w:r>
    </w:p>
    <w:p w14:paraId="563204C5" w14:textId="77777777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2C14EE4A" w14:textId="77777777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1ECB64FB" w14:textId="77777777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6A61F011" w14:textId="77777777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2342AB0D" w14:textId="77777777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7A8E39CC" w14:textId="77777777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302B09D4" w14:textId="4BA5D5FD" w:rsidR="00735B0B" w:rsidRDefault="00735B0B" w:rsidP="00735B0B">
      <w:pPr>
        <w:pStyle w:val="a6"/>
        <w:spacing w:line="360" w:lineRule="auto"/>
        <w:ind w:left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＜電力と電力量＞</w:t>
      </w:r>
    </w:p>
    <w:p w14:paraId="2CEE2657" w14:textId="1C5CC2CD" w:rsidR="00735B0B" w:rsidRPr="00735B0B" w:rsidRDefault="00735B0B">
      <w:pPr>
        <w:pStyle w:val="a6"/>
        <w:numPr>
          <w:ilvl w:val="0"/>
          <w:numId w:val="4"/>
        </w:numPr>
        <w:spacing w:line="360" w:lineRule="auto"/>
        <w:rPr>
          <w:rFonts w:asciiTheme="majorEastAsia" w:eastAsiaTheme="majorEastAsia" w:hAnsiTheme="majorEastAsia"/>
        </w:rPr>
      </w:pPr>
      <w:r w:rsidRPr="00735B0B">
        <w:rPr>
          <w:rFonts w:asciiTheme="majorEastAsia" w:eastAsiaTheme="majorEastAsia" w:hAnsiTheme="majorEastAsia"/>
        </w:rPr>
        <w:drawing>
          <wp:anchor distT="0" distB="0" distL="114300" distR="114300" simplePos="0" relativeHeight="251666432" behindDoc="0" locked="0" layoutInCell="1" allowOverlap="1" wp14:anchorId="460A4B60" wp14:editId="03B10183">
            <wp:simplePos x="0" y="0"/>
            <wp:positionH relativeFrom="margin">
              <wp:posOffset>2854960</wp:posOffset>
            </wp:positionH>
            <wp:positionV relativeFrom="paragraph">
              <wp:posOffset>571500</wp:posOffset>
            </wp:positionV>
            <wp:extent cx="3788279" cy="1507928"/>
            <wp:effectExtent l="0" t="0" r="3175" b="0"/>
            <wp:wrapNone/>
            <wp:docPr id="319499245" name="図 319499245">
              <a:extLst xmlns:a="http://schemas.openxmlformats.org/drawingml/2006/main">
                <a:ext uri="{FF2B5EF4-FFF2-40B4-BE49-F238E27FC236}">
                  <a16:creationId xmlns:a16="http://schemas.microsoft.com/office/drawing/2014/main" id="{BA9D6534-F7A0-268E-CA69-F24E3AB5DA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7">
                      <a:extLst>
                        <a:ext uri="{FF2B5EF4-FFF2-40B4-BE49-F238E27FC236}">
                          <a16:creationId xmlns:a16="http://schemas.microsoft.com/office/drawing/2014/main" id="{BA9D6534-F7A0-268E-CA69-F24E3AB5DA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79" cy="1507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</w:t>
      </w:r>
      <w:r w:rsidRPr="00735B0B">
        <w:rPr>
          <w:rFonts w:asciiTheme="majorEastAsia" w:eastAsiaTheme="majorEastAsia" w:hAnsiTheme="majorEastAsia" w:hint="eastAsia"/>
          <w:b/>
          <w:bCs/>
        </w:rPr>
        <w:t>に</w:t>
      </w:r>
      <w:r>
        <w:rPr>
          <w:rFonts w:asciiTheme="majorEastAsia" w:eastAsiaTheme="majorEastAsia" w:hAnsiTheme="majorEastAsia" w:hint="eastAsia"/>
          <w:b/>
          <w:bCs/>
        </w:rPr>
        <w:t>、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</w:t>
      </w:r>
      <w:r w:rsidRPr="00735B0B">
        <w:rPr>
          <w:rFonts w:asciiTheme="majorEastAsia" w:eastAsiaTheme="majorEastAsia" w:hAnsiTheme="majorEastAsia" w:hint="eastAsia"/>
          <w:b/>
          <w:bCs/>
        </w:rPr>
        <w:t>を加えて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</w:t>
      </w:r>
      <w:r w:rsidRPr="00735B0B">
        <w:rPr>
          <w:rFonts w:asciiTheme="majorEastAsia" w:eastAsiaTheme="majorEastAsia" w:hAnsiTheme="majorEastAsia" w:hint="eastAsia"/>
          <w:b/>
          <w:bCs/>
        </w:rPr>
        <w:t>を流すと，それらの負荷には，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　　　　　　　　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</w:t>
      </w:r>
      <w:r>
        <w:rPr>
          <w:rFonts w:asciiTheme="majorEastAsia" w:eastAsiaTheme="majorEastAsia" w:hAnsiTheme="majorEastAsia" w:hint="eastAsia"/>
          <w:b/>
          <w:bCs/>
          <w:u w:val="single"/>
        </w:rPr>
        <w:t xml:space="preserve">　</w:t>
      </w:r>
      <w:r w:rsidRPr="00735B0B">
        <w:rPr>
          <w:rFonts w:asciiTheme="majorEastAsia" w:eastAsiaTheme="majorEastAsia" w:hAnsiTheme="majorEastAsia" w:hint="eastAsia"/>
          <w:b/>
          <w:bCs/>
        </w:rPr>
        <w:t>が生じ，いろいろな仕事をする。</w:t>
      </w:r>
    </w:p>
    <w:p w14:paraId="012B53CF" w14:textId="109E6750" w:rsidR="00735B0B" w:rsidRDefault="00754EC0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  <w:r w:rsidRPr="00754EC0">
        <w:rPr>
          <w:rFonts w:asciiTheme="majorEastAsia" w:eastAsiaTheme="majorEastAsia" w:hAnsiTheme="majorEastAsi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9C2304" wp14:editId="66D06F69">
                <wp:simplePos x="0" y="0"/>
                <wp:positionH relativeFrom="margin">
                  <wp:posOffset>311150</wp:posOffset>
                </wp:positionH>
                <wp:positionV relativeFrom="paragraph">
                  <wp:posOffset>146050</wp:posOffset>
                </wp:positionV>
                <wp:extent cx="2622550" cy="1517650"/>
                <wp:effectExtent l="19050" t="19050" r="44450" b="44450"/>
                <wp:wrapNone/>
                <wp:docPr id="9" name="テキスト ボック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D4C398-5CEF-5382-49CC-DA96387F80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15176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428C6" w14:textId="77777777" w:rsidR="003B127F" w:rsidRPr="003B127F" w:rsidRDefault="00754EC0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5"/>
                              </w:numPr>
                              <w:jc w:val="left"/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eastAsianLayout w:id="-11878991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54EC0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eastAsianLayout w:id="-118789913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電気エネルギーが，</w:t>
                            </w:r>
                            <w:r w:rsidRPr="00754EC0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u w:val="single"/>
                                <w:eastAsianLayout w:id="-118789913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単位時間</w:t>
                            </w:r>
                            <w:r w:rsidRPr="00754EC0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eastAsianLayout w:id="-118789913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あたりにする仕事の大きさを</w:t>
                            </w:r>
                          </w:p>
                          <w:p w14:paraId="62B1E332" w14:textId="63A3FB14" w:rsidR="00754EC0" w:rsidRPr="003B127F" w:rsidRDefault="00754EC0" w:rsidP="003B127F">
                            <w:pPr>
                              <w:widowControl/>
                              <w:ind w:firstLineChars="900" w:firstLine="1942"/>
                              <w:jc w:val="left"/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eastAsianLayout w:id="-11878991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B127F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eastAsianLayout w:id="-118789913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という。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C2304" id="テキスト ボックス 8" o:spid="_x0000_s1027" type="#_x0000_t202" style="position:absolute;left:0;text-align:left;margin-left:24.5pt;margin-top:11.5pt;width:206.5pt;height:11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" fillcolor="white [3201]" strokecolor="#ed7d31 [3205]" strokeweight="4.5pt">
                <v:textbox>
                  <w:txbxContent>
                    <w:p w14:paraId="24E428C6" w14:textId="77777777" w:rsidR="003B127F" w:rsidRPr="003B127F" w:rsidRDefault="00754EC0">
                      <w:pPr>
                        <w:pStyle w:val="a6"/>
                        <w:widowControl/>
                        <w:numPr>
                          <w:ilvl w:val="0"/>
                          <w:numId w:val="5"/>
                        </w:numPr>
                        <w:jc w:val="left"/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:eastAsianLayout w:id="-11878991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54EC0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:eastAsianLayout w:id="-118789913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電気エネルギーが，</w:t>
                      </w:r>
                      <w:r w:rsidRPr="00754EC0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:u w:val="single"/>
                          <w:eastAsianLayout w:id="-118789913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単位時間</w:t>
                      </w:r>
                      <w:r w:rsidRPr="00754EC0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:eastAsianLayout w:id="-118789913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あたりにする仕事の大きさを</w:t>
                      </w:r>
                    </w:p>
                    <w:p w14:paraId="62B1E332" w14:textId="63A3FB14" w:rsidR="00754EC0" w:rsidRPr="003B127F" w:rsidRDefault="00754EC0" w:rsidP="003B127F">
                      <w:pPr>
                        <w:widowControl/>
                        <w:ind w:firstLineChars="900" w:firstLine="1942"/>
                        <w:jc w:val="left"/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 w:val="22"/>
                          <w:eastAsianLayout w:id="-11878991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B127F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 w:val="22"/>
                          <w:eastAsianLayout w:id="-118789913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という。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99F6B" w14:textId="538B2AB7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58B04C92" w14:textId="2EFCDF9A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 w:hint="eastAsia"/>
        </w:rPr>
      </w:pPr>
    </w:p>
    <w:p w14:paraId="20E959A2" w14:textId="49710A21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79569DC5" w14:textId="669496E5" w:rsidR="00735B0B" w:rsidRDefault="00735B0B" w:rsidP="00735B0B">
      <w:pPr>
        <w:pStyle w:val="a6"/>
        <w:spacing w:line="360" w:lineRule="auto"/>
        <w:ind w:left="440"/>
        <w:rPr>
          <w:rFonts w:asciiTheme="majorEastAsia" w:eastAsiaTheme="majorEastAsia" w:hAnsiTheme="majorEastAsia"/>
        </w:rPr>
      </w:pPr>
    </w:p>
    <w:p w14:paraId="52ADF0C0" w14:textId="0AB141B6" w:rsidR="00754EC0" w:rsidRPr="00754EC0" w:rsidRDefault="00754EC0">
      <w:pPr>
        <w:pStyle w:val="a6"/>
        <w:numPr>
          <w:ilvl w:val="0"/>
          <w:numId w:val="6"/>
        </w:numPr>
        <w:spacing w:line="360" w:lineRule="auto"/>
        <w:rPr>
          <w:rFonts w:asciiTheme="majorEastAsia" w:eastAsiaTheme="majorEastAsia" w:hAnsiTheme="majorEastAsia"/>
        </w:rPr>
      </w:pPr>
      <w:r w:rsidRPr="00754EC0">
        <w:rPr>
          <w:rFonts w:asciiTheme="majorEastAsia" w:eastAsiaTheme="majorEastAsia" w:hAnsiTheme="majorEastAsia" w:hint="eastAsia"/>
          <w:b/>
          <w:bCs/>
        </w:rPr>
        <w:t>1Wは1 秒間に1 Jの仕事をする電力である。※1Wは1 J/sに相当する</w:t>
      </w:r>
    </w:p>
    <w:p w14:paraId="19E0352E" w14:textId="2457F7BE" w:rsidR="00754EC0" w:rsidRPr="00754EC0" w:rsidRDefault="00754EC0">
      <w:pPr>
        <w:pStyle w:val="a6"/>
        <w:numPr>
          <w:ilvl w:val="0"/>
          <w:numId w:val="6"/>
        </w:numPr>
        <w:spacing w:line="360" w:lineRule="auto"/>
        <w:rPr>
          <w:rFonts w:asciiTheme="majorEastAsia" w:eastAsiaTheme="majorEastAsia" w:hAnsiTheme="majorEastAsia"/>
        </w:rPr>
      </w:pPr>
      <w:r w:rsidRPr="00754EC0">
        <w:rPr>
          <w:rFonts w:asciiTheme="majorEastAsia" w:eastAsiaTheme="majorEastAsia" w:hAnsiTheme="majorEastAsia" w:hint="eastAsia"/>
          <w:b/>
          <w:bCs/>
        </w:rPr>
        <w:t>電流が，ある時間内にする仕事の量を電力量という</w:t>
      </w:r>
    </w:p>
    <w:p w14:paraId="261149F6" w14:textId="5DC7EBB2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  <w:r w:rsidRPr="00754EC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6D0B0B" wp14:editId="04129CAE">
                <wp:simplePos x="0" y="0"/>
                <wp:positionH relativeFrom="column">
                  <wp:posOffset>431800</wp:posOffset>
                </wp:positionH>
                <wp:positionV relativeFrom="paragraph">
                  <wp:posOffset>57150</wp:posOffset>
                </wp:positionV>
                <wp:extent cx="3302000" cy="1212850"/>
                <wp:effectExtent l="19050" t="19050" r="31750" b="44450"/>
                <wp:wrapNone/>
                <wp:docPr id="3" name="テキスト ボックス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C7F851-E3AF-136D-4301-0BB7FF8C76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2128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70956" w14:textId="77777777" w:rsidR="00754EC0" w:rsidRPr="00754EC0" w:rsidRDefault="00754EC0" w:rsidP="00754EC0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Cs w:val="21"/>
                                <w:eastAsianLayout w:id="-11878986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54EC0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Cs w:val="21"/>
                                <w:eastAsianLayout w:id="-11878986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＜公式＞電力</w:t>
                            </w:r>
                          </w:p>
                          <w:p w14:paraId="39DDD799" w14:textId="08596B49" w:rsidR="00754EC0" w:rsidRPr="00754EC0" w:rsidRDefault="00754EC0" w:rsidP="00754EC0">
                            <w:pPr>
                              <w:jc w:val="center"/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Cs w:val="21"/>
                                <w:eastAsianLayout w:id="-11878986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0B0B" id="テキスト ボックス 2" o:spid="_x0000_s1028" type="#_x0000_t202" style="position:absolute;left:0;text-align:left;margin-left:34pt;margin-top:4.5pt;width:260pt;height:9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" fillcolor="white [3201]" strokecolor="#ed7d31 [3205]" strokeweight="4.5pt">
                <v:textbox>
                  <w:txbxContent>
                    <w:p w14:paraId="06670956" w14:textId="77777777" w:rsidR="00754EC0" w:rsidRPr="00754EC0" w:rsidRDefault="00754EC0" w:rsidP="00754EC0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Cs w:val="21"/>
                          <w:eastAsianLayout w:id="-11878986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54EC0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Cs w:val="21"/>
                          <w:eastAsianLayout w:id="-11878986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＜公式＞電力</w:t>
                      </w:r>
                    </w:p>
                    <w:p w14:paraId="39DDD799" w14:textId="08596B49" w:rsidR="00754EC0" w:rsidRPr="00754EC0" w:rsidRDefault="00754EC0" w:rsidP="00754EC0">
                      <w:pPr>
                        <w:jc w:val="center"/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FF0000"/>
                          <w:kern w:val="24"/>
                          <w:szCs w:val="21"/>
                          <w:eastAsianLayout w:id="-11878986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4EC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1FEE75" wp14:editId="4FCF94A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569210" cy="1212850"/>
                <wp:effectExtent l="19050" t="19050" r="40640" b="44450"/>
                <wp:wrapNone/>
                <wp:docPr id="537340397" name="テキスト ボックス 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210" cy="1212850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276F" w14:textId="079F0B4B" w:rsidR="00754EC0" w:rsidRPr="00754EC0" w:rsidRDefault="00754EC0" w:rsidP="00754EC0">
                            <w:pPr>
                              <w:rPr>
                                <w:rFonts w:hAnsi="游明朝"/>
                                <w:b/>
                                <w:bCs/>
                                <w:color w:val="000000" w:themeColor="dark1"/>
                                <w:kern w:val="24"/>
                                <w:szCs w:val="21"/>
                                <w:eastAsianLayout w:id="-11878986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754EC0"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Cs w:val="21"/>
                                <w:eastAsianLayout w:id="-11878986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＜公式＞電力</w:t>
                            </w:r>
                            <w:r>
                              <w:rPr>
                                <w:rFonts w:hAnsi="游明朝" w:hint="eastAsia"/>
                                <w:b/>
                                <w:bCs/>
                                <w:color w:val="000000" w:themeColor="dark1"/>
                                <w:kern w:val="24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量</w:t>
                            </w:r>
                          </w:p>
                          <w:p w14:paraId="0233927D" w14:textId="77777777" w:rsidR="00754EC0" w:rsidRPr="00754EC0" w:rsidRDefault="00754EC0" w:rsidP="00754EC0">
                            <w:pPr>
                              <w:jc w:val="center"/>
                              <w:rPr>
                                <w:rFonts w:ascii="Cambria Math" w:hAnsi="Cambria Math" w:hint="eastAsia"/>
                                <w:b/>
                                <w:bCs/>
                                <w:i/>
                                <w:iCs/>
                                <w:color w:val="FF0000"/>
                                <w:kern w:val="24"/>
                                <w:szCs w:val="21"/>
                                <w:eastAsianLayout w:id="-11878986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EE75" id="_x0000_s1029" type="#_x0000_t202" style="position:absolute;left:0;text-align:left;margin-left:151.1pt;margin-top:.5pt;width:202.3pt;height:9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" fillcolor="white [3201]" strokecolor="#ed7d31 [3205]" strokeweight="4.5pt">
                <v:textbox>
                  <w:txbxContent>
                    <w:p w14:paraId="1656276F" w14:textId="079F0B4B" w:rsidR="00754EC0" w:rsidRPr="00754EC0" w:rsidRDefault="00754EC0" w:rsidP="00754EC0">
                      <w:pPr>
                        <w:rPr>
                          <w:rFonts w:hAnsi="游明朝"/>
                          <w:b/>
                          <w:bCs/>
                          <w:color w:val="000000" w:themeColor="dark1"/>
                          <w:kern w:val="24"/>
                          <w:szCs w:val="21"/>
                          <w:eastAsianLayout w:id="-11878986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754EC0"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Cs w:val="21"/>
                          <w:eastAsianLayout w:id="-11878986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＜公式＞電力</w:t>
                      </w:r>
                      <w:r>
                        <w:rPr>
                          <w:rFonts w:hAnsi="游明朝" w:hint="eastAsia"/>
                          <w:b/>
                          <w:bCs/>
                          <w:color w:val="000000" w:themeColor="dark1"/>
                          <w:kern w:val="24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量</w:t>
                      </w:r>
                    </w:p>
                    <w:p w14:paraId="0233927D" w14:textId="77777777" w:rsidR="00754EC0" w:rsidRPr="00754EC0" w:rsidRDefault="00754EC0" w:rsidP="00754EC0">
                      <w:pPr>
                        <w:jc w:val="center"/>
                        <w:rPr>
                          <w:rFonts w:ascii="Cambria Math" w:hAnsi="Cambria Math" w:hint="eastAsia"/>
                          <w:b/>
                          <w:bCs/>
                          <w:i/>
                          <w:iCs/>
                          <w:color w:val="FF0000"/>
                          <w:kern w:val="24"/>
                          <w:szCs w:val="21"/>
                          <w:eastAsianLayout w:id="-11878986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3B0B43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4663FCA5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2341A393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69EA21D5" w14:textId="59E67461" w:rsidR="00754EC0" w:rsidRPr="00754EC0" w:rsidRDefault="00754EC0">
      <w:pPr>
        <w:numPr>
          <w:ilvl w:val="0"/>
          <w:numId w:val="7"/>
        </w:numPr>
        <w:spacing w:line="360" w:lineRule="auto"/>
        <w:rPr>
          <w:rFonts w:asciiTheme="majorEastAsia" w:eastAsiaTheme="majorEastAsia" w:hAnsiTheme="majorEastAsia"/>
          <w:sz w:val="20"/>
          <w:szCs w:val="21"/>
        </w:rPr>
      </w:pPr>
      <w:r w:rsidRPr="00754EC0">
        <w:rPr>
          <w:rFonts w:asciiTheme="majorEastAsia" w:eastAsiaTheme="majorEastAsia" w:hAnsiTheme="majorEastAsia"/>
        </w:rPr>
        <w:drawing>
          <wp:anchor distT="0" distB="0" distL="114300" distR="114300" simplePos="0" relativeHeight="251673600" behindDoc="0" locked="0" layoutInCell="1" allowOverlap="1" wp14:anchorId="61D38556" wp14:editId="2B53B524">
            <wp:simplePos x="0" y="0"/>
            <wp:positionH relativeFrom="margin">
              <wp:posOffset>3940810</wp:posOffset>
            </wp:positionH>
            <wp:positionV relativeFrom="paragraph">
              <wp:posOffset>254000</wp:posOffset>
            </wp:positionV>
            <wp:extent cx="2701925" cy="1174750"/>
            <wp:effectExtent l="0" t="0" r="3175" b="6350"/>
            <wp:wrapNone/>
            <wp:docPr id="367016344" name="図 367016344">
              <a:extLst xmlns:a="http://schemas.openxmlformats.org/drawingml/2006/main">
                <a:ext uri="{FF2B5EF4-FFF2-40B4-BE49-F238E27FC236}">
                  <a16:creationId xmlns:a16="http://schemas.microsoft.com/office/drawing/2014/main" id="{C5A3A177-61B8-9322-4589-B9F82A9DBE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0">
                      <a:extLst>
                        <a:ext uri="{FF2B5EF4-FFF2-40B4-BE49-F238E27FC236}">
                          <a16:creationId xmlns:a16="http://schemas.microsoft.com/office/drawing/2014/main" id="{C5A3A177-61B8-9322-4589-B9F82A9DBE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4EC0">
        <w:rPr>
          <w:rFonts w:asciiTheme="majorEastAsia" w:eastAsiaTheme="majorEastAsia" w:hAnsiTheme="majorEastAsia" w:hint="eastAsia"/>
          <w:b/>
          <w:bCs/>
          <w:sz w:val="20"/>
          <w:szCs w:val="21"/>
        </w:rPr>
        <w:t>大きな電力量を表す単位には，ワット時（単位記号W・h），キロワット時（単位記号kW・h）が用いられる</w:t>
      </w:r>
    </w:p>
    <w:p w14:paraId="5620CF7B" w14:textId="37D3F839" w:rsidR="00754EC0" w:rsidRPr="00754EC0" w:rsidRDefault="00754EC0">
      <w:pPr>
        <w:numPr>
          <w:ilvl w:val="0"/>
          <w:numId w:val="7"/>
        </w:numPr>
        <w:spacing w:line="360" w:lineRule="auto"/>
        <w:rPr>
          <w:rFonts w:asciiTheme="majorEastAsia" w:eastAsiaTheme="majorEastAsia" w:hAnsiTheme="majorEastAsia"/>
          <w:sz w:val="20"/>
          <w:szCs w:val="21"/>
        </w:rPr>
      </w:pPr>
      <w:r w:rsidRPr="00754EC0">
        <w:rPr>
          <w:rFonts w:asciiTheme="majorEastAsia" w:eastAsiaTheme="majorEastAsia" w:hAnsiTheme="majorEastAsia" w:hint="eastAsia"/>
          <w:b/>
          <w:bCs/>
          <w:sz w:val="20"/>
          <w:szCs w:val="21"/>
        </w:rPr>
        <w:t>一般の家庭の使用電力量の単位には，kW・hが用いられる。</w:t>
      </w:r>
    </w:p>
    <w:p w14:paraId="61F437A1" w14:textId="6D4A145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5C9BC62B" w14:textId="3BC10189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</w:rPr>
        <w:t>＜</w:t>
      </w:r>
      <w:r w:rsidRPr="00754EC0">
        <w:rPr>
          <w:rFonts w:asciiTheme="majorEastAsia" w:eastAsiaTheme="majorEastAsia" w:hAnsiTheme="majorEastAsia" w:hint="eastAsia"/>
          <w:b/>
          <w:bCs/>
        </w:rPr>
        <w:t>電力と電力量　計算問題</w:t>
      </w:r>
      <w:r>
        <w:rPr>
          <w:rFonts w:asciiTheme="majorEastAsia" w:eastAsiaTheme="majorEastAsia" w:hAnsiTheme="majorEastAsia" w:hint="eastAsia"/>
          <w:b/>
          <w:bCs/>
        </w:rPr>
        <w:t>＞</w:t>
      </w:r>
    </w:p>
    <w:p w14:paraId="463A30E9" w14:textId="77777777" w:rsidR="00754EC0" w:rsidRPr="00754EC0" w:rsidRDefault="00754EC0">
      <w:pPr>
        <w:numPr>
          <w:ilvl w:val="0"/>
          <w:numId w:val="8"/>
        </w:numPr>
        <w:spacing w:line="360" w:lineRule="auto"/>
        <w:rPr>
          <w:rFonts w:asciiTheme="majorEastAsia" w:eastAsiaTheme="majorEastAsia" w:hAnsiTheme="majorEastAsia"/>
        </w:rPr>
      </w:pPr>
      <w:r w:rsidRPr="00754EC0">
        <w:rPr>
          <w:rFonts w:asciiTheme="majorEastAsia" w:eastAsiaTheme="majorEastAsia" w:hAnsiTheme="majorEastAsia" w:hint="eastAsia"/>
          <w:b/>
          <w:bCs/>
        </w:rPr>
        <w:t>100Vの電源に接続された抵抗器がある。流れる電流は8Aであった。この抵抗器に供給されている電力は何ワットか。</w:t>
      </w:r>
    </w:p>
    <w:p w14:paraId="11AC3B73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00566375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37B34438" w14:textId="77777777" w:rsidR="00754EC0" w:rsidRPr="00754EC0" w:rsidRDefault="00754EC0">
      <w:pPr>
        <w:numPr>
          <w:ilvl w:val="0"/>
          <w:numId w:val="9"/>
        </w:numPr>
        <w:spacing w:line="360" w:lineRule="auto"/>
        <w:rPr>
          <w:rFonts w:asciiTheme="majorEastAsia" w:eastAsiaTheme="majorEastAsia" w:hAnsiTheme="majorEastAsia"/>
        </w:rPr>
      </w:pPr>
      <w:r w:rsidRPr="00754EC0">
        <w:rPr>
          <w:rFonts w:asciiTheme="majorEastAsia" w:eastAsiaTheme="majorEastAsia" w:hAnsiTheme="majorEastAsia" w:hint="eastAsia"/>
          <w:b/>
          <w:bCs/>
        </w:rPr>
        <w:t>100V，60Wの白熱電球に，100Vの電圧を加えるとき，流れる電流はいくらか。また，抵抗はいくらか。</w:t>
      </w:r>
    </w:p>
    <w:p w14:paraId="1BE3A40F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40CABC3A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59714390" w14:textId="77777777" w:rsidR="00754EC0" w:rsidRPr="00754EC0" w:rsidRDefault="00754EC0">
      <w:pPr>
        <w:numPr>
          <w:ilvl w:val="0"/>
          <w:numId w:val="10"/>
        </w:numPr>
        <w:spacing w:line="360" w:lineRule="auto"/>
        <w:rPr>
          <w:rFonts w:asciiTheme="majorEastAsia" w:eastAsiaTheme="majorEastAsia" w:hAnsiTheme="majorEastAsia"/>
        </w:rPr>
      </w:pPr>
      <w:r w:rsidRPr="00754EC0">
        <w:rPr>
          <w:rFonts w:asciiTheme="majorEastAsia" w:eastAsiaTheme="majorEastAsia" w:hAnsiTheme="majorEastAsia" w:hint="eastAsia"/>
          <w:b/>
          <w:bCs/>
        </w:rPr>
        <w:t>800Wの電気ストーブを毎日4時間使用すると，30日間に使用する電力量は何kW・hになるか。</w:t>
      </w:r>
    </w:p>
    <w:p w14:paraId="42799774" w14:textId="77777777" w:rsidR="00754EC0" w:rsidRDefault="00754EC0" w:rsidP="00754EC0">
      <w:pPr>
        <w:spacing w:line="360" w:lineRule="auto"/>
        <w:ind w:left="360"/>
        <w:rPr>
          <w:rFonts w:asciiTheme="majorEastAsia" w:eastAsiaTheme="majorEastAsia" w:hAnsiTheme="majorEastAsia"/>
        </w:rPr>
      </w:pPr>
    </w:p>
    <w:p w14:paraId="16FD5283" w14:textId="77777777" w:rsidR="00754EC0" w:rsidRPr="00754EC0" w:rsidRDefault="00754EC0" w:rsidP="003B127F">
      <w:pPr>
        <w:spacing w:line="360" w:lineRule="auto"/>
        <w:rPr>
          <w:rFonts w:asciiTheme="majorEastAsia" w:eastAsiaTheme="majorEastAsia" w:hAnsiTheme="majorEastAsia" w:hint="eastAsia"/>
        </w:rPr>
      </w:pPr>
    </w:p>
    <w:sectPr w:rsidR="00754EC0" w:rsidRPr="00754EC0" w:rsidSect="009B5B3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0788" w14:textId="77777777" w:rsidR="00D02024" w:rsidRDefault="00D02024" w:rsidP="005E1202">
      <w:r>
        <w:separator/>
      </w:r>
    </w:p>
  </w:endnote>
  <w:endnote w:type="continuationSeparator" w:id="0">
    <w:p w14:paraId="142E6774" w14:textId="77777777" w:rsidR="00D02024" w:rsidRDefault="00D02024" w:rsidP="005E1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ＤＦ特太ゴシック体">
    <w:altName w:val="游ゴシック"/>
    <w:charset w:val="80"/>
    <w:family w:val="modern"/>
    <w:pitch w:val="fixed"/>
    <w:sig w:usb0="80000283" w:usb1="2AC76CF8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CD30A" w14:textId="77777777" w:rsidR="00D02024" w:rsidRDefault="00D02024" w:rsidP="005E1202">
      <w:r>
        <w:separator/>
      </w:r>
    </w:p>
  </w:footnote>
  <w:footnote w:type="continuationSeparator" w:id="0">
    <w:p w14:paraId="0E31B13F" w14:textId="77777777" w:rsidR="00D02024" w:rsidRDefault="00D02024" w:rsidP="005E1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4564"/>
    <w:multiLevelType w:val="hybridMultilevel"/>
    <w:tmpl w:val="7F068FC8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554E34"/>
    <w:multiLevelType w:val="hybridMultilevel"/>
    <w:tmpl w:val="C24EB1B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840E7B"/>
    <w:multiLevelType w:val="hybridMultilevel"/>
    <w:tmpl w:val="DB40BEF8"/>
    <w:lvl w:ilvl="0" w:tplc="325EA300">
      <w:start w:val="1"/>
      <w:numFmt w:val="bullet"/>
      <w:lvlText w:val="○"/>
      <w:lvlJc w:val="left"/>
      <w:pPr>
        <w:ind w:left="440" w:hanging="440"/>
      </w:pPr>
      <w:rPr>
        <w:rFonts w:ascii="游明朝" w:eastAsia="游明朝" w:hAnsi="游明朝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77C1115"/>
    <w:multiLevelType w:val="hybridMultilevel"/>
    <w:tmpl w:val="F19460F8"/>
    <w:lvl w:ilvl="0" w:tplc="9EF6D39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8A6A2D4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628FAB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D449D6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BD61672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4A47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B43656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3BC39AE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8627FBE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A00751"/>
    <w:multiLevelType w:val="hybridMultilevel"/>
    <w:tmpl w:val="BE9E6812"/>
    <w:lvl w:ilvl="0" w:tplc="DB0AA92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724E3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B23E5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C9E6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ACF7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40A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CFE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883E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047B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513F9"/>
    <w:multiLevelType w:val="hybridMultilevel"/>
    <w:tmpl w:val="C838BAD0"/>
    <w:lvl w:ilvl="0" w:tplc="75B625B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A024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AA8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A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806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1A066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8E58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E5A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776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C5BA4"/>
    <w:multiLevelType w:val="hybridMultilevel"/>
    <w:tmpl w:val="E1CCCD3E"/>
    <w:lvl w:ilvl="0" w:tplc="7A6CE0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018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EEC3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472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2D57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E15F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0AE4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3893A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D440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85DB1"/>
    <w:multiLevelType w:val="hybridMultilevel"/>
    <w:tmpl w:val="36B62E12"/>
    <w:lvl w:ilvl="0" w:tplc="E5FA64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C237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4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A84F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E45EB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80F48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0F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E9F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1D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E679E"/>
    <w:multiLevelType w:val="hybridMultilevel"/>
    <w:tmpl w:val="B8F299E8"/>
    <w:lvl w:ilvl="0" w:tplc="09929F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D44C5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E45F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6070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22ED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A431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42628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6813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6F2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6934"/>
    <w:multiLevelType w:val="hybridMultilevel"/>
    <w:tmpl w:val="57527610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15407207">
    <w:abstractNumId w:val="2"/>
  </w:num>
  <w:num w:numId="2" w16cid:durableId="785197371">
    <w:abstractNumId w:val="0"/>
  </w:num>
  <w:num w:numId="3" w16cid:durableId="992026282">
    <w:abstractNumId w:val="1"/>
  </w:num>
  <w:num w:numId="4" w16cid:durableId="1176110726">
    <w:abstractNumId w:val="9"/>
  </w:num>
  <w:num w:numId="5" w16cid:durableId="1069035799">
    <w:abstractNumId w:val="3"/>
  </w:num>
  <w:num w:numId="6" w16cid:durableId="723329086">
    <w:abstractNumId w:val="5"/>
  </w:num>
  <w:num w:numId="7" w16cid:durableId="59789372">
    <w:abstractNumId w:val="8"/>
  </w:num>
  <w:num w:numId="8" w16cid:durableId="1993371032">
    <w:abstractNumId w:val="6"/>
  </w:num>
  <w:num w:numId="9" w16cid:durableId="695160305">
    <w:abstractNumId w:val="4"/>
  </w:num>
  <w:num w:numId="10" w16cid:durableId="10723959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7EE"/>
    <w:rsid w:val="00011D66"/>
    <w:rsid w:val="00067EB7"/>
    <w:rsid w:val="00072141"/>
    <w:rsid w:val="0008297F"/>
    <w:rsid w:val="000D3B6C"/>
    <w:rsid w:val="000D465F"/>
    <w:rsid w:val="001342B5"/>
    <w:rsid w:val="00152276"/>
    <w:rsid w:val="001923DD"/>
    <w:rsid w:val="001A39D6"/>
    <w:rsid w:val="001B4338"/>
    <w:rsid w:val="001B6C54"/>
    <w:rsid w:val="001C4BA6"/>
    <w:rsid w:val="001E50A5"/>
    <w:rsid w:val="00207652"/>
    <w:rsid w:val="002374D1"/>
    <w:rsid w:val="0024195F"/>
    <w:rsid w:val="0026481E"/>
    <w:rsid w:val="00292B61"/>
    <w:rsid w:val="0029769F"/>
    <w:rsid w:val="002A12FD"/>
    <w:rsid w:val="002A2462"/>
    <w:rsid w:val="002B6B71"/>
    <w:rsid w:val="002E71B6"/>
    <w:rsid w:val="00310423"/>
    <w:rsid w:val="00316637"/>
    <w:rsid w:val="00344970"/>
    <w:rsid w:val="00360C7C"/>
    <w:rsid w:val="0036708D"/>
    <w:rsid w:val="00372244"/>
    <w:rsid w:val="003857F7"/>
    <w:rsid w:val="003874E4"/>
    <w:rsid w:val="00392472"/>
    <w:rsid w:val="003A1C07"/>
    <w:rsid w:val="003B127F"/>
    <w:rsid w:val="003C115B"/>
    <w:rsid w:val="003D393D"/>
    <w:rsid w:val="003D651D"/>
    <w:rsid w:val="00422772"/>
    <w:rsid w:val="004A61E7"/>
    <w:rsid w:val="004C3D1F"/>
    <w:rsid w:val="004C7E2C"/>
    <w:rsid w:val="00516296"/>
    <w:rsid w:val="00525133"/>
    <w:rsid w:val="00534C2C"/>
    <w:rsid w:val="00544634"/>
    <w:rsid w:val="005618CC"/>
    <w:rsid w:val="005962CA"/>
    <w:rsid w:val="005A5ACA"/>
    <w:rsid w:val="005B5FD6"/>
    <w:rsid w:val="005D7C4A"/>
    <w:rsid w:val="005E1202"/>
    <w:rsid w:val="006009F8"/>
    <w:rsid w:val="006066B9"/>
    <w:rsid w:val="00616274"/>
    <w:rsid w:val="006244BF"/>
    <w:rsid w:val="006276AB"/>
    <w:rsid w:val="00661AC3"/>
    <w:rsid w:val="006C1606"/>
    <w:rsid w:val="00731D19"/>
    <w:rsid w:val="00735B0B"/>
    <w:rsid w:val="00740757"/>
    <w:rsid w:val="00754EC0"/>
    <w:rsid w:val="00782734"/>
    <w:rsid w:val="007843F5"/>
    <w:rsid w:val="007938CD"/>
    <w:rsid w:val="007D2473"/>
    <w:rsid w:val="007F06FC"/>
    <w:rsid w:val="007F1BE2"/>
    <w:rsid w:val="007F7F06"/>
    <w:rsid w:val="00845751"/>
    <w:rsid w:val="00850AE0"/>
    <w:rsid w:val="008833AA"/>
    <w:rsid w:val="008E07D3"/>
    <w:rsid w:val="008E154E"/>
    <w:rsid w:val="008F07EE"/>
    <w:rsid w:val="00912B25"/>
    <w:rsid w:val="009263AC"/>
    <w:rsid w:val="009354B7"/>
    <w:rsid w:val="00957340"/>
    <w:rsid w:val="0097193E"/>
    <w:rsid w:val="009B5B30"/>
    <w:rsid w:val="009F34FE"/>
    <w:rsid w:val="00A239E6"/>
    <w:rsid w:val="00A46735"/>
    <w:rsid w:val="00A500A7"/>
    <w:rsid w:val="00AC1265"/>
    <w:rsid w:val="00AD0300"/>
    <w:rsid w:val="00AD2098"/>
    <w:rsid w:val="00AD6EB4"/>
    <w:rsid w:val="00AF66D7"/>
    <w:rsid w:val="00B17D75"/>
    <w:rsid w:val="00B355DC"/>
    <w:rsid w:val="00B51795"/>
    <w:rsid w:val="00B64BE3"/>
    <w:rsid w:val="00B9549A"/>
    <w:rsid w:val="00BA14AE"/>
    <w:rsid w:val="00BA4DF2"/>
    <w:rsid w:val="00BC6250"/>
    <w:rsid w:val="00BF632C"/>
    <w:rsid w:val="00C51073"/>
    <w:rsid w:val="00C743D8"/>
    <w:rsid w:val="00C95388"/>
    <w:rsid w:val="00CD6B49"/>
    <w:rsid w:val="00CE5C81"/>
    <w:rsid w:val="00CF0595"/>
    <w:rsid w:val="00CF21E4"/>
    <w:rsid w:val="00D02024"/>
    <w:rsid w:val="00D04EE9"/>
    <w:rsid w:val="00D22722"/>
    <w:rsid w:val="00D76672"/>
    <w:rsid w:val="00DA6447"/>
    <w:rsid w:val="00DF225F"/>
    <w:rsid w:val="00E066CF"/>
    <w:rsid w:val="00E22AF8"/>
    <w:rsid w:val="00E43AFE"/>
    <w:rsid w:val="00E80E85"/>
    <w:rsid w:val="00E83E0F"/>
    <w:rsid w:val="00EA25BD"/>
    <w:rsid w:val="00EC225B"/>
    <w:rsid w:val="00EC45B1"/>
    <w:rsid w:val="00EF785B"/>
    <w:rsid w:val="00F144BA"/>
    <w:rsid w:val="00F15B5E"/>
    <w:rsid w:val="00F3758D"/>
    <w:rsid w:val="00F4488B"/>
    <w:rsid w:val="00F770A0"/>
    <w:rsid w:val="00F776F6"/>
    <w:rsid w:val="00F95942"/>
    <w:rsid w:val="00FB1605"/>
    <w:rsid w:val="00FC3B7F"/>
    <w:rsid w:val="00FD76A0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E6F382A"/>
  <w15:chartTrackingRefBased/>
  <w15:docId w15:val="{9208D7B7-98D7-4570-895B-A03E42E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7E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07E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8F07E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8F07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C160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E43AFE"/>
    <w:rPr>
      <w:color w:val="808080"/>
    </w:rPr>
  </w:style>
  <w:style w:type="paragraph" w:styleId="a6">
    <w:name w:val="List Paragraph"/>
    <w:basedOn w:val="a"/>
    <w:uiPriority w:val="34"/>
    <w:qFormat/>
    <w:rsid w:val="004A61E7"/>
    <w:pPr>
      <w:ind w:left="840"/>
    </w:pPr>
  </w:style>
  <w:style w:type="paragraph" w:styleId="a7">
    <w:name w:val="header"/>
    <w:basedOn w:val="a"/>
    <w:link w:val="a8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E1202"/>
  </w:style>
  <w:style w:type="paragraph" w:styleId="a9">
    <w:name w:val="footer"/>
    <w:basedOn w:val="a"/>
    <w:link w:val="aa"/>
    <w:uiPriority w:val="99"/>
    <w:unhideWhenUsed/>
    <w:rsid w:val="005E120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E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1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789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64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7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8541">
          <w:marLeft w:val="0"/>
          <w:marRight w:val="0"/>
          <w:marTop w:val="0"/>
          <w:marBottom w:val="0"/>
          <w:divBdr>
            <w:top w:val="single" w:sz="6" w:space="0" w:color="3333AA"/>
            <w:left w:val="single" w:sz="6" w:space="8" w:color="3333AA"/>
            <w:bottom w:val="single" w:sz="6" w:space="0" w:color="3333AA"/>
            <w:right w:val="single" w:sz="6" w:space="8" w:color="3333AA"/>
          </w:divBdr>
        </w:div>
      </w:divsChild>
    </w:div>
    <w:div w:id="3976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1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1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6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02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20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7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8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416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280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8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69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8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5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7F81B677-85E0-4D1F-9A63-A8A824E8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千葉県教育庁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貴紀 五十嵐</cp:lastModifiedBy>
  <cp:revision>6</cp:revision>
  <cp:lastPrinted>2022-04-18T02:17:00Z</cp:lastPrinted>
  <dcterms:created xsi:type="dcterms:W3CDTF">2023-09-05T23:16:00Z</dcterms:created>
  <dcterms:modified xsi:type="dcterms:W3CDTF">2023-09-05T23:36:00Z</dcterms:modified>
</cp:coreProperties>
</file>