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校园综合服务平台</w:t>
      </w:r>
    </w:p>
    <w:p>
      <w:pPr>
        <w:jc w:val="center"/>
      </w:pPr>
      <w:r>
        <w:rPr>
          <w:rFonts w:ascii="黑体" w:hAnsi="黑体" w:eastAsia="黑体"/>
          <w:b/>
          <w:sz w:val="52"/>
        </w:rPr>
        <w:t>数据库设计说明书</w:t>
      </w:r>
    </w:p>
    <w:p/>
    <w:p/>
    <w:p/>
    <w:p/>
    <w:p>
      <w:pPr>
        <w:jc w:val="center"/>
      </w:pPr>
      <w:r>
        <w:rPr>
          <w:rFonts w:ascii="宋体" w:hAnsi="宋体" w:eastAsia="宋体"/>
          <w:sz w:val="28"/>
        </w:rPr>
        <w:t>项目名称：校园综合服务平台</w:t>
      </w:r>
    </w:p>
    <w:p>
      <w:pPr>
        <w:jc w:val="center"/>
      </w:pPr>
      <w:r>
        <w:rPr>
          <w:rFonts w:ascii="宋体" w:hAnsi="宋体" w:eastAsia="宋体"/>
          <w:sz w:val="28"/>
        </w:rPr>
        <w:t>文档版本：V1.0</w:t>
      </w:r>
    </w:p>
    <w:p>
      <w:pPr>
        <w:jc w:val="center"/>
      </w:pPr>
      <w:r>
        <w:rPr>
          <w:rFonts w:ascii="宋体" w:hAnsi="宋体" w:eastAsia="宋体"/>
          <w:sz w:val="28"/>
        </w:rPr>
        <w:t>编制日期：2026年7月</w:t>
      </w:r>
    </w:p>
    <w:p>
      <w:pPr>
        <w:jc w:val="center"/>
      </w:pPr>
      <w:r>
        <w:rPr>
          <w:rFonts w:ascii="宋体" w:hAnsi="宋体" w:eastAsia="宋体"/>
          <w:sz w:val="28"/>
        </w:rPr>
        <w:t>编制人员：学生本人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1 数据库设计概述</w:t>
      </w:r>
    </w:p>
    <w:p>
      <w:pPr>
        <w:pStyle w:val="Heading2"/>
      </w:pPr>
      <w:r>
        <w:rPr>
          <w:rFonts w:ascii="黑体" w:hAnsi="黑体" w:eastAsia="黑体"/>
        </w:rPr>
        <w:t>1.1 设计依据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本文档依据《校园综合服务平台——需求分析报告》和《校园综合服务平台——概要设计说明书》中的数据库设计概要，结合SpringBoot后端实体类的具体字段定义，完成数据库的详细设计。数据库设计遵循MySQL 8.0+规范，使用InnoDB存储引擎，字符集采用utf8mb4。</w:t>
      </w:r>
    </w:p>
    <w:p>
      <w:pPr>
        <w:pStyle w:val="Heading2"/>
      </w:pPr>
      <w:r>
        <w:rPr>
          <w:rFonts w:ascii="黑体" w:hAnsi="黑体" w:eastAsia="黑体"/>
        </w:rPr>
        <w:t>1.2 设计原则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（1）规范化原则：表结构设计遵循第三范式（3NF），减少数据冗余，保证数据一致性；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（2）性能优先原则：在高频查询字段上建立索引，合理使用复合索引覆盖多条件查询场景；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（3）逻辑删除原则：所有核心业务表均采用逻辑删除（is_deleted字段），避免物理删除带来的数据丢失风险；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（4）审计字段原则：所有表均包含created_at和updated_at自动审计字段，记录数据变更时间；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（5）命名规范原则：表名使用小写字母和下划线，字段名使用小写字母和下划线，主键统一命名为id，外键以关联表名_id结尾。</w:t>
      </w:r>
    </w:p>
    <w:p>
      <w:pPr>
        <w:pStyle w:val="Heading2"/>
      </w:pPr>
      <w:r>
        <w:rPr>
          <w:rFonts w:ascii="黑体" w:hAnsi="黑体" w:eastAsia="黑体"/>
        </w:rPr>
        <w:t>1.3 数据库环境</w:t>
      </w:r>
    </w:p>
    <w:p>
      <w:pPr>
        <w:jc w:val="center"/>
      </w:pPr>
      <w:r>
        <w:rPr>
          <w:rFonts w:ascii="宋体" w:hAnsi="宋体" w:eastAsia="宋体"/>
          <w:b/>
          <w:sz w:val="20"/>
        </w:rPr>
        <w:t>表1-1 数据库环境配置表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432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数据库名称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campus</w:t>
            </w:r>
          </w:p>
        </w:tc>
      </w:tr>
      <w:tr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字符集</w:t>
            </w:r>
          </w:p>
        </w:tc>
        <w:tc>
          <w:tcPr>
            <w:tcW w:type="dxa" w:w="432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utf8mb4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排序规则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utf8mb4_general_ci</w:t>
            </w:r>
          </w:p>
        </w:tc>
      </w:tr>
      <w:tr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存储引擎</w:t>
            </w:r>
          </w:p>
        </w:tc>
        <w:tc>
          <w:tcPr>
            <w:tcW w:type="dxa" w:w="432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InnoDB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MySQL版本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8.0+</w:t>
            </w:r>
          </w:p>
        </w:tc>
      </w:tr>
      <w:tr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连接池</w:t>
            </w:r>
          </w:p>
        </w:tc>
        <w:tc>
          <w:tcPr>
            <w:tcW w:type="dxa" w:w="432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HikariCP（最小10/最大50）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2 数据库ER图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系统共包含7张数据表，核心实体关系如下：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（1）user（用户表）与 announcement（公告表）：一对多关系，通过user.id = announcement.publisher_id关联；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（2）user（用户表）与 lost_found（失物信息表）：一对多关系，通过user.id = lost_found.user_id关联；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（3）user（用户表）与 lost_found（失物信息表）：一对多关系，通过user.id = lost_found.auditor_id关联（审核人）；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（4）user（用户表）与 repair_order（报修工单表）：一对多关系，通过user.id = repair_order.user_id关联；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（5）user（用户表）与 repair_order（报修工单表）：一对多关系，通过user.id = repair_order.handler_id关联（处理人）；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（6）repair_order（报修工单表）与 repair_log（工单处理记录表）：一对多关系，通过repair_order.id = repair_log.order_id关联；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（7）user（用户表）与 repair_log（工单处理记录表）：一对多关系，通过user.id = repair_log.operator_id关联；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（8）user（用户表）与 operation_log（操作日志表）：一对多关系，通过user.id = operation_log.user_id关联；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（9）system_config（系统配置表）：独立配置表，不与业务表建立外键关联。</w:t>
      </w:r>
    </w:p>
    <w:p>
      <w:pPr>
        <w:jc w:val="center"/>
      </w:pPr>
      <w:r>
        <w:rPr>
          <w:b/>
          <w:sz w:val="24"/>
        </w:rPr>
        <w:t>【图2-1 数据库ER图】</w:t>
      </w:r>
    </w:p>
    <w:p>
      <w:pPr>
        <w:pStyle w:val="Heading1"/>
      </w:pPr>
      <w:r>
        <w:rPr>
          <w:rFonts w:ascii="黑体" w:hAnsi="黑体" w:eastAsia="黑体"/>
        </w:rPr>
        <w:t>3 核心表结构设计</w:t>
      </w:r>
    </w:p>
    <w:p>
      <w:pPr>
        <w:pStyle w:val="Heading2"/>
      </w:pPr>
      <w:r>
        <w:rPr>
          <w:rFonts w:ascii="黑体" w:hAnsi="黑体" w:eastAsia="黑体"/>
        </w:rPr>
        <w:t>3.1 user——用户表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用户表存储学生和管理员用户信息，是系统的核心基础表。</w:t>
      </w:r>
    </w:p>
    <w:p>
      <w:pPr>
        <w:jc w:val="center"/>
      </w:pPr>
      <w:r>
        <w:rPr>
          <w:rFonts w:ascii="宋体" w:hAnsi="宋体" w:eastAsia="宋体"/>
          <w:b/>
          <w:sz w:val="20"/>
        </w:rPr>
        <w:t>表3-1 user表结构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允许空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PK, AUTO_INCREMENT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主键ID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open_id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64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UNIQUE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微信OpenID，登录唯一标识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password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255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密码(BCrypt加密)，仅管理员使用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nickname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64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微信昵称（用户可修改）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avatar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255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头像URL地址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student_no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学号（可绑定教务系统）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phone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手机号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role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角色：0-学生, 1-管理员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状态：0-正常, 1-禁用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CURRENT_TIMESTAMP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创建时间（自动填充）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ON UPDATE CURRENT_TIMESTAMP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更新时间（自动更新）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逻辑删除：0-未删除, 1-已删除</w:t>
            </w:r>
          </w:p>
        </w:tc>
      </w:tr>
    </w:tbl>
    <w:p>
      <w:r>
        <w:rPr>
          <w:rFonts w:ascii="宋体" w:hAnsi="宋体" w:eastAsia="宋体"/>
          <w:b/>
          <w:sz w:val="24"/>
        </w:rPr>
        <w:t>索引设计：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PRIMARY KEY (id)——主键索引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UNIQUE KEY uk_open_id (open_id)——微信登录唯一查询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idx_role (role)——按角色查询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idx_status (status)——按状态筛选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idx_student_no (student_no)——按学号查询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idx_created_at (created_at)——时间排序</w:t>
      </w:r>
    </w:p>
    <w:p>
      <w:pPr>
        <w:pStyle w:val="Heading2"/>
      </w:pPr>
      <w:r>
        <w:rPr>
          <w:rFonts w:ascii="黑体" w:hAnsi="黑体" w:eastAsia="黑体"/>
        </w:rPr>
        <w:t>3.2 announcement——公告表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公告表存储校园公告信息，支持分类浏览和全文搜索。</w:t>
      </w:r>
    </w:p>
    <w:p>
      <w:pPr>
        <w:jc w:val="center"/>
      </w:pPr>
      <w:r>
        <w:rPr>
          <w:rFonts w:ascii="宋体" w:hAnsi="宋体" w:eastAsia="宋体"/>
          <w:b/>
          <w:sz w:val="20"/>
        </w:rPr>
        <w:t>表3-2 announcement表结构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允许空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PK, AUTO_INCREMENT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主键ID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title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128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公告标题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content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公告内容（富文本）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category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分类：教务通知/活动通知/紧急通知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publisher_id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FK→user.id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发布人ID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view_count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浏览量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状态：0-草稿, 1-已发布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CURRENT_TIMESTAMP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updated_at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ON UPDATE CURRENT_TIMESTAMP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逻辑删除</w:t>
            </w:r>
          </w:p>
        </w:tc>
      </w:tr>
    </w:tbl>
    <w:p>
      <w:r>
        <w:rPr>
          <w:rFonts w:ascii="宋体" w:hAnsi="宋体" w:eastAsia="宋体"/>
          <w:b/>
          <w:sz w:val="24"/>
        </w:rPr>
        <w:t>索引设计：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PRIMARY KEY (id)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idx_category (category)——按分类筛选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idx_status (status)——按状态筛选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idx_publisher_id (publisher_id)——按发布人查询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idx_created_at (created_at)——按时间排序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FULLTEXT INDEX ft_title_content (title, content)——全文搜索</w:t>
      </w:r>
    </w:p>
    <w:p>
      <w:pPr>
        <w:pStyle w:val="Heading2"/>
      </w:pPr>
      <w:r>
        <w:rPr>
          <w:rFonts w:ascii="黑体" w:hAnsi="黑体" w:eastAsia="黑体"/>
        </w:rPr>
        <w:t>3.3 lost_found——失物信息表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失物信息表存储失物招领和寻物启事信息，支持类型切换和审核状态管理。</w:t>
      </w:r>
    </w:p>
    <w:p>
      <w:pPr>
        <w:jc w:val="center"/>
      </w:pPr>
      <w:r>
        <w:rPr>
          <w:rFonts w:ascii="宋体" w:hAnsi="宋体" w:eastAsia="宋体"/>
          <w:b/>
          <w:sz w:val="20"/>
        </w:rPr>
        <w:t>表3-3 lost_found表结构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允许空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PK, AUTO_INCREMENT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主键ID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type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类型：0-失物招领, 1-寻物启事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item_name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物品名称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category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物品类别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images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图片URL列表，JSON数组格式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description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详细描述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location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拾取/丢失地点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contact_person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联系人姓名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contact_phone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联系电话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状态：0-待审核, 1-已发布, 2-未通过, 3-已结束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FK→user.id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发布人ID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auditor_id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FK→user.id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审核人ID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audit_time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审核时间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reject_reason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255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驳回原因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CURRENT_TIMESTAMP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updated_at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ON UPDATE CURRENT_TIMESTAMP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逻辑删除</w:t>
            </w:r>
          </w:p>
        </w:tc>
      </w:tr>
    </w:tbl>
    <w:p>
      <w:r>
        <w:rPr>
          <w:rFonts w:ascii="宋体" w:hAnsi="宋体" w:eastAsia="宋体"/>
          <w:b/>
          <w:sz w:val="24"/>
        </w:rPr>
        <w:t>索引设计：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PRIMARY KEY (id)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idx_type (type)——按类型（失物/寻物）查询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idx_category (category)——按物品类别筛选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idx_status (status)——按审核状态查询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idx_user_id (user_id)——按发布人查询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idx_auditor_id (auditor_id)——按审核人查询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idx_created_at (created_at)——按时间排序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idx_type_status (type, status)——复合索引：高频查询（类型+状态）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idx_location (location)——按地点检索</w:t>
      </w:r>
    </w:p>
    <w:p>
      <w:pPr>
        <w:pStyle w:val="Heading2"/>
      </w:pPr>
      <w:r>
        <w:rPr>
          <w:rFonts w:ascii="黑体" w:hAnsi="黑体" w:eastAsia="黑体"/>
        </w:rPr>
        <w:t>3.4 repair_order——报修工单表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报修工单表存储设施报修信息，是系统最核心的业务表，支持全流程状态流转和逾期提醒。</w:t>
      </w:r>
    </w:p>
    <w:p>
      <w:pPr>
        <w:jc w:val="center"/>
      </w:pPr>
      <w:r>
        <w:rPr>
          <w:rFonts w:ascii="宋体" w:hAnsi="宋体" w:eastAsia="宋体"/>
          <w:b/>
          <w:sz w:val="20"/>
        </w:rPr>
        <w:t>表3-4 repair_order表结构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允许空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PK, AUTO_INCREMENT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主键ID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order_no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UNIQUE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工单编号（R+年月日+6位序列）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repair_type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报修类型：电器/水暖/门窗/网络/其他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campus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校区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building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楼栋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room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房间号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故障描述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images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图片URL列表，JSON数组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contact_person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联系人姓名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contact_phone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联系电话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状态：0-待处理, 1-处理中, 2-已完成, 3-已驳回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reject_reason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255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驳回原因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handle_result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255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处理结果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FK→user.id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提交人ID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handler_id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FK→user.id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处理人（管理员）ID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estimated_complete_time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预计完成时间，用于逾期提醒判断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CURRENT_TIMESTAMP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提交时间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handle_time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受理时间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complete_time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完成时间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updated_at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ON UPDATE CURRENT_TIMESTAMP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逻辑删除</w:t>
            </w:r>
          </w:p>
        </w:tc>
      </w:tr>
    </w:tbl>
    <w:p>
      <w:r>
        <w:rPr>
          <w:rFonts w:ascii="宋体" w:hAnsi="宋体" w:eastAsia="宋体"/>
          <w:b/>
          <w:sz w:val="24"/>
        </w:rPr>
        <w:t>索引设计：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PRIMARY KEY (id)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UNIQUE KEY uk_order_no (order_no)——工单编号唯一查询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idx_status (status)——按状态筛选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idx_repair_type (repair_type)——按报修类型统计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idx_user_id (user_id)——按提交人查询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idx_handler_id (handler_id)——按处理人查询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idx_created_at (created_at)——按时间排序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idx_status_created (status, created_at)——复合索引：工单列表按状态+时间排序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idx_location (campus, building)——复合索引：按地点查询工单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idx_handle_time (handle_time)——按受理时间查询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idx_estimated_complete (estimated_complete_time)——逾期提醒查询</w:t>
      </w:r>
    </w:p>
    <w:p>
      <w:pPr>
        <w:pStyle w:val="Heading2"/>
      </w:pPr>
      <w:r>
        <w:rPr>
          <w:rFonts w:ascii="黑体" w:hAnsi="黑体" w:eastAsia="黑体"/>
        </w:rPr>
        <w:t>3.5 repair_log——工单处理记录表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工单处理记录表记录每次工单状态变更的完整历史，用于审计追溯和进度展示。</w:t>
      </w:r>
    </w:p>
    <w:p>
      <w:pPr>
        <w:jc w:val="center"/>
      </w:pPr>
      <w:r>
        <w:rPr>
          <w:rFonts w:ascii="宋体" w:hAnsi="宋体" w:eastAsia="宋体"/>
          <w:b/>
          <w:sz w:val="20"/>
        </w:rPr>
        <w:t>表3-5 repair_log表结构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允许空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PK, AUTO_INCREMENT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主键ID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order_id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FK→repair_order.id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关联工单ID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operator_id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FK→user.id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操作人ID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action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操作类型：submit/accept/reject/complete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from_status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操作前状态（NULL表示首次提交）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to_status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操作后状态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remark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255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操作备注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CURRENT_TIMESTAMP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r>
        <w:rPr>
          <w:rFonts w:ascii="宋体" w:hAnsi="宋体" w:eastAsia="宋体"/>
          <w:b/>
          <w:sz w:val="24"/>
        </w:rPr>
        <w:t>索引设计：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PRIMARY KEY (id)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idx_order_id (order_id)——按工单查询历史记录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idx_operator_id (operator_id)——按操作人追溯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idx_created_at (created_at)——按时间排序</w:t>
      </w:r>
    </w:p>
    <w:p>
      <w:pPr>
        <w:pStyle w:val="Heading2"/>
      </w:pPr>
      <w:r>
        <w:rPr>
          <w:rFonts w:ascii="黑体" w:hAnsi="黑体" w:eastAsia="黑体"/>
        </w:rPr>
        <w:t>3.6 operation_log——操作日志表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操作日志表记录系统所有重要操作，用于安全审计和问题追溯。</w:t>
      </w:r>
    </w:p>
    <w:p>
      <w:pPr>
        <w:jc w:val="center"/>
      </w:pPr>
      <w:r>
        <w:rPr>
          <w:rFonts w:ascii="宋体" w:hAnsi="宋体" w:eastAsia="宋体"/>
          <w:b/>
          <w:sz w:val="20"/>
        </w:rPr>
        <w:t>表3-6 operation_log表结构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允许空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PK, AUTO_INCREMENT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主键ID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FK→user.id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操作人ID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module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操作模块：auth/announcement/lost_found/repair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action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操作类型：login/create/update/delete/audit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target_id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操作对象ID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description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255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操作描述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ip_address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操作IP地址（支持IPv6）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CURRENT_TIMESTAMP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r>
        <w:rPr>
          <w:rFonts w:ascii="宋体" w:hAnsi="宋体" w:eastAsia="宋体"/>
          <w:b/>
          <w:sz w:val="24"/>
        </w:rPr>
        <w:t>索引设计：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PRIMARY KEY (id)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idx_user_id (user_id)——按操作人追溯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idx_module (module)——按模块查询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idx_created_at (created_at)——按时间排序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INDEX idx_module_action (module, action)——复合索引：按模块+操作类型查询</w:t>
      </w:r>
    </w:p>
    <w:p>
      <w:pPr>
        <w:pStyle w:val="Heading2"/>
      </w:pPr>
      <w:r>
        <w:rPr>
          <w:rFonts w:ascii="黑体" w:hAnsi="黑体" w:eastAsia="黑体"/>
        </w:rPr>
        <w:t>3.7 system_config——系统配置表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系统配置表存储系统基础配置信息，如系统参数、开关配置等，为独立配置表。</w:t>
      </w:r>
    </w:p>
    <w:p>
      <w:pPr>
        <w:jc w:val="center"/>
      </w:pPr>
      <w:r>
        <w:rPr>
          <w:rFonts w:ascii="宋体" w:hAnsi="宋体" w:eastAsia="宋体"/>
          <w:b/>
          <w:sz w:val="20"/>
        </w:rPr>
        <w:t>表3-7 system_config表结构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允许空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PK, AUTO_INCREMENT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主键ID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config_key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64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UNIQUE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配置键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config_value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255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配置值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description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255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YES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配置说明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CURRENT_TIMESTAMP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updated_at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ON UPDATE CURRENT_TIMESTAMP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</w:tbl>
    <w:p>
      <w:r>
        <w:rPr>
          <w:rFonts w:ascii="宋体" w:hAnsi="宋体" w:eastAsia="宋体"/>
          <w:b/>
          <w:sz w:val="24"/>
        </w:rPr>
        <w:t>索引设计：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PRIMARY KEY (id)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UNIQUE KEY uk_config_key (config_key)——配置键唯一查询</w:t>
      </w:r>
    </w:p>
    <w:p>
      <w:pPr>
        <w:pStyle w:val="Heading1"/>
      </w:pPr>
      <w:r>
        <w:rPr>
          <w:rFonts w:ascii="黑体" w:hAnsi="黑体" w:eastAsia="黑体"/>
        </w:rPr>
        <w:t>4 索引方案总结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全系统7张表共设计22个索引，覆盖所有高频查询场景。具体索引方案如下：</w:t>
      </w:r>
    </w:p>
    <w:p>
      <w:pPr>
        <w:jc w:val="center"/>
      </w:pPr>
      <w:r>
        <w:rPr>
          <w:rFonts w:ascii="宋体" w:hAnsi="宋体" w:eastAsia="宋体"/>
          <w:b/>
          <w:sz w:val="20"/>
        </w:rPr>
        <w:t>表4-1 全表索引方案汇总表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172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索引类型</w:t>
            </w:r>
          </w:p>
        </w:tc>
        <w:tc>
          <w:tcPr>
            <w:tcW w:type="dxa" w:w="172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索引名称</w:t>
            </w:r>
          </w:p>
        </w:tc>
        <w:tc>
          <w:tcPr>
            <w:tcW w:type="dxa" w:w="172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涉及字段</w:t>
            </w:r>
          </w:p>
        </w:tc>
        <w:tc>
          <w:tcPr>
            <w:tcW w:type="dxa" w:w="172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设计理由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PRIMARY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表主键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唯一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uk_open_id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open_id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微信登录核心查询，唯一约束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idx_role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role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按角色筛选学生/管理员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idx_status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按用户状态筛选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idx_student_no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student_no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按学号查询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idx_created_at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按创建时间排序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announcement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PRIMARY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表主键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announcement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idx_category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category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按公告分类筛选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announcement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idx_status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按状态筛选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announcement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idx_publisher_id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publisher_id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按发布人查询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announcement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idx_created_at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按时间排序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announcement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全文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ft_title_content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title, content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支持公告标题+内容全文搜索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lost_found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PRIMARY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表主键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lost_found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idx_type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type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按类型（失物/寻物）查询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lost_found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idx_category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category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按物品类别筛选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lost_found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idx_status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按审核状态查询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lost_found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idx_user_id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按发布人查询我的发布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lost_found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idx_auditor_id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auditor_id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按审核人查询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lost_found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idx_created_at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按时间排序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lost_found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复合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idx_type_status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type, status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高频查询：按类型+审核状态筛选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lost_found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idx_location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location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按地点检索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repair_order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PRIMARY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表主键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repair_order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唯一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uk_order_no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order_no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工单编号唯一查询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repair_order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idx_status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按状态筛选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repair_order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idx_repair_type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repair_type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按报修类型统计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repair_order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idx_user_id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按提交人查询我的工单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repair_order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idx_handler_id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handler_id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按处理人查询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repair_order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idx_created_at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按时间排序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repair_order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复合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idx_status_created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status, created_at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工单列表按状态+时间排序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repair_order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复合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idx_location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campus, building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按报修地点查询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repair_order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idx_handle_time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handle_time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按受理时间查询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repair_order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idx_estimated_complete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estimated_complete_time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逾期提醒查询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repair_log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PRIMARY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表主键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repair_log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idx_order_id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order_id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按工单查询处理历史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repair_log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idx_operator_id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operator_id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按操作人追溯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repair_log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idx_created_at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按时间排序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operation_log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PRIMARY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表主键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operation_log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idx_user_id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按操作人追溯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operation_log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idx_module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module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按模块查询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operation_log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idx_created_at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按时间排序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operation_log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复合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idx_module_action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module, action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按模块+操作类型审计查询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system_config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主键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PRIMARY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表主键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system_config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唯一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uk_config_key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config_key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配置键唯一查询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5 外键关联关系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系统采用逻辑外键（MyBatis-Plus通过代码维护关联关系），不强制使用数据库物理外键约束，以提升数据库性能和灵活性。各表之间的逻辑关联关系如下：</w:t>
      </w:r>
    </w:p>
    <w:p>
      <w:pPr>
        <w:jc w:val="center"/>
      </w:pPr>
      <w:r>
        <w:rPr>
          <w:rFonts w:ascii="宋体" w:hAnsi="宋体" w:eastAsia="宋体"/>
          <w:b/>
          <w:sz w:val="20"/>
        </w:rPr>
        <w:t>表5-1 外键关联关系表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外键表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外键字段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关联主表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关联主键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关系类型</w:t>
            </w:r>
          </w:p>
        </w:tc>
        <w:tc>
          <w:tcPr>
            <w:tcW w:type="dxa" w:w="144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业务含义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announcement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publisher_id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多对一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公告的发布人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lost_found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多对一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失物信息的发布人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lost_found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auditor_id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多对一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失物信息的审核人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repair_order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多对一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报修工单的提交人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repair_order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handler_id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多对一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工单的处理人（管理员）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repair_log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order_id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repair_order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多对一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工单处理记录所属工单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repair_log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operator_id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多对一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操作人</w:t>
            </w:r>
          </w:p>
        </w:tc>
      </w:tr>
      <w:tr>
        <w:tc>
          <w:tcPr>
            <w:tcW w:type="dxa" w:w="1440"/>
            <w:shd w:fill="D6E4F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operation_log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多对一</w:t>
            </w:r>
          </w:p>
        </w:tc>
        <w:tc>
          <w:tcPr>
            <w:tcW w:type="dxa" w:w="1440"/>
            <w:shd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日志的操作人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6 建表SQL脚本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完整的建表SQL脚本保存在 docs/database/schema.sql 文件中，包含CREATE DATABASE、7张表的完整建表语句、22个索引定义和字段注释。执行方式：</w:t>
      </w:r>
    </w:p>
    <w:p>
      <w:pPr>
        <w:ind w:firstLine="420"/>
      </w:pPr>
      <w:r>
        <w:rPr>
          <w:rFonts w:ascii="Times New Roman" w:hAnsi="Times New Roman"/>
          <w:sz w:val="22"/>
        </w:rPr>
        <w:t>mysql -u root -p &lt; docs/database/schema.sql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建表脚本的主要特点：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（1）使用IF NOT EXISTS防止重复建表；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（2）所有字段包含COMMENT注释，便于维护；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（3）DEFAULT CURRENT_TIMESTAMP和ON UPDATE CURRENT_TIMESTAMP自动管理时间字段；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（4）所有表使用InnoDB引擎和utf8mb4字符集；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（5）索引设计覆盖所有高频查询场景。</w:t>
      </w:r>
    </w:p>
    <w:p>
      <w:pPr>
        <w:pStyle w:val="Heading1"/>
      </w:pPr>
      <w:r>
        <w:rPr>
          <w:rFonts w:ascii="黑体" w:hAnsi="黑体" w:eastAsia="黑体"/>
        </w:rPr>
        <w:t>7 测试数据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测试数据SQL脚本保存在 docs/database/test_data.sql 文件中，包含以下测试数据：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用户数据：5条（1个管理员 + 4个学生）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公告数据：8条（覆盖教务通知、活动通知、紧急通知三类）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失物信息：8条（4条已发布 + 2条待审核 + 2条寻物启事）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报修工单：8条（3条待处理 + 2条处理中 + 2条已完成 + 1条不同状态混合）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工单处理记录：8条（对应已处理的工单状态变更历史）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操作日志：10条（覆盖登录、发布、审核、受理、完成等操作）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 系统配置：4条（站点名称、管理员通知手机号、工单逾期判定小时数、天气缓存时间）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测试数据覆盖了所有核心业务场景和状态流转路径，可直接用于开发阶段的接口测试和功能验证。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