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604A" w14:textId="603B59F7" w:rsidR="00FA762A" w:rsidRPr="00A77431" w:rsidRDefault="00AC7C29" w:rsidP="006A1863">
      <w:pPr>
        <w:jc w:val="center"/>
        <w:rPr>
          <w:rFonts w:ascii="Consolas" w:hAnsi="Consolas"/>
          <w:b/>
          <w:bCs/>
          <w:sz w:val="32"/>
          <w:szCs w:val="32"/>
        </w:rPr>
      </w:pPr>
      <w:r w:rsidRPr="00A77431">
        <w:rPr>
          <w:rFonts w:ascii="Consolas" w:hAnsi="Consolas"/>
          <w:b/>
          <w:bCs/>
          <w:sz w:val="32"/>
          <w:szCs w:val="32"/>
        </w:rPr>
        <w:t>H</w:t>
      </w:r>
      <w:r w:rsidR="00F04F19" w:rsidRPr="00A77431">
        <w:rPr>
          <w:rFonts w:ascii="Consolas" w:hAnsi="Consolas" w:hint="eastAsia"/>
          <w:b/>
          <w:bCs/>
          <w:sz w:val="32"/>
          <w:szCs w:val="32"/>
        </w:rPr>
        <w:t>B</w:t>
      </w:r>
      <w:r w:rsidRPr="00A77431">
        <w:rPr>
          <w:rFonts w:ascii="Consolas" w:hAnsi="Consolas"/>
          <w:b/>
          <w:bCs/>
          <w:sz w:val="32"/>
          <w:szCs w:val="32"/>
        </w:rPr>
        <w:t>ase</w:t>
      </w:r>
    </w:p>
    <w:p w14:paraId="105DC727" w14:textId="1FBB2DA2" w:rsidR="00FA762A" w:rsidRPr="00D36BAA" w:rsidRDefault="00FA762A" w:rsidP="00D66C5C">
      <w:pPr>
        <w:pStyle w:val="a3"/>
        <w:numPr>
          <w:ilvl w:val="0"/>
          <w:numId w:val="3"/>
        </w:numPr>
        <w:ind w:firstLineChars="0"/>
        <w:jc w:val="left"/>
        <w:rPr>
          <w:rFonts w:ascii="Consolas" w:hAnsi="Consolas"/>
          <w:b/>
          <w:bCs/>
          <w:sz w:val="28"/>
          <w:szCs w:val="28"/>
        </w:rPr>
      </w:pPr>
      <w:r w:rsidRPr="00D36BAA">
        <w:rPr>
          <w:rFonts w:ascii="Consolas" w:hAnsi="Consolas"/>
          <w:b/>
          <w:bCs/>
          <w:sz w:val="28"/>
          <w:szCs w:val="28"/>
        </w:rPr>
        <w:t>Data Model</w:t>
      </w:r>
    </w:p>
    <w:p w14:paraId="16AA9541" w14:textId="77777777" w:rsidR="00FA762A" w:rsidRPr="004F2746" w:rsidRDefault="00FA762A" w:rsidP="006A1863">
      <w:pPr>
        <w:ind w:firstLine="420"/>
        <w:jc w:val="left"/>
        <w:rPr>
          <w:rFonts w:ascii="Consolas" w:hAnsi="Consolas"/>
          <w:b/>
          <w:bCs/>
          <w:color w:val="00B050"/>
        </w:rPr>
      </w:pPr>
      <w:r w:rsidRPr="004F2746">
        <w:rPr>
          <w:rFonts w:ascii="Consolas" w:hAnsi="Consolas"/>
          <w:b/>
          <w:bCs/>
          <w:color w:val="00B050"/>
        </w:rPr>
        <w:t>Table is a sparse, distributed, persistent multidimensional sorted map, which is indexed by a row key, column key, and a timestamp; each value in the map is an uninterpreted array of bytes.</w:t>
      </w:r>
    </w:p>
    <w:p w14:paraId="7229C3C4" w14:textId="20FB0967" w:rsidR="00022B9E" w:rsidRDefault="00022B9E" w:rsidP="00022B9E">
      <w:pPr>
        <w:jc w:val="left"/>
        <w:rPr>
          <w:rFonts w:ascii="Consolas" w:hAnsi="Consolas"/>
        </w:rPr>
      </w:pPr>
      <w:r>
        <w:rPr>
          <w:noProof/>
        </w:rPr>
        <w:drawing>
          <wp:inline distT="0" distB="0" distL="0" distR="0" wp14:anchorId="59A46C3D" wp14:editId="285CA165">
            <wp:extent cx="5274310" cy="2282190"/>
            <wp:effectExtent l="0" t="0" r="2540" b="3810"/>
            <wp:docPr id="244101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1586" name=""/>
                    <pic:cNvPicPr/>
                  </pic:nvPicPr>
                  <pic:blipFill>
                    <a:blip r:embed="rId5"/>
                    <a:stretch>
                      <a:fillRect/>
                    </a:stretch>
                  </pic:blipFill>
                  <pic:spPr>
                    <a:xfrm>
                      <a:off x="0" y="0"/>
                      <a:ext cx="5274310" cy="2282190"/>
                    </a:xfrm>
                    <a:prstGeom prst="rect">
                      <a:avLst/>
                    </a:prstGeom>
                  </pic:spPr>
                </pic:pic>
              </a:graphicData>
            </a:graphic>
          </wp:inline>
        </w:drawing>
      </w:r>
    </w:p>
    <w:p w14:paraId="6713310F" w14:textId="3D3F3557" w:rsidR="00057726" w:rsidRDefault="00057726" w:rsidP="004F2746">
      <w:pPr>
        <w:ind w:firstLine="420"/>
        <w:jc w:val="left"/>
        <w:rPr>
          <w:rFonts w:ascii="Consolas" w:hAnsi="Consolas"/>
        </w:rPr>
      </w:pPr>
      <w:r w:rsidRPr="00057726">
        <w:rPr>
          <w:rFonts w:ascii="Consolas" w:hAnsi="Consolas"/>
        </w:rPr>
        <w:t>The rows are sorted based on the row keys. Column families also impact the physical arrangement of data stored in HBase. For this reason, they must be defined up front and are not easily modified. E</w:t>
      </w:r>
      <w:r w:rsidR="000959DA">
        <w:rPr>
          <w:rFonts w:ascii="Consolas" w:hAnsi="Consolas" w:hint="eastAsia"/>
        </w:rPr>
        <w:t>ach</w:t>
      </w:r>
      <w:r w:rsidRPr="00057726">
        <w:rPr>
          <w:rFonts w:ascii="Consolas" w:hAnsi="Consolas"/>
        </w:rPr>
        <w:t xml:space="preserve"> row in a table has the same column families. The table in HBase consisting of two column families, Personal and Office, each having two columns. Data within a column family is addressed via its column qualifier, or simply, column. The entity that contains the data is called a cell. Values within a cell are versioned, which by default is the timestamp of when the cell was written.</w:t>
      </w:r>
    </w:p>
    <w:p w14:paraId="26987295" w14:textId="08732A62" w:rsidR="008D3C67" w:rsidRPr="00057726" w:rsidRDefault="008D3C67" w:rsidP="00057726">
      <w:pPr>
        <w:jc w:val="left"/>
        <w:rPr>
          <w:rFonts w:ascii="微软雅黑" w:eastAsia="微软雅黑" w:hAnsi="微软雅黑" w:hint="eastAsia"/>
        </w:rPr>
      </w:pPr>
      <w:r w:rsidRPr="008D3C67">
        <w:rPr>
          <w:rFonts w:ascii="微软雅黑" w:eastAsia="微软雅黑" w:hAnsi="微软雅黑"/>
        </w:rPr>
        <w:t>近似化表示：</w:t>
      </w:r>
    </w:p>
    <w:p w14:paraId="2B049002" w14:textId="3AE06738" w:rsidR="00057726" w:rsidRDefault="008D3C67" w:rsidP="00022B9E">
      <w:pPr>
        <w:jc w:val="left"/>
        <w:rPr>
          <w:rFonts w:ascii="Consolas" w:hAnsi="Consolas"/>
        </w:rPr>
      </w:pPr>
      <w:r>
        <w:rPr>
          <w:noProof/>
        </w:rPr>
        <w:lastRenderedPageBreak/>
        <w:drawing>
          <wp:inline distT="0" distB="0" distL="0" distR="0" wp14:anchorId="4DE49600" wp14:editId="25BCF76B">
            <wp:extent cx="5274310" cy="4284980"/>
            <wp:effectExtent l="0" t="0" r="2540" b="1270"/>
            <wp:docPr id="893139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39954" name=""/>
                    <pic:cNvPicPr/>
                  </pic:nvPicPr>
                  <pic:blipFill>
                    <a:blip r:embed="rId6"/>
                    <a:stretch>
                      <a:fillRect/>
                    </a:stretch>
                  </pic:blipFill>
                  <pic:spPr>
                    <a:xfrm>
                      <a:off x="0" y="0"/>
                      <a:ext cx="5274310" cy="4284980"/>
                    </a:xfrm>
                    <a:prstGeom prst="rect">
                      <a:avLst/>
                    </a:prstGeom>
                  </pic:spPr>
                </pic:pic>
              </a:graphicData>
            </a:graphic>
          </wp:inline>
        </w:drawing>
      </w:r>
    </w:p>
    <w:p w14:paraId="15F3AE8E" w14:textId="77777777" w:rsidR="00A77431" w:rsidRPr="00A77431" w:rsidRDefault="00A77431" w:rsidP="00A77431">
      <w:pPr>
        <w:jc w:val="left"/>
        <w:rPr>
          <w:rFonts w:ascii="Consolas" w:hAnsi="Consolas"/>
        </w:rPr>
      </w:pPr>
      <w:r w:rsidRPr="00A77431">
        <w:rPr>
          <w:rFonts w:ascii="Consolas" w:hAnsi="Consolas"/>
        </w:rPr>
        <w:t>Key Concepts</w:t>
      </w:r>
    </w:p>
    <w:p w14:paraId="407C37CE" w14:textId="77777777" w:rsidR="00A77431" w:rsidRPr="00A77431" w:rsidRDefault="00A77431" w:rsidP="00A77431">
      <w:pPr>
        <w:numPr>
          <w:ilvl w:val="0"/>
          <w:numId w:val="4"/>
        </w:numPr>
        <w:jc w:val="left"/>
        <w:rPr>
          <w:rFonts w:ascii="Consolas" w:hAnsi="Consolas"/>
        </w:rPr>
      </w:pPr>
      <w:r w:rsidRPr="00A77431">
        <w:rPr>
          <w:rFonts w:ascii="Consolas" w:hAnsi="Consolas"/>
        </w:rPr>
        <w:t xml:space="preserve">Everything in HBase tables is stored as a </w:t>
      </w:r>
      <w:proofErr w:type="gramStart"/>
      <w:r w:rsidRPr="00A77431">
        <w:rPr>
          <w:rFonts w:ascii="Consolas" w:hAnsi="Consolas"/>
        </w:rPr>
        <w:t>byte[</w:t>
      </w:r>
      <w:proofErr w:type="gramEnd"/>
      <w:r w:rsidRPr="00A77431">
        <w:rPr>
          <w:rFonts w:ascii="Consolas" w:hAnsi="Consolas"/>
        </w:rPr>
        <w:t>]. There are no types.</w:t>
      </w:r>
    </w:p>
    <w:p w14:paraId="7875B8D8" w14:textId="578B16F2" w:rsidR="00A77431" w:rsidRPr="00A77431" w:rsidRDefault="00A77431" w:rsidP="00A77431">
      <w:pPr>
        <w:numPr>
          <w:ilvl w:val="0"/>
          <w:numId w:val="4"/>
        </w:numPr>
        <w:jc w:val="left"/>
        <w:rPr>
          <w:rFonts w:ascii="Consolas" w:hAnsi="Consolas"/>
        </w:rPr>
      </w:pPr>
      <w:r w:rsidRPr="00A77431">
        <w:rPr>
          <w:rFonts w:ascii="Consolas" w:hAnsi="Consolas"/>
        </w:rPr>
        <w:t>Each region in the table is responsible for a part of the row key space and is identified by the start and end row key. Atomicity is guaranteed only at a row level</w:t>
      </w:r>
      <w:r w:rsidR="00D76D55">
        <w:rPr>
          <w:rFonts w:ascii="Consolas" w:hAnsi="Consolas" w:hint="eastAsia"/>
        </w:rPr>
        <w:t>.</w:t>
      </w:r>
    </w:p>
    <w:p w14:paraId="57411C98" w14:textId="29929D3E" w:rsidR="00A77431" w:rsidRPr="00A77431" w:rsidRDefault="00A77431" w:rsidP="00A77431">
      <w:pPr>
        <w:numPr>
          <w:ilvl w:val="0"/>
          <w:numId w:val="4"/>
        </w:numPr>
        <w:jc w:val="left"/>
        <w:rPr>
          <w:rFonts w:ascii="Consolas" w:hAnsi="Consolas"/>
        </w:rPr>
      </w:pPr>
      <w:r w:rsidRPr="00A77431">
        <w:rPr>
          <w:rFonts w:ascii="Consolas" w:hAnsi="Consolas"/>
        </w:rPr>
        <w:t>Column families have to be defined up front at table creation time.</w:t>
      </w:r>
      <w:r w:rsidR="00D76D55">
        <w:rPr>
          <w:rFonts w:ascii="Consolas" w:hAnsi="Consolas" w:hint="eastAsia"/>
        </w:rPr>
        <w:t xml:space="preserve"> </w:t>
      </w:r>
      <w:proofErr w:type="gramStart"/>
      <w:r w:rsidRPr="00A77431">
        <w:rPr>
          <w:rFonts w:ascii="Consolas" w:hAnsi="Consolas"/>
        </w:rPr>
        <w:t>Column</w:t>
      </w:r>
      <w:proofErr w:type="gramEnd"/>
      <w:r w:rsidRPr="00A77431">
        <w:rPr>
          <w:rFonts w:ascii="Consolas" w:hAnsi="Consolas"/>
        </w:rPr>
        <w:t xml:space="preserve"> qualifiers are dynamic and can be defined at write time. They are stored as </w:t>
      </w:r>
      <w:proofErr w:type="gramStart"/>
      <w:r w:rsidRPr="00A77431">
        <w:rPr>
          <w:rFonts w:ascii="Consolas" w:hAnsi="Consolas"/>
        </w:rPr>
        <w:t>byte[</w:t>
      </w:r>
      <w:proofErr w:type="gramEnd"/>
      <w:r w:rsidRPr="00A77431">
        <w:rPr>
          <w:rFonts w:ascii="Consolas" w:hAnsi="Consolas"/>
        </w:rPr>
        <w:t>] so you can even put data in them.</w:t>
      </w:r>
    </w:p>
    <w:p w14:paraId="2E94423B" w14:textId="7F481C2B" w:rsidR="008D3C67" w:rsidRPr="00A77431" w:rsidRDefault="00A77431" w:rsidP="00022B9E">
      <w:pPr>
        <w:numPr>
          <w:ilvl w:val="0"/>
          <w:numId w:val="4"/>
        </w:numPr>
        <w:jc w:val="left"/>
        <w:rPr>
          <w:rFonts w:ascii="Consolas" w:hAnsi="Consolas" w:hint="eastAsia"/>
        </w:rPr>
      </w:pPr>
      <w:r w:rsidRPr="00A77431">
        <w:rPr>
          <w:rFonts w:ascii="Consolas" w:hAnsi="Consolas"/>
        </w:rPr>
        <w:t>HBase’s API for data manipulation consists of three primary methods: Get, Put, and Scan.</w:t>
      </w:r>
    </w:p>
    <w:p w14:paraId="3E0AAB19" w14:textId="7C50F4E0" w:rsidR="00FA762A" w:rsidRDefault="00FA762A" w:rsidP="00D66C5C">
      <w:pPr>
        <w:pStyle w:val="a3"/>
        <w:numPr>
          <w:ilvl w:val="0"/>
          <w:numId w:val="3"/>
        </w:numPr>
        <w:ind w:firstLineChars="0"/>
        <w:jc w:val="left"/>
        <w:rPr>
          <w:rFonts w:ascii="Consolas" w:hAnsi="Consolas"/>
          <w:b/>
          <w:bCs/>
          <w:sz w:val="28"/>
          <w:szCs w:val="28"/>
        </w:rPr>
      </w:pPr>
      <w:r w:rsidRPr="00CF0E79">
        <w:rPr>
          <w:rFonts w:ascii="Consolas" w:hAnsi="Consolas"/>
          <w:b/>
          <w:bCs/>
          <w:sz w:val="28"/>
          <w:szCs w:val="28"/>
        </w:rPr>
        <w:t>Architecture</w:t>
      </w:r>
    </w:p>
    <w:p w14:paraId="068FD795" w14:textId="77777777" w:rsidR="00D76D55" w:rsidRPr="00D76D55" w:rsidRDefault="00D76D55" w:rsidP="00D76D55">
      <w:pPr>
        <w:jc w:val="left"/>
        <w:rPr>
          <w:rFonts w:ascii="Consolas" w:hAnsi="Consolas" w:hint="eastAsia"/>
          <w:b/>
          <w:bCs/>
          <w:sz w:val="28"/>
          <w:szCs w:val="28"/>
        </w:rPr>
      </w:pPr>
    </w:p>
    <w:p w14:paraId="557BE1C7" w14:textId="4D2B0469" w:rsidR="00FA762A" w:rsidRDefault="00FA762A" w:rsidP="00D66C5C">
      <w:pPr>
        <w:pStyle w:val="a3"/>
        <w:numPr>
          <w:ilvl w:val="0"/>
          <w:numId w:val="3"/>
        </w:numPr>
        <w:ind w:firstLineChars="0"/>
        <w:jc w:val="left"/>
        <w:rPr>
          <w:rFonts w:ascii="Consolas" w:hAnsi="Consolas"/>
          <w:b/>
          <w:bCs/>
          <w:sz w:val="28"/>
          <w:szCs w:val="28"/>
        </w:rPr>
      </w:pPr>
      <w:r w:rsidRPr="00CF0E79">
        <w:rPr>
          <w:rFonts w:ascii="Consolas" w:hAnsi="Consolas"/>
          <w:b/>
          <w:bCs/>
          <w:sz w:val="28"/>
          <w:szCs w:val="28"/>
        </w:rPr>
        <w:t>Maintenance</w:t>
      </w:r>
    </w:p>
    <w:p w14:paraId="39475372" w14:textId="77777777" w:rsidR="00D76D55" w:rsidRPr="00D76D55" w:rsidRDefault="00D76D55" w:rsidP="00D76D55">
      <w:pPr>
        <w:jc w:val="left"/>
        <w:rPr>
          <w:rFonts w:ascii="Consolas" w:hAnsi="Consolas" w:hint="eastAsia"/>
          <w:b/>
          <w:bCs/>
          <w:sz w:val="28"/>
          <w:szCs w:val="28"/>
        </w:rPr>
      </w:pPr>
    </w:p>
    <w:sectPr w:rsidR="00D76D55" w:rsidRPr="00D76D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E3F"/>
    <w:multiLevelType w:val="multilevel"/>
    <w:tmpl w:val="843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711D5"/>
    <w:multiLevelType w:val="hybridMultilevel"/>
    <w:tmpl w:val="BE1CDB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E237553"/>
    <w:multiLevelType w:val="hybridMultilevel"/>
    <w:tmpl w:val="C50600AC"/>
    <w:lvl w:ilvl="0" w:tplc="3DB4B29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21B130F"/>
    <w:multiLevelType w:val="hybridMultilevel"/>
    <w:tmpl w:val="F982B5B0"/>
    <w:lvl w:ilvl="0" w:tplc="3DB4B29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61576290">
    <w:abstractNumId w:val="1"/>
  </w:num>
  <w:num w:numId="2" w16cid:durableId="619458446">
    <w:abstractNumId w:val="3"/>
  </w:num>
  <w:num w:numId="3" w16cid:durableId="1882131854">
    <w:abstractNumId w:val="2"/>
  </w:num>
  <w:num w:numId="4" w16cid:durableId="50629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A4"/>
    <w:rsid w:val="00007D7B"/>
    <w:rsid w:val="00022B9E"/>
    <w:rsid w:val="00057726"/>
    <w:rsid w:val="000959DA"/>
    <w:rsid w:val="00164CCE"/>
    <w:rsid w:val="00245E15"/>
    <w:rsid w:val="003671C6"/>
    <w:rsid w:val="00406D41"/>
    <w:rsid w:val="00433FA2"/>
    <w:rsid w:val="00493CA4"/>
    <w:rsid w:val="004F2746"/>
    <w:rsid w:val="005102C1"/>
    <w:rsid w:val="00521181"/>
    <w:rsid w:val="00614B0A"/>
    <w:rsid w:val="006A1863"/>
    <w:rsid w:val="008D3C67"/>
    <w:rsid w:val="008E1EF8"/>
    <w:rsid w:val="009E428A"/>
    <w:rsid w:val="00A77431"/>
    <w:rsid w:val="00AC7C29"/>
    <w:rsid w:val="00AE3404"/>
    <w:rsid w:val="00B75793"/>
    <w:rsid w:val="00CA4B8E"/>
    <w:rsid w:val="00CF0E79"/>
    <w:rsid w:val="00D36BAA"/>
    <w:rsid w:val="00D66C5C"/>
    <w:rsid w:val="00D76D55"/>
    <w:rsid w:val="00D900A5"/>
    <w:rsid w:val="00E02837"/>
    <w:rsid w:val="00F04F19"/>
    <w:rsid w:val="00F436D8"/>
    <w:rsid w:val="00FA7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57474A"/>
  <w15:chartTrackingRefBased/>
  <w15:docId w15:val="{B5C7E5E7-1C5A-4287-B8C1-C0580353D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C5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239</Words>
  <Characters>1120</Characters>
  <Application>Microsoft Office Word</Application>
  <DocSecurity>0</DocSecurity>
  <Lines>40</Lines>
  <Paragraphs>33</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tbz tom</dc:creator>
  <cp:keywords/>
  <dc:description/>
  <cp:lastModifiedBy>tbz tom</cp:lastModifiedBy>
  <cp:revision>112</cp:revision>
  <dcterms:created xsi:type="dcterms:W3CDTF">2024-10-24T14:13:00Z</dcterms:created>
  <dcterms:modified xsi:type="dcterms:W3CDTF">2025-12-10T13:15:00Z</dcterms:modified>
</cp:coreProperties>
</file>