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EA2E" w14:textId="3B304B65" w:rsidR="007C3D9A" w:rsidRPr="00421F10" w:rsidRDefault="007C3D9A" w:rsidP="007C3D9A">
      <w:pPr>
        <w:jc w:val="center"/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8A0304">
        <w:rPr>
          <w:rFonts w:ascii="微软雅黑" w:eastAsia="微软雅黑" w:hAnsi="微软雅黑"/>
          <w:b/>
          <w:bCs/>
          <w:sz w:val="28"/>
          <w:szCs w:val="32"/>
        </w:rPr>
        <w:t>赛博炼丹</w:t>
      </w:r>
    </w:p>
    <w:p w14:paraId="6A4883C3" w14:textId="57E451AB" w:rsidR="008A0304" w:rsidRPr="008A0304" w:rsidRDefault="008A0304" w:rsidP="008A0304">
      <w:pPr>
        <w:rPr>
          <w:rFonts w:ascii="微软雅黑" w:eastAsia="微软雅黑" w:hAnsi="微软雅黑"/>
        </w:rPr>
      </w:pPr>
      <w:r w:rsidRPr="00814D19">
        <w:rPr>
          <w:rFonts w:ascii="微软雅黑" w:eastAsia="微软雅黑" w:hAnsi="微软雅黑"/>
        </w:rPr>
        <w:drawing>
          <wp:inline distT="0" distB="0" distL="0" distR="0" wp14:anchorId="3FF30D0D" wp14:editId="1E2ACA0D">
            <wp:extent cx="5274310" cy="2805430"/>
            <wp:effectExtent l="0" t="0" r="2540" b="0"/>
            <wp:docPr id="10046551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AB3D" w14:textId="77777777" w:rsidR="008A0304" w:rsidRPr="008A0304" w:rsidRDefault="008A0304" w:rsidP="008A030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Sample：输入特征（Feature）与输出标签（Label）</w:t>
      </w:r>
    </w:p>
    <w:p w14:paraId="6A782696" w14:textId="77777777" w:rsidR="008A0304" w:rsidRPr="008A0304" w:rsidRDefault="008A0304" w:rsidP="008A030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Model：设计与开发模型结构</w:t>
      </w:r>
    </w:p>
    <w:p w14:paraId="61C423BF" w14:textId="7923B0E8" w:rsidR="008A0304" w:rsidRPr="008A0304" w:rsidRDefault="008A0304" w:rsidP="002C2D7B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卷积神经网络（Convolutional Neural Network）</w:t>
      </w:r>
      <w:r w:rsidR="00746FD0">
        <w:rPr>
          <w:rFonts w:ascii="微软雅黑" w:eastAsia="微软雅黑" w:hAnsi="微软雅黑" w:hint="eastAsia"/>
        </w:rPr>
        <w:t>：</w:t>
      </w:r>
      <w:r w:rsidRPr="008A0304">
        <w:rPr>
          <w:rFonts w:ascii="微软雅黑" w:eastAsia="微软雅黑" w:hAnsi="微软雅黑"/>
        </w:rPr>
        <w:t>由卷积层（Convolution Layer），</w:t>
      </w:r>
      <w:proofErr w:type="gramStart"/>
      <w:r w:rsidRPr="008A0304">
        <w:rPr>
          <w:rFonts w:ascii="微软雅黑" w:eastAsia="微软雅黑" w:hAnsi="微软雅黑"/>
        </w:rPr>
        <w:t>池化层</w:t>
      </w:r>
      <w:proofErr w:type="gramEnd"/>
      <w:r w:rsidRPr="008A0304">
        <w:rPr>
          <w:rFonts w:ascii="微软雅黑" w:eastAsia="微软雅黑" w:hAnsi="微软雅黑"/>
        </w:rPr>
        <w:t>（Pooling Layer），全连接层（Fully Connected Layer）等算子（Operator）的组合形成</w:t>
      </w:r>
    </w:p>
    <w:p w14:paraId="53C6FB22" w14:textId="0BC3C570" w:rsidR="008A0304" w:rsidRPr="008A0304" w:rsidRDefault="008A0304" w:rsidP="0013764B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循环神经网络（Recurrent Neural Network）</w:t>
      </w:r>
      <w:r w:rsidR="002C2D7B" w:rsidRPr="00814D19">
        <w:rPr>
          <w:rFonts w:ascii="微软雅黑" w:eastAsia="微软雅黑" w:hAnsi="微软雅黑" w:hint="eastAsia"/>
        </w:rPr>
        <w:t>：</w:t>
      </w:r>
      <w:r w:rsidRPr="008A0304">
        <w:rPr>
          <w:rFonts w:ascii="微软雅黑" w:eastAsia="微软雅黑" w:hAnsi="微软雅黑"/>
        </w:rPr>
        <w:t>以长短时记忆（LSTM）等基本算子组合。</w:t>
      </w:r>
      <w:r w:rsidR="00817898">
        <w:rPr>
          <w:rFonts w:ascii="微软雅黑" w:eastAsia="微软雅黑" w:hAnsi="微软雅黑" w:hint="eastAsia"/>
        </w:rPr>
        <w:t>【</w:t>
      </w:r>
      <w:r w:rsidRPr="008A0304">
        <w:rPr>
          <w:rFonts w:ascii="微软雅黑" w:eastAsia="微软雅黑" w:hAnsi="微软雅黑"/>
        </w:rPr>
        <w:t>适合时序数据预测</w:t>
      </w:r>
      <w:r w:rsidR="00817898">
        <w:rPr>
          <w:rFonts w:ascii="微软雅黑" w:eastAsia="微软雅黑" w:hAnsi="微软雅黑" w:hint="eastAsia"/>
        </w:rPr>
        <w:t>】</w:t>
      </w:r>
    </w:p>
    <w:p w14:paraId="0CE433ED" w14:textId="2BC869FF" w:rsidR="008A0304" w:rsidRPr="008A0304" w:rsidRDefault="008A0304" w:rsidP="002A70E2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Transformer</w:t>
      </w:r>
      <w:r w:rsidR="00C40C9B" w:rsidRPr="00814D19">
        <w:rPr>
          <w:rFonts w:ascii="微软雅黑" w:eastAsia="微软雅黑" w:hAnsi="微软雅黑" w:hint="eastAsia"/>
        </w:rPr>
        <w:t>：</w:t>
      </w:r>
      <w:r w:rsidRPr="008A0304">
        <w:rPr>
          <w:rFonts w:ascii="微软雅黑" w:eastAsia="微软雅黑" w:hAnsi="微软雅黑"/>
        </w:rPr>
        <w:t>自然语言处理</w:t>
      </w:r>
    </w:p>
    <w:p w14:paraId="29A8C4B8" w14:textId="77777777" w:rsidR="008A0304" w:rsidRPr="008A0304" w:rsidRDefault="008A0304" w:rsidP="008A0304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Training：根据优化算法搜索预测效果最好的权重。</w:t>
      </w:r>
    </w:p>
    <w:p w14:paraId="4A8F9478" w14:textId="77777777" w:rsidR="008A0304" w:rsidRPr="008A0304" w:rsidRDefault="008A0304" w:rsidP="008A030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Forward Propagation：</w:t>
      </w:r>
      <w:r w:rsidRPr="008A0304">
        <w:rPr>
          <w:rFonts w:ascii="微软雅黑" w:eastAsia="微软雅黑" w:hAnsi="微软雅黑"/>
          <w:u w:val="single"/>
        </w:rPr>
        <w:t>由输入到输出</w:t>
      </w:r>
      <w:r w:rsidRPr="008A0304">
        <w:rPr>
          <w:rFonts w:ascii="微软雅黑" w:eastAsia="微软雅黑" w:hAnsi="微软雅黑"/>
        </w:rPr>
        <w:t>传递信号。</w:t>
      </w:r>
    </w:p>
    <w:p w14:paraId="013FA055" w14:textId="77777777" w:rsidR="008A0304" w:rsidRPr="008A0304" w:rsidRDefault="008A0304" w:rsidP="008A030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Back Propagation：</w:t>
      </w:r>
      <w:r w:rsidRPr="008A0304">
        <w:rPr>
          <w:rFonts w:ascii="微软雅黑" w:eastAsia="微软雅黑" w:hAnsi="微软雅黑"/>
          <w:u w:val="single"/>
        </w:rPr>
        <w:t>由输出到输入</w:t>
      </w:r>
      <w:r w:rsidRPr="008A0304">
        <w:rPr>
          <w:rFonts w:ascii="微软雅黑" w:eastAsia="微软雅黑" w:hAnsi="微软雅黑"/>
        </w:rPr>
        <w:t>传递误差。</w:t>
      </w:r>
    </w:p>
    <w:p w14:paraId="00F67D1A" w14:textId="77777777" w:rsidR="008A0304" w:rsidRPr="008A0304" w:rsidRDefault="008A0304" w:rsidP="008A0304">
      <w:pPr>
        <w:numPr>
          <w:ilvl w:val="1"/>
          <w:numId w:val="1"/>
        </w:numPr>
        <w:rPr>
          <w:rFonts w:ascii="微软雅黑" w:eastAsia="微软雅黑" w:hAnsi="微软雅黑"/>
        </w:rPr>
      </w:pPr>
      <w:r w:rsidRPr="008A0304">
        <w:rPr>
          <w:rFonts w:ascii="微软雅黑" w:eastAsia="微软雅黑" w:hAnsi="微软雅黑"/>
        </w:rPr>
        <w:t>Weight Update：通过梯度下降法更新模型权重。</w:t>
      </w:r>
    </w:p>
    <w:p w14:paraId="6633D0EB" w14:textId="0B25005D" w:rsidR="008A0304" w:rsidRPr="008A0304" w:rsidRDefault="008A0304" w:rsidP="00B9420E">
      <w:pPr>
        <w:numPr>
          <w:ilvl w:val="0"/>
          <w:numId w:val="1"/>
        </w:numPr>
        <w:rPr>
          <w:rFonts w:ascii="微软雅黑" w:eastAsia="微软雅黑" w:hAnsi="微软雅黑" w:hint="eastAsia"/>
        </w:rPr>
      </w:pPr>
      <w:r w:rsidRPr="008A0304">
        <w:rPr>
          <w:rFonts w:ascii="微软雅黑" w:eastAsia="微软雅黑" w:hAnsi="微软雅黑"/>
        </w:rPr>
        <w:t>Inference：实际预测</w:t>
      </w:r>
    </w:p>
    <w:p w14:paraId="6CE2C66B" w14:textId="26815AB6" w:rsidR="008A0304" w:rsidRPr="008A0304" w:rsidRDefault="00F1097D" w:rsidP="00727782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开源</w:t>
      </w:r>
      <w:r w:rsidR="008A0304" w:rsidRPr="008A0304">
        <w:rPr>
          <w:rFonts w:ascii="微软雅黑" w:eastAsia="微软雅黑" w:hAnsi="微软雅黑"/>
        </w:rPr>
        <w:t>框架：</w:t>
      </w:r>
      <w:proofErr w:type="spellStart"/>
      <w:r w:rsidR="008A0304" w:rsidRPr="008A0304">
        <w:rPr>
          <w:rFonts w:ascii="微软雅黑" w:eastAsia="微软雅黑" w:hAnsi="微软雅黑"/>
        </w:rPr>
        <w:t>PyTorch</w:t>
      </w:r>
      <w:proofErr w:type="spellEnd"/>
      <w:r w:rsidR="008A0304" w:rsidRPr="008A0304">
        <w:rPr>
          <w:rFonts w:ascii="微软雅黑" w:eastAsia="微软雅黑" w:hAnsi="微软雅黑"/>
        </w:rPr>
        <w:t>、TensorFlow、</w:t>
      </w:r>
      <w:proofErr w:type="spellStart"/>
      <w:r w:rsidR="008A0304" w:rsidRPr="008A0304">
        <w:rPr>
          <w:rFonts w:ascii="微软雅黑" w:eastAsia="微软雅黑" w:hAnsi="微软雅黑"/>
        </w:rPr>
        <w:t>Keras</w:t>
      </w:r>
      <w:proofErr w:type="spellEnd"/>
    </w:p>
    <w:p w14:paraId="77A43546" w14:textId="5479FB48" w:rsidR="001F3D5E" w:rsidRPr="001F3D5E" w:rsidRDefault="001F3D5E" w:rsidP="001F3D5E">
      <w:pPr>
        <w:jc w:val="center"/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lastRenderedPageBreak/>
        <w:t>数学概念</w:t>
      </w:r>
    </w:p>
    <w:p w14:paraId="320C294B" w14:textId="03C6AB3F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导数</w:t>
      </w:r>
      <w:r w:rsidRPr="00B9420E">
        <w:rPr>
          <w:rFonts w:ascii="微软雅黑" w:eastAsia="微软雅黑" w:hAnsi="微软雅黑"/>
        </w:rPr>
        <w:t xml:space="preserve"> = </w:t>
      </w:r>
      <w:proofErr w:type="spellStart"/>
      <w:r w:rsidRPr="00B9420E">
        <w:rPr>
          <w:rFonts w:ascii="微软雅黑" w:eastAsia="微软雅黑" w:hAnsi="微软雅黑"/>
        </w:rPr>
        <w:t>lim</w:t>
      </w:r>
      <w:proofErr w:type="spellEnd"/>
      <w:r w:rsidRPr="00B9420E">
        <w:rPr>
          <w:rFonts w:ascii="微软雅黑" w:eastAsia="微软雅黑" w:hAnsi="微软雅黑"/>
        </w:rPr>
        <w:t xml:space="preserve"> (</w:t>
      </w:r>
      <w:proofErr w:type="spellStart"/>
      <w:r w:rsidRPr="00B9420E">
        <w:rPr>
          <w:rFonts w:ascii="微软雅黑" w:eastAsia="微软雅黑" w:hAnsi="微软雅黑"/>
        </w:rPr>
        <w:t>Δy</w:t>
      </w:r>
      <w:proofErr w:type="spellEnd"/>
      <w:r w:rsidRPr="00B9420E">
        <w:rPr>
          <w:rFonts w:ascii="微软雅黑" w:eastAsia="微软雅黑" w:hAnsi="微软雅黑"/>
        </w:rPr>
        <w:t>/</w:t>
      </w:r>
      <w:proofErr w:type="spellStart"/>
      <w:r w:rsidRPr="00B9420E">
        <w:rPr>
          <w:rFonts w:ascii="微软雅黑" w:eastAsia="微软雅黑" w:hAnsi="微软雅黑"/>
        </w:rPr>
        <w:t>Δx</w:t>
      </w:r>
      <w:proofErr w:type="spellEnd"/>
      <w:r w:rsidRPr="00B9420E">
        <w:rPr>
          <w:rFonts w:ascii="微软雅黑" w:eastAsia="微软雅黑" w:hAnsi="微软雅黑"/>
        </w:rPr>
        <w:t>)，变化率</w:t>
      </w:r>
    </w:p>
    <w:p w14:paraId="1798E3BC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方向导数：</w:t>
      </w:r>
      <w:r w:rsidRPr="00B9420E">
        <w:rPr>
          <w:rFonts w:ascii="微软雅黑" w:eastAsia="微软雅黑" w:hAnsi="微软雅黑"/>
        </w:rPr>
        <w:t>多元函数而言，</w:t>
      </w:r>
      <w:r w:rsidRPr="00B9420E">
        <w:rPr>
          <w:rFonts w:ascii="微软雅黑" w:eastAsia="微软雅黑" w:hAnsi="微软雅黑"/>
          <w:u w:val="single"/>
        </w:rPr>
        <w:t>某个射线方向上</w:t>
      </w:r>
      <w:r w:rsidRPr="00B9420E">
        <w:rPr>
          <w:rFonts w:ascii="微软雅黑" w:eastAsia="微软雅黑" w:hAnsi="微软雅黑"/>
        </w:rPr>
        <w:t>的导数</w:t>
      </w:r>
    </w:p>
    <w:p w14:paraId="5F6573B1" w14:textId="77777777" w:rsid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偏导数：</w:t>
      </w:r>
      <w:r w:rsidRPr="00B9420E">
        <w:rPr>
          <w:rFonts w:ascii="微软雅黑" w:eastAsia="微软雅黑" w:hAnsi="微软雅黑"/>
          <w:u w:val="single"/>
        </w:rPr>
        <w:t>坐标轴方向上</w:t>
      </w:r>
      <w:r w:rsidRPr="00B9420E">
        <w:rPr>
          <w:rFonts w:ascii="微软雅黑" w:eastAsia="微软雅黑" w:hAnsi="微软雅黑"/>
        </w:rPr>
        <w:t>的方向导数，其他方向的方向导数为偏导数的合成</w:t>
      </w:r>
    </w:p>
    <w:p w14:paraId="199229C3" w14:textId="4E78DEBD" w:rsidR="00C82E95" w:rsidRPr="00B9420E" w:rsidRDefault="00C82E95" w:rsidP="00B9420E">
      <w:pPr>
        <w:rPr>
          <w:rFonts w:ascii="微软雅黑" w:eastAsia="微软雅黑" w:hAnsi="微软雅黑" w:hint="eastAsia"/>
        </w:rPr>
      </w:pPr>
      <w:r w:rsidRPr="00C82E95">
        <w:rPr>
          <w:rFonts w:ascii="微软雅黑" w:eastAsia="微软雅黑" w:hAnsi="微软雅黑"/>
        </w:rPr>
        <w:drawing>
          <wp:inline distT="0" distB="0" distL="0" distR="0" wp14:anchorId="329E4548" wp14:editId="287C7024">
            <wp:extent cx="5274310" cy="2701925"/>
            <wp:effectExtent l="0" t="0" r="2540" b="3175"/>
            <wp:docPr id="12064898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49AE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梯度：</w:t>
      </w:r>
      <w:r w:rsidRPr="00B9420E">
        <w:rPr>
          <w:rFonts w:ascii="微软雅黑" w:eastAsia="微软雅黑" w:hAnsi="微软雅黑"/>
          <w:u w:val="single"/>
        </w:rPr>
        <w:t>所有坐标轴的偏导数</w:t>
      </w:r>
      <w:r w:rsidRPr="00B9420E">
        <w:rPr>
          <w:rFonts w:ascii="微软雅黑" w:eastAsia="微软雅黑" w:hAnsi="微软雅黑"/>
        </w:rPr>
        <w:t>所构成的向量。在变量空间的某一个点处，沿着梯度方向的方向导数最大，并且方向导数最大值为梯度的长度。（与等高线垂直）</w:t>
      </w:r>
    </w:p>
    <w:p w14:paraId="6F5B8621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梯度下降：</w:t>
      </w:r>
      <w:r w:rsidRPr="00B9420E">
        <w:rPr>
          <w:rFonts w:ascii="微软雅黑" w:eastAsia="微软雅黑" w:hAnsi="微软雅黑"/>
        </w:rPr>
        <w:t>逆着梯度方向，寻求极值</w:t>
      </w:r>
    </w:p>
    <w:p w14:paraId="25358BBD" w14:textId="77777777" w:rsidR="00B9420E" w:rsidRPr="00B9420E" w:rsidRDefault="00B9420E" w:rsidP="00B9420E">
      <w:pPr>
        <w:rPr>
          <w:rFonts w:ascii="微软雅黑" w:eastAsia="微软雅黑" w:hAnsi="微软雅黑"/>
        </w:rPr>
      </w:pPr>
      <w:r w:rsidRPr="00B9420E">
        <w:rPr>
          <w:rFonts w:ascii="微软雅黑" w:eastAsia="微软雅黑" w:hAnsi="微软雅黑"/>
          <w:b/>
          <w:bCs/>
        </w:rPr>
        <w:t>线性代数</w:t>
      </w:r>
      <w:r w:rsidRPr="00B9420E">
        <w:rPr>
          <w:rFonts w:ascii="微软雅黑" w:eastAsia="微软雅黑" w:hAnsi="微软雅黑"/>
        </w:rPr>
        <w:t>：大部分的深度学习算子可以抽象为线性代数运算，如通用矩阵乘（GEMM）。</w:t>
      </w:r>
    </w:p>
    <w:p w14:paraId="0038F761" w14:textId="33A86A4B" w:rsidR="0087339E" w:rsidRPr="0087339E" w:rsidRDefault="0087339E" w:rsidP="0087339E">
      <w:pPr>
        <w:rPr>
          <w:rFonts w:ascii="微软雅黑" w:eastAsia="微软雅黑" w:hAnsi="微软雅黑"/>
        </w:rPr>
      </w:pPr>
      <w:r w:rsidRPr="0087339E">
        <w:rPr>
          <w:rFonts w:ascii="微软雅黑" w:eastAsia="微软雅黑" w:hAnsi="微软雅黑"/>
        </w:rPr>
        <w:drawing>
          <wp:inline distT="0" distB="0" distL="0" distR="0" wp14:anchorId="73B4F571" wp14:editId="07832F70">
            <wp:extent cx="5274310" cy="2563495"/>
            <wp:effectExtent l="0" t="0" r="2540" b="8255"/>
            <wp:docPr id="5434707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9AC6" w14:textId="38E23AF3" w:rsidR="00B45B15" w:rsidRPr="00B45B15" w:rsidRDefault="00B45B15" w:rsidP="00B45B15">
      <w:pPr>
        <w:jc w:val="center"/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B45B15">
        <w:rPr>
          <w:rFonts w:ascii="微软雅黑" w:eastAsia="微软雅黑" w:hAnsi="微软雅黑"/>
          <w:b/>
          <w:bCs/>
          <w:sz w:val="28"/>
          <w:szCs w:val="32"/>
        </w:rPr>
        <w:lastRenderedPageBreak/>
        <w:t>神经元</w:t>
      </w:r>
    </w:p>
    <w:p w14:paraId="36A8612F" w14:textId="6F3C3D53" w:rsidR="00B45B15" w:rsidRPr="00B45B15" w:rsidRDefault="00B45B15" w:rsidP="00300A00">
      <w:pPr>
        <w:jc w:val="center"/>
        <w:rPr>
          <w:rFonts w:ascii="微软雅黑" w:eastAsia="微软雅黑" w:hAnsi="微软雅黑"/>
          <w:sz w:val="13"/>
          <w:szCs w:val="13"/>
        </w:rPr>
      </w:pPr>
      <w:r w:rsidRPr="00B45B15">
        <w:rPr>
          <w:rFonts w:ascii="微软雅黑" w:eastAsia="微软雅黑" w:hAnsi="微软雅黑"/>
          <w:sz w:val="13"/>
          <w:szCs w:val="13"/>
        </w:rPr>
        <w:t>一个没有激活函数的神经网络将只不过是一个线性回归模型罢了，不能解决现实世界中的大多数非线性问题。</w:t>
      </w:r>
    </w:p>
    <w:p w14:paraId="2936F286" w14:textId="70CC3F05" w:rsidR="00315DF9" w:rsidRDefault="00B45B15" w:rsidP="00315DF9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B96972">
        <w:rPr>
          <w:rFonts w:ascii="微软雅黑" w:eastAsia="微软雅黑" w:hAnsi="微软雅黑"/>
        </w:rPr>
        <w:t>输入、权重</w:t>
      </w:r>
    </w:p>
    <w:p w14:paraId="56473EBC" w14:textId="77777777" w:rsidR="00315DF9" w:rsidRPr="00957533" w:rsidRDefault="00315DF9" w:rsidP="00957533">
      <w:pPr>
        <w:ind w:left="360"/>
        <w:rPr>
          <w:rFonts w:ascii="微软雅黑" w:eastAsia="微软雅黑" w:hAnsi="微软雅黑"/>
        </w:rPr>
      </w:pPr>
    </w:p>
    <w:p w14:paraId="7ED656E2" w14:textId="77777777" w:rsidR="00B45B15" w:rsidRDefault="00B45B15" w:rsidP="00B45B15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45B15">
        <w:rPr>
          <w:rFonts w:ascii="微软雅黑" w:eastAsia="微软雅黑" w:hAnsi="微软雅黑"/>
        </w:rPr>
        <w:t>求和、偏移</w:t>
      </w:r>
    </w:p>
    <w:p w14:paraId="2B45DB1F" w14:textId="77777777" w:rsidR="00957533" w:rsidRPr="00B45B15" w:rsidRDefault="00957533" w:rsidP="00957533">
      <w:pPr>
        <w:ind w:left="360"/>
        <w:rPr>
          <w:rFonts w:ascii="微软雅黑" w:eastAsia="微软雅黑" w:hAnsi="微软雅黑"/>
        </w:rPr>
      </w:pPr>
    </w:p>
    <w:p w14:paraId="347FA18E" w14:textId="64AA195B" w:rsidR="00245E15" w:rsidRDefault="00B45B15" w:rsidP="00CE252D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B45B15">
        <w:rPr>
          <w:rFonts w:ascii="微软雅黑" w:eastAsia="微软雅黑" w:hAnsi="微软雅黑"/>
        </w:rPr>
        <w:t>激活函数、输出</w:t>
      </w:r>
    </w:p>
    <w:p w14:paraId="288F06D7" w14:textId="77777777" w:rsidR="00CE252D" w:rsidRPr="00CE252D" w:rsidRDefault="00CE252D" w:rsidP="005A0CCD">
      <w:pPr>
        <w:ind w:left="360"/>
        <w:rPr>
          <w:rFonts w:ascii="微软雅黑" w:eastAsia="微软雅黑" w:hAnsi="微软雅黑"/>
        </w:rPr>
      </w:pPr>
    </w:p>
    <w:sectPr w:rsidR="00CE252D" w:rsidRPr="00CE2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5A82"/>
    <w:multiLevelType w:val="multilevel"/>
    <w:tmpl w:val="8698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微软雅黑" w:eastAsia="微软雅黑" w:hAnsi="微软雅黑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01596"/>
    <w:multiLevelType w:val="multilevel"/>
    <w:tmpl w:val="88D4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550107">
    <w:abstractNumId w:val="1"/>
  </w:num>
  <w:num w:numId="2" w16cid:durableId="13600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DA"/>
    <w:rsid w:val="00030962"/>
    <w:rsid w:val="00104E88"/>
    <w:rsid w:val="00115645"/>
    <w:rsid w:val="00164958"/>
    <w:rsid w:val="001F3D5E"/>
    <w:rsid w:val="00215269"/>
    <w:rsid w:val="00245E15"/>
    <w:rsid w:val="002C2D7B"/>
    <w:rsid w:val="00300A00"/>
    <w:rsid w:val="00315B1F"/>
    <w:rsid w:val="00315DF9"/>
    <w:rsid w:val="00421F10"/>
    <w:rsid w:val="004F0975"/>
    <w:rsid w:val="005A0CCD"/>
    <w:rsid w:val="006515DA"/>
    <w:rsid w:val="006E3A49"/>
    <w:rsid w:val="00727782"/>
    <w:rsid w:val="00746FD0"/>
    <w:rsid w:val="00763538"/>
    <w:rsid w:val="007C3D9A"/>
    <w:rsid w:val="00814D19"/>
    <w:rsid w:val="00817898"/>
    <w:rsid w:val="0087339E"/>
    <w:rsid w:val="008A0304"/>
    <w:rsid w:val="008C7A6A"/>
    <w:rsid w:val="00957533"/>
    <w:rsid w:val="00A5023F"/>
    <w:rsid w:val="00AE3404"/>
    <w:rsid w:val="00B45B15"/>
    <w:rsid w:val="00B9420E"/>
    <w:rsid w:val="00B96972"/>
    <w:rsid w:val="00C40C9B"/>
    <w:rsid w:val="00C82E95"/>
    <w:rsid w:val="00CD3320"/>
    <w:rsid w:val="00CE252D"/>
    <w:rsid w:val="00CF7B61"/>
    <w:rsid w:val="00E05696"/>
    <w:rsid w:val="00F1097D"/>
    <w:rsid w:val="00F516EF"/>
    <w:rsid w:val="00F7748F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F192"/>
  <w15:chartTrackingRefBased/>
  <w15:docId w15:val="{71E21BAC-684A-42D3-A3D9-C4E343F7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15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5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5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5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5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5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5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5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5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1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1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15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15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515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15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15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15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15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5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15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15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15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15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15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15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77</cp:revision>
  <dcterms:created xsi:type="dcterms:W3CDTF">2025-02-19T12:45:00Z</dcterms:created>
  <dcterms:modified xsi:type="dcterms:W3CDTF">2025-02-19T12:55:00Z</dcterms:modified>
</cp:coreProperties>
</file>