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3B7" w:rsidRDefault="00F313A1">
      <w:pPr>
        <w:rPr>
          <w:rFonts w:ascii="Consolas" w:hAnsi="Consolas" w:cs="Consolas"/>
        </w:rPr>
      </w:pPr>
      <w:r>
        <w:rPr>
          <w:rFonts w:ascii="Consolas" w:hAnsi="Consolas" w:cs="Consolas" w:hint="eastAsia"/>
          <w:b/>
        </w:rPr>
        <w:t>Client/Server</w:t>
      </w:r>
      <w:r>
        <w:rPr>
          <w:rFonts w:ascii="Consolas" w:hAnsi="Consolas" w:cs="Consolas" w:hint="eastAsia"/>
          <w:b/>
        </w:rPr>
        <w:t>结构</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进程间通信</w:t>
      </w:r>
      <w:r>
        <w:rPr>
          <w:rFonts w:ascii="Consolas" w:hAnsi="Consolas" w:cs="Consolas" w:hint="eastAsia"/>
        </w:rPr>
        <w:t>IPC</w:t>
      </w:r>
    </w:p>
    <w:p w:rsidR="00B153B7" w:rsidRDefault="00F313A1">
      <w:pPr>
        <w:rPr>
          <w:rFonts w:ascii="Consolas" w:hAnsi="Consolas" w:cs="Consolas"/>
          <w:b/>
        </w:rPr>
      </w:pPr>
      <w:r>
        <w:rPr>
          <w:rFonts w:ascii="Consolas" w:hAnsi="Consolas" w:cs="Consolas"/>
          <w:b/>
        </w:rPr>
        <w:t>两层</w:t>
      </w:r>
      <w:r>
        <w:rPr>
          <w:rFonts w:ascii="Consolas" w:hAnsi="Consolas" w:cs="Consolas"/>
          <w:b/>
        </w:rPr>
        <w:t>C</w:t>
      </w:r>
      <w:r>
        <w:rPr>
          <w:rFonts w:ascii="Consolas" w:hAnsi="Consolas" w:cs="Consolas" w:hint="eastAsia"/>
          <w:b/>
        </w:rPr>
        <w:t>/S</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前台客户端</w:t>
      </w:r>
      <w:r>
        <w:rPr>
          <w:rFonts w:ascii="Consolas" w:hAnsi="Consolas" w:cs="Consolas" w:hint="eastAsia"/>
        </w:rPr>
        <w:t xml:space="preserve"> + </w:t>
      </w:r>
      <w:r>
        <w:rPr>
          <w:rFonts w:ascii="Consolas" w:hAnsi="Consolas" w:cs="Consolas" w:hint="eastAsia"/>
        </w:rPr>
        <w:t>后台数据库管理系统</w:t>
      </w:r>
    </w:p>
    <w:p w:rsidR="00B153B7" w:rsidRDefault="00F313A1">
      <w:pPr>
        <w:rPr>
          <w:rFonts w:ascii="Consolas" w:hAnsi="Consolas" w:cs="Consolas"/>
          <w:b/>
        </w:rPr>
      </w:pPr>
      <w:r>
        <w:rPr>
          <w:rFonts w:ascii="Consolas" w:hAnsi="Consolas" w:cs="Consolas" w:hint="eastAsia"/>
          <w:b/>
        </w:rPr>
        <w:t>B/S</w:t>
      </w:r>
      <w:r>
        <w:rPr>
          <w:rFonts w:ascii="Consolas" w:hAnsi="Consolas" w:cs="Consolas" w:hint="eastAsia"/>
          <w:b/>
        </w:rPr>
        <w:t>（三层</w:t>
      </w:r>
      <w:r>
        <w:rPr>
          <w:rFonts w:ascii="Consolas" w:hAnsi="Consolas" w:cs="Consolas" w:hint="eastAsia"/>
          <w:b/>
        </w:rPr>
        <w:t>C/S</w:t>
      </w:r>
      <w:r>
        <w:rPr>
          <w:rFonts w:ascii="Consolas" w:hAnsi="Consolas" w:cs="Consolas" w:hint="eastAsia"/>
          <w:b/>
        </w:rPr>
        <w:t>）</w:t>
      </w:r>
    </w:p>
    <w:p w:rsidR="00B153B7" w:rsidRDefault="00F313A1">
      <w:pPr>
        <w:rPr>
          <w:rFonts w:ascii="Consolas" w:hAnsi="Consolas" w:cs="Consolas"/>
        </w:rPr>
      </w:pPr>
      <w:r>
        <w:rPr>
          <w:rFonts w:ascii="Consolas" w:hAnsi="Consolas" w:cs="Consolas" w:hint="eastAsia"/>
        </w:rPr>
        <w:tab/>
        <w:t>Browser - Server - Database</w:t>
      </w:r>
    </w:p>
    <w:p w:rsidR="00B153B7" w:rsidRDefault="00F313A1">
      <w:pPr>
        <w:rPr>
          <w:rFonts w:ascii="Consolas" w:hAnsi="Consolas" w:cs="Consolas"/>
          <w:b/>
        </w:rPr>
      </w:pPr>
      <w:r>
        <w:rPr>
          <w:rFonts w:ascii="Consolas" w:hAnsi="Consolas" w:cs="Consolas"/>
          <w:b/>
        </w:rPr>
        <w:t>四层</w:t>
      </w:r>
      <w:r>
        <w:rPr>
          <w:rFonts w:ascii="Consolas" w:hAnsi="Consolas" w:cs="Consolas"/>
          <w:b/>
        </w:rPr>
        <w:t>C</w:t>
      </w:r>
      <w:r>
        <w:rPr>
          <w:rFonts w:ascii="Consolas" w:hAnsi="Consolas" w:cs="Consolas" w:hint="eastAsia"/>
          <w:b/>
        </w:rPr>
        <w:t>/S</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前台界面</w:t>
      </w:r>
      <w:r>
        <w:rPr>
          <w:rFonts w:ascii="Consolas" w:hAnsi="Consolas" w:cs="Consolas" w:hint="eastAsia"/>
        </w:rPr>
        <w:t xml:space="preserve"> - Web</w:t>
      </w:r>
      <w:r>
        <w:rPr>
          <w:rFonts w:ascii="Consolas" w:hAnsi="Consolas" w:cs="Consolas" w:hint="eastAsia"/>
        </w:rPr>
        <w:t>服务器</w:t>
      </w:r>
      <w:r>
        <w:rPr>
          <w:rFonts w:ascii="Consolas" w:hAnsi="Consolas" w:cs="Consolas" w:hint="eastAsia"/>
        </w:rPr>
        <w:t xml:space="preserve"> - </w:t>
      </w:r>
      <w:r>
        <w:rPr>
          <w:rFonts w:ascii="Consolas" w:hAnsi="Consolas" w:cs="Consolas" w:hint="eastAsia"/>
        </w:rPr>
        <w:t>中间件</w:t>
      </w:r>
      <w:r>
        <w:rPr>
          <w:rFonts w:ascii="Consolas" w:hAnsi="Consolas" w:cs="Consolas" w:hint="eastAsia"/>
        </w:rPr>
        <w:t>/</w:t>
      </w:r>
      <w:r>
        <w:rPr>
          <w:rFonts w:ascii="Consolas" w:hAnsi="Consolas" w:cs="Consolas" w:hint="eastAsia"/>
        </w:rPr>
        <w:t>应用层</w:t>
      </w:r>
      <w:r>
        <w:rPr>
          <w:rFonts w:ascii="Consolas" w:hAnsi="Consolas" w:cs="Consolas" w:hint="eastAsia"/>
        </w:rPr>
        <w:t xml:space="preserve"> - </w:t>
      </w:r>
      <w:r>
        <w:rPr>
          <w:rFonts w:ascii="Consolas" w:hAnsi="Consolas" w:cs="Consolas" w:hint="eastAsia"/>
        </w:rPr>
        <w:t>数据库</w:t>
      </w:r>
    </w:p>
    <w:p w:rsidR="00B153B7" w:rsidRDefault="00F313A1">
      <w:pPr>
        <w:rPr>
          <w:rFonts w:ascii="Consolas" w:hAnsi="Consolas" w:cs="Consolas"/>
          <w:b/>
        </w:rPr>
      </w:pPr>
      <w:r>
        <w:rPr>
          <w:rFonts w:ascii="Consolas" w:hAnsi="Consolas" w:cs="Consolas" w:hint="eastAsia"/>
          <w:b/>
        </w:rPr>
        <w:t>MVC(</w:t>
      </w:r>
      <w:r>
        <w:rPr>
          <w:rFonts w:ascii="Consolas" w:hAnsi="Consolas" w:cs="Consolas" w:hint="eastAsia"/>
          <w:b/>
        </w:rPr>
        <w:t>多层</w:t>
      </w:r>
      <w:r>
        <w:rPr>
          <w:rFonts w:ascii="Consolas" w:hAnsi="Consolas" w:cs="Consolas" w:hint="eastAsia"/>
          <w:b/>
        </w:rPr>
        <w:t>C/S</w:t>
      </w:r>
      <w:r>
        <w:rPr>
          <w:rFonts w:ascii="Consolas" w:hAnsi="Consolas" w:cs="Consolas" w:hint="eastAsia"/>
          <w:b/>
        </w:rPr>
        <w:t>的一种标准化形式</w:t>
      </w:r>
      <w:r>
        <w:rPr>
          <w:rFonts w:ascii="Consolas" w:hAnsi="Consolas" w:cs="Consolas" w:hint="eastAsia"/>
          <w:b/>
        </w:rPr>
        <w:t>)</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视图层</w:t>
      </w:r>
      <w:r>
        <w:rPr>
          <w:rFonts w:ascii="Consolas" w:hAnsi="Consolas" w:cs="Consolas" w:hint="eastAsia"/>
        </w:rPr>
        <w:t xml:space="preserve">View &lt;-&gt; </w:t>
      </w:r>
      <w:r>
        <w:rPr>
          <w:rFonts w:ascii="Consolas" w:hAnsi="Consolas" w:cs="Consolas" w:hint="eastAsia"/>
        </w:rPr>
        <w:t>控制器</w:t>
      </w:r>
      <w:r>
        <w:rPr>
          <w:rFonts w:ascii="Consolas" w:hAnsi="Consolas" w:cs="Consolas" w:hint="eastAsia"/>
        </w:rPr>
        <w:t>Controller  &lt;-</w:t>
      </w:r>
      <w:r>
        <w:rPr>
          <w:rFonts w:ascii="Consolas" w:hAnsi="Consolas" w:cs="Consolas"/>
        </w:rPr>
        <w:t xml:space="preserve">&gt; </w:t>
      </w:r>
      <w:r>
        <w:rPr>
          <w:rFonts w:ascii="Consolas" w:hAnsi="Consolas" w:cs="Consolas" w:hint="eastAsia"/>
        </w:rPr>
        <w:t>模型</w:t>
      </w:r>
      <w:r>
        <w:rPr>
          <w:rFonts w:ascii="Consolas" w:hAnsi="Consolas" w:cs="Consolas" w:hint="eastAsia"/>
        </w:rPr>
        <w:t>Model</w:t>
      </w:r>
    </w:p>
    <w:p w:rsidR="00B153B7" w:rsidRDefault="00B153B7">
      <w:pPr>
        <w:rPr>
          <w:rFonts w:ascii="Consolas" w:hAnsi="Consolas" w:cs="Consolas"/>
        </w:rPr>
      </w:pPr>
    </w:p>
    <w:p w:rsidR="00B153B7" w:rsidRDefault="00F313A1">
      <w:pPr>
        <w:rPr>
          <w:rFonts w:ascii="Consolas" w:hAnsi="Consolas" w:cs="Consolas"/>
          <w:b/>
        </w:rPr>
      </w:pPr>
      <w:r>
        <w:rPr>
          <w:rFonts w:ascii="Consolas" w:hAnsi="Consolas" w:cs="Consolas" w:hint="eastAsia"/>
          <w:b/>
        </w:rPr>
        <w:t>SOA(Service-Oriented Architecture)</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面向服务的系统间服务通信机制，如：</w:t>
      </w:r>
      <w:r>
        <w:rPr>
          <w:rFonts w:ascii="Consolas" w:hAnsi="Consolas" w:cs="Consolas" w:hint="eastAsia"/>
        </w:rPr>
        <w:t>Web Service</w:t>
      </w:r>
      <w:r>
        <w:rPr>
          <w:rFonts w:ascii="Consolas" w:hAnsi="Consolas" w:cs="Consolas" w:hint="eastAsia"/>
        </w:rPr>
        <w:t>，两个门户网站之间相互开放一些内部“服务”。服务消费者</w:t>
      </w:r>
      <w:r>
        <w:rPr>
          <w:rFonts w:ascii="Consolas" w:hAnsi="Consolas" w:cs="Consolas" w:hint="eastAsia"/>
        </w:rPr>
        <w:t>Consumer</w:t>
      </w:r>
      <w:r>
        <w:rPr>
          <w:rFonts w:ascii="Consolas" w:hAnsi="Consolas" w:cs="Consolas" w:hint="eastAsia"/>
        </w:rPr>
        <w:t>、服务提供者</w:t>
      </w:r>
      <w:r>
        <w:rPr>
          <w:rFonts w:ascii="Consolas" w:hAnsi="Consolas" w:cs="Consolas" w:hint="eastAsia"/>
        </w:rPr>
        <w:t>Provider</w:t>
      </w:r>
      <w:r>
        <w:rPr>
          <w:rFonts w:ascii="Consolas" w:hAnsi="Consolas" w:cs="Consolas" w:hint="eastAsia"/>
        </w:rPr>
        <w:t>。</w:t>
      </w:r>
    </w:p>
    <w:p w:rsidR="00B153B7" w:rsidRDefault="00F313A1">
      <w:pPr>
        <w:rPr>
          <w:rFonts w:ascii="Consolas" w:hAnsi="Consolas" w:cs="Consolas"/>
          <w:b/>
        </w:rPr>
      </w:pPr>
      <w:r>
        <w:rPr>
          <w:rFonts w:ascii="Consolas" w:hAnsi="Consolas" w:cs="Consolas" w:hint="eastAsia"/>
          <w:b/>
        </w:rPr>
        <w:t>ESB(Enterprise Service Bus)</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企业服务总线，常见于银行。基于中间件构建的连接器</w:t>
      </w:r>
      <w:r>
        <w:rPr>
          <w:rFonts w:ascii="Consolas" w:hAnsi="Consolas" w:cs="Consolas" w:hint="eastAsia"/>
        </w:rPr>
        <w:t>Connector</w:t>
      </w:r>
      <w:r>
        <w:rPr>
          <w:rFonts w:ascii="Consolas" w:hAnsi="Consolas" w:cs="Consolas" w:hint="eastAsia"/>
        </w:rPr>
        <w:t>，处理和分发</w:t>
      </w:r>
      <w:r>
        <w:rPr>
          <w:rFonts w:ascii="Consolas" w:hAnsi="Consolas" w:cs="Consolas" w:hint="eastAsia"/>
        </w:rPr>
        <w:t>data</w:t>
      </w:r>
      <w:r>
        <w:rPr>
          <w:rFonts w:ascii="Consolas" w:hAnsi="Consolas" w:cs="Consolas" w:hint="eastAsia"/>
        </w:rPr>
        <w:t>、</w:t>
      </w:r>
      <w:r>
        <w:rPr>
          <w:rFonts w:ascii="Consolas" w:hAnsi="Consolas" w:cs="Consolas" w:hint="eastAsia"/>
        </w:rPr>
        <w:t>request</w:t>
      </w:r>
      <w:r>
        <w:rPr>
          <w:rFonts w:ascii="Consolas" w:hAnsi="Consolas" w:cs="Consolas" w:hint="eastAsia"/>
        </w:rPr>
        <w:t>、</w:t>
      </w:r>
      <w:r>
        <w:rPr>
          <w:rFonts w:ascii="Consolas" w:hAnsi="Consolas" w:cs="Consolas" w:hint="eastAsia"/>
        </w:rPr>
        <w:t>response</w:t>
      </w:r>
      <w:r>
        <w:rPr>
          <w:rFonts w:ascii="Consolas" w:hAnsi="Consolas" w:cs="Consolas" w:hint="eastAsia"/>
        </w:rPr>
        <w:t>。</w:t>
      </w:r>
    </w:p>
    <w:p w:rsidR="00B153B7" w:rsidRDefault="00F313A1">
      <w:pPr>
        <w:rPr>
          <w:rFonts w:ascii="Consolas" w:hAnsi="Consolas" w:cs="Consolas"/>
          <w:b/>
        </w:rPr>
      </w:pPr>
      <w:r>
        <w:rPr>
          <w:rFonts w:ascii="Consolas" w:hAnsi="Consolas" w:cs="Consolas" w:hint="eastAsia"/>
          <w:b/>
        </w:rPr>
        <w:t>EAI(Enterprise Application Integration)</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建立底层结构，贯穿所有系统，实现互连互通</w:t>
      </w:r>
    </w:p>
    <w:p w:rsidR="00B153B7" w:rsidRDefault="00F313A1">
      <w:pPr>
        <w:rPr>
          <w:rFonts w:ascii="Consolas" w:hAnsi="Consolas" w:cs="Consolas"/>
        </w:rPr>
      </w:pPr>
      <w:r>
        <w:rPr>
          <w:rFonts w:ascii="宋体" w:hAnsi="宋体" w:cs="Consolas"/>
          <w:b/>
        </w:rPr>
        <w:t>两地三中心</w:t>
      </w:r>
      <w:r>
        <w:rPr>
          <w:rFonts w:ascii="宋体" w:hAnsi="宋体" w:cs="Consolas"/>
        </w:rPr>
        <w:t>：总行</w:t>
      </w:r>
      <w:r>
        <w:rPr>
          <w:rFonts w:ascii="Consolas" w:hAnsi="Consolas" w:cs="Consolas"/>
        </w:rPr>
        <w:t>IDC</w:t>
      </w:r>
      <w:r>
        <w:rPr>
          <w:rFonts w:ascii="宋体" w:hAnsi="宋体" w:cs="Consolas"/>
        </w:rPr>
        <w:t>、同城灾备</w:t>
      </w:r>
      <w:r>
        <w:rPr>
          <w:rFonts w:ascii="Consolas" w:hAnsi="Consolas" w:cs="Consolas"/>
        </w:rPr>
        <w:t>IDC</w:t>
      </w:r>
      <w:r>
        <w:rPr>
          <w:rFonts w:ascii="宋体" w:hAnsi="宋体" w:cs="Consolas"/>
        </w:rPr>
        <w:t>、异地灾备</w:t>
      </w:r>
      <w:r>
        <w:rPr>
          <w:rFonts w:ascii="Consolas" w:hAnsi="Consolas" w:cs="Consolas"/>
        </w:rPr>
        <w:t>IDC</w:t>
      </w:r>
    </w:p>
    <w:p w:rsidR="00B153B7" w:rsidRDefault="00B153B7">
      <w:pPr>
        <w:rPr>
          <w:rFonts w:ascii="Consolas" w:hAnsi="Consolas" w:cs="Consolas"/>
        </w:rPr>
      </w:pPr>
    </w:p>
    <w:p w:rsidR="00E8314F" w:rsidRDefault="00E8314F">
      <w:pPr>
        <w:rPr>
          <w:rFonts w:ascii="Consolas" w:hAnsi="Consolas" w:cs="Consolas"/>
        </w:rPr>
      </w:pPr>
    </w:p>
    <w:p w:rsidR="002A62C1" w:rsidRPr="00C06EA7" w:rsidRDefault="00207CAC">
      <w:pPr>
        <w:rPr>
          <w:rFonts w:ascii="Consolas" w:hAnsi="Consolas" w:cs="Consolas"/>
        </w:rPr>
      </w:pPr>
      <w:r w:rsidRPr="00C06EA7">
        <w:rPr>
          <w:rFonts w:ascii="Consolas" w:hAnsi="Consolas" w:cs="Consolas" w:hint="eastAsia"/>
          <w:b/>
        </w:rPr>
        <w:t>网站</w:t>
      </w:r>
      <w:r w:rsidR="00C06EA7" w:rsidRPr="00C06EA7">
        <w:rPr>
          <w:rFonts w:ascii="Consolas" w:hAnsi="Consolas" w:cs="Consolas" w:hint="eastAsia"/>
          <w:b/>
        </w:rPr>
        <w:t>处理模式</w:t>
      </w:r>
      <w:r w:rsidR="002A62C1">
        <w:rPr>
          <w:rFonts w:ascii="Consolas" w:hAnsi="Consolas" w:cs="Consolas"/>
        </w:rPr>
        <w:t>:</w:t>
      </w:r>
      <w:r>
        <w:rPr>
          <w:rFonts w:ascii="Consolas" w:hAnsi="Consolas" w:cs="Consolas" w:hint="eastAsia"/>
        </w:rPr>
        <w:t>每进程</w:t>
      </w:r>
      <w:r>
        <w:rPr>
          <w:rFonts w:ascii="Consolas" w:hAnsi="Consolas" w:cs="Consolas" w:hint="eastAsia"/>
        </w:rPr>
        <w:t>/</w:t>
      </w:r>
      <w:r>
        <w:rPr>
          <w:rFonts w:ascii="Consolas" w:hAnsi="Consolas" w:cs="Consolas" w:hint="eastAsia"/>
        </w:rPr>
        <w:t>每请求，每线程</w:t>
      </w:r>
      <w:r>
        <w:rPr>
          <w:rFonts w:ascii="Consolas" w:hAnsi="Consolas" w:cs="Consolas" w:hint="eastAsia"/>
        </w:rPr>
        <w:t>/</w:t>
      </w:r>
      <w:r>
        <w:rPr>
          <w:rFonts w:ascii="Consolas" w:hAnsi="Consolas" w:cs="Consolas" w:hint="eastAsia"/>
        </w:rPr>
        <w:t>每请求，</w:t>
      </w:r>
      <w:r>
        <w:rPr>
          <w:rFonts w:ascii="Consolas" w:hAnsi="Consolas" w:cs="Consolas" w:hint="eastAsia"/>
        </w:rPr>
        <w:t>Nginx</w:t>
      </w:r>
      <w:r w:rsidR="00C06EA7">
        <w:rPr>
          <w:rFonts w:ascii="Consolas" w:hAnsi="Consolas" w:cs="Consolas" w:hint="eastAsia"/>
        </w:rPr>
        <w:t>异步</w:t>
      </w:r>
      <w:r w:rsidR="00F477BE">
        <w:rPr>
          <w:rFonts w:ascii="Consolas" w:hAnsi="Consolas" w:cs="Consolas" w:hint="eastAsia"/>
        </w:rPr>
        <w:t>事件</w:t>
      </w:r>
      <w:r w:rsidR="00C06EA7">
        <w:rPr>
          <w:rFonts w:ascii="Consolas" w:hAnsi="Consolas" w:cs="Consolas" w:hint="eastAsia"/>
        </w:rPr>
        <w:t>分发</w:t>
      </w:r>
    </w:p>
    <w:p w:rsidR="00207CAC" w:rsidRPr="00207CAC" w:rsidRDefault="00207CAC">
      <w:pPr>
        <w:rPr>
          <w:rFonts w:ascii="Consolas" w:hAnsi="Consolas" w:cs="Consolas"/>
        </w:rPr>
      </w:pPr>
    </w:p>
    <w:p w:rsidR="00B153B7" w:rsidRDefault="00F313A1">
      <w:pPr>
        <w:rPr>
          <w:rFonts w:ascii="Consolas" w:hAnsi="Consolas" w:cs="Consolas"/>
          <w:b/>
        </w:rPr>
      </w:pPr>
      <w:r>
        <w:rPr>
          <w:rFonts w:ascii="Consolas" w:hAnsi="Consolas" w:cs="Consolas" w:hint="eastAsia"/>
          <w:b/>
        </w:rPr>
        <w:t>代理</w:t>
      </w:r>
      <w:r>
        <w:rPr>
          <w:rFonts w:ascii="Consolas" w:hAnsi="Consolas" w:cs="Consolas" w:hint="eastAsia"/>
          <w:b/>
        </w:rPr>
        <w:t>Proxy</w:t>
      </w:r>
      <w:r>
        <w:rPr>
          <w:rFonts w:ascii="Consolas" w:hAnsi="Consolas" w:cs="Consolas" w:hint="eastAsia"/>
          <w:b/>
        </w:rPr>
        <w:t>：网络的中介节点</w:t>
      </w:r>
    </w:p>
    <w:p w:rsidR="00B153B7" w:rsidRDefault="00F313A1">
      <w:pPr>
        <w:rPr>
          <w:rFonts w:ascii="Consolas" w:hAnsi="Consolas" w:cs="Consolas"/>
        </w:rPr>
      </w:pPr>
      <w:r>
        <w:rPr>
          <w:rFonts w:ascii="Consolas" w:hAnsi="Consolas" w:cs="Consolas" w:hint="eastAsia"/>
        </w:rPr>
        <w:tab/>
        <w:t>1.</w:t>
      </w:r>
      <w:r>
        <w:rPr>
          <w:rFonts w:ascii="Consolas" w:hAnsi="Consolas" w:cs="Consolas" w:hint="eastAsia"/>
        </w:rPr>
        <w:t>翻墙或减少路由节点</w:t>
      </w:r>
    </w:p>
    <w:p w:rsidR="00B153B7" w:rsidRDefault="00F313A1">
      <w:pPr>
        <w:rPr>
          <w:rFonts w:ascii="Consolas" w:hAnsi="Consolas" w:cs="Consolas"/>
        </w:rPr>
      </w:pPr>
      <w:r>
        <w:rPr>
          <w:rFonts w:ascii="Consolas" w:hAnsi="Consolas" w:cs="Consolas" w:hint="eastAsia"/>
          <w:noProof/>
        </w:rPr>
        <w:drawing>
          <wp:inline distT="0" distB="0" distL="0" distR="0">
            <wp:extent cx="5273040" cy="2590800"/>
            <wp:effectExtent l="19050" t="0" r="381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noChangeArrowheads="1"/>
                    </pic:cNvPicPr>
                  </pic:nvPicPr>
                  <pic:blipFill>
                    <a:blip r:embed="rId8"/>
                    <a:srcRect/>
                    <a:stretch>
                      <a:fillRect/>
                    </a:stretch>
                  </pic:blipFill>
                  <pic:spPr>
                    <a:xfrm>
                      <a:off x="0" y="0"/>
                      <a:ext cx="5273040" cy="259080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2.</w:t>
      </w:r>
      <w:r>
        <w:rPr>
          <w:rFonts w:ascii="Consolas" w:hAnsi="Consolas" w:cs="Consolas" w:hint="eastAsia"/>
        </w:rPr>
        <w:t>用于缓存加速访问</w:t>
      </w:r>
    </w:p>
    <w:p w:rsidR="00B153B7" w:rsidRDefault="00F313A1">
      <w:pPr>
        <w:rPr>
          <w:rFonts w:ascii="Consolas" w:hAnsi="Consolas" w:cs="Consolas"/>
        </w:rPr>
      </w:pPr>
      <w:r>
        <w:rPr>
          <w:rFonts w:ascii="Consolas" w:hAnsi="Consolas" w:cs="Consolas" w:hint="eastAsia"/>
        </w:rPr>
        <w:tab/>
        <w:t>3.</w:t>
      </w:r>
      <w:r>
        <w:rPr>
          <w:rFonts w:ascii="Consolas" w:hAnsi="Consolas" w:cs="Consolas" w:hint="eastAsia"/>
        </w:rPr>
        <w:t>企业中，外网访问控制</w:t>
      </w:r>
    </w:p>
    <w:p w:rsidR="00B153B7" w:rsidRDefault="00F313A1">
      <w:pPr>
        <w:rPr>
          <w:rFonts w:ascii="Consolas" w:hAnsi="Consolas" w:cs="Consolas"/>
        </w:rPr>
      </w:pPr>
      <w:r>
        <w:rPr>
          <w:rFonts w:ascii="Consolas" w:hAnsi="Consolas" w:cs="Consolas" w:hint="eastAsia"/>
          <w:noProof/>
        </w:rPr>
        <w:lastRenderedPageBreak/>
        <w:drawing>
          <wp:inline distT="0" distB="0" distL="0" distR="0">
            <wp:extent cx="5265420" cy="2606040"/>
            <wp:effectExtent l="19050" t="0" r="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noChangeArrowheads="1"/>
                    </pic:cNvPicPr>
                  </pic:nvPicPr>
                  <pic:blipFill>
                    <a:blip r:embed="rId9"/>
                    <a:srcRect/>
                    <a:stretch>
                      <a:fillRect/>
                    </a:stretch>
                  </pic:blipFill>
                  <pic:spPr>
                    <a:xfrm>
                      <a:off x="0" y="0"/>
                      <a:ext cx="5265420" cy="260604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4.</w:t>
      </w:r>
      <w:r>
        <w:rPr>
          <w:rFonts w:ascii="Consolas" w:hAnsi="Consolas" w:cs="Consolas" w:hint="eastAsia"/>
        </w:rPr>
        <w:t>隐藏</w:t>
      </w:r>
      <w:r>
        <w:rPr>
          <w:rFonts w:ascii="Consolas" w:hAnsi="Consolas" w:cs="Consolas" w:hint="eastAsia"/>
        </w:rPr>
        <w:t>IP</w:t>
      </w:r>
      <w:r>
        <w:rPr>
          <w:rFonts w:ascii="Consolas" w:hAnsi="Consolas" w:cs="Consolas" w:hint="eastAsia"/>
        </w:rPr>
        <w:t>等痕迹</w:t>
      </w:r>
    </w:p>
    <w:p w:rsidR="00B153B7" w:rsidRDefault="00F313A1">
      <w:pPr>
        <w:rPr>
          <w:rFonts w:ascii="Consolas" w:hAnsi="Consolas" w:cs="Consolas"/>
          <w:b/>
        </w:rPr>
      </w:pPr>
      <w:r>
        <w:rPr>
          <w:rFonts w:ascii="Consolas" w:hAnsi="Consolas" w:cs="Consolas" w:hint="eastAsia"/>
          <w:b/>
        </w:rPr>
        <w:t>反向代理</w:t>
      </w:r>
      <w:r>
        <w:rPr>
          <w:rFonts w:ascii="Consolas" w:hAnsi="Consolas" w:cs="Consolas" w:hint="eastAsia"/>
          <w:b/>
        </w:rPr>
        <w:t>Reverse Proxy</w:t>
      </w:r>
    </w:p>
    <w:p w:rsidR="00B153B7" w:rsidRDefault="00F313A1">
      <w:pPr>
        <w:jc w:val="center"/>
        <w:rPr>
          <w:rFonts w:ascii="Consolas" w:hAnsi="Consolas" w:cs="Consolas"/>
          <w:b/>
        </w:rPr>
      </w:pPr>
      <w:r>
        <w:rPr>
          <w:rFonts w:ascii="Consolas" w:hAnsi="Consolas" w:cs="Consolas" w:hint="eastAsia"/>
          <w:noProof/>
        </w:rPr>
        <w:drawing>
          <wp:inline distT="0" distB="0" distL="0" distR="0">
            <wp:extent cx="5273040" cy="1905000"/>
            <wp:effectExtent l="19050" t="0" r="3810" b="0"/>
            <wp:docPr id="8" name="图片 8" descr="0q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qpxZ"/>
                    <pic:cNvPicPr>
                      <a:picLocks noChangeAspect="1" noChangeArrowheads="1"/>
                    </pic:cNvPicPr>
                  </pic:nvPicPr>
                  <pic:blipFill>
                    <a:blip r:embed="rId10"/>
                    <a:srcRect/>
                    <a:stretch>
                      <a:fillRect/>
                    </a:stretch>
                  </pic:blipFill>
                  <pic:spPr>
                    <a:xfrm>
                      <a:off x="0" y="0"/>
                      <a:ext cx="5273040" cy="190500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1.</w:t>
      </w:r>
      <w:r>
        <w:rPr>
          <w:rFonts w:ascii="Consolas" w:hAnsi="Consolas" w:cs="Consolas" w:hint="eastAsia"/>
        </w:rPr>
        <w:t>负载均衡</w:t>
      </w:r>
    </w:p>
    <w:p w:rsidR="00B153B7" w:rsidRDefault="00F313A1">
      <w:pPr>
        <w:rPr>
          <w:rFonts w:ascii="Consolas" w:hAnsi="Consolas" w:cs="Consolas"/>
        </w:rPr>
      </w:pPr>
      <w:r>
        <w:rPr>
          <w:rFonts w:ascii="Consolas" w:hAnsi="Consolas" w:cs="Consolas" w:hint="eastAsia"/>
          <w:noProof/>
        </w:rPr>
        <w:drawing>
          <wp:inline distT="0" distB="0" distL="0" distR="0">
            <wp:extent cx="5273040" cy="2598420"/>
            <wp:effectExtent l="19050" t="0" r="3810" b="0"/>
            <wp:docPr id="2"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
                    <pic:cNvPicPr>
                      <a:picLocks noChangeAspect="1" noChangeArrowheads="1"/>
                    </pic:cNvPicPr>
                  </pic:nvPicPr>
                  <pic:blipFill>
                    <a:blip r:embed="rId11"/>
                    <a:srcRect/>
                    <a:stretch>
                      <a:fillRect/>
                    </a:stretch>
                  </pic:blipFill>
                  <pic:spPr>
                    <a:xfrm>
                      <a:off x="0" y="0"/>
                      <a:ext cx="5273040" cy="259842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t>2.Content Delivery Network</w:t>
      </w:r>
    </w:p>
    <w:p w:rsidR="00B153B7" w:rsidRDefault="00B153B7">
      <w:pPr>
        <w:rPr>
          <w:rFonts w:ascii="Consolas" w:hAnsi="Consolas" w:cs="Consolas"/>
        </w:rPr>
      </w:pPr>
    </w:p>
    <w:p w:rsidR="00B153B7" w:rsidRDefault="00F313A1">
      <w:pPr>
        <w:rPr>
          <w:rFonts w:ascii="Consolas" w:hAnsi="Consolas" w:cs="Consolas"/>
          <w:b/>
        </w:rPr>
      </w:pPr>
      <w:r>
        <w:rPr>
          <w:rFonts w:ascii="Consolas" w:hAnsi="Consolas" w:cs="Consolas" w:hint="eastAsia"/>
          <w:b/>
        </w:rPr>
        <w:t>负载均衡</w:t>
      </w:r>
      <w:r>
        <w:rPr>
          <w:rFonts w:ascii="Consolas" w:hAnsi="Consolas" w:cs="Consolas" w:hint="eastAsia"/>
          <w:b/>
        </w:rPr>
        <w:t>Server Load Balancer</w:t>
      </w:r>
    </w:p>
    <w:p w:rsidR="00B153B7" w:rsidRDefault="00F313A1">
      <w:pPr>
        <w:rPr>
          <w:rFonts w:ascii="宋体" w:hAnsi="宋体" w:cs="宋体"/>
          <w:sz w:val="24"/>
          <w:szCs w:val="24"/>
        </w:rPr>
      </w:pPr>
      <w:r>
        <w:rPr>
          <w:rFonts w:ascii="宋体" w:hAnsi="宋体" w:cs="宋体" w:hint="eastAsia"/>
          <w:noProof/>
          <w:sz w:val="24"/>
          <w:szCs w:val="24"/>
        </w:rPr>
        <w:lastRenderedPageBreak/>
        <w:drawing>
          <wp:inline distT="0" distB="0" distL="0" distR="0">
            <wp:extent cx="2903220" cy="1257300"/>
            <wp:effectExtent l="19050" t="0" r="0" b="0"/>
            <wp:docPr id="5" name="图片 2" descr="Reverse_Proxy_Cache_Working_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Reverse_Proxy_Cache_Working_Mechanism"/>
                    <pic:cNvPicPr>
                      <a:picLocks noChangeAspect="1" noChangeArrowheads="1"/>
                    </pic:cNvPicPr>
                  </pic:nvPicPr>
                  <pic:blipFill>
                    <a:blip r:embed="rId12"/>
                    <a:srcRect/>
                    <a:stretch>
                      <a:fillRect/>
                    </a:stretch>
                  </pic:blipFill>
                  <pic:spPr>
                    <a:xfrm>
                      <a:off x="0" y="0"/>
                      <a:ext cx="2903220" cy="1257300"/>
                    </a:xfrm>
                    <a:prstGeom prst="rect">
                      <a:avLst/>
                    </a:prstGeom>
                    <a:noFill/>
                    <a:ln w="9525">
                      <a:noFill/>
                      <a:miter lim="800000"/>
                      <a:headEnd/>
                      <a:tailEnd/>
                    </a:ln>
                  </pic:spPr>
                </pic:pic>
              </a:graphicData>
            </a:graphic>
          </wp:inline>
        </w:drawing>
      </w:r>
      <w:r>
        <w:rPr>
          <w:noProof/>
        </w:rPr>
        <w:drawing>
          <wp:inline distT="0" distB="0" distL="0" distR="0">
            <wp:extent cx="2270760" cy="265938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3"/>
                    <a:srcRect/>
                    <a:stretch>
                      <a:fillRect/>
                    </a:stretch>
                  </pic:blipFill>
                  <pic:spPr>
                    <a:xfrm>
                      <a:off x="0" y="0"/>
                      <a:ext cx="2270760" cy="2659380"/>
                    </a:xfrm>
                    <a:prstGeom prst="rect">
                      <a:avLst/>
                    </a:prstGeom>
                    <a:noFill/>
                    <a:ln w="9525">
                      <a:noFill/>
                      <a:miter lim="800000"/>
                      <a:headEnd/>
                      <a:tailEnd/>
                    </a:ln>
                  </pic:spPr>
                </pic:pic>
              </a:graphicData>
            </a:graphic>
          </wp:inline>
        </w:drawing>
      </w:r>
    </w:p>
    <w:p w:rsidR="00B153B7" w:rsidRDefault="00F313A1">
      <w:pPr>
        <w:rPr>
          <w:rFonts w:ascii="Consolas" w:hAnsi="Consolas" w:cs="Consolas"/>
        </w:rPr>
      </w:pPr>
      <w:r>
        <w:rPr>
          <w:rFonts w:ascii="Consolas" w:hAnsi="Consolas" w:cs="Consolas" w:hint="eastAsia"/>
        </w:rPr>
        <w:tab/>
      </w:r>
      <w:r>
        <w:rPr>
          <w:rFonts w:ascii="Consolas" w:hAnsi="Consolas" w:cs="Consolas"/>
        </w:rPr>
        <w:t>服务器负载均衡旨在把网络流量和负载均衡分配到服务器组中的各个服务器上。</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有缓存，返回结果。没缓存，分发请求。</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健康检查：定期模拟请求</w:t>
      </w:r>
    </w:p>
    <w:p w:rsidR="00B153B7" w:rsidRDefault="00B153B7">
      <w:pPr>
        <w:rPr>
          <w:rFonts w:ascii="Consolas" w:hAnsi="Consolas" w:cs="Consolas"/>
        </w:rPr>
      </w:pPr>
    </w:p>
    <w:p w:rsidR="00B153B7" w:rsidRDefault="00F313A1">
      <w:pPr>
        <w:rPr>
          <w:rFonts w:ascii="Consolas" w:hAnsi="Consolas" w:cs="Consolas"/>
          <w:b/>
        </w:rPr>
      </w:pPr>
      <w:r>
        <w:rPr>
          <w:rFonts w:ascii="Consolas" w:hAnsi="Consolas" w:cs="Consolas" w:hint="eastAsia"/>
          <w:b/>
        </w:rPr>
        <w:t>单点登录</w:t>
      </w:r>
      <w:r>
        <w:rPr>
          <w:rFonts w:ascii="Consolas" w:hAnsi="Consolas" w:cs="Consolas" w:hint="eastAsia"/>
          <w:b/>
        </w:rPr>
        <w:t>Single</w:t>
      </w:r>
      <w:r>
        <w:rPr>
          <w:rFonts w:ascii="Consolas" w:hAnsi="Consolas" w:cs="Consolas"/>
          <w:b/>
        </w:rPr>
        <w:t xml:space="preserve"> </w:t>
      </w:r>
      <w:r>
        <w:rPr>
          <w:rFonts w:ascii="Consolas" w:hAnsi="Consolas" w:cs="Consolas" w:hint="eastAsia"/>
          <w:b/>
        </w:rPr>
        <w:t>S</w:t>
      </w:r>
      <w:r>
        <w:rPr>
          <w:rFonts w:ascii="Consolas" w:hAnsi="Consolas" w:cs="Consolas"/>
          <w:b/>
        </w:rPr>
        <w:t xml:space="preserve">ign </w:t>
      </w:r>
      <w:r>
        <w:rPr>
          <w:rFonts w:ascii="Consolas" w:hAnsi="Consolas" w:cs="Consolas" w:hint="eastAsia"/>
          <w:b/>
        </w:rPr>
        <w:t>O</w:t>
      </w:r>
      <w:r>
        <w:rPr>
          <w:rFonts w:ascii="Consolas" w:hAnsi="Consolas" w:cs="Consolas"/>
          <w:b/>
        </w:rPr>
        <w:t>n(in</w:t>
      </w:r>
      <w:r>
        <w:rPr>
          <w:rFonts w:ascii="Consolas" w:hAnsi="Consolas" w:cs="Consolas" w:hint="eastAsia"/>
          <w:b/>
        </w:rPr>
        <w:t xml:space="preserve"> </w:t>
      </w:r>
      <w:r>
        <w:rPr>
          <w:rFonts w:ascii="Consolas" w:hAnsi="Consolas" w:cs="Consolas"/>
          <w:b/>
        </w:rPr>
        <w:t>Identity and Access Management)</w:t>
      </w:r>
    </w:p>
    <w:p w:rsidR="00B153B7" w:rsidRDefault="00F313A1">
      <w:pPr>
        <w:rPr>
          <w:rFonts w:ascii="Consolas" w:hAnsi="Consolas" w:cs="Consolas"/>
        </w:rPr>
      </w:pPr>
      <w:r>
        <w:rPr>
          <w:rFonts w:ascii="Consolas" w:hAnsi="Consolas" w:cs="Consolas" w:hint="eastAsia"/>
        </w:rPr>
        <w:tab/>
      </w:r>
      <w:r>
        <w:rPr>
          <w:rFonts w:ascii="Consolas" w:hAnsi="Consolas" w:cs="Consolas" w:hint="eastAsia"/>
        </w:rPr>
        <w:t>多系统应用群中登录一个系统，便可在其他所有系统中得到授权而无需再次登录。</w:t>
      </w:r>
    </w:p>
    <w:p w:rsidR="00B153B7" w:rsidRDefault="00F313A1">
      <w:pPr>
        <w:rPr>
          <w:rFonts w:ascii="Consolas" w:hAnsi="Consolas" w:cs="Consolas"/>
        </w:rPr>
      </w:pPr>
      <w:r>
        <w:rPr>
          <w:rFonts w:ascii="Consolas" w:hAnsi="Consolas" w:cs="Consolas"/>
        </w:rPr>
        <w:tab/>
        <w:t>HTTP: C</w:t>
      </w:r>
      <w:r>
        <w:rPr>
          <w:rFonts w:ascii="Consolas" w:hAnsi="Consolas" w:cs="Consolas" w:hint="eastAsia"/>
        </w:rPr>
        <w:t>ookie</w:t>
      </w:r>
      <w:r>
        <w:rPr>
          <w:rFonts w:ascii="Consolas" w:hAnsi="Consolas" w:cs="Consolas" w:hint="eastAsia"/>
        </w:rPr>
        <w:t>机制是在客户端保持状态</w:t>
      </w:r>
      <w:r>
        <w:rPr>
          <w:rFonts w:ascii="Consolas" w:hAnsi="Consolas" w:cs="Consolas"/>
        </w:rPr>
        <w:t xml:space="preserve"> </w:t>
      </w:r>
      <w:r>
        <w:rPr>
          <w:rFonts w:ascii="Consolas" w:hAnsi="Consolas" w:cs="Consolas" w:hint="eastAsia"/>
        </w:rPr>
        <w:t>，</w:t>
      </w:r>
      <w:r>
        <w:rPr>
          <w:rFonts w:ascii="Consolas" w:hAnsi="Consolas" w:cs="Consolas"/>
        </w:rPr>
        <w:t>S</w:t>
      </w:r>
      <w:r>
        <w:rPr>
          <w:rFonts w:ascii="Consolas" w:hAnsi="Consolas" w:cs="Consolas" w:hint="eastAsia"/>
        </w:rPr>
        <w:t>ession</w:t>
      </w:r>
      <w:r>
        <w:rPr>
          <w:rFonts w:ascii="Consolas" w:hAnsi="Consolas" w:cs="Consolas" w:hint="eastAsia"/>
        </w:rPr>
        <w:t>机制是在服务器端保持状态。</w:t>
      </w:r>
    </w:p>
    <w:p w:rsidR="00B153B7" w:rsidRDefault="00F313A1">
      <w:pPr>
        <w:rPr>
          <w:rFonts w:ascii="Consolas" w:hAnsi="Consolas" w:cs="Consolas"/>
        </w:rPr>
      </w:pPr>
      <w:r>
        <w:rPr>
          <w:rFonts w:ascii="Consolas" w:hAnsi="Consolas" w:cs="Consolas"/>
        </w:rPr>
        <w:tab/>
      </w:r>
      <w:r>
        <w:rPr>
          <w:rFonts w:ascii="Consolas" w:hAnsi="Consolas" w:cs="Consolas" w:hint="eastAsia"/>
        </w:rPr>
        <w:t>实现：存储信任、验证信任</w:t>
      </w:r>
      <w:r>
        <w:rPr>
          <w:rFonts w:ascii="Consolas" w:hAnsi="Consolas" w:cs="Consolas" w:hint="eastAsia"/>
        </w:rPr>
        <w:t>(</w:t>
      </w:r>
      <w:r>
        <w:rPr>
          <w:rFonts w:ascii="Consolas" w:hAnsi="Consolas" w:cs="Consolas" w:hint="eastAsia"/>
        </w:rPr>
        <w:t>安全与方便的矛盾</w:t>
      </w:r>
      <w:r>
        <w:rPr>
          <w:rFonts w:ascii="Consolas" w:hAnsi="Consolas" w:cs="Consolas" w:hint="eastAsia"/>
        </w:rPr>
        <w:t>)</w:t>
      </w:r>
    </w:p>
    <w:p w:rsidR="00B153B7" w:rsidRDefault="00F313A1" w:rsidP="00E23C0C">
      <w:pPr>
        <w:rPr>
          <w:rFonts w:ascii="Consolas" w:hAnsi="Consolas" w:cs="Consolas"/>
        </w:rPr>
      </w:pPr>
      <w:r>
        <w:rPr>
          <w:rFonts w:ascii="Consolas" w:hAnsi="Consolas" w:cs="Consolas" w:hint="eastAsia"/>
        </w:rPr>
        <w:tab/>
        <w:t xml:space="preserve">1. </w:t>
      </w:r>
      <w:r>
        <w:rPr>
          <w:rFonts w:ascii="Consolas" w:hAnsi="Consolas" w:cs="Consolas" w:hint="eastAsia"/>
        </w:rPr>
        <w:t>加密的</w:t>
      </w:r>
      <w:r>
        <w:rPr>
          <w:rFonts w:ascii="Consolas" w:hAnsi="Consolas" w:cs="Consolas" w:hint="eastAsia"/>
        </w:rPr>
        <w:t>Cookie</w:t>
      </w:r>
      <w:r>
        <w:rPr>
          <w:rFonts w:ascii="Consolas" w:hAnsi="Consolas" w:cs="Consolas"/>
        </w:rPr>
        <w:t>,</w:t>
      </w:r>
      <w:r>
        <w:rPr>
          <w:rFonts w:ascii="Consolas" w:hAnsi="Consolas" w:cs="Consolas" w:hint="eastAsia"/>
        </w:rPr>
        <w:t>不能跨域名</w:t>
      </w:r>
    </w:p>
    <w:p w:rsidR="00B153B7" w:rsidRDefault="00E23C0C">
      <w:pPr>
        <w:rPr>
          <w:rFonts w:ascii="Consolas" w:hAnsi="Consolas" w:cs="Consolas"/>
        </w:rPr>
      </w:pPr>
      <w:r>
        <w:rPr>
          <w:rFonts w:ascii="Consolas" w:hAnsi="Consolas" w:cs="Consolas" w:hint="eastAsia"/>
        </w:rPr>
        <w:tab/>
        <w:t>2</w:t>
      </w:r>
      <w:r w:rsidR="00F313A1">
        <w:rPr>
          <w:rFonts w:ascii="Consolas" w:hAnsi="Consolas" w:cs="Consolas" w:hint="eastAsia"/>
        </w:rPr>
        <w:t xml:space="preserve">. </w:t>
      </w:r>
      <w:r w:rsidR="00F313A1">
        <w:rPr>
          <w:rFonts w:ascii="Consolas" w:hAnsi="Consolas" w:cs="Consolas" w:hint="eastAsia"/>
        </w:rPr>
        <w:t>页面重定向</w:t>
      </w:r>
      <w:r w:rsidR="00F313A1">
        <w:rPr>
          <w:rFonts w:ascii="Consolas" w:hAnsi="Consolas" w:cs="Consolas" w:hint="eastAsia"/>
        </w:rPr>
        <w:t>(</w:t>
      </w:r>
      <w:r w:rsidR="00F313A1">
        <w:rPr>
          <w:rFonts w:ascii="Consolas" w:hAnsi="Consolas" w:cs="Consolas" w:hint="eastAsia"/>
        </w:rPr>
        <w:t>重定向到独立的登录系统</w:t>
      </w:r>
      <w:r w:rsidR="00F313A1">
        <w:rPr>
          <w:rFonts w:ascii="Consolas" w:hAnsi="Consolas" w:cs="Consolas"/>
        </w:rPr>
        <w:t>?</w:t>
      </w:r>
      <w:r w:rsidR="00F313A1">
        <w:rPr>
          <w:rFonts w:ascii="Consolas" w:hAnsi="Consolas" w:cs="Consolas" w:hint="eastAsia"/>
        </w:rPr>
        <w:t>)</w:t>
      </w:r>
    </w:p>
    <w:p w:rsidR="00B153B7" w:rsidRDefault="00F313A1" w:rsidP="00931464">
      <w:pPr>
        <w:jc w:val="center"/>
        <w:rPr>
          <w:rFonts w:ascii="Consolas" w:hAnsi="Consolas" w:cs="Consolas" w:hint="eastAsia"/>
        </w:rPr>
      </w:pPr>
      <w:r>
        <w:rPr>
          <w:rFonts w:ascii="Consolas" w:hAnsi="Consolas" w:cs="Consolas" w:hint="eastAsia"/>
          <w:noProof/>
        </w:rPr>
        <w:drawing>
          <wp:inline distT="0" distB="0" distL="0" distR="0">
            <wp:extent cx="3169285" cy="2953385"/>
            <wp:effectExtent l="0" t="0" r="635" b="3175"/>
            <wp:docPr id="4" name="图片 4"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3"/>
                    <pic:cNvPicPr>
                      <a:picLocks noChangeAspect="1" noChangeArrowheads="1"/>
                    </pic:cNvPicPr>
                  </pic:nvPicPr>
                  <pic:blipFill>
                    <a:blip r:embed="rId14"/>
                    <a:srcRect/>
                    <a:stretch>
                      <a:fillRect/>
                    </a:stretch>
                  </pic:blipFill>
                  <pic:spPr>
                    <a:xfrm>
                      <a:off x="0" y="0"/>
                      <a:ext cx="3169285" cy="2953385"/>
                    </a:xfrm>
                    <a:prstGeom prst="rect">
                      <a:avLst/>
                    </a:prstGeom>
                    <a:noFill/>
                    <a:ln w="9525">
                      <a:noFill/>
                      <a:miter lim="800000"/>
                      <a:headEnd/>
                      <a:tailEnd/>
                    </a:ln>
                  </pic:spPr>
                </pic:pic>
              </a:graphicData>
            </a:graphic>
          </wp:inline>
        </w:drawing>
      </w:r>
      <w:bookmarkStart w:id="0" w:name="_GoBack"/>
      <w:bookmarkEnd w:id="0"/>
    </w:p>
    <w:sectPr w:rsidR="00B15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AEA" w:rsidRDefault="00854AEA" w:rsidP="002A62C1">
      <w:r>
        <w:separator/>
      </w:r>
    </w:p>
  </w:endnote>
  <w:endnote w:type="continuationSeparator" w:id="0">
    <w:p w:rsidR="00854AEA" w:rsidRDefault="00854AEA" w:rsidP="002A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AEA" w:rsidRDefault="00854AEA" w:rsidP="002A62C1">
      <w:r>
        <w:separator/>
      </w:r>
    </w:p>
  </w:footnote>
  <w:footnote w:type="continuationSeparator" w:id="0">
    <w:p w:rsidR="00854AEA" w:rsidRDefault="00854AEA" w:rsidP="002A6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F540E"/>
    <w:multiLevelType w:val="hybridMultilevel"/>
    <w:tmpl w:val="9EC45832"/>
    <w:lvl w:ilvl="0" w:tplc="7B8AC6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7B57"/>
    <w:rsid w:val="00007CF6"/>
    <w:rsid w:val="000154A0"/>
    <w:rsid w:val="00036A09"/>
    <w:rsid w:val="00044F5F"/>
    <w:rsid w:val="000736AA"/>
    <w:rsid w:val="00085D94"/>
    <w:rsid w:val="000868A7"/>
    <w:rsid w:val="0009573A"/>
    <w:rsid w:val="00097C01"/>
    <w:rsid w:val="000A114C"/>
    <w:rsid w:val="000C36FF"/>
    <w:rsid w:val="000C68DE"/>
    <w:rsid w:val="000D15DF"/>
    <w:rsid w:val="000D247F"/>
    <w:rsid w:val="000E1939"/>
    <w:rsid w:val="000F501D"/>
    <w:rsid w:val="000F795B"/>
    <w:rsid w:val="00113F09"/>
    <w:rsid w:val="00131952"/>
    <w:rsid w:val="0015701A"/>
    <w:rsid w:val="00183B22"/>
    <w:rsid w:val="0019373B"/>
    <w:rsid w:val="001A1875"/>
    <w:rsid w:val="001A1C1D"/>
    <w:rsid w:val="001B2A52"/>
    <w:rsid w:val="001B7D08"/>
    <w:rsid w:val="001D055B"/>
    <w:rsid w:val="001E09B9"/>
    <w:rsid w:val="001F565C"/>
    <w:rsid w:val="00200B62"/>
    <w:rsid w:val="00207CAC"/>
    <w:rsid w:val="0021312D"/>
    <w:rsid w:val="00222C11"/>
    <w:rsid w:val="0023573E"/>
    <w:rsid w:val="00241DDA"/>
    <w:rsid w:val="00243E44"/>
    <w:rsid w:val="00274882"/>
    <w:rsid w:val="0027526F"/>
    <w:rsid w:val="00280728"/>
    <w:rsid w:val="002961B4"/>
    <w:rsid w:val="002A3BC3"/>
    <w:rsid w:val="002A5271"/>
    <w:rsid w:val="002A62C1"/>
    <w:rsid w:val="002A7C3E"/>
    <w:rsid w:val="002B5729"/>
    <w:rsid w:val="002B7513"/>
    <w:rsid w:val="002C1BDA"/>
    <w:rsid w:val="002D1D6D"/>
    <w:rsid w:val="002D203A"/>
    <w:rsid w:val="002D7777"/>
    <w:rsid w:val="00307E50"/>
    <w:rsid w:val="00325277"/>
    <w:rsid w:val="00351613"/>
    <w:rsid w:val="0038236C"/>
    <w:rsid w:val="00382426"/>
    <w:rsid w:val="00395B14"/>
    <w:rsid w:val="003A1B8C"/>
    <w:rsid w:val="003B0346"/>
    <w:rsid w:val="003C1520"/>
    <w:rsid w:val="003C5B28"/>
    <w:rsid w:val="003D7DBB"/>
    <w:rsid w:val="003E4813"/>
    <w:rsid w:val="00424DA0"/>
    <w:rsid w:val="00425161"/>
    <w:rsid w:val="00427DB3"/>
    <w:rsid w:val="004358AD"/>
    <w:rsid w:val="004620D8"/>
    <w:rsid w:val="00467ACA"/>
    <w:rsid w:val="00467DBB"/>
    <w:rsid w:val="004736F2"/>
    <w:rsid w:val="0047611F"/>
    <w:rsid w:val="00493B2B"/>
    <w:rsid w:val="00495C55"/>
    <w:rsid w:val="004A64C7"/>
    <w:rsid w:val="004A74B7"/>
    <w:rsid w:val="004B232E"/>
    <w:rsid w:val="004C1EEA"/>
    <w:rsid w:val="004C709B"/>
    <w:rsid w:val="004E53B5"/>
    <w:rsid w:val="005008B2"/>
    <w:rsid w:val="00522543"/>
    <w:rsid w:val="00526520"/>
    <w:rsid w:val="005267D5"/>
    <w:rsid w:val="005459AE"/>
    <w:rsid w:val="005522F2"/>
    <w:rsid w:val="005556AC"/>
    <w:rsid w:val="00567B57"/>
    <w:rsid w:val="00576EDE"/>
    <w:rsid w:val="005852FA"/>
    <w:rsid w:val="00592C81"/>
    <w:rsid w:val="0059603D"/>
    <w:rsid w:val="005A091F"/>
    <w:rsid w:val="005A486F"/>
    <w:rsid w:val="005A6438"/>
    <w:rsid w:val="005B295F"/>
    <w:rsid w:val="005B3FF3"/>
    <w:rsid w:val="005E0DFD"/>
    <w:rsid w:val="005E763B"/>
    <w:rsid w:val="005F2F49"/>
    <w:rsid w:val="005F3082"/>
    <w:rsid w:val="00610783"/>
    <w:rsid w:val="00611A4B"/>
    <w:rsid w:val="00614FD4"/>
    <w:rsid w:val="00621513"/>
    <w:rsid w:val="006307D4"/>
    <w:rsid w:val="00632086"/>
    <w:rsid w:val="006441B6"/>
    <w:rsid w:val="00644952"/>
    <w:rsid w:val="00672639"/>
    <w:rsid w:val="0067460A"/>
    <w:rsid w:val="0067568C"/>
    <w:rsid w:val="00681C08"/>
    <w:rsid w:val="006956CE"/>
    <w:rsid w:val="006A0A88"/>
    <w:rsid w:val="006C0EAC"/>
    <w:rsid w:val="006F1979"/>
    <w:rsid w:val="006F700C"/>
    <w:rsid w:val="00706A30"/>
    <w:rsid w:val="007108D7"/>
    <w:rsid w:val="007307A7"/>
    <w:rsid w:val="00731B03"/>
    <w:rsid w:val="00751E0E"/>
    <w:rsid w:val="00761EF2"/>
    <w:rsid w:val="00762803"/>
    <w:rsid w:val="00773620"/>
    <w:rsid w:val="007741ED"/>
    <w:rsid w:val="00775252"/>
    <w:rsid w:val="00781D87"/>
    <w:rsid w:val="007832EE"/>
    <w:rsid w:val="007A1298"/>
    <w:rsid w:val="007A7B76"/>
    <w:rsid w:val="007B3A59"/>
    <w:rsid w:val="00815B64"/>
    <w:rsid w:val="008201A7"/>
    <w:rsid w:val="00831CCA"/>
    <w:rsid w:val="008420B3"/>
    <w:rsid w:val="00845187"/>
    <w:rsid w:val="008500F3"/>
    <w:rsid w:val="00853712"/>
    <w:rsid w:val="00854AEA"/>
    <w:rsid w:val="00891DB2"/>
    <w:rsid w:val="008A6346"/>
    <w:rsid w:val="008D27CB"/>
    <w:rsid w:val="008D5E4B"/>
    <w:rsid w:val="008D693C"/>
    <w:rsid w:val="008E578F"/>
    <w:rsid w:val="008F2755"/>
    <w:rsid w:val="008F7759"/>
    <w:rsid w:val="00905BB1"/>
    <w:rsid w:val="00922B30"/>
    <w:rsid w:val="00931464"/>
    <w:rsid w:val="009455C2"/>
    <w:rsid w:val="00950F36"/>
    <w:rsid w:val="009744B0"/>
    <w:rsid w:val="009800B5"/>
    <w:rsid w:val="00980399"/>
    <w:rsid w:val="00980DB4"/>
    <w:rsid w:val="00990D4C"/>
    <w:rsid w:val="009A06EC"/>
    <w:rsid w:val="009A1592"/>
    <w:rsid w:val="009B46CA"/>
    <w:rsid w:val="009C1450"/>
    <w:rsid w:val="009E095D"/>
    <w:rsid w:val="009F7179"/>
    <w:rsid w:val="00A31662"/>
    <w:rsid w:val="00A346BD"/>
    <w:rsid w:val="00A37435"/>
    <w:rsid w:val="00A40164"/>
    <w:rsid w:val="00A50F0F"/>
    <w:rsid w:val="00A654C4"/>
    <w:rsid w:val="00A74C88"/>
    <w:rsid w:val="00A84D53"/>
    <w:rsid w:val="00A94F56"/>
    <w:rsid w:val="00AB3D95"/>
    <w:rsid w:val="00AD14F5"/>
    <w:rsid w:val="00AD6F9E"/>
    <w:rsid w:val="00B015FD"/>
    <w:rsid w:val="00B153B7"/>
    <w:rsid w:val="00B37537"/>
    <w:rsid w:val="00B93F4A"/>
    <w:rsid w:val="00B9726B"/>
    <w:rsid w:val="00BA013B"/>
    <w:rsid w:val="00BC4069"/>
    <w:rsid w:val="00BC719B"/>
    <w:rsid w:val="00BF2960"/>
    <w:rsid w:val="00C005D5"/>
    <w:rsid w:val="00C06EA7"/>
    <w:rsid w:val="00C124A8"/>
    <w:rsid w:val="00C15B03"/>
    <w:rsid w:val="00C23939"/>
    <w:rsid w:val="00C247A3"/>
    <w:rsid w:val="00C26BCA"/>
    <w:rsid w:val="00C61005"/>
    <w:rsid w:val="00C72571"/>
    <w:rsid w:val="00C83351"/>
    <w:rsid w:val="00C83F22"/>
    <w:rsid w:val="00CA1ECD"/>
    <w:rsid w:val="00CC3A6C"/>
    <w:rsid w:val="00CE18C4"/>
    <w:rsid w:val="00CE24CB"/>
    <w:rsid w:val="00CF4628"/>
    <w:rsid w:val="00D21D64"/>
    <w:rsid w:val="00D21D80"/>
    <w:rsid w:val="00D40763"/>
    <w:rsid w:val="00D438DC"/>
    <w:rsid w:val="00D55303"/>
    <w:rsid w:val="00D97CB1"/>
    <w:rsid w:val="00DB0D40"/>
    <w:rsid w:val="00DC3C57"/>
    <w:rsid w:val="00DC5CE3"/>
    <w:rsid w:val="00DC7C36"/>
    <w:rsid w:val="00DE757C"/>
    <w:rsid w:val="00E065F7"/>
    <w:rsid w:val="00E22A6F"/>
    <w:rsid w:val="00E23B99"/>
    <w:rsid w:val="00E23C0C"/>
    <w:rsid w:val="00E3500D"/>
    <w:rsid w:val="00E43FEC"/>
    <w:rsid w:val="00E50365"/>
    <w:rsid w:val="00E54AD1"/>
    <w:rsid w:val="00E57F22"/>
    <w:rsid w:val="00E60B2A"/>
    <w:rsid w:val="00E8314F"/>
    <w:rsid w:val="00ED30A6"/>
    <w:rsid w:val="00EE18A3"/>
    <w:rsid w:val="00EF01DB"/>
    <w:rsid w:val="00F2588E"/>
    <w:rsid w:val="00F313A1"/>
    <w:rsid w:val="00F36BDF"/>
    <w:rsid w:val="00F413F1"/>
    <w:rsid w:val="00F477BE"/>
    <w:rsid w:val="00F505A9"/>
    <w:rsid w:val="00F629EE"/>
    <w:rsid w:val="00F85BE1"/>
    <w:rsid w:val="00F94042"/>
    <w:rsid w:val="00FD324D"/>
    <w:rsid w:val="01C3620E"/>
    <w:rsid w:val="04432385"/>
    <w:rsid w:val="127E64C7"/>
    <w:rsid w:val="145C4CC1"/>
    <w:rsid w:val="179B33B8"/>
    <w:rsid w:val="17EC309D"/>
    <w:rsid w:val="19532325"/>
    <w:rsid w:val="19D96AB6"/>
    <w:rsid w:val="1A313531"/>
    <w:rsid w:val="1AAB33F1"/>
    <w:rsid w:val="1AEE32D9"/>
    <w:rsid w:val="1D94479D"/>
    <w:rsid w:val="1DFC02F8"/>
    <w:rsid w:val="1F1E3C13"/>
    <w:rsid w:val="21EA0897"/>
    <w:rsid w:val="227E717D"/>
    <w:rsid w:val="25094B74"/>
    <w:rsid w:val="27A33410"/>
    <w:rsid w:val="27BB2B6B"/>
    <w:rsid w:val="2A37297C"/>
    <w:rsid w:val="2BC86656"/>
    <w:rsid w:val="2E875207"/>
    <w:rsid w:val="30146B06"/>
    <w:rsid w:val="31910E2C"/>
    <w:rsid w:val="32920DDA"/>
    <w:rsid w:val="382F2C39"/>
    <w:rsid w:val="39862A3F"/>
    <w:rsid w:val="3A4C4ACF"/>
    <w:rsid w:val="3AFD755E"/>
    <w:rsid w:val="3C4C0F0F"/>
    <w:rsid w:val="41CF1677"/>
    <w:rsid w:val="45B1062C"/>
    <w:rsid w:val="4640543B"/>
    <w:rsid w:val="494B4990"/>
    <w:rsid w:val="497F3137"/>
    <w:rsid w:val="4A3B640A"/>
    <w:rsid w:val="4B6663B6"/>
    <w:rsid w:val="51BB4A74"/>
    <w:rsid w:val="53201553"/>
    <w:rsid w:val="56D45BFB"/>
    <w:rsid w:val="56F55D3F"/>
    <w:rsid w:val="5B575CC0"/>
    <w:rsid w:val="5B6437B3"/>
    <w:rsid w:val="5F6A774D"/>
    <w:rsid w:val="60D44F5D"/>
    <w:rsid w:val="633776D7"/>
    <w:rsid w:val="63BC0C24"/>
    <w:rsid w:val="64DC535C"/>
    <w:rsid w:val="66497DF4"/>
    <w:rsid w:val="668D2E14"/>
    <w:rsid w:val="66B35629"/>
    <w:rsid w:val="66CA1EB5"/>
    <w:rsid w:val="6DB42F3D"/>
    <w:rsid w:val="6E427AAE"/>
    <w:rsid w:val="6F1D4C67"/>
    <w:rsid w:val="72C43971"/>
    <w:rsid w:val="75835262"/>
    <w:rsid w:val="79BD192F"/>
    <w:rsid w:val="7A78142E"/>
    <w:rsid w:val="7C73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D006A"/>
  <w15:docId w15:val="{66487EAA-2877-4CD7-98C1-2091ACCA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rsid w:val="00207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tbz</dc:creator>
  <cp:lastModifiedBy>s</cp:lastModifiedBy>
  <cp:revision>13</cp:revision>
  <dcterms:created xsi:type="dcterms:W3CDTF">2017-11-15T07:52:00Z</dcterms:created>
  <dcterms:modified xsi:type="dcterms:W3CDTF">2018-10-02T15:23:00Z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