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F8B" w:rsidRDefault="000D5313" w:rsidP="009912F0">
      <w:pPr>
        <w:jc w:val="center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color w:val="474747"/>
          <w:szCs w:val="21"/>
          <w:shd w:val="clear" w:color="auto" w:fill="FFFFFF"/>
        </w:rPr>
        <w:t>Full-text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Search</w:t>
      </w:r>
    </w:p>
    <w:p w:rsidR="00BE1F8B" w:rsidRDefault="00BE1F8B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结构化数据：指具有固定格式或有限长度的数据，如数据库，元数据等。</w:t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</w:p>
    <w:p w:rsidR="00BE1F8B" w:rsidRDefault="00BE1F8B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非结构化数据：指不定长或无固定格式的数据，如邮件，</w:t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word</w:t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文档等。</w:t>
      </w:r>
    </w:p>
    <w:p w:rsidR="00F123BD" w:rsidRDefault="00F123B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</w:p>
    <w:p w:rsidR="00F123BD" w:rsidRDefault="00F123B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F123BD">
        <w:rPr>
          <w:rFonts w:ascii="Georgia" w:hAnsi="Georgia" w:hint="eastAsia"/>
          <w:b/>
          <w:color w:val="474747"/>
          <w:szCs w:val="21"/>
          <w:shd w:val="clear" w:color="auto" w:fill="FFFFFF"/>
        </w:rPr>
        <w:t>基本思路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：</w:t>
      </w:r>
    </w:p>
    <w:p w:rsidR="00BE1F8B" w:rsidRDefault="00F123B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F123BD">
        <w:rPr>
          <w:rFonts w:ascii="Georgia" w:hAnsi="Georgia" w:hint="eastAsia"/>
          <w:color w:val="474747"/>
          <w:szCs w:val="21"/>
          <w:shd w:val="clear" w:color="auto" w:fill="FFFFFF"/>
        </w:rPr>
        <w:t>将非结构化数据中的一部分信息提取出来，重新组织，使其变得有一定结构，然后对此有一定结构的数据进行搜索，从而</w:t>
      </w:r>
      <w:r w:rsidR="0057370F">
        <w:rPr>
          <w:rFonts w:ascii="Georgia" w:hAnsi="Georgia" w:hint="eastAsia"/>
          <w:color w:val="474747"/>
          <w:szCs w:val="21"/>
          <w:shd w:val="clear" w:color="auto" w:fill="FFFFFF"/>
        </w:rPr>
        <w:t>实现</w:t>
      </w:r>
      <w:r w:rsidRPr="00F123BD">
        <w:rPr>
          <w:rFonts w:ascii="Georgia" w:hAnsi="Georgia" w:hint="eastAsia"/>
          <w:color w:val="474747"/>
          <w:szCs w:val="21"/>
          <w:shd w:val="clear" w:color="auto" w:fill="FFFFFF"/>
        </w:rPr>
        <w:t>相对较快的</w:t>
      </w:r>
      <w:r w:rsidR="0057370F">
        <w:rPr>
          <w:rFonts w:ascii="Georgia" w:hAnsi="Georgia" w:hint="eastAsia"/>
          <w:color w:val="474747"/>
          <w:szCs w:val="21"/>
          <w:shd w:val="clear" w:color="auto" w:fill="FFFFFF"/>
        </w:rPr>
        <w:t>搜索</w:t>
      </w:r>
      <w:r w:rsidRPr="00F123BD">
        <w:rPr>
          <w:rFonts w:ascii="Georgia" w:hAnsi="Georgia" w:hint="eastAsia"/>
          <w:color w:val="474747"/>
          <w:szCs w:val="21"/>
          <w:shd w:val="clear" w:color="auto" w:fill="FFFFFF"/>
        </w:rPr>
        <w:t>。这部分从非结构化数据中提取出的然后重新组织的信息，我们称之索引。</w:t>
      </w:r>
    </w:p>
    <w:p w:rsidR="000D5313" w:rsidRDefault="000D5313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0D5313" w:rsidRDefault="00356F7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41390D">
        <w:rPr>
          <w:rFonts w:ascii="Georgia" w:hAnsi="Georgia" w:hint="eastAsia"/>
          <w:b/>
          <w:color w:val="474747"/>
          <w:szCs w:val="21"/>
          <w:shd w:val="clear" w:color="auto" w:fill="FFFFFF"/>
        </w:rPr>
        <w:t>反向索引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：搜索关键字</w:t>
      </w:r>
      <w:r w:rsidR="00403464">
        <w:rPr>
          <w:rFonts w:ascii="Georgia" w:hAnsi="Georgia" w:hint="eastAsia"/>
          <w:color w:val="474747"/>
          <w:szCs w:val="21"/>
          <w:shd w:val="clear" w:color="auto" w:fill="FFFFFF"/>
        </w:rPr>
        <w:t>(</w:t>
      </w:r>
      <w:r w:rsidR="00566E38">
        <w:rPr>
          <w:rFonts w:ascii="Georgia" w:hAnsi="Georgia"/>
          <w:color w:val="474747"/>
          <w:szCs w:val="21"/>
          <w:shd w:val="clear" w:color="auto" w:fill="FFFFFF"/>
        </w:rPr>
        <w:t>term</w:t>
      </w:r>
      <w:r w:rsidR="00403464">
        <w:rPr>
          <w:rFonts w:ascii="Georgia" w:hAnsi="Georgia"/>
          <w:color w:val="474747"/>
          <w:szCs w:val="21"/>
          <w:shd w:val="clear" w:color="auto" w:fill="FFFFFF"/>
        </w:rPr>
        <w:t>)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-&gt;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文档列表</w:t>
      </w:r>
      <w:r w:rsidR="001E6CB6">
        <w:rPr>
          <w:rFonts w:ascii="Georgia" w:hAnsi="Georgia" w:hint="eastAsia"/>
          <w:color w:val="474747"/>
          <w:szCs w:val="21"/>
          <w:shd w:val="clear" w:color="auto" w:fill="FFFFFF"/>
        </w:rPr>
        <w:t>(posting</w:t>
      </w:r>
      <w:r w:rsidR="001E6CB6"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="001E6CB6">
        <w:rPr>
          <w:rFonts w:ascii="Georgia" w:hAnsi="Georgia" w:hint="eastAsia"/>
          <w:color w:val="474747"/>
          <w:szCs w:val="21"/>
          <w:shd w:val="clear" w:color="auto" w:fill="FFFFFF"/>
        </w:rPr>
        <w:t>list)</w:t>
      </w:r>
    </w:p>
    <w:p w:rsidR="0041390D" w:rsidRDefault="0041390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lucene</w:t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-&gt; [3,6,9]</w:t>
      </w:r>
    </w:p>
    <w:p w:rsidR="0041390D" w:rsidRDefault="0041390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>solr</w:t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- &gt; [1,2,4,5,7]</w:t>
      </w:r>
    </w:p>
    <w:p w:rsidR="0041390D" w:rsidRDefault="0041390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>hadoop</w:t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-&gt; [6,8]</w:t>
      </w:r>
    </w:p>
    <w:p w:rsidR="00BF5092" w:rsidRDefault="007A4EB5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一次索引（慢），多次搜索（快）</w:t>
      </w: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340006">
        <w:rPr>
          <w:rFonts w:ascii="Georgia" w:hAnsi="Georgia" w:hint="eastAsia"/>
          <w:b/>
          <w:color w:val="474747"/>
          <w:szCs w:val="21"/>
          <w:shd w:val="clear" w:color="auto" w:fill="FFFFFF"/>
        </w:rPr>
        <w:t>相关性打分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：（以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Vector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Space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Model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为例）</w:t>
      </w: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Term Frequency (tf)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：此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Term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在此文档中出现了多少次。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 xml:space="preserve">tf 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越大说明越重要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，说明是</w:t>
      </w:r>
      <w:r w:rsidR="004F6A9A">
        <w:rPr>
          <w:rFonts w:ascii="Georgia" w:hAnsi="Georgia" w:hint="eastAsia"/>
          <w:color w:val="474747"/>
          <w:szCs w:val="21"/>
          <w:shd w:val="clear" w:color="auto" w:fill="FFFFFF"/>
        </w:rPr>
        <w:t>中心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内容。</w:t>
      </w: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Document Frequency (df)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：有多少文档包含次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Term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。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 xml:space="preserve">df 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越大说明越不重要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，说明不具有区分性。</w:t>
      </w:r>
    </w:p>
    <w:p w:rsidR="0042310F" w:rsidRPr="0042310F" w:rsidRDefault="00926B4F" w:rsidP="00BE1F8B">
      <w:pPr>
        <w:jc w:val="left"/>
        <w:rPr>
          <w:rFonts w:ascii="Georgia" w:hAnsi="Georgia" w:hint="eastAs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 w:hint="eastAsia"/>
          <w:noProof/>
          <w:color w:val="474747"/>
          <w:szCs w:val="21"/>
          <w:shd w:val="clear" w:color="auto" w:fill="FFFFFF"/>
        </w:rPr>
        <w:drawing>
          <wp:inline distT="0" distB="0" distL="0" distR="0">
            <wp:extent cx="3038621" cy="22789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m_thum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228" cy="228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10F">
        <w:rPr>
          <w:rFonts w:ascii="Georgia" w:hAnsi="Georgia" w:hint="eastAsia"/>
          <w:color w:val="474747"/>
          <w:szCs w:val="21"/>
          <w:shd w:val="clear" w:color="auto" w:fill="FFFFFF"/>
        </w:rPr>
        <w:t>weight</w:t>
      </w:r>
      <w:r w:rsidR="0042310F" w:rsidRPr="0042310F">
        <w:rPr>
          <w:rFonts w:ascii="Georgia" w:hAnsi="Georgia"/>
          <w:color w:val="474747"/>
          <w:szCs w:val="21"/>
          <w:shd w:val="clear" w:color="auto" w:fill="FFFFFF"/>
          <w:vertAlign w:val="subscript"/>
        </w:rPr>
        <w:t>t,d</w:t>
      </w:r>
      <w:r w:rsidR="0042310F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>=</w:t>
      </w:r>
      <w:bookmarkStart w:id="0" w:name="_GoBack"/>
      <w:bookmarkEnd w:id="0"/>
      <w:r w:rsidR="0042310F">
        <w:rPr>
          <w:rFonts w:ascii="Georgia" w:hAnsi="Georgia"/>
          <w:color w:val="474747"/>
          <w:szCs w:val="21"/>
          <w:shd w:val="clear" w:color="auto" w:fill="FFFFFF"/>
        </w:rPr>
        <w:t xml:space="preserve"> tf</w:t>
      </w:r>
      <w:r w:rsidR="0042310F" w:rsidRPr="0042310F">
        <w:rPr>
          <w:rFonts w:ascii="Georgia" w:hAnsi="Georgia"/>
          <w:color w:val="474747"/>
          <w:szCs w:val="21"/>
          <w:shd w:val="clear" w:color="auto" w:fill="FFFFFF"/>
          <w:vertAlign w:val="subscript"/>
        </w:rPr>
        <w:t>t,d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 xml:space="preserve"> · </w:t>
      </w:r>
      <w:r w:rsidR="0042310F">
        <w:rPr>
          <w:rFonts w:ascii="Georgia" w:hAnsi="Georgia" w:hint="eastAsia"/>
          <w:color w:val="474747"/>
          <w:szCs w:val="21"/>
          <w:shd w:val="clear" w:color="auto" w:fill="FFFFFF"/>
        </w:rPr>
        <w:t>log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>(n/df</w:t>
      </w:r>
      <w:r w:rsidR="0042310F" w:rsidRPr="0042310F">
        <w:rPr>
          <w:rFonts w:ascii="Georgia" w:hAnsi="Georgia"/>
          <w:color w:val="474747"/>
          <w:szCs w:val="21"/>
          <w:shd w:val="clear" w:color="auto" w:fill="FFFFFF"/>
          <w:vertAlign w:val="subscript"/>
        </w:rPr>
        <w:t>t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>)</w:t>
      </w:r>
    </w:p>
    <w:p w:rsidR="00BE1F8B" w:rsidRDefault="00BE1F8B" w:rsidP="009912F0">
      <w:pPr>
        <w:jc w:val="center"/>
        <w:rPr>
          <w:rFonts w:ascii="Georgia" w:hAnsi="Georgia"/>
          <w:color w:val="474747"/>
          <w:szCs w:val="21"/>
          <w:shd w:val="clear" w:color="auto" w:fill="FFFFFF"/>
        </w:rPr>
      </w:pPr>
      <w:bookmarkStart w:id="1" w:name="OLE_LINK3"/>
      <w:bookmarkStart w:id="2" w:name="OLE_LINK4"/>
      <w:bookmarkStart w:id="3" w:name="OLE_LINK1"/>
      <w:bookmarkStart w:id="4" w:name="OLE_LINK2"/>
      <w:r>
        <w:rPr>
          <w:rFonts w:ascii="Georgia" w:hAnsi="Georgia"/>
          <w:color w:val="474747"/>
          <w:szCs w:val="21"/>
          <w:shd w:val="clear" w:color="auto" w:fill="FFFFFF"/>
        </w:rPr>
        <w:t>------------------------------------------</w:t>
      </w:r>
      <w:bookmarkEnd w:id="1"/>
      <w:bookmarkEnd w:id="2"/>
      <w:r>
        <w:rPr>
          <w:rFonts w:ascii="Georgia" w:hAnsi="Georgia"/>
          <w:color w:val="474747"/>
          <w:szCs w:val="21"/>
          <w:shd w:val="clear" w:color="auto" w:fill="FFFFFF"/>
        </w:rPr>
        <w:t>---------------------------------------------------------------</w:t>
      </w:r>
    </w:p>
    <w:bookmarkEnd w:id="3"/>
    <w:bookmarkEnd w:id="4"/>
    <w:p w:rsidR="005364DC" w:rsidRPr="00CC7913" w:rsidRDefault="00146F77" w:rsidP="009912F0">
      <w:pPr>
        <w:jc w:val="center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Lucene, an indexing and search library, accepts only plain text input.</w:t>
      </w:r>
    </w:p>
    <w:p w:rsidR="009912F0" w:rsidRPr="00CC7913" w:rsidRDefault="009912F0" w:rsidP="009912F0">
      <w:pPr>
        <w:ind w:firstLine="42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noProof/>
          <w:color w:val="474747"/>
          <w:szCs w:val="21"/>
          <w:shd w:val="clear" w:color="auto" w:fill="FFFFFF"/>
        </w:rPr>
        <w:lastRenderedPageBreak/>
        <w:drawing>
          <wp:inline distT="0" distB="0" distL="0" distR="0" wp14:anchorId="05585166" wp14:editId="2A3ED10C">
            <wp:extent cx="4264352" cy="31107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498" cy="31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2B" w:rsidRPr="00CC7913" w:rsidRDefault="00E5152B" w:rsidP="00E5152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To use Lucene, an application should: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Create Documents by adding Fields;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Create an IndexWriter and add documents to it with </w:t>
      </w:r>
      <w:proofErr w:type="gramStart"/>
      <w:r w:rsidRPr="00CC7913">
        <w:rPr>
          <w:rFonts w:ascii="Georgia" w:hAnsi="Georgia"/>
          <w:color w:val="474747"/>
          <w:szCs w:val="21"/>
          <w:shd w:val="clear" w:color="auto" w:fill="FFFFFF"/>
        </w:rPr>
        <w:t>addDocument(</w:t>
      </w:r>
      <w:proofErr w:type="gramEnd"/>
      <w:r w:rsidRPr="00CC7913">
        <w:rPr>
          <w:rFonts w:ascii="Georgia" w:hAnsi="Georgia"/>
          <w:color w:val="474747"/>
          <w:szCs w:val="21"/>
          <w:shd w:val="clear" w:color="auto" w:fill="FFFFFF"/>
        </w:rPr>
        <w:t>);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Call QueryParser.parse() to </w:t>
      </w:r>
      <w:r w:rsidR="004B6CB7" w:rsidRPr="00CC7913">
        <w:rPr>
          <w:rFonts w:ascii="Georgia" w:hAnsi="Georgia"/>
          <w:color w:val="474747"/>
          <w:szCs w:val="21"/>
          <w:shd w:val="clear" w:color="auto" w:fill="FFFFFF"/>
        </w:rPr>
        <w:t xml:space="preserve">build a query from a string; </w:t>
      </w:r>
    </w:p>
    <w:p w:rsidR="009912F0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Create an IndexSearcher and pass the query to its </w:t>
      </w:r>
      <w:proofErr w:type="gramStart"/>
      <w:r w:rsidRPr="00CC7913">
        <w:rPr>
          <w:rFonts w:ascii="Georgia" w:hAnsi="Georgia"/>
          <w:color w:val="474747"/>
          <w:szCs w:val="21"/>
          <w:shd w:val="clear" w:color="auto" w:fill="FFFFFF"/>
        </w:rPr>
        <w:t>search(</w:t>
      </w:r>
      <w:proofErr w:type="gramEnd"/>
      <w:r w:rsidRPr="00CC7913">
        <w:rPr>
          <w:rFonts w:ascii="Georgia" w:hAnsi="Georgia"/>
          <w:color w:val="474747"/>
          <w:szCs w:val="21"/>
          <w:shd w:val="clear" w:color="auto" w:fill="FFFFFF"/>
        </w:rPr>
        <w:t>) method.</w:t>
      </w:r>
    </w:p>
    <w:p w:rsidR="00FE7ADE" w:rsidRDefault="00FE7ADE" w:rsidP="001720E9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174970" w:rsidRPr="00174970" w:rsidRDefault="001E2127" w:rsidP="001720E9">
      <w:pPr>
        <w:widowControl/>
        <w:spacing w:line="377" w:lineRule="atLeast"/>
        <w:jc w:val="left"/>
        <w:rPr>
          <w:rFonts w:ascii="Georgia" w:hAnsi="Georgia"/>
          <w:b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b/>
          <w:color w:val="474747"/>
          <w:szCs w:val="21"/>
          <w:shd w:val="clear" w:color="auto" w:fill="FFFFFF"/>
        </w:rPr>
        <w:t>索引</w:t>
      </w:r>
      <w:r w:rsidR="00174970" w:rsidRPr="00174970">
        <w:rPr>
          <w:rFonts w:ascii="Georgia" w:hAnsi="Georgia" w:hint="eastAsia"/>
          <w:b/>
          <w:color w:val="474747"/>
          <w:szCs w:val="21"/>
          <w:shd w:val="clear" w:color="auto" w:fill="FFFFFF"/>
        </w:rPr>
        <w:t>流程</w:t>
      </w:r>
    </w:p>
    <w:p w:rsidR="00174970" w:rsidRPr="00CC7913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 xml:space="preserve">1. 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Parsing</w:t>
      </w:r>
      <w:r w:rsidRPr="00CC7913">
        <w:rPr>
          <w:rFonts w:ascii="Georgia" w:hAnsi="Georgia" w:hint="eastAsia"/>
          <w:color w:val="474747"/>
          <w:szCs w:val="21"/>
          <w:shd w:val="clear" w:color="auto" w:fill="FFFFFF"/>
        </w:rPr>
        <w:t>转换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，形成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Document</w:t>
      </w: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/>
          <w:color w:val="474747"/>
          <w:szCs w:val="21"/>
          <w:shd w:val="clear" w:color="auto" w:fill="FFFFFF"/>
        </w:rPr>
        <w:t> Lucene does not care about the 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Parsing</w:t>
      </w:r>
      <w:r>
        <w:rPr>
          <w:rFonts w:ascii="Georgia" w:hAnsi="Georgia"/>
          <w:color w:val="474747"/>
          <w:szCs w:val="21"/>
          <w:shd w:val="clear" w:color="auto" w:fill="FFFFFF"/>
        </w:rPr>
        <w:t> of these and other document formats, and it is the responsibility of the application using Lucene to use an appropriate 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Parser</w:t>
      </w:r>
      <w:r>
        <w:rPr>
          <w:rFonts w:ascii="Georgia" w:hAnsi="Georgia"/>
          <w:color w:val="474747"/>
          <w:szCs w:val="21"/>
          <w:shd w:val="clear" w:color="auto" w:fill="FFFFFF"/>
        </w:rPr>
        <w:t> to convert the original format into plain text before passing that plain text to Lucene.</w:t>
      </w: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FE7ADE">
        <w:rPr>
          <w:rFonts w:ascii="Georgia" w:hAnsi="Georgia"/>
          <w:color w:val="474747"/>
          <w:szCs w:val="21"/>
          <w:shd w:val="clear" w:color="auto" w:fill="FFFFFF"/>
        </w:rPr>
        <w:t>A Document is a collection of IndexableFields.</w:t>
      </w:r>
      <w:r w:rsidRPr="00FE7ADE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A IndexableField is a logical </w:t>
      </w:r>
      <w:r w:rsidRPr="00FE7ADE">
        <w:rPr>
          <w:rFonts w:ascii="Georgia" w:hAnsi="Georgia"/>
          <w:color w:val="474747"/>
          <w:szCs w:val="21"/>
          <w:shd w:val="clear" w:color="auto" w:fill="FFFFFF"/>
        </w:rPr>
        <w:t xml:space="preserve">representation of a user's content that needs to be indexed or </w:t>
      </w:r>
      <w:proofErr w:type="gramStart"/>
      <w:r w:rsidRPr="00FE7ADE">
        <w:rPr>
          <w:rFonts w:ascii="Georgia" w:hAnsi="Georgia"/>
          <w:color w:val="474747"/>
          <w:szCs w:val="21"/>
          <w:shd w:val="clear" w:color="auto" w:fill="FFFFFF"/>
        </w:rPr>
        <w:t>stored.IndexableFields</w:t>
      </w:r>
      <w:proofErr w:type="gramEnd"/>
      <w:r w:rsidRPr="00FE7ADE">
        <w:rPr>
          <w:rFonts w:ascii="Georgia" w:hAnsi="Georgia"/>
          <w:color w:val="474747"/>
          <w:szCs w:val="21"/>
          <w:shd w:val="clear" w:color="auto" w:fill="FFFFFF"/>
        </w:rPr>
        <w:t xml:space="preserve"> have a number of properties that tell Lucene how to treat the content (like indexed, tokenized, stored, etc.)</w:t>
      </w: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 xml:space="preserve">2. 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Tokenization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分词，</w:t>
      </w:r>
      <w:r w:rsidR="0074506A">
        <w:rPr>
          <w:rFonts w:ascii="Georgia" w:hAnsi="Georgia" w:hint="eastAsia"/>
          <w:color w:val="474747"/>
          <w:szCs w:val="21"/>
          <w:shd w:val="clear" w:color="auto" w:fill="FFFFFF"/>
        </w:rPr>
        <w:t>拆分</w:t>
      </w:r>
      <w:r w:rsidR="0005686C">
        <w:rPr>
          <w:rFonts w:ascii="Georgia" w:hAnsi="Georgia" w:hint="eastAsia"/>
          <w:color w:val="474747"/>
          <w:szCs w:val="21"/>
          <w:shd w:val="clear" w:color="auto" w:fill="FFFFFF"/>
        </w:rPr>
        <w:t>得到</w:t>
      </w:r>
      <w:r w:rsidR="00566E38">
        <w:rPr>
          <w:rFonts w:ascii="Georgia" w:hAnsi="Georgia"/>
          <w:color w:val="474747"/>
          <w:szCs w:val="21"/>
          <w:shd w:val="clear" w:color="auto" w:fill="FFFFFF"/>
        </w:rPr>
        <w:t>Term</w:t>
      </w:r>
    </w:p>
    <w:p w:rsidR="00174970" w:rsidRDefault="00174970" w:rsidP="00174970">
      <w:pPr>
        <w:ind w:firstLine="42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Tokenization is the process of breaking input text into small indexing elements – tokens. The way input text is broken into tokens heavily influences how people will then be able to search for that text.</w:t>
      </w:r>
    </w:p>
    <w:p w:rsidR="001E2127" w:rsidRDefault="001E2127" w:rsidP="00174970">
      <w:pPr>
        <w:ind w:firstLine="420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1E2127" w:rsidRPr="001E2127" w:rsidRDefault="001E2127" w:rsidP="001E2127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3. Core Analysis</w:t>
      </w: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分析，</w:t>
      </w:r>
      <w:r w:rsidR="00CF1CB3">
        <w:rPr>
          <w:rFonts w:ascii="Georgia" w:hAnsi="Georgia" w:hint="eastAsia"/>
          <w:color w:val="474747"/>
          <w:szCs w:val="21"/>
          <w:shd w:val="clear" w:color="auto" w:fill="FFFFFF"/>
        </w:rPr>
        <w:t>语义处理</w:t>
      </w:r>
      <w:r w:rsidR="00566E38">
        <w:rPr>
          <w:rFonts w:ascii="Georgia" w:hAnsi="Georgia" w:hint="eastAsia"/>
          <w:color w:val="474747"/>
          <w:szCs w:val="21"/>
          <w:shd w:val="clear" w:color="auto" w:fill="FFFFFF"/>
        </w:rPr>
        <w:t>T</w:t>
      </w:r>
      <w:r w:rsidR="00566E38">
        <w:rPr>
          <w:rFonts w:ascii="Georgia" w:hAnsi="Georgia"/>
          <w:color w:val="474747"/>
          <w:szCs w:val="21"/>
          <w:shd w:val="clear" w:color="auto" w:fill="FFFFFF"/>
        </w:rPr>
        <w:t>erm</w:t>
      </w: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，生成</w:t>
      </w: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Posting List</w:t>
      </w:r>
    </w:p>
    <w:p w:rsidR="00174970" w:rsidRDefault="001E2127" w:rsidP="001E2127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1E2127">
        <w:rPr>
          <w:rFonts w:ascii="Georgia" w:hAnsi="Georgia"/>
          <w:color w:val="474747"/>
          <w:szCs w:val="21"/>
          <w:shd w:val="clear" w:color="auto" w:fill="FFFFFF"/>
        </w:rPr>
        <w:tab/>
        <w:t>The analysis package provides the mechanism to convert Strings and Readers into tokens that can be indexed by Lucene.</w:t>
      </w:r>
    </w:p>
    <w:p w:rsidR="001E2127" w:rsidRDefault="001E2127" w:rsidP="001720E9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1E2127" w:rsidRPr="001E2127" w:rsidRDefault="001E2127" w:rsidP="001720E9">
      <w:pPr>
        <w:widowControl/>
        <w:spacing w:line="377" w:lineRule="atLeast"/>
        <w:jc w:val="left"/>
        <w:rPr>
          <w:rFonts w:ascii="Georgia" w:hAnsi="Georgia"/>
          <w:b/>
          <w:color w:val="474747"/>
          <w:szCs w:val="21"/>
          <w:shd w:val="clear" w:color="auto" w:fill="FFFFFF"/>
        </w:rPr>
      </w:pPr>
      <w:r w:rsidRPr="001E2127">
        <w:rPr>
          <w:rFonts w:ascii="Georgia" w:hAnsi="Georgia" w:hint="eastAsia"/>
          <w:b/>
          <w:color w:val="474747"/>
          <w:szCs w:val="21"/>
          <w:shd w:val="clear" w:color="auto" w:fill="FFFFFF"/>
        </w:rPr>
        <w:t>搜索</w:t>
      </w:r>
    </w:p>
    <w:p w:rsidR="00FE7ADE" w:rsidRPr="00FE7ADE" w:rsidRDefault="00FF5ADB" w:rsidP="00B3241C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FE7ADE" w:rsidRPr="00FE7ADE">
        <w:rPr>
          <w:rFonts w:ascii="Georgia" w:hAnsi="Georgia"/>
          <w:color w:val="474747"/>
          <w:szCs w:val="21"/>
          <w:shd w:val="clear" w:color="auto" w:fill="FFFFFF"/>
        </w:rPr>
        <w:t>Collectors are primarily meant to be used to gather raw results from a search, and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="00FE7ADE" w:rsidRPr="00FE7ADE">
        <w:rPr>
          <w:rFonts w:ascii="Georgia" w:hAnsi="Georgia"/>
          <w:color w:val="474747"/>
          <w:szCs w:val="21"/>
          <w:shd w:val="clear" w:color="auto" w:fill="FFFFFF"/>
        </w:rPr>
        <w:lastRenderedPageBreak/>
        <w:t>implement sorting or custom result filtering, collation, etc.</w:t>
      </w:r>
      <w:r w:rsidR="00B80E32">
        <w:rPr>
          <w:rFonts w:ascii="Georgia" w:hAnsi="Georgia" w:hint="eastAsia"/>
          <w:color w:val="474747"/>
          <w:szCs w:val="21"/>
          <w:shd w:val="clear" w:color="auto" w:fill="FFFFFF"/>
        </w:rPr>
        <w:t>过滤</w:t>
      </w:r>
      <w:r w:rsidR="00AC1F48">
        <w:rPr>
          <w:rFonts w:ascii="Georgia" w:hAnsi="Georgia" w:hint="eastAsia"/>
          <w:color w:val="474747"/>
          <w:szCs w:val="21"/>
          <w:shd w:val="clear" w:color="auto" w:fill="FFFFFF"/>
        </w:rPr>
        <w:t>搜索结果的</w:t>
      </w:r>
      <w:r w:rsidR="00B80E32">
        <w:rPr>
          <w:rFonts w:ascii="Georgia" w:hAnsi="Georgia" w:hint="eastAsia"/>
          <w:color w:val="474747"/>
          <w:szCs w:val="21"/>
          <w:shd w:val="clear" w:color="auto" w:fill="FFFFFF"/>
        </w:rPr>
        <w:t>收集</w:t>
      </w:r>
      <w:r w:rsidR="00AC1F48">
        <w:rPr>
          <w:rFonts w:ascii="Georgia" w:hAnsi="Georgia" w:hint="eastAsia"/>
          <w:color w:val="474747"/>
          <w:szCs w:val="21"/>
          <w:shd w:val="clear" w:color="auto" w:fill="FFFFFF"/>
        </w:rPr>
        <w:t>器</w:t>
      </w:r>
    </w:p>
    <w:sectPr w:rsidR="00FE7ADE" w:rsidRPr="00FE7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95EE0"/>
    <w:multiLevelType w:val="hybridMultilevel"/>
    <w:tmpl w:val="0C186DE8"/>
    <w:lvl w:ilvl="0" w:tplc="E2C64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5BD"/>
    <w:rsid w:val="0005686C"/>
    <w:rsid w:val="000B3BF7"/>
    <w:rsid w:val="000D5313"/>
    <w:rsid w:val="0013437D"/>
    <w:rsid w:val="00146F77"/>
    <w:rsid w:val="001720E9"/>
    <w:rsid w:val="00174970"/>
    <w:rsid w:val="001E2127"/>
    <w:rsid w:val="001E6CB6"/>
    <w:rsid w:val="00330622"/>
    <w:rsid w:val="00340006"/>
    <w:rsid w:val="00356F76"/>
    <w:rsid w:val="003A51A1"/>
    <w:rsid w:val="00403464"/>
    <w:rsid w:val="0041390D"/>
    <w:rsid w:val="0041408F"/>
    <w:rsid w:val="0042310F"/>
    <w:rsid w:val="00426118"/>
    <w:rsid w:val="004A2043"/>
    <w:rsid w:val="004A75F2"/>
    <w:rsid w:val="004B6CB7"/>
    <w:rsid w:val="004F6A9A"/>
    <w:rsid w:val="005364DC"/>
    <w:rsid w:val="00566E38"/>
    <w:rsid w:val="0057370F"/>
    <w:rsid w:val="0074506A"/>
    <w:rsid w:val="007A4EB5"/>
    <w:rsid w:val="008038B3"/>
    <w:rsid w:val="008A6522"/>
    <w:rsid w:val="00926B4F"/>
    <w:rsid w:val="00951967"/>
    <w:rsid w:val="00962C96"/>
    <w:rsid w:val="009912F0"/>
    <w:rsid w:val="00AC1F48"/>
    <w:rsid w:val="00B3241C"/>
    <w:rsid w:val="00B77D57"/>
    <w:rsid w:val="00B80E32"/>
    <w:rsid w:val="00BE1F8B"/>
    <w:rsid w:val="00BF5092"/>
    <w:rsid w:val="00C3474E"/>
    <w:rsid w:val="00CB3155"/>
    <w:rsid w:val="00CC7913"/>
    <w:rsid w:val="00CF1CB3"/>
    <w:rsid w:val="00D975BD"/>
    <w:rsid w:val="00E5152B"/>
    <w:rsid w:val="00E73A22"/>
    <w:rsid w:val="00F123BD"/>
    <w:rsid w:val="00FB5380"/>
    <w:rsid w:val="00FE7ADE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72CA"/>
  <w15:chartTrackingRefBased/>
  <w15:docId w15:val="{37B8E982-E2A9-45D0-97F7-46760E70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46</cp:revision>
  <dcterms:created xsi:type="dcterms:W3CDTF">2018-10-26T15:42:00Z</dcterms:created>
  <dcterms:modified xsi:type="dcterms:W3CDTF">2018-11-23T17:10:00Z</dcterms:modified>
</cp:coreProperties>
</file>