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A6" w:rsidRDefault="00DC70DC" w:rsidP="00DC70DC">
      <w:pPr>
        <w:jc w:val="center"/>
        <w:rPr>
          <w:rFonts w:ascii="Verdana" w:hAnsi="Verdana"/>
        </w:rPr>
      </w:pPr>
      <w:r w:rsidRPr="00DC70DC">
        <w:rPr>
          <w:rFonts w:ascii="Verdana" w:hAnsi="Verdana"/>
        </w:rPr>
        <w:t>Supply Chain Management</w:t>
      </w:r>
    </w:p>
    <w:p w:rsidR="00DC70DC" w:rsidRDefault="00C33922" w:rsidP="00DC70DC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职能划分：采购</w:t>
      </w:r>
      <w:r>
        <w:rPr>
          <w:rFonts w:ascii="Verdana" w:hAnsi="Verdana" w:hint="eastAsia"/>
        </w:rPr>
        <w:t>/</w:t>
      </w:r>
      <w:r>
        <w:rPr>
          <w:rFonts w:ascii="Verdana" w:hAnsi="Verdana" w:hint="eastAsia"/>
        </w:rPr>
        <w:t>供应管理、生产运营管理、物流管理</w:t>
      </w:r>
    </w:p>
    <w:p w:rsidR="00DC70DC" w:rsidRPr="00DC70DC" w:rsidRDefault="00C33922" w:rsidP="00DC70DC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三流集成：</w:t>
      </w:r>
      <w:r w:rsidR="00CD0E4D">
        <w:rPr>
          <w:rFonts w:ascii="Verdana" w:hAnsi="Verdana" w:hint="eastAsia"/>
        </w:rPr>
        <w:t>实物</w:t>
      </w:r>
      <w:r w:rsidR="00DC70DC">
        <w:rPr>
          <w:rFonts w:ascii="Verdana" w:hAnsi="Verdana" w:hint="eastAsia"/>
        </w:rPr>
        <w:t>流、资金流、</w:t>
      </w:r>
      <w:bookmarkStart w:id="0" w:name="_GoBack"/>
      <w:bookmarkEnd w:id="0"/>
      <w:r w:rsidR="00DC70DC">
        <w:rPr>
          <w:rFonts w:ascii="Verdana" w:hAnsi="Verdana" w:hint="eastAsia"/>
        </w:rPr>
        <w:t>信息流</w:t>
      </w:r>
    </w:p>
    <w:sectPr w:rsidR="00DC70DC" w:rsidRPr="00DC70DC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C"/>
    <w:rsid w:val="00A76587"/>
    <w:rsid w:val="00C33922"/>
    <w:rsid w:val="00CD0E4D"/>
    <w:rsid w:val="00DC70DC"/>
    <w:rsid w:val="00E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727CC"/>
  <w15:chartTrackingRefBased/>
  <w15:docId w15:val="{FB519FF9-D900-9A4D-A0DF-5EE2FDE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2019-11-25T14:38:00Z</dcterms:created>
  <dcterms:modified xsi:type="dcterms:W3CDTF">2019-12-22T15:31:00Z</dcterms:modified>
</cp:coreProperties>
</file>