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61700" w14:textId="77777777" w:rsidR="00D11FF2" w:rsidRDefault="00D11FF2">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41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000000"/>
        </w:tblBorders>
        <w:tblLayout w:type="fixed"/>
        <w:tblLook w:val="0400" w:firstRow="0" w:lastRow="0" w:firstColumn="0" w:lastColumn="0" w:noHBand="0" w:noVBand="1"/>
      </w:tblPr>
      <w:tblGrid>
        <w:gridCol w:w="8414"/>
      </w:tblGrid>
      <w:tr w:rsidR="00D11FF2" w14:paraId="2F1C5875" w14:textId="77777777">
        <w:tc>
          <w:tcPr>
            <w:tcW w:w="8414" w:type="dxa"/>
            <w:tcBorders>
              <w:top w:val="single" w:sz="12" w:space="0" w:color="000000"/>
              <w:left w:val="single" w:sz="12" w:space="0" w:color="000000"/>
              <w:bottom w:val="single" w:sz="12" w:space="0" w:color="000000"/>
              <w:right w:val="single" w:sz="12" w:space="0" w:color="000000"/>
            </w:tcBorders>
          </w:tcPr>
          <w:p w14:paraId="7FAD1C1C" w14:textId="77777777" w:rsidR="00D11FF2" w:rsidRDefault="00000000">
            <w:pPr>
              <w:jc w:val="center"/>
              <w:rPr>
                <w:rFonts w:ascii="Poppins" w:eastAsia="Poppins" w:hAnsi="Poppins" w:cs="Poppins"/>
                <w:b/>
                <w:sz w:val="40"/>
                <w:szCs w:val="40"/>
              </w:rPr>
            </w:pPr>
            <w:r>
              <w:rPr>
                <w:rFonts w:ascii="Poppins" w:eastAsia="Poppins" w:hAnsi="Poppins" w:cs="Poppins"/>
                <w:b/>
                <w:sz w:val="48"/>
                <w:szCs w:val="48"/>
              </w:rPr>
              <w:t>INFORME DE CONOCIMIENTOS DE TESTEO WIS</w:t>
            </w:r>
          </w:p>
        </w:tc>
      </w:tr>
    </w:tbl>
    <w:p w14:paraId="6D7A44C3" w14:textId="77777777" w:rsidR="00D11FF2" w:rsidRDefault="00D11FF2"/>
    <w:p w14:paraId="06ACD8E4" w14:textId="77777777" w:rsidR="00D11FF2" w:rsidRDefault="00D11FF2"/>
    <w:p w14:paraId="3009539C" w14:textId="77777777" w:rsidR="00D11FF2" w:rsidRDefault="00000000">
      <w:pPr>
        <w:jc w:val="center"/>
      </w:pPr>
      <w:r>
        <w:rPr>
          <w:noProof/>
        </w:rPr>
        <w:drawing>
          <wp:inline distT="0" distB="0" distL="0" distR="0" wp14:anchorId="66A5C92A" wp14:editId="012341B4">
            <wp:extent cx="2886075" cy="35909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886075" cy="3590925"/>
                    </a:xfrm>
                    <a:prstGeom prst="rect">
                      <a:avLst/>
                    </a:prstGeom>
                    <a:ln/>
                  </pic:spPr>
                </pic:pic>
              </a:graphicData>
            </a:graphic>
          </wp:inline>
        </w:drawing>
      </w:r>
    </w:p>
    <w:p w14:paraId="70D944A9" w14:textId="77777777" w:rsidR="00D11FF2" w:rsidRDefault="00D11FF2">
      <w:pPr>
        <w:jc w:val="center"/>
      </w:pPr>
    </w:p>
    <w:p w14:paraId="5A2C020D" w14:textId="77777777" w:rsidR="00D11FF2" w:rsidRDefault="00D11FF2"/>
    <w:p w14:paraId="655793E6" w14:textId="77777777" w:rsidR="00D11FF2" w:rsidRDefault="00D11FF2"/>
    <w:p w14:paraId="6BD1BCF6" w14:textId="77777777" w:rsidR="00D11FF2" w:rsidRDefault="00D11FF2"/>
    <w:p w14:paraId="684B2479" w14:textId="77777777" w:rsidR="00D11FF2" w:rsidRDefault="00000000">
      <w:pPr>
        <w:pStyle w:val="Subttulo"/>
        <w:rPr>
          <w:sz w:val="24"/>
          <w:szCs w:val="24"/>
        </w:rPr>
      </w:pPr>
      <w:r>
        <w:rPr>
          <w:sz w:val="24"/>
          <w:szCs w:val="24"/>
        </w:rPr>
        <w:t>Grupo: C1.02.14</w:t>
      </w:r>
    </w:p>
    <w:p w14:paraId="25C32095" w14:textId="77777777" w:rsidR="00D11FF2" w:rsidRDefault="00000000">
      <w:pPr>
        <w:pStyle w:val="Subttulo"/>
        <w:rPr>
          <w:sz w:val="24"/>
          <w:szCs w:val="24"/>
        </w:rPr>
      </w:pPr>
      <w:r>
        <w:rPr>
          <w:sz w:val="24"/>
          <w:szCs w:val="24"/>
        </w:rPr>
        <w:t>Repositorio de GitHub: https://github.com/tcabgom/Acme-L3-D01.git</w:t>
      </w:r>
    </w:p>
    <w:p w14:paraId="49C5B9D0" w14:textId="77777777" w:rsidR="00D11FF2" w:rsidRDefault="00000000">
      <w:pPr>
        <w:pStyle w:val="Subttulo"/>
        <w:rPr>
          <w:sz w:val="24"/>
          <w:szCs w:val="24"/>
        </w:rPr>
      </w:pPr>
      <w:r>
        <w:rPr>
          <w:sz w:val="24"/>
          <w:szCs w:val="24"/>
        </w:rPr>
        <w:t>Fecha: 12/02/2023</w:t>
      </w:r>
    </w:p>
    <w:tbl>
      <w:tblPr>
        <w:tblStyle w:val="a0"/>
        <w:tblW w:w="849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000000"/>
        </w:tblBorders>
        <w:tblLayout w:type="fixed"/>
        <w:tblLook w:val="04A0" w:firstRow="1" w:lastRow="0" w:firstColumn="1" w:lastColumn="0" w:noHBand="0" w:noVBand="1"/>
      </w:tblPr>
      <w:tblGrid>
        <w:gridCol w:w="2830"/>
        <w:gridCol w:w="5664"/>
      </w:tblGrid>
      <w:tr w:rsidR="00D11FF2" w14:paraId="3C2BBAE6" w14:textId="77777777" w:rsidTr="00D11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176378E" w14:textId="77777777" w:rsidR="00D11FF2" w:rsidRDefault="00000000">
            <w:r>
              <w:t>Autores</w:t>
            </w:r>
          </w:p>
        </w:tc>
        <w:tc>
          <w:tcPr>
            <w:tcW w:w="5664" w:type="dxa"/>
          </w:tcPr>
          <w:p w14:paraId="6F3E1800" w14:textId="77777777" w:rsidR="00D11FF2" w:rsidRDefault="00000000">
            <w:pPr>
              <w:cnfStyle w:val="100000000000" w:firstRow="1" w:lastRow="0" w:firstColumn="0" w:lastColumn="0" w:oddVBand="0" w:evenVBand="0" w:oddHBand="0" w:evenHBand="0" w:firstRowFirstColumn="0" w:firstRowLastColumn="0" w:lastRowFirstColumn="0" w:lastRowLastColumn="0"/>
            </w:pPr>
            <w:r>
              <w:t>Emails</w:t>
            </w:r>
          </w:p>
        </w:tc>
      </w:tr>
      <w:tr w:rsidR="00D11FF2" w14:paraId="52CE25F4" w14:textId="77777777" w:rsidTr="00D11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4ADEFFB" w14:textId="77777777" w:rsidR="00D11FF2" w:rsidRDefault="00000000">
            <w:r>
              <w:t>Arroyo Mantero, Ignacio</w:t>
            </w:r>
          </w:p>
        </w:tc>
        <w:tc>
          <w:tcPr>
            <w:tcW w:w="5664" w:type="dxa"/>
          </w:tcPr>
          <w:p w14:paraId="4FDC55A3" w14:textId="77777777" w:rsidR="00D11FF2" w:rsidRDefault="00000000">
            <w:pPr>
              <w:cnfStyle w:val="000000100000" w:firstRow="0" w:lastRow="0" w:firstColumn="0" w:lastColumn="0" w:oddVBand="0" w:evenVBand="0" w:oddHBand="1" w:evenHBand="0" w:firstRowFirstColumn="0" w:firstRowLastColumn="0" w:lastRowFirstColumn="0" w:lastRowLastColumn="0"/>
            </w:pPr>
            <w:hyperlink r:id="rId7">
              <w:r>
                <w:rPr>
                  <w:color w:val="0563C1"/>
                  <w:u w:val="single"/>
                </w:rPr>
                <w:t>ignarrman@alum.us.es</w:t>
              </w:r>
            </w:hyperlink>
          </w:p>
        </w:tc>
      </w:tr>
      <w:tr w:rsidR="00D11FF2" w14:paraId="52B02E32" w14:textId="77777777" w:rsidTr="00D11FF2">
        <w:tc>
          <w:tcPr>
            <w:cnfStyle w:val="001000000000" w:firstRow="0" w:lastRow="0" w:firstColumn="1" w:lastColumn="0" w:oddVBand="0" w:evenVBand="0" w:oddHBand="0" w:evenHBand="0" w:firstRowFirstColumn="0" w:firstRowLastColumn="0" w:lastRowFirstColumn="0" w:lastRowLastColumn="0"/>
            <w:tcW w:w="2830" w:type="dxa"/>
          </w:tcPr>
          <w:p w14:paraId="4992F661" w14:textId="77777777" w:rsidR="00D11FF2" w:rsidRDefault="00000000">
            <w:r>
              <w:t>Cabrera Gómez, Tadeo</w:t>
            </w:r>
          </w:p>
        </w:tc>
        <w:tc>
          <w:tcPr>
            <w:tcW w:w="5664" w:type="dxa"/>
          </w:tcPr>
          <w:p w14:paraId="2602C0EE" w14:textId="77777777" w:rsidR="00D11FF2" w:rsidRDefault="00000000">
            <w:pPr>
              <w:cnfStyle w:val="000000000000" w:firstRow="0" w:lastRow="0" w:firstColumn="0" w:lastColumn="0" w:oddVBand="0" w:evenVBand="0" w:oddHBand="0" w:evenHBand="0" w:firstRowFirstColumn="0" w:firstRowLastColumn="0" w:lastRowFirstColumn="0" w:lastRowLastColumn="0"/>
            </w:pPr>
            <w:hyperlink r:id="rId8">
              <w:r>
                <w:rPr>
                  <w:color w:val="0563C1"/>
                  <w:u w:val="single"/>
                </w:rPr>
                <w:t>tadcabgom@alum.us.es</w:t>
              </w:r>
            </w:hyperlink>
          </w:p>
        </w:tc>
      </w:tr>
      <w:tr w:rsidR="00D11FF2" w14:paraId="43814D4A" w14:textId="77777777" w:rsidTr="00D11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BE915CC" w14:textId="77777777" w:rsidR="00D11FF2" w:rsidRDefault="00000000">
            <w:r>
              <w:t xml:space="preserve">González </w:t>
            </w:r>
            <w:proofErr w:type="spellStart"/>
            <w:r>
              <w:t>González</w:t>
            </w:r>
            <w:proofErr w:type="spellEnd"/>
            <w:r>
              <w:t>, Ignacio</w:t>
            </w:r>
          </w:p>
        </w:tc>
        <w:tc>
          <w:tcPr>
            <w:tcW w:w="5664" w:type="dxa"/>
          </w:tcPr>
          <w:p w14:paraId="47F60096" w14:textId="77777777" w:rsidR="00D11FF2" w:rsidRDefault="00000000">
            <w:pPr>
              <w:cnfStyle w:val="000000100000" w:firstRow="0" w:lastRow="0" w:firstColumn="0" w:lastColumn="0" w:oddVBand="0" w:evenVBand="0" w:oddHBand="1" w:evenHBand="0" w:firstRowFirstColumn="0" w:firstRowLastColumn="0" w:lastRowFirstColumn="0" w:lastRowLastColumn="0"/>
            </w:pPr>
            <w:hyperlink r:id="rId9">
              <w:r>
                <w:rPr>
                  <w:color w:val="0563C1"/>
                  <w:u w:val="single"/>
                </w:rPr>
                <w:t>igngongong2@alum.us.es</w:t>
              </w:r>
            </w:hyperlink>
          </w:p>
        </w:tc>
      </w:tr>
      <w:tr w:rsidR="00D11FF2" w14:paraId="799FD632" w14:textId="77777777" w:rsidTr="00D11FF2">
        <w:tc>
          <w:tcPr>
            <w:cnfStyle w:val="001000000000" w:firstRow="0" w:lastRow="0" w:firstColumn="1" w:lastColumn="0" w:oddVBand="0" w:evenVBand="0" w:oddHBand="0" w:evenHBand="0" w:firstRowFirstColumn="0" w:firstRowLastColumn="0" w:lastRowFirstColumn="0" w:lastRowLastColumn="0"/>
            <w:tcW w:w="2830" w:type="dxa"/>
          </w:tcPr>
          <w:p w14:paraId="527EDEB5" w14:textId="77777777" w:rsidR="00D11FF2" w:rsidRDefault="00000000">
            <w:r>
              <w:t>Solís Ortega, Jesús</w:t>
            </w:r>
          </w:p>
        </w:tc>
        <w:tc>
          <w:tcPr>
            <w:tcW w:w="5664" w:type="dxa"/>
          </w:tcPr>
          <w:p w14:paraId="6832A2E3" w14:textId="77777777" w:rsidR="00D11FF2" w:rsidRDefault="00000000">
            <w:pPr>
              <w:cnfStyle w:val="000000000000" w:firstRow="0" w:lastRow="0" w:firstColumn="0" w:lastColumn="0" w:oddVBand="0" w:evenVBand="0" w:oddHBand="0" w:evenHBand="0" w:firstRowFirstColumn="0" w:firstRowLastColumn="0" w:lastRowFirstColumn="0" w:lastRowLastColumn="0"/>
            </w:pPr>
            <w:hyperlink r:id="rId10">
              <w:r>
                <w:rPr>
                  <w:color w:val="0563C1"/>
                  <w:u w:val="single"/>
                </w:rPr>
                <w:t>jessolort@alum.us.es</w:t>
              </w:r>
            </w:hyperlink>
          </w:p>
        </w:tc>
      </w:tr>
      <w:tr w:rsidR="00D11FF2" w14:paraId="3286A5E6" w14:textId="77777777" w:rsidTr="00D11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3E94669" w14:textId="77777777" w:rsidR="00D11FF2" w:rsidRDefault="00000000">
            <w:r>
              <w:t>Tomás Vela, Elena</w:t>
            </w:r>
          </w:p>
        </w:tc>
        <w:tc>
          <w:tcPr>
            <w:tcW w:w="5664" w:type="dxa"/>
          </w:tcPr>
          <w:p w14:paraId="273EE291" w14:textId="77777777" w:rsidR="00D11FF2" w:rsidRDefault="00000000">
            <w:pPr>
              <w:cnfStyle w:val="000000100000" w:firstRow="0" w:lastRow="0" w:firstColumn="0" w:lastColumn="0" w:oddVBand="0" w:evenVBand="0" w:oddHBand="1" w:evenHBand="0" w:firstRowFirstColumn="0" w:firstRowLastColumn="0" w:lastRowFirstColumn="0" w:lastRowLastColumn="0"/>
            </w:pPr>
            <w:hyperlink r:id="rId11">
              <w:r>
                <w:rPr>
                  <w:color w:val="0563C1"/>
                  <w:u w:val="single"/>
                </w:rPr>
                <w:t>eletomvel@alum.us.es</w:t>
              </w:r>
            </w:hyperlink>
          </w:p>
        </w:tc>
      </w:tr>
    </w:tbl>
    <w:p w14:paraId="72973E7F" w14:textId="77777777" w:rsidR="00D11FF2" w:rsidRDefault="00D11FF2"/>
    <w:p w14:paraId="2F457517" w14:textId="77777777" w:rsidR="00D11FF2" w:rsidRDefault="00000000">
      <w:pPr>
        <w:keepNext/>
        <w:keepLines/>
        <w:pBdr>
          <w:top w:val="nil"/>
          <w:left w:val="nil"/>
          <w:bottom w:val="nil"/>
          <w:right w:val="nil"/>
          <w:between w:val="nil"/>
        </w:pBdr>
        <w:spacing w:before="240" w:after="0"/>
        <w:rPr>
          <w:rFonts w:ascii="Poppins" w:eastAsia="Poppins" w:hAnsi="Poppins" w:cs="Poppins"/>
          <w:color w:val="000000"/>
          <w:sz w:val="32"/>
          <w:szCs w:val="32"/>
        </w:rPr>
      </w:pPr>
      <w:r>
        <w:rPr>
          <w:rFonts w:ascii="Poppins" w:eastAsia="Poppins" w:hAnsi="Poppins" w:cs="Poppins"/>
          <w:sz w:val="32"/>
          <w:szCs w:val="32"/>
        </w:rPr>
        <w:lastRenderedPageBreak/>
        <w:t>Índice</w:t>
      </w:r>
    </w:p>
    <w:sdt>
      <w:sdtPr>
        <w:id w:val="328788291"/>
        <w:docPartObj>
          <w:docPartGallery w:val="Table of Contents"/>
          <w:docPartUnique/>
        </w:docPartObj>
      </w:sdtPr>
      <w:sdtContent>
        <w:p w14:paraId="16A9BD03" w14:textId="77777777" w:rsidR="00D11FF2" w:rsidRDefault="00000000">
          <w:pPr>
            <w:tabs>
              <w:tab w:val="right" w:pos="8503"/>
            </w:tabs>
            <w:spacing w:before="80" w:line="240" w:lineRule="auto"/>
          </w:pPr>
          <w:r>
            <w:fldChar w:fldCharType="begin"/>
          </w:r>
          <w:r>
            <w:instrText xml:space="preserve"> TOC \h \u \z </w:instrText>
          </w:r>
          <w:r>
            <w:fldChar w:fldCharType="separate"/>
          </w:r>
          <w:hyperlink w:anchor="_heading=h.u4z3zmbv89v5">
            <w:r>
              <w:rPr>
                <w:b/>
              </w:rPr>
              <w:t>Resumen</w:t>
            </w:r>
          </w:hyperlink>
          <w:r>
            <w:rPr>
              <w:b/>
            </w:rPr>
            <w:tab/>
          </w:r>
          <w:r>
            <w:fldChar w:fldCharType="begin"/>
          </w:r>
          <w:r>
            <w:instrText xml:space="preserve"> PAGEREF _heading=h.u4z3zmbv89v5 \h </w:instrText>
          </w:r>
          <w:r>
            <w:fldChar w:fldCharType="separate"/>
          </w:r>
          <w:r>
            <w:rPr>
              <w:b/>
            </w:rPr>
            <w:t>3</w:t>
          </w:r>
          <w:r>
            <w:fldChar w:fldCharType="end"/>
          </w:r>
        </w:p>
        <w:p w14:paraId="08C4E4C6" w14:textId="77777777" w:rsidR="00D11FF2" w:rsidRDefault="00000000">
          <w:pPr>
            <w:tabs>
              <w:tab w:val="right" w:pos="8503"/>
            </w:tabs>
            <w:spacing w:before="200" w:line="240" w:lineRule="auto"/>
          </w:pPr>
          <w:hyperlink w:anchor="_heading=h.wm8ct0lppahg">
            <w:r>
              <w:rPr>
                <w:b/>
              </w:rPr>
              <w:t>Versión</w:t>
            </w:r>
          </w:hyperlink>
          <w:r>
            <w:rPr>
              <w:b/>
            </w:rPr>
            <w:tab/>
          </w:r>
          <w:r>
            <w:fldChar w:fldCharType="begin"/>
          </w:r>
          <w:r>
            <w:instrText xml:space="preserve"> PAGEREF _heading=h.wm8ct0lppahg \h </w:instrText>
          </w:r>
          <w:r>
            <w:fldChar w:fldCharType="separate"/>
          </w:r>
          <w:r>
            <w:rPr>
              <w:b/>
            </w:rPr>
            <w:t>3</w:t>
          </w:r>
          <w:r>
            <w:fldChar w:fldCharType="end"/>
          </w:r>
        </w:p>
        <w:p w14:paraId="04893AC1" w14:textId="77777777" w:rsidR="00D11FF2" w:rsidRDefault="00000000">
          <w:pPr>
            <w:tabs>
              <w:tab w:val="right" w:pos="8503"/>
            </w:tabs>
            <w:spacing w:before="200" w:line="240" w:lineRule="auto"/>
          </w:pPr>
          <w:hyperlink w:anchor="_heading=h.qj6bgb2adc90">
            <w:r>
              <w:rPr>
                <w:b/>
              </w:rPr>
              <w:t>Introducción</w:t>
            </w:r>
          </w:hyperlink>
          <w:r>
            <w:rPr>
              <w:b/>
            </w:rPr>
            <w:tab/>
          </w:r>
          <w:r>
            <w:fldChar w:fldCharType="begin"/>
          </w:r>
          <w:r>
            <w:instrText xml:space="preserve"> PAGEREF _heading=h.qj6bgb2adc90 \h </w:instrText>
          </w:r>
          <w:r>
            <w:fldChar w:fldCharType="separate"/>
          </w:r>
          <w:r>
            <w:rPr>
              <w:b/>
            </w:rPr>
            <w:t>4</w:t>
          </w:r>
          <w:r>
            <w:fldChar w:fldCharType="end"/>
          </w:r>
        </w:p>
        <w:p w14:paraId="1F9FA1C8" w14:textId="77777777" w:rsidR="00D11FF2" w:rsidRDefault="00000000">
          <w:pPr>
            <w:tabs>
              <w:tab w:val="right" w:pos="8503"/>
            </w:tabs>
            <w:spacing w:before="200" w:line="240" w:lineRule="auto"/>
          </w:pPr>
          <w:hyperlink w:anchor="_heading=h.ay42mwcmf7w">
            <w:r>
              <w:rPr>
                <w:b/>
              </w:rPr>
              <w:t>Contenido</w:t>
            </w:r>
          </w:hyperlink>
          <w:r>
            <w:rPr>
              <w:b/>
            </w:rPr>
            <w:tab/>
          </w:r>
          <w:r>
            <w:fldChar w:fldCharType="begin"/>
          </w:r>
          <w:r>
            <w:instrText xml:space="preserve"> PAGEREF _heading=h.ay42mwcmf7w \h </w:instrText>
          </w:r>
          <w:r>
            <w:fldChar w:fldCharType="separate"/>
          </w:r>
          <w:r>
            <w:rPr>
              <w:b/>
            </w:rPr>
            <w:t>4</w:t>
          </w:r>
          <w:r>
            <w:fldChar w:fldCharType="end"/>
          </w:r>
        </w:p>
        <w:p w14:paraId="4A0E3AD1" w14:textId="77777777" w:rsidR="00D11FF2" w:rsidRDefault="00000000">
          <w:pPr>
            <w:tabs>
              <w:tab w:val="right" w:pos="8503"/>
            </w:tabs>
            <w:spacing w:before="200" w:line="240" w:lineRule="auto"/>
          </w:pPr>
          <w:hyperlink w:anchor="_heading=h.twzm33m9op9i">
            <w:r>
              <w:rPr>
                <w:b/>
              </w:rPr>
              <w:t>Conclusiones</w:t>
            </w:r>
          </w:hyperlink>
          <w:r>
            <w:rPr>
              <w:b/>
            </w:rPr>
            <w:tab/>
          </w:r>
          <w:r>
            <w:fldChar w:fldCharType="begin"/>
          </w:r>
          <w:r>
            <w:instrText xml:space="preserve"> PAGEREF _heading=h.twzm33m9op9i \h </w:instrText>
          </w:r>
          <w:r>
            <w:fldChar w:fldCharType="separate"/>
          </w:r>
          <w:r>
            <w:rPr>
              <w:b/>
            </w:rPr>
            <w:t>4</w:t>
          </w:r>
          <w:r>
            <w:fldChar w:fldCharType="end"/>
          </w:r>
        </w:p>
        <w:p w14:paraId="1EF33081" w14:textId="77777777" w:rsidR="00D11FF2" w:rsidRDefault="00000000">
          <w:pPr>
            <w:tabs>
              <w:tab w:val="right" w:pos="8503"/>
            </w:tabs>
            <w:spacing w:before="200" w:after="80" w:line="240" w:lineRule="auto"/>
          </w:pPr>
          <w:hyperlink w:anchor="_heading=h.fh6ox7xtu3pg">
            <w:r>
              <w:rPr>
                <w:b/>
              </w:rPr>
              <w:t>Bibliografía</w:t>
            </w:r>
          </w:hyperlink>
          <w:r>
            <w:rPr>
              <w:b/>
            </w:rPr>
            <w:tab/>
          </w:r>
          <w:r>
            <w:fldChar w:fldCharType="begin"/>
          </w:r>
          <w:r>
            <w:instrText xml:space="preserve"> PAGEREF _heading=h.fh6ox7xtu3pg \h </w:instrText>
          </w:r>
          <w:r>
            <w:fldChar w:fldCharType="separate"/>
          </w:r>
          <w:r>
            <w:rPr>
              <w:b/>
            </w:rPr>
            <w:t>4</w:t>
          </w:r>
          <w:r>
            <w:fldChar w:fldCharType="end"/>
          </w:r>
          <w:r>
            <w:fldChar w:fldCharType="end"/>
          </w:r>
        </w:p>
      </w:sdtContent>
    </w:sdt>
    <w:p w14:paraId="729890C3" w14:textId="77777777" w:rsidR="00D11FF2" w:rsidRDefault="00000000">
      <w:r>
        <w:br w:type="page"/>
      </w:r>
    </w:p>
    <w:tbl>
      <w:tblPr>
        <w:tblStyle w:val="a1"/>
        <w:tblW w:w="849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000000"/>
        </w:tblBorders>
        <w:tblLayout w:type="fixed"/>
        <w:tblLook w:val="0400" w:firstRow="0" w:lastRow="0" w:firstColumn="0" w:lastColumn="0" w:noHBand="0" w:noVBand="1"/>
      </w:tblPr>
      <w:tblGrid>
        <w:gridCol w:w="8494"/>
      </w:tblGrid>
      <w:tr w:rsidR="00D11FF2" w14:paraId="49F71C8A" w14:textId="77777777">
        <w:trPr>
          <w:trHeight w:val="408"/>
        </w:trPr>
        <w:tc>
          <w:tcPr>
            <w:tcW w:w="8494" w:type="dxa"/>
            <w:tcBorders>
              <w:top w:val="nil"/>
              <w:left w:val="nil"/>
              <w:bottom w:val="single" w:sz="4" w:space="0" w:color="000000"/>
              <w:right w:val="nil"/>
            </w:tcBorders>
          </w:tcPr>
          <w:p w14:paraId="61F6891E" w14:textId="77777777" w:rsidR="00D11FF2" w:rsidRDefault="00000000">
            <w:pPr>
              <w:pStyle w:val="Ttulo1"/>
            </w:pPr>
            <w:bookmarkStart w:id="0" w:name="_heading=h.u4z3zmbv89v5" w:colFirst="0" w:colLast="0"/>
            <w:bookmarkEnd w:id="0"/>
            <w:r>
              <w:lastRenderedPageBreak/>
              <w:t>Resumen</w:t>
            </w:r>
          </w:p>
        </w:tc>
      </w:tr>
    </w:tbl>
    <w:p w14:paraId="280EAF67" w14:textId="77777777" w:rsidR="00D11FF2" w:rsidRDefault="00D11FF2"/>
    <w:p w14:paraId="566BD104" w14:textId="77777777" w:rsidR="00D11FF2" w:rsidRDefault="00000000">
      <w:pPr>
        <w:ind w:firstLine="720"/>
        <w:jc w:val="both"/>
        <w:rPr>
          <w:rFonts w:ascii="Poppins" w:eastAsia="Poppins" w:hAnsi="Poppins" w:cs="Poppins"/>
          <w:sz w:val="24"/>
          <w:szCs w:val="24"/>
        </w:rPr>
      </w:pPr>
      <w:r>
        <w:rPr>
          <w:sz w:val="20"/>
          <w:szCs w:val="20"/>
        </w:rPr>
        <w:t>En este documento se explican los conocimientos previos que posee el equipo respecto al testeo de los Sistemas de Información Web. Actualmente, el equipo posee conocimientos sobre el tema, aunque deberá informarse más para futuros proyectos.</w:t>
      </w:r>
    </w:p>
    <w:tbl>
      <w:tblPr>
        <w:tblStyle w:val="a2"/>
        <w:tblW w:w="849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000000"/>
        </w:tblBorders>
        <w:tblLayout w:type="fixed"/>
        <w:tblLook w:val="0400" w:firstRow="0" w:lastRow="0" w:firstColumn="0" w:lastColumn="0" w:noHBand="0" w:noVBand="1"/>
      </w:tblPr>
      <w:tblGrid>
        <w:gridCol w:w="8494"/>
      </w:tblGrid>
      <w:tr w:rsidR="00D11FF2" w14:paraId="541D2B18" w14:textId="77777777">
        <w:trPr>
          <w:trHeight w:val="408"/>
        </w:trPr>
        <w:tc>
          <w:tcPr>
            <w:tcW w:w="8494" w:type="dxa"/>
            <w:tcBorders>
              <w:top w:val="nil"/>
              <w:left w:val="nil"/>
              <w:bottom w:val="single" w:sz="4" w:space="0" w:color="000000"/>
              <w:right w:val="nil"/>
            </w:tcBorders>
          </w:tcPr>
          <w:p w14:paraId="013E750D" w14:textId="77777777" w:rsidR="00D11FF2" w:rsidRDefault="00000000">
            <w:pPr>
              <w:pStyle w:val="Ttulo1"/>
            </w:pPr>
            <w:bookmarkStart w:id="1" w:name="_heading=h.wm8ct0lppahg" w:colFirst="0" w:colLast="0"/>
            <w:bookmarkEnd w:id="1"/>
            <w:r>
              <w:t>Versión</w:t>
            </w:r>
          </w:p>
        </w:tc>
      </w:tr>
    </w:tbl>
    <w:p w14:paraId="7E0B1A79" w14:textId="77777777" w:rsidR="00D11FF2" w:rsidRDefault="00D11FF2">
      <w:pPr>
        <w:rPr>
          <w:rFonts w:ascii="Poppins" w:eastAsia="Poppins" w:hAnsi="Poppins" w:cs="Poppins"/>
          <w:sz w:val="24"/>
          <w:szCs w:val="24"/>
        </w:rPr>
      </w:pPr>
    </w:p>
    <w:tbl>
      <w:tblPr>
        <w:tblStyle w:val="a3"/>
        <w:tblW w:w="849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000000"/>
        </w:tblBorders>
        <w:tblLayout w:type="fixed"/>
        <w:tblLook w:val="04A0" w:firstRow="1" w:lastRow="0" w:firstColumn="1" w:lastColumn="0" w:noHBand="0" w:noVBand="1"/>
      </w:tblPr>
      <w:tblGrid>
        <w:gridCol w:w="2831"/>
        <w:gridCol w:w="2831"/>
        <w:gridCol w:w="2832"/>
      </w:tblGrid>
      <w:tr w:rsidR="00D11FF2" w14:paraId="46BB0D29" w14:textId="77777777" w:rsidTr="00D11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B0388B3" w14:textId="77777777" w:rsidR="00D11FF2" w:rsidRDefault="00000000">
            <w:pPr>
              <w:rPr>
                <w:rFonts w:ascii="Poppins" w:eastAsia="Poppins" w:hAnsi="Poppins" w:cs="Poppins"/>
                <w:sz w:val="24"/>
                <w:szCs w:val="24"/>
              </w:rPr>
            </w:pPr>
            <w:r>
              <w:rPr>
                <w:rFonts w:ascii="Poppins" w:eastAsia="Poppins" w:hAnsi="Poppins" w:cs="Poppins"/>
                <w:sz w:val="24"/>
                <w:szCs w:val="24"/>
              </w:rPr>
              <w:t>Número de revisión</w:t>
            </w:r>
          </w:p>
        </w:tc>
        <w:tc>
          <w:tcPr>
            <w:tcW w:w="2831" w:type="dxa"/>
          </w:tcPr>
          <w:p w14:paraId="219FEE81" w14:textId="77777777" w:rsidR="00D11FF2" w:rsidRDefault="00000000">
            <w:pPr>
              <w:cnfStyle w:val="100000000000" w:firstRow="1" w:lastRow="0" w:firstColumn="0" w:lastColumn="0" w:oddVBand="0" w:evenVBand="0" w:oddHBand="0" w:evenHBand="0" w:firstRowFirstColumn="0" w:firstRowLastColumn="0" w:lastRowFirstColumn="0" w:lastRowLastColumn="0"/>
              <w:rPr>
                <w:rFonts w:ascii="Poppins" w:eastAsia="Poppins" w:hAnsi="Poppins" w:cs="Poppins"/>
                <w:sz w:val="24"/>
                <w:szCs w:val="24"/>
              </w:rPr>
            </w:pPr>
            <w:r>
              <w:rPr>
                <w:rFonts w:ascii="Poppins" w:eastAsia="Poppins" w:hAnsi="Poppins" w:cs="Poppins"/>
                <w:sz w:val="24"/>
                <w:szCs w:val="24"/>
              </w:rPr>
              <w:t>Fecha</w:t>
            </w:r>
          </w:p>
        </w:tc>
        <w:tc>
          <w:tcPr>
            <w:tcW w:w="2832" w:type="dxa"/>
          </w:tcPr>
          <w:p w14:paraId="0F8D9C8A" w14:textId="77777777" w:rsidR="00D11FF2" w:rsidRDefault="00000000">
            <w:pPr>
              <w:cnfStyle w:val="100000000000" w:firstRow="1" w:lastRow="0" w:firstColumn="0" w:lastColumn="0" w:oddVBand="0" w:evenVBand="0" w:oddHBand="0" w:evenHBand="0" w:firstRowFirstColumn="0" w:firstRowLastColumn="0" w:lastRowFirstColumn="0" w:lastRowLastColumn="0"/>
              <w:rPr>
                <w:rFonts w:ascii="Poppins" w:eastAsia="Poppins" w:hAnsi="Poppins" w:cs="Poppins"/>
                <w:sz w:val="24"/>
                <w:szCs w:val="24"/>
              </w:rPr>
            </w:pPr>
            <w:r>
              <w:rPr>
                <w:rFonts w:ascii="Poppins" w:eastAsia="Poppins" w:hAnsi="Poppins" w:cs="Poppins"/>
                <w:sz w:val="24"/>
                <w:szCs w:val="24"/>
              </w:rPr>
              <w:t>Descripción</w:t>
            </w:r>
          </w:p>
        </w:tc>
      </w:tr>
      <w:tr w:rsidR="00D11FF2" w14:paraId="1B3F22D9" w14:textId="77777777" w:rsidTr="00D11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0F4AC1F" w14:textId="77777777" w:rsidR="00D11FF2" w:rsidRDefault="00000000">
            <w:pPr>
              <w:pBdr>
                <w:top w:val="nil"/>
                <w:left w:val="nil"/>
                <w:bottom w:val="nil"/>
                <w:right w:val="nil"/>
                <w:between w:val="nil"/>
              </w:pBdr>
              <w:spacing w:after="160" w:line="259" w:lineRule="auto"/>
              <w:jc w:val="both"/>
              <w:rPr>
                <w:sz w:val="20"/>
                <w:szCs w:val="20"/>
              </w:rPr>
            </w:pPr>
            <w:r>
              <w:rPr>
                <w:sz w:val="20"/>
                <w:szCs w:val="20"/>
              </w:rPr>
              <w:t>1.0</w:t>
            </w:r>
          </w:p>
        </w:tc>
        <w:tc>
          <w:tcPr>
            <w:tcW w:w="2831" w:type="dxa"/>
          </w:tcPr>
          <w:p w14:paraId="157BED04" w14:textId="77777777" w:rsidR="00D11FF2" w:rsidRDefault="00000000">
            <w:pPr>
              <w:pBdr>
                <w:top w:val="nil"/>
                <w:left w:val="nil"/>
                <w:bottom w:val="nil"/>
                <w:right w:val="nil"/>
                <w:between w:val="nil"/>
              </w:pBdr>
              <w:spacing w:after="160" w:line="259"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13/02/2023</w:t>
            </w:r>
          </w:p>
        </w:tc>
        <w:tc>
          <w:tcPr>
            <w:tcW w:w="2832" w:type="dxa"/>
          </w:tcPr>
          <w:p w14:paraId="4E407E6E" w14:textId="77777777" w:rsidR="00D11FF2" w:rsidRDefault="00000000">
            <w:pPr>
              <w:pBdr>
                <w:top w:val="nil"/>
                <w:left w:val="nil"/>
                <w:bottom w:val="nil"/>
                <w:right w:val="nil"/>
                <w:between w:val="nil"/>
              </w:pBdr>
              <w:spacing w:after="160" w:line="259"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Creación del documento</w:t>
            </w:r>
          </w:p>
        </w:tc>
      </w:tr>
      <w:tr w:rsidR="00D11FF2" w14:paraId="4A3890BF" w14:textId="77777777" w:rsidTr="00D11FF2">
        <w:tc>
          <w:tcPr>
            <w:cnfStyle w:val="001000000000" w:firstRow="0" w:lastRow="0" w:firstColumn="1" w:lastColumn="0" w:oddVBand="0" w:evenVBand="0" w:oddHBand="0" w:evenHBand="0" w:firstRowFirstColumn="0" w:firstRowLastColumn="0" w:lastRowFirstColumn="0" w:lastRowLastColumn="0"/>
            <w:tcW w:w="2831" w:type="dxa"/>
          </w:tcPr>
          <w:p w14:paraId="60288CFC" w14:textId="77777777" w:rsidR="00D11FF2" w:rsidRDefault="00D11FF2">
            <w:pPr>
              <w:rPr>
                <w:rFonts w:ascii="Poppins" w:eastAsia="Poppins" w:hAnsi="Poppins" w:cs="Poppins"/>
                <w:sz w:val="24"/>
                <w:szCs w:val="24"/>
              </w:rPr>
            </w:pPr>
          </w:p>
        </w:tc>
        <w:tc>
          <w:tcPr>
            <w:tcW w:w="2831" w:type="dxa"/>
          </w:tcPr>
          <w:p w14:paraId="0EB59B8E" w14:textId="77777777" w:rsidR="00D11FF2" w:rsidRDefault="00D11FF2">
            <w:pPr>
              <w:cnfStyle w:val="000000000000" w:firstRow="0" w:lastRow="0" w:firstColumn="0" w:lastColumn="0" w:oddVBand="0" w:evenVBand="0" w:oddHBand="0" w:evenHBand="0" w:firstRowFirstColumn="0" w:firstRowLastColumn="0" w:lastRowFirstColumn="0" w:lastRowLastColumn="0"/>
              <w:rPr>
                <w:rFonts w:ascii="Poppins" w:eastAsia="Poppins" w:hAnsi="Poppins" w:cs="Poppins"/>
                <w:sz w:val="24"/>
                <w:szCs w:val="24"/>
              </w:rPr>
            </w:pPr>
          </w:p>
        </w:tc>
        <w:tc>
          <w:tcPr>
            <w:tcW w:w="2832" w:type="dxa"/>
          </w:tcPr>
          <w:p w14:paraId="681D61A9" w14:textId="77777777" w:rsidR="00D11FF2" w:rsidRDefault="00D11FF2">
            <w:pPr>
              <w:cnfStyle w:val="000000000000" w:firstRow="0" w:lastRow="0" w:firstColumn="0" w:lastColumn="0" w:oddVBand="0" w:evenVBand="0" w:oddHBand="0" w:evenHBand="0" w:firstRowFirstColumn="0" w:firstRowLastColumn="0" w:lastRowFirstColumn="0" w:lastRowLastColumn="0"/>
              <w:rPr>
                <w:rFonts w:ascii="Poppins" w:eastAsia="Poppins" w:hAnsi="Poppins" w:cs="Poppins"/>
                <w:sz w:val="24"/>
                <w:szCs w:val="24"/>
              </w:rPr>
            </w:pPr>
          </w:p>
        </w:tc>
      </w:tr>
    </w:tbl>
    <w:p w14:paraId="7715CEFE" w14:textId="77777777" w:rsidR="00D11FF2" w:rsidRDefault="00D11FF2">
      <w:pPr>
        <w:rPr>
          <w:rFonts w:ascii="Poppins" w:eastAsia="Poppins" w:hAnsi="Poppins" w:cs="Poppins"/>
          <w:sz w:val="24"/>
          <w:szCs w:val="24"/>
        </w:rPr>
      </w:pPr>
    </w:p>
    <w:p w14:paraId="1AB2DDC9" w14:textId="77777777" w:rsidR="00D11FF2" w:rsidRDefault="00000000">
      <w:pPr>
        <w:rPr>
          <w:rFonts w:ascii="Poppins" w:eastAsia="Poppins" w:hAnsi="Poppins" w:cs="Poppins"/>
          <w:sz w:val="24"/>
          <w:szCs w:val="24"/>
        </w:rPr>
      </w:pPr>
      <w:r>
        <w:br w:type="page"/>
      </w:r>
    </w:p>
    <w:tbl>
      <w:tblPr>
        <w:tblStyle w:val="a4"/>
        <w:tblW w:w="849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000000"/>
        </w:tblBorders>
        <w:tblLayout w:type="fixed"/>
        <w:tblLook w:val="0400" w:firstRow="0" w:lastRow="0" w:firstColumn="0" w:lastColumn="0" w:noHBand="0" w:noVBand="1"/>
      </w:tblPr>
      <w:tblGrid>
        <w:gridCol w:w="8494"/>
      </w:tblGrid>
      <w:tr w:rsidR="00D11FF2" w14:paraId="3F947938" w14:textId="77777777">
        <w:trPr>
          <w:trHeight w:val="408"/>
        </w:trPr>
        <w:tc>
          <w:tcPr>
            <w:tcW w:w="8494" w:type="dxa"/>
            <w:tcBorders>
              <w:top w:val="nil"/>
              <w:left w:val="nil"/>
              <w:bottom w:val="single" w:sz="4" w:space="0" w:color="000000"/>
              <w:right w:val="nil"/>
            </w:tcBorders>
          </w:tcPr>
          <w:p w14:paraId="5AF33711" w14:textId="77777777" w:rsidR="00D11FF2" w:rsidRDefault="00000000">
            <w:pPr>
              <w:pStyle w:val="Ttulo1"/>
            </w:pPr>
            <w:bookmarkStart w:id="2" w:name="_heading=h.qj6bgb2adc90" w:colFirst="0" w:colLast="0"/>
            <w:bookmarkEnd w:id="2"/>
            <w:r>
              <w:lastRenderedPageBreak/>
              <w:t>Introducción</w:t>
            </w:r>
          </w:p>
        </w:tc>
      </w:tr>
    </w:tbl>
    <w:p w14:paraId="3DFB1E5A" w14:textId="77777777" w:rsidR="00D11FF2" w:rsidRDefault="00D11FF2">
      <w:pPr>
        <w:rPr>
          <w:sz w:val="20"/>
          <w:szCs w:val="20"/>
        </w:rPr>
      </w:pPr>
    </w:p>
    <w:p w14:paraId="65C847B2" w14:textId="77777777" w:rsidR="00D11FF2" w:rsidRDefault="00000000">
      <w:pPr>
        <w:ind w:firstLine="720"/>
        <w:jc w:val="both"/>
        <w:rPr>
          <w:sz w:val="20"/>
          <w:szCs w:val="20"/>
        </w:rPr>
      </w:pPr>
      <w:r>
        <w:rPr>
          <w:sz w:val="20"/>
          <w:szCs w:val="20"/>
        </w:rPr>
        <w:t>El testeo en una aplicación web es fundamental en su desarrollo y posterior mantenimiento, y por ello es necesario poseer conocimientos sobre el tema para garantizar la calidad y satisfacción de los clientes. Dentro del ámbito de testeo hay diferentes tipos y técnicas dependiendo del objetivo y alcance de dicha prueba.</w:t>
      </w:r>
    </w:p>
    <w:tbl>
      <w:tblPr>
        <w:tblStyle w:val="a5"/>
        <w:tblW w:w="849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000000"/>
        </w:tblBorders>
        <w:tblLayout w:type="fixed"/>
        <w:tblLook w:val="0400" w:firstRow="0" w:lastRow="0" w:firstColumn="0" w:lastColumn="0" w:noHBand="0" w:noVBand="1"/>
      </w:tblPr>
      <w:tblGrid>
        <w:gridCol w:w="8494"/>
      </w:tblGrid>
      <w:tr w:rsidR="00D11FF2" w14:paraId="1AEFDB27" w14:textId="77777777">
        <w:trPr>
          <w:trHeight w:val="408"/>
        </w:trPr>
        <w:tc>
          <w:tcPr>
            <w:tcW w:w="8494" w:type="dxa"/>
            <w:tcBorders>
              <w:top w:val="nil"/>
              <w:left w:val="nil"/>
              <w:bottom w:val="single" w:sz="4" w:space="0" w:color="000000"/>
              <w:right w:val="nil"/>
            </w:tcBorders>
          </w:tcPr>
          <w:p w14:paraId="4F73722C" w14:textId="77777777" w:rsidR="00D11FF2" w:rsidRDefault="00000000">
            <w:pPr>
              <w:pStyle w:val="Ttulo1"/>
            </w:pPr>
            <w:bookmarkStart w:id="3" w:name="_heading=h.ay42mwcmf7w" w:colFirst="0" w:colLast="0"/>
            <w:bookmarkEnd w:id="3"/>
            <w:r>
              <w:t>Contenido</w:t>
            </w:r>
          </w:p>
        </w:tc>
      </w:tr>
    </w:tbl>
    <w:p w14:paraId="3D2895B4" w14:textId="77777777" w:rsidR="00346FFA" w:rsidRDefault="00346FFA">
      <w:pPr>
        <w:ind w:firstLine="720"/>
        <w:jc w:val="both"/>
        <w:rPr>
          <w:sz w:val="20"/>
          <w:szCs w:val="20"/>
        </w:rPr>
      </w:pPr>
    </w:p>
    <w:p w14:paraId="7EB7207C" w14:textId="17CA0B84" w:rsidR="00D11FF2" w:rsidRDefault="00000000">
      <w:pPr>
        <w:ind w:firstLine="720"/>
        <w:jc w:val="both"/>
        <w:rPr>
          <w:sz w:val="20"/>
          <w:szCs w:val="20"/>
        </w:rPr>
      </w:pPr>
      <w:r>
        <w:rPr>
          <w:sz w:val="20"/>
          <w:szCs w:val="20"/>
        </w:rPr>
        <w:t>En el testeo de una aplicación web se distinguen distintos niveles y cada nivel corresponde a una parte del sistema:</w:t>
      </w:r>
    </w:p>
    <w:p w14:paraId="52663386" w14:textId="77777777" w:rsidR="00D11FF2" w:rsidRDefault="00000000">
      <w:pPr>
        <w:ind w:firstLine="720"/>
        <w:jc w:val="center"/>
        <w:rPr>
          <w:sz w:val="20"/>
          <w:szCs w:val="20"/>
        </w:rPr>
      </w:pPr>
      <w:r>
        <w:rPr>
          <w:noProof/>
          <w:sz w:val="20"/>
          <w:szCs w:val="20"/>
        </w:rPr>
        <w:drawing>
          <wp:inline distT="114300" distB="114300" distL="114300" distR="114300" wp14:anchorId="409C4A04" wp14:editId="46D05B10">
            <wp:extent cx="4032437" cy="302432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032437" cy="3024328"/>
                    </a:xfrm>
                    <a:prstGeom prst="rect">
                      <a:avLst/>
                    </a:prstGeom>
                    <a:ln/>
                  </pic:spPr>
                </pic:pic>
              </a:graphicData>
            </a:graphic>
          </wp:inline>
        </w:drawing>
      </w:r>
    </w:p>
    <w:p w14:paraId="35D38CE6" w14:textId="77777777" w:rsidR="00D11FF2" w:rsidRDefault="00000000">
      <w:pPr>
        <w:numPr>
          <w:ilvl w:val="0"/>
          <w:numId w:val="1"/>
        </w:numPr>
        <w:spacing w:after="0"/>
        <w:jc w:val="both"/>
        <w:rPr>
          <w:sz w:val="20"/>
          <w:szCs w:val="20"/>
        </w:rPr>
      </w:pPr>
      <w:r>
        <w:rPr>
          <w:sz w:val="20"/>
          <w:szCs w:val="20"/>
        </w:rPr>
        <w:t>Test unitarios: Prueban funcionalidad de cada unidad a testear. Componen la gran parte del testeo de un proyecto.</w:t>
      </w:r>
    </w:p>
    <w:p w14:paraId="0FD118A4" w14:textId="77777777" w:rsidR="00D11FF2" w:rsidRDefault="00000000">
      <w:pPr>
        <w:numPr>
          <w:ilvl w:val="0"/>
          <w:numId w:val="1"/>
        </w:numPr>
        <w:spacing w:after="0"/>
        <w:jc w:val="both"/>
        <w:rPr>
          <w:sz w:val="20"/>
          <w:szCs w:val="20"/>
        </w:rPr>
      </w:pPr>
      <w:r>
        <w:rPr>
          <w:sz w:val="20"/>
          <w:szCs w:val="20"/>
        </w:rPr>
        <w:t>Test de integración: Comprueban que los componentes funcionan juntos correctamente.</w:t>
      </w:r>
    </w:p>
    <w:p w14:paraId="63AB112F" w14:textId="77777777" w:rsidR="00D11FF2" w:rsidRDefault="00000000">
      <w:pPr>
        <w:numPr>
          <w:ilvl w:val="0"/>
          <w:numId w:val="1"/>
        </w:numPr>
        <w:spacing w:after="0"/>
        <w:jc w:val="both"/>
        <w:rPr>
          <w:sz w:val="20"/>
          <w:szCs w:val="20"/>
        </w:rPr>
      </w:pPr>
      <w:r>
        <w:rPr>
          <w:sz w:val="20"/>
          <w:szCs w:val="20"/>
        </w:rPr>
        <w:t xml:space="preserve">Test de sistema: Comprueban la integridad del sistema. </w:t>
      </w:r>
    </w:p>
    <w:p w14:paraId="34BF2E76" w14:textId="77777777" w:rsidR="00D11FF2" w:rsidRDefault="00000000">
      <w:pPr>
        <w:numPr>
          <w:ilvl w:val="0"/>
          <w:numId w:val="1"/>
        </w:numPr>
        <w:spacing w:after="0"/>
        <w:jc w:val="both"/>
        <w:rPr>
          <w:sz w:val="20"/>
          <w:szCs w:val="20"/>
        </w:rPr>
      </w:pPr>
      <w:r>
        <w:rPr>
          <w:sz w:val="20"/>
          <w:szCs w:val="20"/>
        </w:rPr>
        <w:t>Test de implantación: Comprueban el buen comportamiento entre software y hardware del sistema.</w:t>
      </w:r>
    </w:p>
    <w:p w14:paraId="25663E69" w14:textId="77777777" w:rsidR="00D11FF2" w:rsidRDefault="00000000">
      <w:pPr>
        <w:numPr>
          <w:ilvl w:val="0"/>
          <w:numId w:val="1"/>
        </w:numPr>
        <w:jc w:val="both"/>
        <w:rPr>
          <w:sz w:val="20"/>
          <w:szCs w:val="20"/>
        </w:rPr>
      </w:pPr>
      <w:r>
        <w:rPr>
          <w:sz w:val="20"/>
          <w:szCs w:val="20"/>
        </w:rPr>
        <w:t>Test de aceptación: Comprueban si cumplen con las necesidades y características que solicita tanto el usuario como el cliente.</w:t>
      </w:r>
    </w:p>
    <w:p w14:paraId="5E74F7F1" w14:textId="77777777" w:rsidR="00D11FF2" w:rsidRDefault="00000000">
      <w:pPr>
        <w:ind w:firstLine="720"/>
        <w:jc w:val="both"/>
        <w:rPr>
          <w:sz w:val="20"/>
          <w:szCs w:val="20"/>
        </w:rPr>
      </w:pPr>
      <w:r>
        <w:rPr>
          <w:sz w:val="20"/>
          <w:szCs w:val="20"/>
        </w:rPr>
        <w:t xml:space="preserve">El testeo no puede hacerse exhaustivamente ya que sería imposible probar todos y cada uno de los casos posibles. Por ello se debe realizar al más bajo nivel posible, evitando </w:t>
      </w:r>
      <w:proofErr w:type="spellStart"/>
      <w:r>
        <w:rPr>
          <w:sz w:val="20"/>
          <w:szCs w:val="20"/>
        </w:rPr>
        <w:t>tests</w:t>
      </w:r>
      <w:proofErr w:type="spellEnd"/>
      <w:r>
        <w:rPr>
          <w:sz w:val="20"/>
          <w:szCs w:val="20"/>
        </w:rPr>
        <w:t xml:space="preserve"> redundantes. Al mismo tiempo, se deben cubrir todas las ramas causadas por condicionales, los casos en los que los bucles se ejecuten una, varias y ninguna vez, colecciones con cero, uno o varios elementos, </w:t>
      </w:r>
      <w:proofErr w:type="spellStart"/>
      <w:r>
        <w:rPr>
          <w:sz w:val="20"/>
          <w:szCs w:val="20"/>
        </w:rPr>
        <w:t>etc</w:t>
      </w:r>
      <w:proofErr w:type="spellEnd"/>
      <w:r>
        <w:rPr>
          <w:sz w:val="20"/>
          <w:szCs w:val="20"/>
        </w:rPr>
        <w:t xml:space="preserve">, al haber tantas posibilidades es necesaria la automatización de las pruebas. </w:t>
      </w:r>
    </w:p>
    <w:p w14:paraId="4858C26D" w14:textId="77777777" w:rsidR="00D11FF2" w:rsidRDefault="00000000">
      <w:pPr>
        <w:jc w:val="both"/>
        <w:rPr>
          <w:sz w:val="20"/>
          <w:szCs w:val="20"/>
        </w:rPr>
      </w:pPr>
      <w:r>
        <w:rPr>
          <w:sz w:val="20"/>
          <w:szCs w:val="20"/>
        </w:rPr>
        <w:tab/>
        <w:t xml:space="preserve">El equipo conoce especialmente las técnicas de testeo que se realizan con Spring </w:t>
      </w:r>
      <w:proofErr w:type="spellStart"/>
      <w:r>
        <w:rPr>
          <w:sz w:val="20"/>
          <w:szCs w:val="20"/>
        </w:rPr>
        <w:t>Boot</w:t>
      </w:r>
      <w:proofErr w:type="spellEnd"/>
      <w:r>
        <w:rPr>
          <w:sz w:val="20"/>
          <w:szCs w:val="20"/>
        </w:rPr>
        <w:t xml:space="preserve">, </w:t>
      </w:r>
      <w:proofErr w:type="spellStart"/>
      <w:r>
        <w:rPr>
          <w:sz w:val="20"/>
          <w:szCs w:val="20"/>
        </w:rPr>
        <w:t>JUnit</w:t>
      </w:r>
      <w:proofErr w:type="spellEnd"/>
      <w:r>
        <w:rPr>
          <w:sz w:val="20"/>
          <w:szCs w:val="20"/>
        </w:rPr>
        <w:t xml:space="preserve"> 5 y </w:t>
      </w:r>
      <w:proofErr w:type="spellStart"/>
      <w:r>
        <w:rPr>
          <w:sz w:val="20"/>
          <w:szCs w:val="20"/>
        </w:rPr>
        <w:t>Mockito</w:t>
      </w:r>
      <w:proofErr w:type="spellEnd"/>
      <w:r>
        <w:rPr>
          <w:sz w:val="20"/>
          <w:szCs w:val="20"/>
        </w:rPr>
        <w:t>. Entre ellas destacan los dobles de testeo, que reemplazan a objetos reales de la aplicación, permitiendo testear rápidamente una unidad de manera solitaria y sin depender de otros módulos. A su vez, estos se dividen en varios tipos, de los cuales destacamos:</w:t>
      </w:r>
    </w:p>
    <w:p w14:paraId="10279C54" w14:textId="77777777" w:rsidR="00D11FF2" w:rsidRDefault="00000000">
      <w:pPr>
        <w:numPr>
          <w:ilvl w:val="0"/>
          <w:numId w:val="2"/>
        </w:numPr>
        <w:spacing w:after="0"/>
        <w:jc w:val="both"/>
        <w:rPr>
          <w:sz w:val="20"/>
          <w:szCs w:val="20"/>
        </w:rPr>
      </w:pPr>
      <w:proofErr w:type="spellStart"/>
      <w:r>
        <w:rPr>
          <w:sz w:val="20"/>
          <w:szCs w:val="20"/>
        </w:rPr>
        <w:lastRenderedPageBreak/>
        <w:t>Stubs</w:t>
      </w:r>
      <w:proofErr w:type="spellEnd"/>
      <w:r>
        <w:rPr>
          <w:sz w:val="20"/>
          <w:szCs w:val="20"/>
        </w:rPr>
        <w:t>: Devuelven respuestas especificadas anteriormente.</w:t>
      </w:r>
    </w:p>
    <w:p w14:paraId="5AA4F5FD" w14:textId="77777777" w:rsidR="00D11FF2" w:rsidRDefault="00000000">
      <w:pPr>
        <w:numPr>
          <w:ilvl w:val="0"/>
          <w:numId w:val="2"/>
        </w:numPr>
        <w:spacing w:after="0"/>
        <w:jc w:val="both"/>
        <w:rPr>
          <w:sz w:val="20"/>
          <w:szCs w:val="20"/>
        </w:rPr>
      </w:pPr>
      <w:proofErr w:type="spellStart"/>
      <w:r>
        <w:rPr>
          <w:sz w:val="20"/>
          <w:szCs w:val="20"/>
        </w:rPr>
        <w:t>Mocks</w:t>
      </w:r>
      <w:proofErr w:type="spellEnd"/>
      <w:r>
        <w:rPr>
          <w:sz w:val="20"/>
          <w:szCs w:val="20"/>
        </w:rPr>
        <w:t>: Comprueban las interacciones hechas entre objetos, como referencias y llamadas.</w:t>
      </w:r>
    </w:p>
    <w:p w14:paraId="057DE2F3" w14:textId="77777777" w:rsidR="00D11FF2" w:rsidRDefault="00000000">
      <w:pPr>
        <w:numPr>
          <w:ilvl w:val="0"/>
          <w:numId w:val="2"/>
        </w:numPr>
        <w:jc w:val="both"/>
        <w:rPr>
          <w:sz w:val="20"/>
          <w:szCs w:val="20"/>
        </w:rPr>
      </w:pPr>
      <w:proofErr w:type="spellStart"/>
      <w:r>
        <w:rPr>
          <w:sz w:val="20"/>
          <w:szCs w:val="20"/>
        </w:rPr>
        <w:t>Dummies</w:t>
      </w:r>
      <w:proofErr w:type="spellEnd"/>
      <w:r>
        <w:rPr>
          <w:sz w:val="20"/>
          <w:szCs w:val="20"/>
        </w:rPr>
        <w:t>: No devuelven respuestas ni simulan interacciones, simplemente son componentes necesarios para el testeo pero que no influyen en el resultado de la prueba.</w:t>
      </w:r>
    </w:p>
    <w:tbl>
      <w:tblPr>
        <w:tblStyle w:val="a6"/>
        <w:tblW w:w="849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000000"/>
        </w:tblBorders>
        <w:tblLayout w:type="fixed"/>
        <w:tblLook w:val="0400" w:firstRow="0" w:lastRow="0" w:firstColumn="0" w:lastColumn="0" w:noHBand="0" w:noVBand="1"/>
      </w:tblPr>
      <w:tblGrid>
        <w:gridCol w:w="8494"/>
      </w:tblGrid>
      <w:tr w:rsidR="00D11FF2" w14:paraId="23EE7990" w14:textId="77777777">
        <w:trPr>
          <w:trHeight w:val="408"/>
        </w:trPr>
        <w:tc>
          <w:tcPr>
            <w:tcW w:w="8494" w:type="dxa"/>
            <w:tcBorders>
              <w:top w:val="nil"/>
              <w:left w:val="nil"/>
              <w:bottom w:val="single" w:sz="4" w:space="0" w:color="000000"/>
              <w:right w:val="nil"/>
            </w:tcBorders>
          </w:tcPr>
          <w:p w14:paraId="4978374E" w14:textId="77777777" w:rsidR="00D11FF2" w:rsidRDefault="00000000">
            <w:pPr>
              <w:pStyle w:val="Ttulo1"/>
            </w:pPr>
            <w:bookmarkStart w:id="4" w:name="_heading=h.twzm33m9op9i" w:colFirst="0" w:colLast="0"/>
            <w:bookmarkEnd w:id="4"/>
            <w:r>
              <w:t>Conclusiones</w:t>
            </w:r>
          </w:p>
        </w:tc>
      </w:tr>
    </w:tbl>
    <w:p w14:paraId="76723E39" w14:textId="77777777" w:rsidR="00346FFA" w:rsidRDefault="00000000">
      <w:pPr>
        <w:jc w:val="both"/>
        <w:rPr>
          <w:rFonts w:ascii="Poppins" w:eastAsia="Poppins" w:hAnsi="Poppins" w:cs="Poppins"/>
          <w:sz w:val="24"/>
          <w:szCs w:val="24"/>
        </w:rPr>
      </w:pPr>
      <w:r>
        <w:rPr>
          <w:rFonts w:ascii="Poppins" w:eastAsia="Poppins" w:hAnsi="Poppins" w:cs="Poppins"/>
          <w:sz w:val="24"/>
          <w:szCs w:val="24"/>
        </w:rPr>
        <w:tab/>
      </w:r>
    </w:p>
    <w:p w14:paraId="0EBA5511" w14:textId="68C55C49" w:rsidR="00D11FF2" w:rsidRDefault="00000000" w:rsidP="00346FFA">
      <w:pPr>
        <w:ind w:firstLine="720"/>
        <w:jc w:val="both"/>
        <w:rPr>
          <w:rFonts w:ascii="Poppins" w:eastAsia="Poppins" w:hAnsi="Poppins" w:cs="Poppins"/>
          <w:sz w:val="24"/>
          <w:szCs w:val="24"/>
        </w:rPr>
      </w:pPr>
      <w:r>
        <w:rPr>
          <w:sz w:val="20"/>
          <w:szCs w:val="20"/>
        </w:rPr>
        <w:t xml:space="preserve">En conclusión, el equipo tiene extensa experiencia en el testeo de aplicaciones web y en los diferentes niveles </w:t>
      </w:r>
      <w:proofErr w:type="gramStart"/>
      <w:r>
        <w:rPr>
          <w:sz w:val="20"/>
          <w:szCs w:val="20"/>
        </w:rPr>
        <w:t>de test</w:t>
      </w:r>
      <w:proofErr w:type="gramEnd"/>
      <w:r>
        <w:rPr>
          <w:sz w:val="20"/>
          <w:szCs w:val="20"/>
        </w:rPr>
        <w:t xml:space="preserve"> que se realizan. </w:t>
      </w:r>
      <w:proofErr w:type="gramStart"/>
      <w:r>
        <w:rPr>
          <w:sz w:val="20"/>
          <w:szCs w:val="20"/>
        </w:rPr>
        <w:t>Además</w:t>
      </w:r>
      <w:proofErr w:type="gramEnd"/>
      <w:r>
        <w:rPr>
          <w:sz w:val="20"/>
          <w:szCs w:val="20"/>
        </w:rPr>
        <w:t xml:space="preserve"> el equipo también está familiarizado con las diferentes técnicas utilizadas para el testeo, específicamente mediante Spring </w:t>
      </w:r>
      <w:proofErr w:type="spellStart"/>
      <w:r>
        <w:rPr>
          <w:sz w:val="20"/>
          <w:szCs w:val="20"/>
        </w:rPr>
        <w:t>Boot</w:t>
      </w:r>
      <w:proofErr w:type="spellEnd"/>
      <w:r>
        <w:rPr>
          <w:sz w:val="20"/>
          <w:szCs w:val="20"/>
        </w:rPr>
        <w:t xml:space="preserve">, </w:t>
      </w:r>
      <w:proofErr w:type="spellStart"/>
      <w:r>
        <w:rPr>
          <w:sz w:val="20"/>
          <w:szCs w:val="20"/>
        </w:rPr>
        <w:t>JUnit</w:t>
      </w:r>
      <w:proofErr w:type="spellEnd"/>
      <w:r>
        <w:rPr>
          <w:sz w:val="20"/>
          <w:szCs w:val="20"/>
        </w:rPr>
        <w:t xml:space="preserve"> y </w:t>
      </w:r>
      <w:proofErr w:type="spellStart"/>
      <w:r>
        <w:rPr>
          <w:sz w:val="20"/>
          <w:szCs w:val="20"/>
        </w:rPr>
        <w:t>Mockito</w:t>
      </w:r>
      <w:proofErr w:type="spellEnd"/>
      <w:r>
        <w:rPr>
          <w:sz w:val="20"/>
          <w:szCs w:val="20"/>
        </w:rPr>
        <w:t>, y conocen cómo utilizarlas efectivamente durante el testeo.</w:t>
      </w:r>
    </w:p>
    <w:tbl>
      <w:tblPr>
        <w:tblStyle w:val="a7"/>
        <w:tblW w:w="849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000000"/>
        </w:tblBorders>
        <w:tblLayout w:type="fixed"/>
        <w:tblLook w:val="0400" w:firstRow="0" w:lastRow="0" w:firstColumn="0" w:lastColumn="0" w:noHBand="0" w:noVBand="1"/>
      </w:tblPr>
      <w:tblGrid>
        <w:gridCol w:w="8494"/>
      </w:tblGrid>
      <w:tr w:rsidR="00D11FF2" w14:paraId="42C36E0D" w14:textId="77777777">
        <w:trPr>
          <w:trHeight w:val="408"/>
        </w:trPr>
        <w:tc>
          <w:tcPr>
            <w:tcW w:w="8494" w:type="dxa"/>
            <w:tcBorders>
              <w:top w:val="nil"/>
              <w:left w:val="nil"/>
              <w:bottom w:val="single" w:sz="4" w:space="0" w:color="000000"/>
              <w:right w:val="nil"/>
            </w:tcBorders>
          </w:tcPr>
          <w:p w14:paraId="1D5E3928" w14:textId="77777777" w:rsidR="00D11FF2" w:rsidRDefault="00000000">
            <w:pPr>
              <w:pStyle w:val="Ttulo1"/>
            </w:pPr>
            <w:bookmarkStart w:id="5" w:name="_heading=h.fh6ox7xtu3pg" w:colFirst="0" w:colLast="0"/>
            <w:bookmarkEnd w:id="5"/>
            <w:r>
              <w:t>Bibliografía</w:t>
            </w:r>
          </w:p>
        </w:tc>
      </w:tr>
    </w:tbl>
    <w:p w14:paraId="5E61BD3E" w14:textId="406E21C4" w:rsidR="00D11FF2" w:rsidRDefault="00D11FF2" w:rsidP="00346FFA">
      <w:pPr>
        <w:rPr>
          <w:sz w:val="20"/>
          <w:szCs w:val="20"/>
        </w:rPr>
      </w:pPr>
    </w:p>
    <w:p w14:paraId="5C1220C3" w14:textId="2B72A8E0" w:rsidR="00346FFA" w:rsidRDefault="00346FFA" w:rsidP="00346FFA">
      <w:pPr>
        <w:rPr>
          <w:sz w:val="20"/>
          <w:szCs w:val="20"/>
        </w:rPr>
      </w:pPr>
      <w:r>
        <w:rPr>
          <w:sz w:val="20"/>
          <w:szCs w:val="20"/>
        </w:rPr>
        <w:tab/>
        <w:t>Intencionalmente en blanco.</w:t>
      </w:r>
    </w:p>
    <w:sectPr w:rsidR="00346FF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utura Condensed">
    <w:altName w:val="Calibri"/>
    <w:panose1 w:val="00000000000000000000"/>
    <w:charset w:val="00"/>
    <w:family w:val="modern"/>
    <w:notTrueType/>
    <w:pitch w:val="variable"/>
    <w:sig w:usb0="A000002F" w:usb1="40000048" w:usb2="00000000" w:usb3="00000000" w:csb0="00000111"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C26B7"/>
    <w:multiLevelType w:val="multilevel"/>
    <w:tmpl w:val="0A581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0A1FE2"/>
    <w:multiLevelType w:val="multilevel"/>
    <w:tmpl w:val="941EC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1219AF"/>
    <w:multiLevelType w:val="multilevel"/>
    <w:tmpl w:val="EA6AA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0298135">
    <w:abstractNumId w:val="1"/>
  </w:num>
  <w:num w:numId="2" w16cid:durableId="33585042">
    <w:abstractNumId w:val="0"/>
  </w:num>
  <w:num w:numId="3" w16cid:durableId="1665864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FF2"/>
    <w:rsid w:val="00346FFA"/>
    <w:rsid w:val="00D11FF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898F"/>
  <w15:docId w15:val="{81728D2A-6E0E-4CE1-BA89-E19909E6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A65"/>
  </w:style>
  <w:style w:type="paragraph" w:styleId="Ttulo1">
    <w:name w:val="heading 1"/>
    <w:basedOn w:val="Normal"/>
    <w:next w:val="Normal"/>
    <w:link w:val="Ttulo1Car"/>
    <w:uiPriority w:val="9"/>
    <w:qFormat/>
    <w:rsid w:val="00B508A1"/>
    <w:pPr>
      <w:keepNext/>
      <w:keepLines/>
      <w:spacing w:before="240" w:after="0"/>
      <w:outlineLvl w:val="0"/>
    </w:pPr>
    <w:rPr>
      <w:rFonts w:ascii="Futura Condensed" w:eastAsiaTheme="majorEastAsia" w:hAnsi="Futura Condensed" w:cstheme="majorBidi"/>
      <w:color w:val="000000" w:themeColor="text1"/>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9C3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37F8"/>
    <w:pPr>
      <w:ind w:left="720"/>
      <w:contextualSpacing/>
    </w:pPr>
  </w:style>
  <w:style w:type="table" w:styleId="Tabladelista4-nfasis3">
    <w:name w:val="List Table 4 Accent 3"/>
    <w:basedOn w:val="Tablanormal"/>
    <w:uiPriority w:val="49"/>
    <w:rsid w:val="000A314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2D6C66"/>
    <w:rPr>
      <w:color w:val="0563C1" w:themeColor="hyperlink"/>
      <w:u w:val="single"/>
    </w:rPr>
  </w:style>
  <w:style w:type="character" w:styleId="Mencinsinresolver">
    <w:name w:val="Unresolved Mention"/>
    <w:basedOn w:val="Fuentedeprrafopredeter"/>
    <w:uiPriority w:val="99"/>
    <w:semiHidden/>
    <w:unhideWhenUsed/>
    <w:rsid w:val="002D6C66"/>
    <w:rPr>
      <w:color w:val="605E5C"/>
      <w:shd w:val="clear" w:color="auto" w:fill="E1DFDD"/>
    </w:rPr>
  </w:style>
  <w:style w:type="paragraph" w:styleId="Subttulo">
    <w:name w:val="Subtitle"/>
    <w:basedOn w:val="Normal"/>
    <w:next w:val="Normal"/>
    <w:link w:val="SubttuloCar"/>
    <w:uiPriority w:val="11"/>
    <w:qFormat/>
    <w:rPr>
      <w:color w:val="5A5A5A"/>
    </w:rPr>
  </w:style>
  <w:style w:type="character" w:customStyle="1" w:styleId="SubttuloCar">
    <w:name w:val="Subtítulo Car"/>
    <w:basedOn w:val="Fuentedeprrafopredeter"/>
    <w:link w:val="Subttulo"/>
    <w:uiPriority w:val="11"/>
    <w:rsid w:val="002D6C66"/>
    <w:rPr>
      <w:color w:val="5A5A5A" w:themeColor="text1" w:themeTint="A5"/>
      <w:spacing w:val="15"/>
    </w:rPr>
  </w:style>
  <w:style w:type="character" w:customStyle="1" w:styleId="Ttulo1Car">
    <w:name w:val="Título 1 Car"/>
    <w:basedOn w:val="Fuentedeprrafopredeter"/>
    <w:link w:val="Ttulo1"/>
    <w:uiPriority w:val="9"/>
    <w:rsid w:val="00B508A1"/>
    <w:rPr>
      <w:rFonts w:ascii="Futura Condensed" w:eastAsiaTheme="majorEastAsia" w:hAnsi="Futura Condensed" w:cstheme="majorBidi"/>
      <w:color w:val="000000" w:themeColor="text1"/>
      <w:sz w:val="32"/>
      <w:szCs w:val="32"/>
    </w:rPr>
  </w:style>
  <w:style w:type="paragraph" w:styleId="TtuloTDC">
    <w:name w:val="TOC Heading"/>
    <w:basedOn w:val="Ttulo1"/>
    <w:next w:val="Normal"/>
    <w:uiPriority w:val="39"/>
    <w:unhideWhenUsed/>
    <w:qFormat/>
    <w:rsid w:val="002D6C66"/>
    <w:pPr>
      <w:outlineLvl w:val="9"/>
    </w:pPr>
    <w:rPr>
      <w:lang w:eastAsia="es-ES"/>
    </w:rPr>
  </w:style>
  <w:style w:type="paragraph" w:styleId="TDC1">
    <w:name w:val="toc 1"/>
    <w:basedOn w:val="Normal"/>
    <w:next w:val="Normal"/>
    <w:autoRedefine/>
    <w:uiPriority w:val="39"/>
    <w:unhideWhenUsed/>
    <w:rsid w:val="002D6C66"/>
    <w:pPr>
      <w:spacing w:after="100"/>
    </w:p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adcabgom@alum.u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ignarrman@alum.us.es"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eletomvel@alum.us.es" TargetMode="External"/><Relationship Id="rId5" Type="http://schemas.openxmlformats.org/officeDocument/2006/relationships/webSettings" Target="webSettings.xml"/><Relationship Id="rId10" Type="http://schemas.openxmlformats.org/officeDocument/2006/relationships/hyperlink" Target="mailto:jessolort@alum.us.es" TargetMode="External"/><Relationship Id="rId4" Type="http://schemas.openxmlformats.org/officeDocument/2006/relationships/settings" Target="settings.xml"/><Relationship Id="rId9" Type="http://schemas.openxmlformats.org/officeDocument/2006/relationships/hyperlink" Target="mailto:igngongong2@alum.us.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kyBFP30iVDRbn4CpSErC2hWzkA==">AMUW2mV0adYRtHj/0M91mhhmUUCzX8b8DqP7RjApQ0lq42wRdlFN8KrxfRCgMKXXJ5V+KgIgA1DVYDNARYgbEVzS7ztDVtWnCKGZVmPhVNmMuHhxoCrMHuSJEtm+4KhN4L18ofXTrOa10Egxn89vnbp1aoVX7CCBqnjY1ipPdfCTZVZSQ53b1ORW8ofg3B9uNwE2RY0tWclrVRzuKCWSns4IS2gtYdYTTJrBHr7bDEPbP2amLG+QB3o=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627</Words>
  <Characters>3451</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TADEO CABRERA GÓMEZ</dc:creator>
  <cp:lastModifiedBy>TADEO CABRERA GÓMEZ</cp:lastModifiedBy>
  <cp:revision>2</cp:revision>
  <dcterms:created xsi:type="dcterms:W3CDTF">2023-02-08T11:15:00Z</dcterms:created>
  <dcterms:modified xsi:type="dcterms:W3CDTF">2023-02-17T18:02:00Z</dcterms:modified>
</cp:coreProperties>
</file>