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0A4" w:rsidRDefault="000C60AE" w:rsidP="000C60AE">
      <w:pPr>
        <w:pStyle w:val="NoSpacing"/>
        <w:rPr>
          <w:rFonts w:ascii="Times New Roman" w:hAnsi="Times New Roman" w:cs="Times New Roman"/>
        </w:rPr>
      </w:pPr>
      <w:r>
        <w:rPr>
          <w:rFonts w:ascii="Times New Roman" w:hAnsi="Times New Roman" w:cs="Times New Roman"/>
        </w:rPr>
        <w:t>Tyler Cann</w:t>
      </w:r>
    </w:p>
    <w:p w:rsidR="000C60AE" w:rsidRPr="000C60AE" w:rsidRDefault="000C60AE" w:rsidP="000C60AE">
      <w:pPr>
        <w:pStyle w:val="NoSpacing"/>
        <w:rPr>
          <w:rFonts w:ascii="Times New Roman" w:hAnsi="Times New Roman" w:cs="Times New Roman"/>
          <w:b/>
        </w:rPr>
      </w:pPr>
      <w:r>
        <w:rPr>
          <w:rFonts w:ascii="Times New Roman" w:hAnsi="Times New Roman" w:cs="Times New Roman"/>
        </w:rPr>
        <w:t>Stat 330 – Heaton</w:t>
      </w:r>
    </w:p>
    <w:p w:rsidR="000C60AE" w:rsidRPr="000C60AE" w:rsidRDefault="00981B7C" w:rsidP="000C60AE">
      <w:pPr>
        <w:pStyle w:val="NoSpacing"/>
        <w:jc w:val="center"/>
        <w:rPr>
          <w:rFonts w:ascii="Times New Roman" w:hAnsi="Times New Roman" w:cs="Times New Roman"/>
          <w:b/>
        </w:rPr>
      </w:pPr>
      <w:bookmarkStart w:id="0" w:name="_GoBack"/>
      <w:bookmarkEnd w:id="0"/>
      <w:r>
        <w:rPr>
          <w:rFonts w:ascii="Times New Roman" w:hAnsi="Times New Roman" w:cs="Times New Roman"/>
          <w:b/>
        </w:rPr>
        <w:t>Pine Beetle Damage</w:t>
      </w:r>
    </w:p>
    <w:p w:rsidR="000C60AE" w:rsidRDefault="000C60AE" w:rsidP="000C60AE">
      <w:pPr>
        <w:pStyle w:val="NoSpacing"/>
        <w:rPr>
          <w:rFonts w:ascii="Times New Roman" w:hAnsi="Times New Roman" w:cs="Times New Roman"/>
        </w:rPr>
      </w:pPr>
    </w:p>
    <w:p w:rsidR="000C60AE" w:rsidRDefault="000C60AE" w:rsidP="000C60AE">
      <w:pPr>
        <w:pStyle w:val="NoSpacing"/>
        <w:rPr>
          <w:rStyle w:val="fontstyle01"/>
          <w:rFonts w:ascii="Times New Roman" w:hAnsi="Times New Roman" w:cs="Times New Roman"/>
          <w:b/>
          <w:sz w:val="36"/>
          <w:szCs w:val="36"/>
        </w:rPr>
      </w:pPr>
      <w:r w:rsidRPr="000C60AE">
        <w:rPr>
          <w:rStyle w:val="fontstyle01"/>
          <w:rFonts w:ascii="Times New Roman" w:hAnsi="Times New Roman" w:cs="Times New Roman"/>
          <w:b/>
          <w:sz w:val="36"/>
          <w:szCs w:val="36"/>
        </w:rPr>
        <w:t>Section 1: Introduction and Problem Background</w:t>
      </w:r>
    </w:p>
    <w:p w:rsidR="00D50B58" w:rsidRDefault="00D50B58" w:rsidP="000C60AE">
      <w:pPr>
        <w:pStyle w:val="NoSpacing"/>
        <w:rPr>
          <w:rStyle w:val="fontstyle01"/>
          <w:rFonts w:ascii="Times New Roman" w:hAnsi="Times New Roman" w:cs="Times New Roman"/>
          <w:sz w:val="22"/>
          <w:szCs w:val="22"/>
        </w:rPr>
      </w:pPr>
    </w:p>
    <w:p w:rsidR="00110679" w:rsidRDefault="00091A26" w:rsidP="00981B7C">
      <w:pPr>
        <w:pStyle w:val="NoSpacing"/>
        <w:ind w:firstLine="720"/>
        <w:rPr>
          <w:rStyle w:val="fontstyle01"/>
          <w:rFonts w:ascii="Times New Roman" w:hAnsi="Times New Roman" w:cs="Times New Roman"/>
          <w:sz w:val="22"/>
          <w:szCs w:val="22"/>
        </w:rPr>
      </w:pPr>
      <w:r>
        <w:rPr>
          <w:rStyle w:val="fontstyle01"/>
          <w:rFonts w:ascii="Times New Roman" w:hAnsi="Times New Roman" w:cs="Times New Roman"/>
          <w:sz w:val="22"/>
          <w:szCs w:val="22"/>
        </w:rPr>
        <w:t>The mountain pine beetle has infested the forests of the western United States</w:t>
      </w:r>
      <w:r w:rsidR="005C4EAF">
        <w:rPr>
          <w:rStyle w:val="fontstyle01"/>
          <w:rFonts w:ascii="Times New Roman" w:hAnsi="Times New Roman" w:cs="Times New Roman"/>
          <w:sz w:val="22"/>
          <w:szCs w:val="22"/>
        </w:rPr>
        <w:t>.</w:t>
      </w:r>
      <w:r>
        <w:rPr>
          <w:rStyle w:val="fontstyle01"/>
          <w:rFonts w:ascii="Times New Roman" w:hAnsi="Times New Roman" w:cs="Times New Roman"/>
          <w:sz w:val="22"/>
          <w:szCs w:val="22"/>
        </w:rPr>
        <w:t xml:space="preserve"> Because of recent warm summers and dry conditions due to climate change, the pine beetles haven’t been killed off in the winter to the extent that they previously have</w:t>
      </w:r>
      <w:r w:rsidR="005A4B8B">
        <w:rPr>
          <w:rStyle w:val="fontstyle01"/>
          <w:rFonts w:ascii="Times New Roman" w:hAnsi="Times New Roman" w:cs="Times New Roman"/>
          <w:sz w:val="22"/>
          <w:szCs w:val="22"/>
        </w:rPr>
        <w:t xml:space="preserve"> been</w:t>
      </w:r>
      <w:r>
        <w:rPr>
          <w:rStyle w:val="fontstyle01"/>
          <w:rFonts w:ascii="Times New Roman" w:hAnsi="Times New Roman" w:cs="Times New Roman"/>
          <w:sz w:val="22"/>
          <w:szCs w:val="22"/>
        </w:rPr>
        <w:t>.</w:t>
      </w:r>
      <w:r w:rsidR="005C4EAF">
        <w:rPr>
          <w:rStyle w:val="fontstyle01"/>
          <w:rFonts w:ascii="Times New Roman" w:hAnsi="Times New Roman" w:cs="Times New Roman"/>
          <w:sz w:val="22"/>
          <w:szCs w:val="22"/>
        </w:rPr>
        <w:t xml:space="preserve"> </w:t>
      </w:r>
      <w:r w:rsidR="002065CA">
        <w:rPr>
          <w:rStyle w:val="fontstyle01"/>
          <w:rFonts w:ascii="Times New Roman" w:hAnsi="Times New Roman" w:cs="Times New Roman"/>
          <w:sz w:val="22"/>
          <w:szCs w:val="22"/>
        </w:rPr>
        <w:t xml:space="preserve">To </w:t>
      </w:r>
      <w:r>
        <w:rPr>
          <w:rStyle w:val="fontstyle01"/>
          <w:rFonts w:ascii="Times New Roman" w:hAnsi="Times New Roman" w:cs="Times New Roman"/>
          <w:sz w:val="22"/>
          <w:szCs w:val="22"/>
        </w:rPr>
        <w:t>estimate the extent of pine beetle damage in Northern Colorado</w:t>
      </w:r>
      <w:r w:rsidR="005C4EAF">
        <w:rPr>
          <w:rStyle w:val="fontstyle01"/>
          <w:rFonts w:ascii="Times New Roman" w:hAnsi="Times New Roman" w:cs="Times New Roman"/>
          <w:sz w:val="22"/>
          <w:szCs w:val="22"/>
        </w:rPr>
        <w:t>,</w:t>
      </w:r>
      <w:r>
        <w:rPr>
          <w:rStyle w:val="fontstyle01"/>
          <w:rFonts w:ascii="Times New Roman" w:hAnsi="Times New Roman" w:cs="Times New Roman"/>
          <w:sz w:val="22"/>
          <w:szCs w:val="22"/>
        </w:rPr>
        <w:t xml:space="preserve"> data has been collected by th</w:t>
      </w:r>
      <w:r w:rsidR="005A4B8B">
        <w:rPr>
          <w:rStyle w:val="fontstyle01"/>
          <w:rFonts w:ascii="Times New Roman" w:hAnsi="Times New Roman" w:cs="Times New Roman"/>
          <w:sz w:val="22"/>
          <w:szCs w:val="22"/>
        </w:rPr>
        <w:t>e Colorado State Forest Service using Aerial Detection Surveys. We will analyze this data to determine which variables significantly affect pine beetle infestation and predict where future occurrences of pine beetle will take place.</w:t>
      </w:r>
    </w:p>
    <w:p w:rsidR="00981B7C" w:rsidRDefault="00981B7C" w:rsidP="00981B7C">
      <w:pPr>
        <w:pStyle w:val="NoSpacing"/>
        <w:ind w:firstLine="720"/>
        <w:rPr>
          <w:rStyle w:val="fontstyle01"/>
          <w:rFonts w:ascii="Times New Roman" w:hAnsi="Times New Roman" w:cs="Times New Roman"/>
          <w:sz w:val="22"/>
          <w:szCs w:val="22"/>
        </w:rPr>
      </w:pPr>
    </w:p>
    <w:p w:rsidR="00EA45A3" w:rsidRDefault="00223362" w:rsidP="00EA45A3">
      <w:pPr>
        <w:pStyle w:val="NoSpacing"/>
        <w:ind w:firstLine="720"/>
        <w:rPr>
          <w:rFonts w:ascii="Times New Roman" w:hAnsi="Times New Roman" w:cs="Times New Roman"/>
        </w:rPr>
      </w:pPr>
      <w:r w:rsidRPr="00C13182">
        <w:rPr>
          <w:rFonts w:ascii="Times New Roman" w:hAnsi="Times New Roman" w:cs="Times New Roman"/>
        </w:rPr>
        <w:t xml:space="preserve">We are going to use the </w:t>
      </w:r>
      <w:r w:rsidR="005A4B8B">
        <w:rPr>
          <w:rFonts w:ascii="Times New Roman" w:hAnsi="Times New Roman" w:cs="Times New Roman"/>
        </w:rPr>
        <w:t>PineBeetle.csv</w:t>
      </w:r>
      <w:r w:rsidRPr="00C13182">
        <w:rPr>
          <w:rFonts w:ascii="Times New Roman" w:hAnsi="Times New Roman" w:cs="Times New Roman"/>
        </w:rPr>
        <w:t xml:space="preserve"> data</w:t>
      </w:r>
      <w:r w:rsidR="005A4B8B">
        <w:rPr>
          <w:rFonts w:ascii="Times New Roman" w:hAnsi="Times New Roman" w:cs="Times New Roman"/>
        </w:rPr>
        <w:t>set</w:t>
      </w:r>
      <w:r w:rsidRPr="00C13182">
        <w:rPr>
          <w:rFonts w:ascii="Times New Roman" w:hAnsi="Times New Roman" w:cs="Times New Roman"/>
        </w:rPr>
        <w:t xml:space="preserve"> we </w:t>
      </w:r>
      <w:r w:rsidR="005A4B8B">
        <w:rPr>
          <w:rFonts w:ascii="Times New Roman" w:hAnsi="Times New Roman" w:cs="Times New Roman"/>
        </w:rPr>
        <w:t>obtained from the CSFS to achieve our goals</w:t>
      </w:r>
      <w:r w:rsidRPr="00C13182">
        <w:rPr>
          <w:rFonts w:ascii="Times New Roman" w:hAnsi="Times New Roman" w:cs="Times New Roman"/>
        </w:rPr>
        <w:t>.</w:t>
      </w:r>
      <w:r w:rsidR="00EA45A3" w:rsidRPr="00C13182">
        <w:rPr>
          <w:rFonts w:ascii="Times New Roman" w:hAnsi="Times New Roman" w:cs="Times New Roman"/>
        </w:rPr>
        <w:t xml:space="preserve"> </w:t>
      </w:r>
      <w:r w:rsidRPr="00C13182">
        <w:rPr>
          <w:rFonts w:ascii="Times New Roman" w:hAnsi="Times New Roman" w:cs="Times New Roman"/>
        </w:rPr>
        <w:t xml:space="preserve">We want to look at the relationship between </w:t>
      </w:r>
      <w:r w:rsidR="005A4B8B">
        <w:rPr>
          <w:rFonts w:ascii="Times New Roman" w:hAnsi="Times New Roman" w:cs="Times New Roman"/>
        </w:rPr>
        <w:t>whether the region is infested and the other</w:t>
      </w:r>
      <w:r w:rsidR="00EA45A3" w:rsidRPr="00C13182">
        <w:rPr>
          <w:rFonts w:ascii="Times New Roman" w:hAnsi="Times New Roman" w:cs="Times New Roman"/>
        </w:rPr>
        <w:t xml:space="preserve"> variables (</w:t>
      </w:r>
      <w:r w:rsidR="005A4B8B">
        <w:rPr>
          <w:rFonts w:ascii="Times New Roman" w:hAnsi="Times New Roman" w:cs="Times New Roman"/>
        </w:rPr>
        <w:t>January temperatures, August temperatures, mountain slope, elevation, mean precipitation, and relative regional location</w:t>
      </w:r>
      <w:r w:rsidR="00EA45A3" w:rsidRPr="00C13182">
        <w:rPr>
          <w:rFonts w:ascii="Times New Roman" w:hAnsi="Times New Roman" w:cs="Times New Roman"/>
        </w:rPr>
        <w:t>)</w:t>
      </w:r>
      <w:r w:rsidRPr="00C13182">
        <w:rPr>
          <w:rFonts w:ascii="Times New Roman" w:hAnsi="Times New Roman" w:cs="Times New Roman"/>
        </w:rPr>
        <w:t xml:space="preserve">. </w:t>
      </w:r>
    </w:p>
    <w:p w:rsidR="00E6741D" w:rsidRPr="00C13182" w:rsidRDefault="00E6741D" w:rsidP="00EA45A3">
      <w:pPr>
        <w:pStyle w:val="NoSpacing"/>
        <w:ind w:firstLine="720"/>
        <w:rPr>
          <w:rFonts w:ascii="Times New Roman" w:hAnsi="Times New Roman" w:cs="Times New Roman"/>
        </w:rPr>
      </w:pPr>
    </w:p>
    <w:p w:rsidR="00223362" w:rsidRPr="00C13182" w:rsidRDefault="00223362" w:rsidP="00EA45A3">
      <w:pPr>
        <w:pStyle w:val="NoSpacing"/>
        <w:ind w:firstLine="720"/>
        <w:rPr>
          <w:rFonts w:ascii="Times New Roman" w:hAnsi="Times New Roman" w:cs="Times New Roman"/>
        </w:rPr>
      </w:pPr>
      <w:proofErr w:type="gramStart"/>
      <w:r w:rsidRPr="00C13182">
        <w:rPr>
          <w:rFonts w:ascii="Times New Roman" w:hAnsi="Times New Roman" w:cs="Times New Roman"/>
        </w:rPr>
        <w:t>First</w:t>
      </w:r>
      <w:proofErr w:type="gramEnd"/>
      <w:r w:rsidRPr="00C13182">
        <w:rPr>
          <w:rFonts w:ascii="Times New Roman" w:hAnsi="Times New Roman" w:cs="Times New Roman"/>
        </w:rPr>
        <w:t xml:space="preserve"> we want to analyze the data using some simple graphics and summaries.</w:t>
      </w:r>
    </w:p>
    <w:p w:rsidR="00223362" w:rsidRDefault="00C34DDB" w:rsidP="00223362">
      <w:pPr>
        <w:pStyle w:val="NoSpacing"/>
        <w:rPr>
          <w:rFonts w:ascii="Times New Roman" w:hAnsi="Times New Roman" w:cs="Times New Roman"/>
        </w:rPr>
      </w:pPr>
      <w:r>
        <w:rPr>
          <w:rFonts w:ascii="Times New Roman" w:hAnsi="Times New Roman" w:cs="Times New Roman"/>
          <w:noProof/>
        </w:rPr>
        <w:drawing>
          <wp:inline distT="0" distB="0" distL="0" distR="0">
            <wp:extent cx="3394364" cy="259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png"/>
                    <pic:cNvPicPr/>
                  </pic:nvPicPr>
                  <pic:blipFill rotWithShape="1">
                    <a:blip r:embed="rId4">
                      <a:extLst>
                        <a:ext uri="{28A0092B-C50C-407E-A947-70E740481C1C}">
                          <a14:useLocalDpi xmlns:a14="http://schemas.microsoft.com/office/drawing/2010/main" val="0"/>
                        </a:ext>
                      </a:extLst>
                    </a:blip>
                    <a:srcRect t="3508" r="5950" b="2757"/>
                    <a:stretch/>
                  </pic:blipFill>
                  <pic:spPr bwMode="auto">
                    <a:xfrm>
                      <a:off x="0" y="0"/>
                      <a:ext cx="3422273" cy="2612102"/>
                    </a:xfrm>
                    <a:prstGeom prst="rect">
                      <a:avLst/>
                    </a:prstGeom>
                    <a:ln>
                      <a:noFill/>
                    </a:ln>
                    <a:extLst>
                      <a:ext uri="{53640926-AAD7-44D8-BBD7-CCE9431645EC}">
                        <a14:shadowObscured xmlns:a14="http://schemas.microsoft.com/office/drawing/2010/main"/>
                      </a:ext>
                    </a:extLst>
                  </pic:spPr>
                </pic:pic>
              </a:graphicData>
            </a:graphic>
          </wp:inline>
        </w:drawing>
      </w:r>
      <w:r w:rsidR="00E6741D">
        <w:rPr>
          <w:rFonts w:ascii="Times New Roman" w:hAnsi="Times New Roman" w:cs="Times New Roman"/>
          <w:noProof/>
        </w:rPr>
        <w:drawing>
          <wp:inline distT="0" distB="0" distL="0" distR="0">
            <wp:extent cx="3419914" cy="2590165"/>
            <wp:effectExtent l="0" t="0" r="952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01.png"/>
                    <pic:cNvPicPr/>
                  </pic:nvPicPr>
                  <pic:blipFill rotWithShape="1">
                    <a:blip r:embed="rId5">
                      <a:extLst>
                        <a:ext uri="{28A0092B-C50C-407E-A947-70E740481C1C}">
                          <a14:useLocalDpi xmlns:a14="http://schemas.microsoft.com/office/drawing/2010/main" val="0"/>
                        </a:ext>
                      </a:extLst>
                    </a:blip>
                    <a:srcRect t="3759" r="5962" b="3242"/>
                    <a:stretch/>
                  </pic:blipFill>
                  <pic:spPr bwMode="auto">
                    <a:xfrm>
                      <a:off x="0" y="0"/>
                      <a:ext cx="3439759" cy="2605195"/>
                    </a:xfrm>
                    <a:prstGeom prst="rect">
                      <a:avLst/>
                    </a:prstGeom>
                    <a:ln>
                      <a:noFill/>
                    </a:ln>
                    <a:extLst>
                      <a:ext uri="{53640926-AAD7-44D8-BBD7-CCE9431645EC}">
                        <a14:shadowObscured xmlns:a14="http://schemas.microsoft.com/office/drawing/2010/main"/>
                      </a:ext>
                    </a:extLst>
                  </pic:spPr>
                </pic:pic>
              </a:graphicData>
            </a:graphic>
          </wp:inline>
        </w:drawing>
      </w:r>
    </w:p>
    <w:p w:rsidR="00E6741D" w:rsidRPr="00C13182" w:rsidRDefault="00E6741D" w:rsidP="00223362">
      <w:pPr>
        <w:pStyle w:val="NoSpacing"/>
        <w:rPr>
          <w:rFonts w:ascii="Times New Roman" w:hAnsi="Times New Roman" w:cs="Times New Roman"/>
        </w:rPr>
      </w:pPr>
      <w:r>
        <w:rPr>
          <w:rFonts w:ascii="Times New Roman" w:hAnsi="Times New Roman" w:cs="Times New Roman"/>
          <w:noProof/>
        </w:rPr>
        <w:drawing>
          <wp:inline distT="0" distB="0" distL="0" distR="0">
            <wp:extent cx="3288564" cy="2476226"/>
            <wp:effectExtent l="0" t="0" r="762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02.png"/>
                    <pic:cNvPicPr/>
                  </pic:nvPicPr>
                  <pic:blipFill rotWithShape="1">
                    <a:blip r:embed="rId6">
                      <a:extLst>
                        <a:ext uri="{28A0092B-C50C-407E-A947-70E740481C1C}">
                          <a14:useLocalDpi xmlns:a14="http://schemas.microsoft.com/office/drawing/2010/main" val="0"/>
                        </a:ext>
                      </a:extLst>
                    </a:blip>
                    <a:srcRect l="6527" t="4261" r="6527" b="10252"/>
                    <a:stretch/>
                  </pic:blipFill>
                  <pic:spPr bwMode="auto">
                    <a:xfrm>
                      <a:off x="0" y="0"/>
                      <a:ext cx="3294338" cy="248057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extent cx="3335314" cy="2476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03.png"/>
                    <pic:cNvPicPr/>
                  </pic:nvPicPr>
                  <pic:blipFill rotWithShape="1">
                    <a:blip r:embed="rId7">
                      <a:extLst>
                        <a:ext uri="{28A0092B-C50C-407E-A947-70E740481C1C}">
                          <a14:useLocalDpi xmlns:a14="http://schemas.microsoft.com/office/drawing/2010/main" val="0"/>
                        </a:ext>
                      </a:extLst>
                    </a:blip>
                    <a:srcRect l="6719" t="3759" r="6142" b="11756"/>
                    <a:stretch/>
                  </pic:blipFill>
                  <pic:spPr bwMode="auto">
                    <a:xfrm>
                      <a:off x="0" y="0"/>
                      <a:ext cx="3349628" cy="2487128"/>
                    </a:xfrm>
                    <a:prstGeom prst="rect">
                      <a:avLst/>
                    </a:prstGeom>
                    <a:ln>
                      <a:noFill/>
                    </a:ln>
                    <a:extLst>
                      <a:ext uri="{53640926-AAD7-44D8-BBD7-CCE9431645EC}">
                        <a14:shadowObscured xmlns:a14="http://schemas.microsoft.com/office/drawing/2010/main"/>
                      </a:ext>
                    </a:extLst>
                  </pic:spPr>
                </pic:pic>
              </a:graphicData>
            </a:graphic>
          </wp:inline>
        </w:drawing>
      </w:r>
    </w:p>
    <w:p w:rsidR="00E6741D" w:rsidRDefault="00223362" w:rsidP="00E6741D">
      <w:pPr>
        <w:pStyle w:val="NoSpacing"/>
        <w:ind w:firstLine="720"/>
        <w:rPr>
          <w:rFonts w:ascii="Times New Roman" w:hAnsi="Times New Roman" w:cs="Times New Roman"/>
        </w:rPr>
      </w:pPr>
      <w:r w:rsidRPr="00C13182">
        <w:rPr>
          <w:rFonts w:ascii="Times New Roman" w:hAnsi="Times New Roman" w:cs="Times New Roman"/>
        </w:rPr>
        <w:t xml:space="preserve">The above </w:t>
      </w:r>
      <w:r w:rsidR="00842BFA" w:rsidRPr="00C13182">
        <w:rPr>
          <w:rFonts w:ascii="Times New Roman" w:hAnsi="Times New Roman" w:cs="Times New Roman"/>
        </w:rPr>
        <w:t>plots are</w:t>
      </w:r>
      <w:r w:rsidRPr="00C13182">
        <w:rPr>
          <w:rFonts w:ascii="Times New Roman" w:hAnsi="Times New Roman" w:cs="Times New Roman"/>
        </w:rPr>
        <w:t xml:space="preserve"> a summary of the data we were given. </w:t>
      </w:r>
      <w:r w:rsidR="00E6741D">
        <w:rPr>
          <w:rFonts w:ascii="Times New Roman" w:hAnsi="Times New Roman" w:cs="Times New Roman"/>
        </w:rPr>
        <w:t xml:space="preserve">The scatterplots above are representations of the January Min. and August Max. Temperature variables in the Beetle dataset. </w:t>
      </w:r>
      <w:r w:rsidR="00E6741D" w:rsidRPr="00E6741D">
        <w:rPr>
          <w:rFonts w:ascii="Times New Roman" w:hAnsi="Times New Roman" w:cs="Times New Roman"/>
        </w:rPr>
        <w:t xml:space="preserve">Looking at these scatterplots, we can assume that that </w:t>
      </w:r>
      <w:r w:rsidR="002B4150">
        <w:rPr>
          <w:rFonts w:ascii="Times New Roman" w:hAnsi="Times New Roman" w:cs="Times New Roman"/>
        </w:rPr>
        <w:t>lower minimum temperatures in Ja</w:t>
      </w:r>
      <w:r w:rsidR="00E6741D">
        <w:rPr>
          <w:rFonts w:ascii="Times New Roman" w:hAnsi="Times New Roman" w:cs="Times New Roman"/>
        </w:rPr>
        <w:t>nuary</w:t>
      </w:r>
      <w:r w:rsidR="00E6741D" w:rsidRPr="00E6741D">
        <w:rPr>
          <w:rFonts w:ascii="Times New Roman" w:hAnsi="Times New Roman" w:cs="Times New Roman"/>
        </w:rPr>
        <w:t xml:space="preserve"> appears to be an indicator of </w:t>
      </w:r>
      <w:r w:rsidR="00C2480C">
        <w:rPr>
          <w:rFonts w:ascii="Times New Roman" w:hAnsi="Times New Roman" w:cs="Times New Roman"/>
        </w:rPr>
        <w:t>pine beetle infestation</w:t>
      </w:r>
      <w:r w:rsidR="002B4150">
        <w:rPr>
          <w:rFonts w:ascii="Times New Roman" w:hAnsi="Times New Roman" w:cs="Times New Roman"/>
        </w:rPr>
        <w:t xml:space="preserve">. The same can be said when </w:t>
      </w:r>
      <w:r w:rsidR="00D775E1">
        <w:rPr>
          <w:rFonts w:ascii="Times New Roman" w:hAnsi="Times New Roman" w:cs="Times New Roman"/>
        </w:rPr>
        <w:t>there are higher levels of precipitation. The infestation levels appear to even out after around 500 inches though</w:t>
      </w:r>
      <w:r w:rsidR="00E6741D" w:rsidRPr="00E6741D">
        <w:rPr>
          <w:rFonts w:ascii="Times New Roman" w:hAnsi="Times New Roman" w:cs="Times New Roman"/>
        </w:rPr>
        <w:t>. It’s important to keep these variables in mind as we continue our analysis.</w:t>
      </w:r>
    </w:p>
    <w:p w:rsidR="002B4150" w:rsidRDefault="00D775E1" w:rsidP="002B4150">
      <w:pPr>
        <w:pStyle w:val="NoSpacing"/>
        <w:ind w:firstLine="720"/>
        <w:rPr>
          <w:rFonts w:ascii="Times New Roman" w:hAnsi="Times New Roman" w:cs="Times New Roman"/>
        </w:rPr>
      </w:pPr>
      <w:r>
        <w:rPr>
          <w:rFonts w:ascii="Times New Roman" w:hAnsi="Times New Roman" w:cs="Times New Roman"/>
        </w:rPr>
        <w:lastRenderedPageBreak/>
        <w:t>The boxplots are also representations of infestation levels in select regions, showing lower infestation levels in the north central region, and higher infestation levels in the west central region. These plots represented the most extreme disparities between “yes” and “no” results, but other less-extreme examples were also observed.</w:t>
      </w:r>
    </w:p>
    <w:p w:rsidR="000A7520" w:rsidRDefault="000A7520" w:rsidP="002B4150">
      <w:pPr>
        <w:pStyle w:val="NoSpacing"/>
        <w:ind w:firstLine="720"/>
        <w:rPr>
          <w:rFonts w:ascii="Times New Roman" w:hAnsi="Times New Roman" w:cs="Times New Roman"/>
        </w:rPr>
      </w:pPr>
      <w:r w:rsidRPr="000A7520">
        <w:rPr>
          <w:rFonts w:ascii="Times New Roman" w:hAnsi="Times New Roman" w:cs="Times New Roman"/>
        </w:rPr>
        <w:t xml:space="preserve">Traditional multiple linear regression wouldn’t be suitable for this problem because our response variable consists of a success (1 = </w:t>
      </w:r>
      <w:r>
        <w:rPr>
          <w:rFonts w:ascii="Times New Roman" w:hAnsi="Times New Roman" w:cs="Times New Roman"/>
        </w:rPr>
        <w:t>the region is infested</w:t>
      </w:r>
      <w:r w:rsidRPr="000A7520">
        <w:rPr>
          <w:rFonts w:ascii="Times New Roman" w:hAnsi="Times New Roman" w:cs="Times New Roman"/>
        </w:rPr>
        <w:t xml:space="preserve">) or a failure (0 = </w:t>
      </w:r>
      <w:r>
        <w:rPr>
          <w:rFonts w:ascii="Times New Roman" w:hAnsi="Times New Roman" w:cs="Times New Roman"/>
        </w:rPr>
        <w:t>the region is NOT infested</w:t>
      </w:r>
      <w:r w:rsidRPr="000A7520">
        <w:rPr>
          <w:rFonts w:ascii="Times New Roman" w:hAnsi="Times New Roman" w:cs="Times New Roman"/>
        </w:rPr>
        <w:t>). If we tried running regular multiple regression, then our predictions would fall outside of the prescribed {0,1} range that the response variable requires.</w:t>
      </w:r>
      <w:r>
        <w:rPr>
          <w:rFonts w:ascii="Times New Roman" w:hAnsi="Times New Roman" w:cs="Times New Roman"/>
        </w:rPr>
        <w:t xml:space="preserve"> For that reason, Logistic regression would be the most suited for the data that we’ve collected.</w:t>
      </w:r>
    </w:p>
    <w:p w:rsidR="000A7520" w:rsidRDefault="000A7520" w:rsidP="000A7520">
      <w:pPr>
        <w:pStyle w:val="NoSpacing"/>
        <w:rPr>
          <w:rFonts w:ascii="Times New Roman" w:hAnsi="Times New Roman" w:cs="Times New Roman"/>
        </w:rPr>
      </w:pPr>
    </w:p>
    <w:p w:rsidR="000A7520" w:rsidRPr="000A7520" w:rsidRDefault="000A7520" w:rsidP="000A7520">
      <w:pPr>
        <w:pStyle w:val="NoSpacing"/>
        <w:rPr>
          <w:rFonts w:ascii="Times New Roman" w:hAnsi="Times New Roman" w:cs="Times New Roman"/>
        </w:rPr>
      </w:pPr>
      <w:r w:rsidRPr="000A7520">
        <w:rPr>
          <w:rFonts w:ascii="Times New Roman" w:hAnsi="Times New Roman" w:cs="Times New Roman"/>
        </w:rPr>
        <w:t xml:space="preserve">Not to mention, the traditional L-I-N-E (minus independence) assumptions would likely be violated: </w:t>
      </w:r>
    </w:p>
    <w:p w:rsidR="000A7520" w:rsidRPr="000A7520" w:rsidRDefault="000A7520" w:rsidP="000A7520">
      <w:pPr>
        <w:pStyle w:val="NoSpacing"/>
        <w:ind w:firstLine="720"/>
        <w:rPr>
          <w:rFonts w:ascii="Times New Roman" w:hAnsi="Times New Roman" w:cs="Times New Roman"/>
        </w:rPr>
      </w:pPr>
      <w:r w:rsidRPr="000A7520">
        <w:rPr>
          <w:rFonts w:ascii="Times New Roman" w:hAnsi="Times New Roman" w:cs="Times New Roman"/>
        </w:rPr>
        <w:t xml:space="preserve">-Linear assumptions might be violated (as we saw in the </w:t>
      </w:r>
      <w:r>
        <w:rPr>
          <w:rFonts w:ascii="Times New Roman" w:hAnsi="Times New Roman" w:cs="Times New Roman"/>
        </w:rPr>
        <w:t xml:space="preserve">curved precipitation </w:t>
      </w:r>
      <w:r w:rsidRPr="000A7520">
        <w:rPr>
          <w:rFonts w:ascii="Times New Roman" w:hAnsi="Times New Roman" w:cs="Times New Roman"/>
        </w:rPr>
        <w:t>scatterplot)</w:t>
      </w:r>
    </w:p>
    <w:p w:rsidR="000A7520" w:rsidRPr="000A7520" w:rsidRDefault="000A7520" w:rsidP="000A7520">
      <w:pPr>
        <w:pStyle w:val="NoSpacing"/>
        <w:ind w:firstLine="720"/>
        <w:rPr>
          <w:rFonts w:ascii="Times New Roman" w:hAnsi="Times New Roman" w:cs="Times New Roman"/>
        </w:rPr>
      </w:pPr>
      <w:r w:rsidRPr="000A7520">
        <w:rPr>
          <w:rFonts w:ascii="Times New Roman" w:hAnsi="Times New Roman" w:cs="Times New Roman"/>
        </w:rPr>
        <w:t>-The errors won’t follow a normal curve (because we will assume a Bernoulli distribution)</w:t>
      </w:r>
    </w:p>
    <w:p w:rsidR="000A7520" w:rsidRDefault="000A7520" w:rsidP="000A7520">
      <w:pPr>
        <w:pStyle w:val="NoSpacing"/>
        <w:ind w:left="720"/>
        <w:rPr>
          <w:rFonts w:ascii="Times New Roman" w:hAnsi="Times New Roman" w:cs="Times New Roman"/>
        </w:rPr>
      </w:pPr>
      <w:r w:rsidRPr="000A7520">
        <w:rPr>
          <w:rFonts w:ascii="Times New Roman" w:hAnsi="Times New Roman" w:cs="Times New Roman"/>
        </w:rPr>
        <w:t xml:space="preserve">-Equal variance is likely going to be violated (The probability of </w:t>
      </w:r>
      <w:r>
        <w:rPr>
          <w:rFonts w:ascii="Times New Roman" w:hAnsi="Times New Roman" w:cs="Times New Roman"/>
        </w:rPr>
        <w:t>beetle infestation [p(1-p)] changes from region</w:t>
      </w:r>
    </w:p>
    <w:p w:rsidR="000A7520" w:rsidRPr="000A7520" w:rsidRDefault="000A7520" w:rsidP="000A7520">
      <w:pPr>
        <w:pStyle w:val="NoSpacing"/>
        <w:ind w:left="720"/>
        <w:rPr>
          <w:rFonts w:ascii="Times New Roman" w:hAnsi="Times New Roman" w:cs="Times New Roman"/>
        </w:rPr>
      </w:pPr>
      <w:r>
        <w:rPr>
          <w:rFonts w:ascii="Times New Roman" w:hAnsi="Times New Roman" w:cs="Times New Roman"/>
        </w:rPr>
        <w:t xml:space="preserve"> to region</w:t>
      </w:r>
      <w:r w:rsidRPr="000A7520">
        <w:rPr>
          <w:rFonts w:ascii="Times New Roman" w:hAnsi="Times New Roman" w:cs="Times New Roman"/>
        </w:rPr>
        <w:t xml:space="preserve">, therefore the variance isn’t equal between </w:t>
      </w:r>
      <w:r>
        <w:rPr>
          <w:rFonts w:ascii="Times New Roman" w:hAnsi="Times New Roman" w:cs="Times New Roman"/>
        </w:rPr>
        <w:t>regions</w:t>
      </w:r>
      <w:r w:rsidRPr="000A7520">
        <w:rPr>
          <w:rFonts w:ascii="Times New Roman" w:hAnsi="Times New Roman" w:cs="Times New Roman"/>
        </w:rPr>
        <w:t xml:space="preserve"> in our data).</w:t>
      </w:r>
    </w:p>
    <w:p w:rsidR="000C60AE" w:rsidRDefault="000C60AE" w:rsidP="000C60AE">
      <w:pPr>
        <w:pStyle w:val="NoSpacing"/>
        <w:rPr>
          <w:rStyle w:val="fontstyle01"/>
          <w:rFonts w:ascii="Times New Roman" w:hAnsi="Times New Roman" w:cs="Times New Roman"/>
          <w:b/>
          <w:sz w:val="36"/>
          <w:szCs w:val="36"/>
        </w:rPr>
      </w:pPr>
      <w:r w:rsidRPr="00C13182">
        <w:rPr>
          <w:rFonts w:ascii="Times New Roman" w:hAnsi="Times New Roman" w:cs="Times New Roman"/>
          <w:color w:val="000000"/>
        </w:rPr>
        <w:br/>
      </w:r>
      <w:r w:rsidRPr="000C60AE">
        <w:rPr>
          <w:rStyle w:val="fontstyle01"/>
          <w:rFonts w:ascii="Times New Roman" w:hAnsi="Times New Roman" w:cs="Times New Roman"/>
          <w:b/>
          <w:sz w:val="36"/>
          <w:szCs w:val="36"/>
        </w:rPr>
        <w:t>Section 2: Statistical Modeling</w:t>
      </w:r>
    </w:p>
    <w:p w:rsidR="00BE21AA" w:rsidRDefault="00BE21AA" w:rsidP="000C60AE">
      <w:pPr>
        <w:pStyle w:val="NoSpacing"/>
        <w:rPr>
          <w:rStyle w:val="fontstyle01"/>
          <w:rFonts w:ascii="Times New Roman" w:hAnsi="Times New Roman" w:cs="Times New Roman"/>
          <w:color w:val="FF0000"/>
          <w:sz w:val="22"/>
          <w:szCs w:val="22"/>
        </w:rPr>
      </w:pPr>
    </w:p>
    <w:p w:rsidR="000A7520" w:rsidRPr="00A928D6" w:rsidRDefault="000A7520" w:rsidP="000A7520">
      <w:pPr>
        <w:pStyle w:val="NoSpacing"/>
        <w:rPr>
          <w:rFonts w:ascii="Times New Roman" w:hAnsi="Times New Roman" w:cs="Times New Roman"/>
        </w:rPr>
      </w:pPr>
      <w:r w:rsidRPr="00A928D6">
        <w:rPr>
          <w:rFonts w:ascii="Times New Roman" w:hAnsi="Times New Roman" w:cs="Times New Roman"/>
        </w:rPr>
        <w:t xml:space="preserve">The variable selection procedure that I chose was exhaustive selection. </w:t>
      </w:r>
      <w:r w:rsidR="00637601" w:rsidRPr="00A928D6">
        <w:rPr>
          <w:rFonts w:ascii="Times New Roman" w:hAnsi="Times New Roman" w:cs="Times New Roman"/>
        </w:rPr>
        <w:t xml:space="preserve">This was </w:t>
      </w:r>
      <w:r w:rsidR="00A928D6" w:rsidRPr="00A928D6">
        <w:rPr>
          <w:rFonts w:ascii="Times New Roman" w:hAnsi="Times New Roman" w:cs="Times New Roman"/>
        </w:rPr>
        <w:t>because</w:t>
      </w:r>
      <w:r w:rsidR="00637601" w:rsidRPr="00A928D6">
        <w:rPr>
          <w:rFonts w:ascii="Times New Roman" w:hAnsi="Times New Roman" w:cs="Times New Roman"/>
        </w:rPr>
        <w:t xml:space="preserve"> the exhaustive method</w:t>
      </w:r>
      <w:r w:rsidR="00A928D6" w:rsidRPr="00A928D6">
        <w:rPr>
          <w:rFonts w:ascii="Times New Roman" w:hAnsi="Times New Roman" w:cs="Times New Roman"/>
        </w:rPr>
        <w:t xml:space="preserve"> is the most thorough in scanning a data frame. Previous training I’ve received has said to use the exhaustive method </w:t>
      </w:r>
      <w:r w:rsidR="00637601" w:rsidRPr="00A928D6">
        <w:rPr>
          <w:rFonts w:ascii="Times New Roman" w:hAnsi="Times New Roman" w:cs="Times New Roman"/>
        </w:rPr>
        <w:t>unless the computer program</w:t>
      </w:r>
      <w:r w:rsidR="00C067B6">
        <w:rPr>
          <w:rFonts w:ascii="Times New Roman" w:hAnsi="Times New Roman" w:cs="Times New Roman"/>
        </w:rPr>
        <w:t xml:space="preserve"> won’t </w:t>
      </w:r>
      <w:r w:rsidR="00637601" w:rsidRPr="00A928D6">
        <w:rPr>
          <w:rFonts w:ascii="Times New Roman" w:hAnsi="Times New Roman" w:cs="Times New Roman"/>
        </w:rPr>
        <w:t>run</w:t>
      </w:r>
      <w:r w:rsidR="00C067B6">
        <w:rPr>
          <w:rFonts w:ascii="Times New Roman" w:hAnsi="Times New Roman" w:cs="Times New Roman"/>
        </w:rPr>
        <w:t xml:space="preserve"> it</w:t>
      </w:r>
      <w:r w:rsidR="00637601" w:rsidRPr="00A928D6">
        <w:rPr>
          <w:rFonts w:ascii="Times New Roman" w:hAnsi="Times New Roman" w:cs="Times New Roman"/>
        </w:rPr>
        <w:t xml:space="preserve">. </w:t>
      </w:r>
      <w:r w:rsidRPr="00A928D6">
        <w:rPr>
          <w:rFonts w:ascii="Times New Roman" w:hAnsi="Times New Roman" w:cs="Times New Roman"/>
        </w:rPr>
        <w:t xml:space="preserve"> (However, if I had to choose between forward and backward, I would choose forward because forward selection is best used for large datasets like this one.)</w:t>
      </w:r>
    </w:p>
    <w:p w:rsidR="00A928D6" w:rsidRPr="007B04F1" w:rsidRDefault="000A7520" w:rsidP="00A928D6">
      <w:pPr>
        <w:pStyle w:val="NoSpacing"/>
        <w:rPr>
          <w:rFonts w:ascii="Times New Roman" w:hAnsi="Times New Roman" w:cs="Times New Roman"/>
        </w:rPr>
      </w:pPr>
      <w:r w:rsidRPr="00A928D6">
        <w:rPr>
          <w:rFonts w:ascii="Times New Roman" w:hAnsi="Times New Roman" w:cs="Times New Roman"/>
        </w:rPr>
        <w:tab/>
      </w:r>
      <w:r w:rsidR="00A928D6" w:rsidRPr="007B04F1">
        <w:rPr>
          <w:rFonts w:ascii="Times New Roman" w:hAnsi="Times New Roman" w:cs="Times New Roman"/>
        </w:rPr>
        <w:t>The model comparison criterion I chose was Bayesian Information Criterion. This was because the BIC only keeps t</w:t>
      </w:r>
      <w:r w:rsidR="00C067B6">
        <w:rPr>
          <w:rFonts w:ascii="Times New Roman" w:hAnsi="Times New Roman" w:cs="Times New Roman"/>
        </w:rPr>
        <w:t>he most important variables,</w:t>
      </w:r>
      <w:r w:rsidR="00A928D6" w:rsidRPr="007B04F1">
        <w:rPr>
          <w:rFonts w:ascii="Times New Roman" w:hAnsi="Times New Roman" w:cs="Times New Roman"/>
        </w:rPr>
        <w:t xml:space="preserve"> and I only want to know which variables are the most important in finding out what </w:t>
      </w:r>
      <w:r w:rsidR="00A928D6">
        <w:rPr>
          <w:rFonts w:ascii="Times New Roman" w:hAnsi="Times New Roman" w:cs="Times New Roman"/>
        </w:rPr>
        <w:t xml:space="preserve">affects </w:t>
      </w:r>
      <w:r w:rsidR="002B4150">
        <w:rPr>
          <w:rFonts w:ascii="Times New Roman" w:hAnsi="Times New Roman" w:cs="Times New Roman"/>
        </w:rPr>
        <w:t>beetle infes</w:t>
      </w:r>
      <w:r w:rsidR="00A928D6">
        <w:rPr>
          <w:rFonts w:ascii="Times New Roman" w:hAnsi="Times New Roman" w:cs="Times New Roman"/>
        </w:rPr>
        <w:t>t</w:t>
      </w:r>
      <w:r w:rsidR="002B4150">
        <w:rPr>
          <w:rFonts w:ascii="Times New Roman" w:hAnsi="Times New Roman" w:cs="Times New Roman"/>
        </w:rPr>
        <w:t>at</w:t>
      </w:r>
      <w:r w:rsidR="00A928D6">
        <w:rPr>
          <w:rFonts w:ascii="Times New Roman" w:hAnsi="Times New Roman" w:cs="Times New Roman"/>
        </w:rPr>
        <w:t>ion rates. If we’re going to find a way to stop the pine beetles, we want to pinpoint the most direct cause, and simplifying which variables are included will help us do so. The BIC gave me 5</w:t>
      </w:r>
      <w:r w:rsidR="00A928D6" w:rsidRPr="007B04F1">
        <w:rPr>
          <w:rFonts w:ascii="Times New Roman" w:hAnsi="Times New Roman" w:cs="Times New Roman"/>
        </w:rPr>
        <w:t xml:space="preserve"> variables </w:t>
      </w:r>
      <w:r w:rsidR="00C067B6">
        <w:rPr>
          <w:rFonts w:ascii="Times New Roman" w:hAnsi="Times New Roman" w:cs="Times New Roman"/>
        </w:rPr>
        <w:t>to use, while the AIC gave me 8</w:t>
      </w:r>
      <w:r w:rsidR="00A928D6" w:rsidRPr="007B04F1">
        <w:rPr>
          <w:rFonts w:ascii="Times New Roman" w:hAnsi="Times New Roman" w:cs="Times New Roman"/>
        </w:rPr>
        <w:t>, so I went with the BIC. The one</w:t>
      </w:r>
      <w:r w:rsidR="00A928D6">
        <w:rPr>
          <w:rFonts w:ascii="Times New Roman" w:hAnsi="Times New Roman" w:cs="Times New Roman"/>
        </w:rPr>
        <w:t xml:space="preserve">s that only slightly affect the </w:t>
      </w:r>
      <w:r w:rsidR="002B4150">
        <w:rPr>
          <w:rFonts w:ascii="Times New Roman" w:hAnsi="Times New Roman" w:cs="Times New Roman"/>
        </w:rPr>
        <w:t>pine beetle infes</w:t>
      </w:r>
      <w:r w:rsidR="00C067B6">
        <w:rPr>
          <w:rFonts w:ascii="Times New Roman" w:hAnsi="Times New Roman" w:cs="Times New Roman"/>
        </w:rPr>
        <w:t>t</w:t>
      </w:r>
      <w:r w:rsidR="002B4150">
        <w:rPr>
          <w:rFonts w:ascii="Times New Roman" w:hAnsi="Times New Roman" w:cs="Times New Roman"/>
        </w:rPr>
        <w:t>at</w:t>
      </w:r>
      <w:r w:rsidR="00C067B6">
        <w:rPr>
          <w:rFonts w:ascii="Times New Roman" w:hAnsi="Times New Roman" w:cs="Times New Roman"/>
        </w:rPr>
        <w:t>ion rates</w:t>
      </w:r>
      <w:r w:rsidR="00A928D6">
        <w:rPr>
          <w:rFonts w:ascii="Times New Roman" w:hAnsi="Times New Roman" w:cs="Times New Roman"/>
        </w:rPr>
        <w:t xml:space="preserve"> </w:t>
      </w:r>
      <w:r w:rsidR="00A928D6" w:rsidRPr="007B04F1">
        <w:rPr>
          <w:rFonts w:ascii="Times New Roman" w:hAnsi="Times New Roman" w:cs="Times New Roman"/>
        </w:rPr>
        <w:t>aren’t important to me, so I only want to see the most important variables.</w:t>
      </w:r>
    </w:p>
    <w:p w:rsidR="000A7520" w:rsidRPr="00A928D6" w:rsidRDefault="000A7520" w:rsidP="000A7520">
      <w:pPr>
        <w:pStyle w:val="NoSpacing"/>
        <w:rPr>
          <w:rFonts w:ascii="Times New Roman" w:hAnsi="Times New Roman" w:cs="Times New Roman"/>
        </w:rPr>
      </w:pPr>
    </w:p>
    <w:p w:rsidR="000E0ACA" w:rsidRDefault="000E0ACA" w:rsidP="000A7520">
      <w:pPr>
        <w:pStyle w:val="NoSpacing"/>
      </w:pPr>
      <w:r>
        <w:rPr>
          <w:noProof/>
        </w:rPr>
        <w:drawing>
          <wp:inline distT="0" distB="0" distL="0" distR="0">
            <wp:extent cx="3362207" cy="2457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04.png"/>
                    <pic:cNvPicPr/>
                  </pic:nvPicPr>
                  <pic:blipFill rotWithShape="1">
                    <a:blip r:embed="rId8">
                      <a:extLst>
                        <a:ext uri="{28A0092B-C50C-407E-A947-70E740481C1C}">
                          <a14:useLocalDpi xmlns:a14="http://schemas.microsoft.com/office/drawing/2010/main" val="0"/>
                        </a:ext>
                      </a:extLst>
                    </a:blip>
                    <a:srcRect t="16541" r="5375" b="3743"/>
                    <a:stretch/>
                  </pic:blipFill>
                  <pic:spPr bwMode="auto">
                    <a:xfrm>
                      <a:off x="0" y="0"/>
                      <a:ext cx="3378102" cy="246906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374390" cy="2456511"/>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05.png"/>
                    <pic:cNvPicPr/>
                  </pic:nvPicPr>
                  <pic:blipFill rotWithShape="1">
                    <a:blip r:embed="rId9">
                      <a:extLst>
                        <a:ext uri="{28A0092B-C50C-407E-A947-70E740481C1C}">
                          <a14:useLocalDpi xmlns:a14="http://schemas.microsoft.com/office/drawing/2010/main" val="0"/>
                        </a:ext>
                      </a:extLst>
                    </a:blip>
                    <a:srcRect t="16792" r="5400" b="3744"/>
                    <a:stretch/>
                  </pic:blipFill>
                  <pic:spPr bwMode="auto">
                    <a:xfrm>
                      <a:off x="0" y="0"/>
                      <a:ext cx="3430106" cy="2497071"/>
                    </a:xfrm>
                    <a:prstGeom prst="rect">
                      <a:avLst/>
                    </a:prstGeom>
                    <a:ln>
                      <a:noFill/>
                    </a:ln>
                    <a:extLst>
                      <a:ext uri="{53640926-AAD7-44D8-BBD7-CCE9431645EC}">
                        <a14:shadowObscured xmlns:a14="http://schemas.microsoft.com/office/drawing/2010/main"/>
                      </a:ext>
                    </a:extLst>
                  </pic:spPr>
                </pic:pic>
              </a:graphicData>
            </a:graphic>
          </wp:inline>
        </w:drawing>
      </w:r>
    </w:p>
    <w:p w:rsidR="000A7520" w:rsidRDefault="000A7520" w:rsidP="000A7520">
      <w:pPr>
        <w:pStyle w:val="NoSpacing"/>
      </w:pPr>
      <w:r>
        <w:t xml:space="preserve"> BIC Coefficients                                                                                                      AIC Coefficients</w:t>
      </w:r>
    </w:p>
    <w:tbl>
      <w:tblPr>
        <w:tblStyle w:val="TableGrid"/>
        <w:tblW w:w="18253" w:type="dxa"/>
        <w:tblInd w:w="-635" w:type="dxa"/>
        <w:tblLook w:val="04A0" w:firstRow="1" w:lastRow="0" w:firstColumn="1" w:lastColumn="0" w:noHBand="0" w:noVBand="1"/>
      </w:tblPr>
      <w:tblGrid>
        <w:gridCol w:w="989"/>
        <w:gridCol w:w="1079"/>
        <w:gridCol w:w="1079"/>
        <w:gridCol w:w="1079"/>
        <w:gridCol w:w="1079"/>
        <w:gridCol w:w="1079"/>
        <w:gridCol w:w="1079"/>
        <w:gridCol w:w="1079"/>
        <w:gridCol w:w="1079"/>
        <w:gridCol w:w="1079"/>
        <w:gridCol w:w="1079"/>
        <w:gridCol w:w="1079"/>
        <w:gridCol w:w="1079"/>
        <w:gridCol w:w="1079"/>
        <w:gridCol w:w="1079"/>
        <w:gridCol w:w="1079"/>
        <w:gridCol w:w="1079"/>
      </w:tblGrid>
      <w:tr w:rsidR="000A7520" w:rsidTr="000E0ACA">
        <w:tc>
          <w:tcPr>
            <w:tcW w:w="989" w:type="dxa"/>
          </w:tcPr>
          <w:p w:rsidR="000A7520" w:rsidRPr="001148D0" w:rsidRDefault="000A7520" w:rsidP="002B4150">
            <w:pPr>
              <w:pStyle w:val="NoSpacing"/>
              <w:rPr>
                <w:b/>
                <w:sz w:val="16"/>
                <w:szCs w:val="16"/>
              </w:rPr>
            </w:pPr>
          </w:p>
        </w:tc>
        <w:tc>
          <w:tcPr>
            <w:tcW w:w="1079" w:type="dxa"/>
          </w:tcPr>
          <w:p w:rsidR="000A7520" w:rsidRPr="001148D0" w:rsidRDefault="000A7520" w:rsidP="002B4150">
            <w:pPr>
              <w:rPr>
                <w:b/>
                <w:sz w:val="16"/>
                <w:szCs w:val="16"/>
              </w:rPr>
            </w:pPr>
            <w:r w:rsidRPr="001148D0">
              <w:rPr>
                <w:rFonts w:ascii="Lucida Console" w:hAnsi="Lucida Console"/>
                <w:b/>
                <w:color w:val="000000"/>
                <w:sz w:val="16"/>
                <w:szCs w:val="16"/>
              </w:rPr>
              <w:t xml:space="preserve">Estimate </w:t>
            </w:r>
          </w:p>
        </w:tc>
        <w:tc>
          <w:tcPr>
            <w:tcW w:w="1079" w:type="dxa"/>
          </w:tcPr>
          <w:p w:rsidR="000A7520" w:rsidRPr="001148D0" w:rsidRDefault="000A7520" w:rsidP="002B4150">
            <w:pPr>
              <w:rPr>
                <w:b/>
                <w:sz w:val="16"/>
                <w:szCs w:val="16"/>
              </w:rPr>
            </w:pPr>
            <w:r w:rsidRPr="001148D0">
              <w:rPr>
                <w:rFonts w:ascii="Lucida Console" w:hAnsi="Lucida Console"/>
                <w:b/>
                <w:color w:val="000000"/>
                <w:sz w:val="16"/>
                <w:szCs w:val="16"/>
              </w:rPr>
              <w:t xml:space="preserve">Std. Error </w:t>
            </w:r>
          </w:p>
        </w:tc>
        <w:tc>
          <w:tcPr>
            <w:tcW w:w="1079" w:type="dxa"/>
          </w:tcPr>
          <w:p w:rsidR="000A7520" w:rsidRPr="001148D0" w:rsidRDefault="000A7520" w:rsidP="002B4150">
            <w:pPr>
              <w:rPr>
                <w:b/>
                <w:sz w:val="16"/>
                <w:szCs w:val="16"/>
              </w:rPr>
            </w:pPr>
            <w:r w:rsidRPr="001148D0">
              <w:rPr>
                <w:rFonts w:ascii="Lucida Console" w:hAnsi="Lucida Console"/>
                <w:b/>
                <w:color w:val="000000"/>
                <w:sz w:val="16"/>
                <w:szCs w:val="16"/>
              </w:rPr>
              <w:t xml:space="preserve">z value </w:t>
            </w:r>
          </w:p>
        </w:tc>
        <w:tc>
          <w:tcPr>
            <w:tcW w:w="1079" w:type="dxa"/>
            <w:tcBorders>
              <w:right w:val="single" w:sz="4" w:space="0" w:color="auto"/>
            </w:tcBorders>
          </w:tcPr>
          <w:p w:rsidR="000A7520" w:rsidRPr="001148D0" w:rsidRDefault="000A7520" w:rsidP="002B4150">
            <w:pPr>
              <w:rPr>
                <w:b/>
                <w:sz w:val="16"/>
                <w:szCs w:val="16"/>
              </w:rPr>
            </w:pPr>
            <w:proofErr w:type="spellStart"/>
            <w:r w:rsidRPr="001148D0">
              <w:rPr>
                <w:rFonts w:ascii="Lucida Console" w:hAnsi="Lucida Console"/>
                <w:b/>
                <w:color w:val="000000"/>
                <w:sz w:val="16"/>
                <w:szCs w:val="16"/>
              </w:rPr>
              <w:t>Pr</w:t>
            </w:r>
            <w:proofErr w:type="spellEnd"/>
            <w:r w:rsidRPr="001148D0">
              <w:rPr>
                <w:rFonts w:ascii="Lucida Console" w:hAnsi="Lucida Console"/>
                <w:b/>
                <w:color w:val="000000"/>
                <w:sz w:val="16"/>
                <w:szCs w:val="16"/>
              </w:rPr>
              <w:t xml:space="preserve">(&gt;|z|)  </w:t>
            </w:r>
          </w:p>
        </w:tc>
        <w:tc>
          <w:tcPr>
            <w:tcW w:w="1079" w:type="dxa"/>
            <w:tcBorders>
              <w:top w:val="nil"/>
              <w:left w:val="single" w:sz="4" w:space="0" w:color="auto"/>
              <w:bottom w:val="nil"/>
              <w:right w:val="single" w:sz="4" w:space="0" w:color="auto"/>
            </w:tcBorders>
          </w:tcPr>
          <w:p w:rsidR="000A7520" w:rsidRPr="001148D0" w:rsidRDefault="000A7520" w:rsidP="002B4150">
            <w:pPr>
              <w:pStyle w:val="NoSpacing"/>
              <w:rPr>
                <w:b/>
                <w:sz w:val="16"/>
                <w:szCs w:val="16"/>
              </w:rPr>
            </w:pPr>
          </w:p>
        </w:tc>
        <w:tc>
          <w:tcPr>
            <w:tcW w:w="1079" w:type="dxa"/>
            <w:tcBorders>
              <w:left w:val="single" w:sz="4" w:space="0" w:color="auto"/>
            </w:tcBorders>
          </w:tcPr>
          <w:p w:rsidR="000A7520" w:rsidRPr="001148D0" w:rsidRDefault="000A7520" w:rsidP="002B4150">
            <w:pPr>
              <w:pStyle w:val="NoSpacing"/>
              <w:rPr>
                <w:b/>
                <w:sz w:val="16"/>
                <w:szCs w:val="16"/>
              </w:rPr>
            </w:pPr>
          </w:p>
        </w:tc>
        <w:tc>
          <w:tcPr>
            <w:tcW w:w="1079" w:type="dxa"/>
          </w:tcPr>
          <w:p w:rsidR="000A7520" w:rsidRPr="001148D0" w:rsidRDefault="000A7520" w:rsidP="002B4150">
            <w:pPr>
              <w:rPr>
                <w:b/>
                <w:sz w:val="16"/>
                <w:szCs w:val="16"/>
              </w:rPr>
            </w:pPr>
            <w:r w:rsidRPr="001148D0">
              <w:rPr>
                <w:rFonts w:ascii="Lucida Console" w:hAnsi="Lucida Console"/>
                <w:b/>
                <w:color w:val="000000"/>
                <w:sz w:val="16"/>
                <w:szCs w:val="16"/>
              </w:rPr>
              <w:t xml:space="preserve">Estimate </w:t>
            </w:r>
          </w:p>
        </w:tc>
        <w:tc>
          <w:tcPr>
            <w:tcW w:w="1079" w:type="dxa"/>
          </w:tcPr>
          <w:p w:rsidR="000A7520" w:rsidRPr="001148D0" w:rsidRDefault="000A7520" w:rsidP="002B4150">
            <w:pPr>
              <w:rPr>
                <w:b/>
                <w:sz w:val="16"/>
                <w:szCs w:val="16"/>
              </w:rPr>
            </w:pPr>
            <w:r w:rsidRPr="001148D0">
              <w:rPr>
                <w:rFonts w:ascii="Lucida Console" w:hAnsi="Lucida Console"/>
                <w:b/>
                <w:color w:val="000000"/>
                <w:sz w:val="16"/>
                <w:szCs w:val="16"/>
              </w:rPr>
              <w:t xml:space="preserve">Std. Error </w:t>
            </w:r>
          </w:p>
        </w:tc>
        <w:tc>
          <w:tcPr>
            <w:tcW w:w="1079" w:type="dxa"/>
          </w:tcPr>
          <w:p w:rsidR="000A7520" w:rsidRPr="001148D0" w:rsidRDefault="000A7520" w:rsidP="002B4150">
            <w:pPr>
              <w:rPr>
                <w:b/>
                <w:sz w:val="16"/>
                <w:szCs w:val="16"/>
              </w:rPr>
            </w:pPr>
            <w:r w:rsidRPr="001148D0">
              <w:rPr>
                <w:rFonts w:ascii="Lucida Console" w:hAnsi="Lucida Console"/>
                <w:b/>
                <w:color w:val="000000"/>
                <w:sz w:val="16"/>
                <w:szCs w:val="16"/>
              </w:rPr>
              <w:t xml:space="preserve">z value </w:t>
            </w:r>
          </w:p>
        </w:tc>
        <w:tc>
          <w:tcPr>
            <w:tcW w:w="1079" w:type="dxa"/>
            <w:tcBorders>
              <w:right w:val="single" w:sz="4" w:space="0" w:color="auto"/>
            </w:tcBorders>
          </w:tcPr>
          <w:p w:rsidR="000A7520" w:rsidRPr="001148D0" w:rsidRDefault="000A7520" w:rsidP="002B4150">
            <w:pPr>
              <w:rPr>
                <w:b/>
                <w:sz w:val="16"/>
                <w:szCs w:val="16"/>
              </w:rPr>
            </w:pPr>
            <w:proofErr w:type="spellStart"/>
            <w:r w:rsidRPr="001148D0">
              <w:rPr>
                <w:rFonts w:ascii="Lucida Console" w:hAnsi="Lucida Console"/>
                <w:b/>
                <w:color w:val="000000"/>
                <w:sz w:val="16"/>
                <w:szCs w:val="16"/>
              </w:rPr>
              <w:t>Pr</w:t>
            </w:r>
            <w:proofErr w:type="spellEnd"/>
            <w:r w:rsidRPr="001148D0">
              <w:rPr>
                <w:rFonts w:ascii="Lucida Console" w:hAnsi="Lucida Console"/>
                <w:b/>
                <w:color w:val="000000"/>
                <w:sz w:val="16"/>
                <w:szCs w:val="16"/>
              </w:rPr>
              <w:t xml:space="preserve">(&gt;|z|)  </w:t>
            </w:r>
          </w:p>
        </w:tc>
        <w:tc>
          <w:tcPr>
            <w:tcW w:w="1079" w:type="dxa"/>
            <w:tcBorders>
              <w:top w:val="nil"/>
              <w:left w:val="single" w:sz="4" w:space="0" w:color="auto"/>
              <w:bottom w:val="nil"/>
              <w:right w:val="nil"/>
            </w:tcBorders>
          </w:tcPr>
          <w:p w:rsidR="000A7520" w:rsidRDefault="000A7520" w:rsidP="002B4150">
            <w:pPr>
              <w:pStyle w:val="NoSpacing"/>
            </w:pPr>
          </w:p>
        </w:tc>
        <w:tc>
          <w:tcPr>
            <w:tcW w:w="1079" w:type="dxa"/>
            <w:tcBorders>
              <w:top w:val="nil"/>
              <w:left w:val="nil"/>
              <w:bottom w:val="nil"/>
              <w:right w:val="nil"/>
            </w:tcBorders>
          </w:tcPr>
          <w:p w:rsidR="000A7520" w:rsidRDefault="000A7520" w:rsidP="002B4150">
            <w:pPr>
              <w:pStyle w:val="NoSpacing"/>
            </w:pPr>
          </w:p>
        </w:tc>
        <w:tc>
          <w:tcPr>
            <w:tcW w:w="1079" w:type="dxa"/>
            <w:tcBorders>
              <w:left w:val="nil"/>
            </w:tcBorders>
          </w:tcPr>
          <w:p w:rsidR="000A7520" w:rsidRDefault="000A7520" w:rsidP="002B4150">
            <w:pPr>
              <w:pStyle w:val="NoSpacing"/>
            </w:pPr>
          </w:p>
        </w:tc>
        <w:tc>
          <w:tcPr>
            <w:tcW w:w="1079" w:type="dxa"/>
          </w:tcPr>
          <w:p w:rsidR="000A7520" w:rsidRDefault="000A7520" w:rsidP="002B4150">
            <w:pPr>
              <w:pStyle w:val="NoSpacing"/>
            </w:pPr>
          </w:p>
        </w:tc>
        <w:tc>
          <w:tcPr>
            <w:tcW w:w="1079" w:type="dxa"/>
          </w:tcPr>
          <w:p w:rsidR="000A7520" w:rsidRDefault="000A7520" w:rsidP="002B4150">
            <w:pPr>
              <w:pStyle w:val="NoSpacing"/>
            </w:pPr>
          </w:p>
        </w:tc>
        <w:tc>
          <w:tcPr>
            <w:tcW w:w="1079" w:type="dxa"/>
          </w:tcPr>
          <w:p w:rsidR="000A7520" w:rsidRDefault="000A7520" w:rsidP="002B4150">
            <w:pPr>
              <w:pStyle w:val="NoSpacing"/>
            </w:pPr>
          </w:p>
        </w:tc>
      </w:tr>
      <w:tr w:rsidR="000A7520" w:rsidTr="000E0ACA">
        <w:tc>
          <w:tcPr>
            <w:tcW w:w="989" w:type="dxa"/>
          </w:tcPr>
          <w:p w:rsidR="000A7520" w:rsidRPr="001148D0" w:rsidRDefault="000A7520"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4"/>
                <w:szCs w:val="14"/>
              </w:rPr>
            </w:pPr>
            <w:r w:rsidRPr="001148D0">
              <w:rPr>
                <w:rFonts w:ascii="Lucida Console" w:eastAsia="Times New Roman" w:hAnsi="Lucida Console" w:cs="Courier New"/>
                <w:b/>
                <w:color w:val="000000"/>
                <w:sz w:val="14"/>
                <w:szCs w:val="14"/>
              </w:rPr>
              <w:t>Intercept</w:t>
            </w:r>
          </w:p>
        </w:tc>
        <w:tc>
          <w:tcPr>
            <w:tcW w:w="1079" w:type="dxa"/>
          </w:tcPr>
          <w:p w:rsidR="000A7520" w:rsidRDefault="000A7520" w:rsidP="002B4150">
            <w:pPr>
              <w:pStyle w:val="NoSpacing"/>
            </w:pPr>
            <w:r>
              <w:t>-</w:t>
            </w:r>
            <w:r w:rsidR="000E0ACA">
              <w:t>0.16</w:t>
            </w:r>
          </w:p>
        </w:tc>
        <w:tc>
          <w:tcPr>
            <w:tcW w:w="1079" w:type="dxa"/>
          </w:tcPr>
          <w:p w:rsidR="000A7520" w:rsidRDefault="000A7520" w:rsidP="002B4150">
            <w:pPr>
              <w:pStyle w:val="NoSpacing"/>
            </w:pPr>
            <w:r>
              <w:t>0.</w:t>
            </w:r>
            <w:r w:rsidR="000E0ACA">
              <w:t>88</w:t>
            </w:r>
          </w:p>
        </w:tc>
        <w:tc>
          <w:tcPr>
            <w:tcW w:w="1079" w:type="dxa"/>
          </w:tcPr>
          <w:p w:rsidR="000A7520" w:rsidRDefault="000A7520" w:rsidP="002B4150">
            <w:pPr>
              <w:pStyle w:val="NoSpacing"/>
            </w:pPr>
            <w:r>
              <w:t>-</w:t>
            </w:r>
            <w:r w:rsidR="000E0ACA">
              <w:t>0.18</w:t>
            </w:r>
          </w:p>
        </w:tc>
        <w:tc>
          <w:tcPr>
            <w:tcW w:w="1079" w:type="dxa"/>
            <w:tcBorders>
              <w:right w:val="single" w:sz="4" w:space="0" w:color="auto"/>
            </w:tcBorders>
          </w:tcPr>
          <w:p w:rsidR="000A7520" w:rsidRDefault="000E0ACA" w:rsidP="002B4150">
            <w:pPr>
              <w:pStyle w:val="NoSpacing"/>
            </w:pPr>
            <w:r>
              <w:t>0.86</w:t>
            </w:r>
          </w:p>
        </w:tc>
        <w:tc>
          <w:tcPr>
            <w:tcW w:w="1079" w:type="dxa"/>
            <w:tcBorders>
              <w:top w:val="nil"/>
              <w:left w:val="single" w:sz="4" w:space="0" w:color="auto"/>
              <w:bottom w:val="nil"/>
              <w:right w:val="single" w:sz="4" w:space="0" w:color="auto"/>
            </w:tcBorders>
          </w:tcPr>
          <w:p w:rsidR="000A7520" w:rsidRPr="001148D0" w:rsidRDefault="000A7520"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4"/>
                <w:szCs w:val="14"/>
              </w:rPr>
            </w:pPr>
          </w:p>
        </w:tc>
        <w:tc>
          <w:tcPr>
            <w:tcW w:w="1079" w:type="dxa"/>
            <w:tcBorders>
              <w:left w:val="single" w:sz="4" w:space="0" w:color="auto"/>
            </w:tcBorders>
          </w:tcPr>
          <w:p w:rsidR="000A7520" w:rsidRPr="001148D0" w:rsidRDefault="000A7520"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4"/>
                <w:szCs w:val="14"/>
              </w:rPr>
            </w:pPr>
            <w:r w:rsidRPr="001148D0">
              <w:rPr>
                <w:rFonts w:ascii="Lucida Console" w:eastAsia="Times New Roman" w:hAnsi="Lucida Console" w:cs="Courier New"/>
                <w:b/>
                <w:color w:val="000000"/>
                <w:sz w:val="14"/>
                <w:szCs w:val="14"/>
              </w:rPr>
              <w:t>Intercept</w:t>
            </w:r>
          </w:p>
        </w:tc>
        <w:tc>
          <w:tcPr>
            <w:tcW w:w="1079" w:type="dxa"/>
          </w:tcPr>
          <w:p w:rsidR="000A7520" w:rsidRDefault="000A7520" w:rsidP="002B4150">
            <w:pPr>
              <w:pStyle w:val="NoSpacing"/>
            </w:pPr>
            <w:r>
              <w:t>-</w:t>
            </w:r>
            <w:r w:rsidR="000E0ACA">
              <w:t>2.29</w:t>
            </w:r>
          </w:p>
        </w:tc>
        <w:tc>
          <w:tcPr>
            <w:tcW w:w="1079" w:type="dxa"/>
          </w:tcPr>
          <w:p w:rsidR="000A7520" w:rsidRDefault="0004398C" w:rsidP="002B4150">
            <w:pPr>
              <w:pStyle w:val="NoSpacing"/>
            </w:pPr>
            <w:r>
              <w:t>1.37</w:t>
            </w:r>
          </w:p>
        </w:tc>
        <w:tc>
          <w:tcPr>
            <w:tcW w:w="1079" w:type="dxa"/>
          </w:tcPr>
          <w:p w:rsidR="000A7520" w:rsidRDefault="000A7520" w:rsidP="002B4150">
            <w:pPr>
              <w:pStyle w:val="NoSpacing"/>
            </w:pPr>
            <w:r>
              <w:t>-</w:t>
            </w:r>
            <w:r w:rsidR="0004398C">
              <w:t>1.67</w:t>
            </w:r>
          </w:p>
        </w:tc>
        <w:tc>
          <w:tcPr>
            <w:tcW w:w="1079" w:type="dxa"/>
            <w:tcBorders>
              <w:right w:val="single" w:sz="4" w:space="0" w:color="auto"/>
            </w:tcBorders>
          </w:tcPr>
          <w:p w:rsidR="000A7520" w:rsidRDefault="0004398C" w:rsidP="002B4150">
            <w:pPr>
              <w:pStyle w:val="NoSpacing"/>
            </w:pPr>
            <w:r>
              <w:t>0.95</w:t>
            </w:r>
          </w:p>
        </w:tc>
        <w:tc>
          <w:tcPr>
            <w:tcW w:w="1079" w:type="dxa"/>
            <w:tcBorders>
              <w:top w:val="nil"/>
              <w:left w:val="single" w:sz="4" w:space="0" w:color="auto"/>
              <w:bottom w:val="nil"/>
              <w:right w:val="nil"/>
            </w:tcBorders>
          </w:tcPr>
          <w:p w:rsidR="000A7520" w:rsidRDefault="000A7520" w:rsidP="002B4150">
            <w:pPr>
              <w:pStyle w:val="NoSpacing"/>
            </w:pPr>
          </w:p>
        </w:tc>
        <w:tc>
          <w:tcPr>
            <w:tcW w:w="1079" w:type="dxa"/>
            <w:tcBorders>
              <w:top w:val="nil"/>
              <w:left w:val="nil"/>
              <w:bottom w:val="nil"/>
              <w:right w:val="nil"/>
            </w:tcBorders>
          </w:tcPr>
          <w:p w:rsidR="000A7520" w:rsidRDefault="000A7520" w:rsidP="002B4150">
            <w:pPr>
              <w:pStyle w:val="NoSpacing"/>
            </w:pPr>
          </w:p>
        </w:tc>
        <w:tc>
          <w:tcPr>
            <w:tcW w:w="1079" w:type="dxa"/>
            <w:tcBorders>
              <w:left w:val="nil"/>
            </w:tcBorders>
          </w:tcPr>
          <w:p w:rsidR="000A7520" w:rsidRDefault="000A7520" w:rsidP="002B4150">
            <w:pPr>
              <w:pStyle w:val="NoSpacing"/>
            </w:pPr>
          </w:p>
        </w:tc>
        <w:tc>
          <w:tcPr>
            <w:tcW w:w="1079" w:type="dxa"/>
          </w:tcPr>
          <w:p w:rsidR="000A7520" w:rsidRDefault="000A7520" w:rsidP="002B4150">
            <w:pPr>
              <w:pStyle w:val="NoSpacing"/>
            </w:pPr>
          </w:p>
        </w:tc>
        <w:tc>
          <w:tcPr>
            <w:tcW w:w="1079" w:type="dxa"/>
          </w:tcPr>
          <w:p w:rsidR="000A7520" w:rsidRDefault="000A7520" w:rsidP="002B4150">
            <w:pPr>
              <w:pStyle w:val="NoSpacing"/>
            </w:pPr>
          </w:p>
        </w:tc>
        <w:tc>
          <w:tcPr>
            <w:tcW w:w="1079" w:type="dxa"/>
          </w:tcPr>
          <w:p w:rsidR="000A7520" w:rsidRDefault="000A7520" w:rsidP="002B4150">
            <w:pPr>
              <w:pStyle w:val="NoSpacing"/>
            </w:pPr>
          </w:p>
        </w:tc>
      </w:tr>
      <w:tr w:rsidR="000A7520" w:rsidTr="000E0ACA">
        <w:tc>
          <w:tcPr>
            <w:tcW w:w="989" w:type="dxa"/>
          </w:tcPr>
          <w:p w:rsidR="000A7520" w:rsidRPr="001148D0"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r>
              <w:rPr>
                <w:rFonts w:ascii="Lucida Console" w:eastAsia="Times New Roman" w:hAnsi="Lucida Console" w:cs="Courier New"/>
                <w:b/>
                <w:color w:val="000000"/>
                <w:sz w:val="16"/>
                <w:szCs w:val="16"/>
              </w:rPr>
              <w:t>January</w:t>
            </w:r>
            <w:r w:rsidR="000A7520" w:rsidRPr="001148D0">
              <w:rPr>
                <w:rFonts w:ascii="Lucida Console" w:eastAsia="Times New Roman" w:hAnsi="Lucida Console" w:cs="Courier New"/>
                <w:b/>
                <w:color w:val="000000"/>
                <w:sz w:val="16"/>
                <w:szCs w:val="16"/>
              </w:rPr>
              <w:t xml:space="preserve"> </w:t>
            </w:r>
          </w:p>
        </w:tc>
        <w:tc>
          <w:tcPr>
            <w:tcW w:w="1079" w:type="dxa"/>
          </w:tcPr>
          <w:p w:rsidR="000A7520" w:rsidRDefault="000E0ACA" w:rsidP="002B4150">
            <w:pPr>
              <w:pStyle w:val="NoSpacing"/>
            </w:pPr>
            <w:r>
              <w:t>-0.15</w:t>
            </w:r>
          </w:p>
        </w:tc>
        <w:tc>
          <w:tcPr>
            <w:tcW w:w="1079" w:type="dxa"/>
          </w:tcPr>
          <w:p w:rsidR="000A7520" w:rsidRDefault="000A7520" w:rsidP="002B4150">
            <w:pPr>
              <w:pStyle w:val="NoSpacing"/>
            </w:pPr>
            <w:r>
              <w:t>0.02</w:t>
            </w:r>
          </w:p>
        </w:tc>
        <w:tc>
          <w:tcPr>
            <w:tcW w:w="1079" w:type="dxa"/>
          </w:tcPr>
          <w:p w:rsidR="000A7520" w:rsidRDefault="000E0ACA" w:rsidP="002B4150">
            <w:pPr>
              <w:pStyle w:val="NoSpacing"/>
            </w:pPr>
            <w:r>
              <w:t>-6.19</w:t>
            </w:r>
          </w:p>
        </w:tc>
        <w:tc>
          <w:tcPr>
            <w:tcW w:w="1079" w:type="dxa"/>
            <w:tcBorders>
              <w:right w:val="single" w:sz="4" w:space="0" w:color="auto"/>
            </w:tcBorders>
          </w:tcPr>
          <w:p w:rsidR="000A7520" w:rsidRDefault="000E0ACA" w:rsidP="002B4150">
            <w:pPr>
              <w:pStyle w:val="NoSpacing"/>
            </w:pPr>
            <w:r>
              <w:t>0.00</w:t>
            </w:r>
          </w:p>
        </w:tc>
        <w:tc>
          <w:tcPr>
            <w:tcW w:w="1079" w:type="dxa"/>
            <w:tcBorders>
              <w:top w:val="nil"/>
              <w:left w:val="single" w:sz="4" w:space="0" w:color="auto"/>
              <w:bottom w:val="nil"/>
              <w:right w:val="single" w:sz="4" w:space="0" w:color="auto"/>
            </w:tcBorders>
          </w:tcPr>
          <w:p w:rsidR="000A7520" w:rsidRPr="001148D0" w:rsidRDefault="000A7520"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
        </w:tc>
        <w:tc>
          <w:tcPr>
            <w:tcW w:w="1079" w:type="dxa"/>
            <w:tcBorders>
              <w:left w:val="single" w:sz="4" w:space="0" w:color="auto"/>
            </w:tcBorders>
          </w:tcPr>
          <w:p w:rsidR="000A7520" w:rsidRPr="001148D0"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r>
              <w:rPr>
                <w:rFonts w:ascii="Lucida Console" w:eastAsia="Times New Roman" w:hAnsi="Lucida Console" w:cs="Courier New"/>
                <w:b/>
                <w:color w:val="000000"/>
                <w:sz w:val="16"/>
                <w:szCs w:val="16"/>
              </w:rPr>
              <w:t>January</w:t>
            </w:r>
            <w:r w:rsidR="000A7520" w:rsidRPr="001148D0">
              <w:rPr>
                <w:rFonts w:ascii="Lucida Console" w:eastAsia="Times New Roman" w:hAnsi="Lucida Console" w:cs="Courier New"/>
                <w:b/>
                <w:color w:val="000000"/>
                <w:sz w:val="16"/>
                <w:szCs w:val="16"/>
              </w:rPr>
              <w:t xml:space="preserve"> </w:t>
            </w:r>
          </w:p>
        </w:tc>
        <w:tc>
          <w:tcPr>
            <w:tcW w:w="1079" w:type="dxa"/>
          </w:tcPr>
          <w:p w:rsidR="000A7520" w:rsidRDefault="000E0ACA" w:rsidP="002B4150">
            <w:pPr>
              <w:pStyle w:val="NoSpacing"/>
            </w:pPr>
            <w:r>
              <w:t>-0.16</w:t>
            </w:r>
          </w:p>
        </w:tc>
        <w:tc>
          <w:tcPr>
            <w:tcW w:w="1079" w:type="dxa"/>
          </w:tcPr>
          <w:p w:rsidR="000A7520" w:rsidRDefault="0004398C" w:rsidP="002B4150">
            <w:pPr>
              <w:pStyle w:val="NoSpacing"/>
            </w:pPr>
            <w:r>
              <w:t>0.03</w:t>
            </w:r>
          </w:p>
        </w:tc>
        <w:tc>
          <w:tcPr>
            <w:tcW w:w="1079" w:type="dxa"/>
          </w:tcPr>
          <w:p w:rsidR="000A7520" w:rsidRDefault="0004398C" w:rsidP="002B4150">
            <w:pPr>
              <w:pStyle w:val="NoSpacing"/>
            </w:pPr>
            <w:r>
              <w:t>-5.95</w:t>
            </w:r>
          </w:p>
        </w:tc>
        <w:tc>
          <w:tcPr>
            <w:tcW w:w="1079" w:type="dxa"/>
            <w:tcBorders>
              <w:right w:val="single" w:sz="4" w:space="0" w:color="auto"/>
            </w:tcBorders>
          </w:tcPr>
          <w:p w:rsidR="000A7520" w:rsidRDefault="0004398C" w:rsidP="002B4150">
            <w:pPr>
              <w:pStyle w:val="NoSpacing"/>
            </w:pPr>
            <w:r>
              <w:t>0.00</w:t>
            </w:r>
          </w:p>
        </w:tc>
        <w:tc>
          <w:tcPr>
            <w:tcW w:w="1079" w:type="dxa"/>
            <w:tcBorders>
              <w:top w:val="nil"/>
              <w:left w:val="single" w:sz="4" w:space="0" w:color="auto"/>
              <w:bottom w:val="nil"/>
              <w:right w:val="nil"/>
            </w:tcBorders>
          </w:tcPr>
          <w:p w:rsidR="000A7520" w:rsidRDefault="000A7520" w:rsidP="002B4150">
            <w:pPr>
              <w:pStyle w:val="NoSpacing"/>
            </w:pPr>
          </w:p>
        </w:tc>
        <w:tc>
          <w:tcPr>
            <w:tcW w:w="1079" w:type="dxa"/>
            <w:tcBorders>
              <w:top w:val="nil"/>
              <w:left w:val="nil"/>
              <w:bottom w:val="nil"/>
              <w:right w:val="nil"/>
            </w:tcBorders>
          </w:tcPr>
          <w:p w:rsidR="000A7520" w:rsidRDefault="000A7520" w:rsidP="002B4150">
            <w:pPr>
              <w:pStyle w:val="NoSpacing"/>
            </w:pPr>
          </w:p>
        </w:tc>
        <w:tc>
          <w:tcPr>
            <w:tcW w:w="1079" w:type="dxa"/>
            <w:tcBorders>
              <w:left w:val="nil"/>
            </w:tcBorders>
          </w:tcPr>
          <w:p w:rsidR="000A7520" w:rsidRDefault="000A7520" w:rsidP="002B4150">
            <w:pPr>
              <w:pStyle w:val="NoSpacing"/>
            </w:pPr>
          </w:p>
        </w:tc>
        <w:tc>
          <w:tcPr>
            <w:tcW w:w="1079" w:type="dxa"/>
          </w:tcPr>
          <w:p w:rsidR="000A7520" w:rsidRDefault="000A7520" w:rsidP="002B4150">
            <w:pPr>
              <w:pStyle w:val="NoSpacing"/>
            </w:pPr>
          </w:p>
        </w:tc>
        <w:tc>
          <w:tcPr>
            <w:tcW w:w="1079" w:type="dxa"/>
          </w:tcPr>
          <w:p w:rsidR="000A7520" w:rsidRDefault="000A7520" w:rsidP="002B4150">
            <w:pPr>
              <w:pStyle w:val="NoSpacing"/>
            </w:pPr>
          </w:p>
        </w:tc>
        <w:tc>
          <w:tcPr>
            <w:tcW w:w="1079" w:type="dxa"/>
          </w:tcPr>
          <w:p w:rsidR="000A7520" w:rsidRDefault="000A7520" w:rsidP="002B4150">
            <w:pPr>
              <w:pStyle w:val="NoSpacing"/>
            </w:pPr>
          </w:p>
        </w:tc>
      </w:tr>
      <w:tr w:rsidR="000A7520" w:rsidTr="000E0ACA">
        <w:tc>
          <w:tcPr>
            <w:tcW w:w="989" w:type="dxa"/>
          </w:tcPr>
          <w:p w:rsidR="000E0ACA" w:rsidRDefault="000E0ACA" w:rsidP="002B4150">
            <w:pPr>
              <w:pStyle w:val="HTMLPreformatted"/>
              <w:shd w:val="clear" w:color="auto" w:fill="FFFFFF"/>
              <w:wordWrap w:val="0"/>
              <w:spacing w:line="225" w:lineRule="atLeast"/>
              <w:rPr>
                <w:rFonts w:ascii="Lucida Console" w:hAnsi="Lucida Console"/>
                <w:b/>
                <w:color w:val="000000"/>
                <w:sz w:val="16"/>
                <w:szCs w:val="16"/>
              </w:rPr>
            </w:pPr>
            <w:r>
              <w:rPr>
                <w:rFonts w:ascii="Lucida Console" w:hAnsi="Lucida Console"/>
                <w:b/>
                <w:color w:val="000000"/>
                <w:sz w:val="16"/>
                <w:szCs w:val="16"/>
              </w:rPr>
              <w:t>August_</w:t>
            </w:r>
          </w:p>
          <w:p w:rsidR="000A7520" w:rsidRPr="001148D0" w:rsidRDefault="000E0ACA" w:rsidP="002B4150">
            <w:pPr>
              <w:pStyle w:val="HTMLPreformatted"/>
              <w:shd w:val="clear" w:color="auto" w:fill="FFFFFF"/>
              <w:wordWrap w:val="0"/>
              <w:spacing w:line="225" w:lineRule="atLeast"/>
              <w:rPr>
                <w:rFonts w:ascii="Lucida Console" w:hAnsi="Lucida Console"/>
                <w:b/>
                <w:color w:val="000000"/>
                <w:sz w:val="16"/>
                <w:szCs w:val="16"/>
              </w:rPr>
            </w:pPr>
            <w:r>
              <w:rPr>
                <w:rFonts w:ascii="Lucida Console" w:hAnsi="Lucida Console"/>
                <w:b/>
                <w:color w:val="000000"/>
                <w:sz w:val="16"/>
                <w:szCs w:val="16"/>
              </w:rPr>
              <w:t>Max</w:t>
            </w:r>
          </w:p>
        </w:tc>
        <w:tc>
          <w:tcPr>
            <w:tcW w:w="1079" w:type="dxa"/>
          </w:tcPr>
          <w:p w:rsidR="000A7520" w:rsidRDefault="000E0ACA" w:rsidP="002B4150">
            <w:pPr>
              <w:pStyle w:val="NoSpacing"/>
            </w:pPr>
            <w:r>
              <w:t>-0.09</w:t>
            </w:r>
          </w:p>
        </w:tc>
        <w:tc>
          <w:tcPr>
            <w:tcW w:w="1079" w:type="dxa"/>
          </w:tcPr>
          <w:p w:rsidR="000A7520" w:rsidRDefault="000E0ACA" w:rsidP="002B4150">
            <w:pPr>
              <w:pStyle w:val="NoSpacing"/>
            </w:pPr>
            <w:r>
              <w:t>0.02</w:t>
            </w:r>
          </w:p>
        </w:tc>
        <w:tc>
          <w:tcPr>
            <w:tcW w:w="1079" w:type="dxa"/>
          </w:tcPr>
          <w:p w:rsidR="000A7520" w:rsidRDefault="000E0ACA" w:rsidP="002B4150">
            <w:pPr>
              <w:pStyle w:val="NoSpacing"/>
            </w:pPr>
            <w:r>
              <w:t>-3.56</w:t>
            </w:r>
          </w:p>
        </w:tc>
        <w:tc>
          <w:tcPr>
            <w:tcW w:w="1079" w:type="dxa"/>
            <w:tcBorders>
              <w:right w:val="single" w:sz="4" w:space="0" w:color="auto"/>
            </w:tcBorders>
          </w:tcPr>
          <w:p w:rsidR="000A7520" w:rsidRDefault="000E0ACA" w:rsidP="002B4150">
            <w:pPr>
              <w:pStyle w:val="NoSpacing"/>
            </w:pPr>
            <w:r>
              <w:t>0.00</w:t>
            </w:r>
          </w:p>
        </w:tc>
        <w:tc>
          <w:tcPr>
            <w:tcW w:w="1079" w:type="dxa"/>
            <w:tcBorders>
              <w:top w:val="nil"/>
              <w:left w:val="single" w:sz="4" w:space="0" w:color="auto"/>
              <w:bottom w:val="nil"/>
              <w:right w:val="single" w:sz="4" w:space="0" w:color="auto"/>
            </w:tcBorders>
          </w:tcPr>
          <w:p w:rsidR="000A7520" w:rsidRPr="001148D0" w:rsidRDefault="000A7520" w:rsidP="002B4150">
            <w:pPr>
              <w:pStyle w:val="HTMLPreformatted"/>
              <w:shd w:val="clear" w:color="auto" w:fill="FFFFFF"/>
              <w:wordWrap w:val="0"/>
              <w:spacing w:line="225" w:lineRule="atLeast"/>
              <w:rPr>
                <w:rFonts w:ascii="Lucida Console" w:hAnsi="Lucida Console"/>
                <w:b/>
                <w:color w:val="000000"/>
                <w:sz w:val="16"/>
                <w:szCs w:val="16"/>
              </w:rPr>
            </w:pPr>
          </w:p>
        </w:tc>
        <w:tc>
          <w:tcPr>
            <w:tcW w:w="1079" w:type="dxa"/>
            <w:tcBorders>
              <w:left w:val="single" w:sz="4" w:space="0" w:color="auto"/>
            </w:tcBorders>
          </w:tcPr>
          <w:p w:rsidR="000A7520" w:rsidRDefault="000E0ACA" w:rsidP="002B4150">
            <w:pPr>
              <w:pStyle w:val="HTMLPreformatted"/>
              <w:shd w:val="clear" w:color="auto" w:fill="FFFFFF"/>
              <w:wordWrap w:val="0"/>
              <w:spacing w:line="225" w:lineRule="atLeast"/>
              <w:rPr>
                <w:rFonts w:ascii="Lucida Console" w:hAnsi="Lucida Console"/>
                <w:b/>
                <w:color w:val="000000"/>
                <w:sz w:val="16"/>
                <w:szCs w:val="16"/>
              </w:rPr>
            </w:pPr>
            <w:r>
              <w:rPr>
                <w:rFonts w:ascii="Lucida Console" w:hAnsi="Lucida Console"/>
                <w:b/>
                <w:color w:val="000000"/>
                <w:sz w:val="16"/>
                <w:szCs w:val="16"/>
              </w:rPr>
              <w:t>August_</w:t>
            </w:r>
          </w:p>
          <w:p w:rsidR="000E0ACA" w:rsidRPr="001148D0" w:rsidRDefault="000E0ACA" w:rsidP="002B4150">
            <w:pPr>
              <w:pStyle w:val="HTMLPreformatted"/>
              <w:shd w:val="clear" w:color="auto" w:fill="FFFFFF"/>
              <w:wordWrap w:val="0"/>
              <w:spacing w:line="225" w:lineRule="atLeast"/>
              <w:rPr>
                <w:rFonts w:ascii="Lucida Console" w:hAnsi="Lucida Console"/>
                <w:b/>
                <w:color w:val="000000"/>
                <w:sz w:val="16"/>
                <w:szCs w:val="16"/>
              </w:rPr>
            </w:pPr>
            <w:r>
              <w:rPr>
                <w:rFonts w:ascii="Lucida Console" w:hAnsi="Lucida Console"/>
                <w:b/>
                <w:color w:val="000000"/>
                <w:sz w:val="16"/>
                <w:szCs w:val="16"/>
              </w:rPr>
              <w:t>Max</w:t>
            </w:r>
          </w:p>
        </w:tc>
        <w:tc>
          <w:tcPr>
            <w:tcW w:w="1079" w:type="dxa"/>
          </w:tcPr>
          <w:p w:rsidR="000A7520" w:rsidRDefault="000E0ACA" w:rsidP="002B4150">
            <w:pPr>
              <w:pStyle w:val="NoSpacing"/>
            </w:pPr>
            <w:r>
              <w:t>-0.09</w:t>
            </w:r>
          </w:p>
        </w:tc>
        <w:tc>
          <w:tcPr>
            <w:tcW w:w="1079" w:type="dxa"/>
          </w:tcPr>
          <w:p w:rsidR="000A7520" w:rsidRDefault="000A7520" w:rsidP="002B4150">
            <w:pPr>
              <w:pStyle w:val="NoSpacing"/>
            </w:pPr>
            <w:r>
              <w:t>0.0</w:t>
            </w:r>
            <w:r w:rsidR="0004398C">
              <w:t>2</w:t>
            </w:r>
          </w:p>
        </w:tc>
        <w:tc>
          <w:tcPr>
            <w:tcW w:w="1079" w:type="dxa"/>
          </w:tcPr>
          <w:p w:rsidR="000A7520" w:rsidRDefault="0004398C" w:rsidP="002B4150">
            <w:pPr>
              <w:pStyle w:val="NoSpacing"/>
            </w:pPr>
            <w:r>
              <w:t>-3.59</w:t>
            </w:r>
          </w:p>
        </w:tc>
        <w:tc>
          <w:tcPr>
            <w:tcW w:w="1079" w:type="dxa"/>
            <w:tcBorders>
              <w:right w:val="single" w:sz="4" w:space="0" w:color="auto"/>
            </w:tcBorders>
          </w:tcPr>
          <w:p w:rsidR="000A7520" w:rsidRDefault="0004398C" w:rsidP="002B4150">
            <w:pPr>
              <w:pStyle w:val="NoSpacing"/>
            </w:pPr>
            <w:r>
              <w:t>0.00</w:t>
            </w:r>
          </w:p>
        </w:tc>
        <w:tc>
          <w:tcPr>
            <w:tcW w:w="1079" w:type="dxa"/>
            <w:tcBorders>
              <w:top w:val="nil"/>
              <w:left w:val="single" w:sz="4" w:space="0" w:color="auto"/>
              <w:bottom w:val="nil"/>
              <w:right w:val="nil"/>
            </w:tcBorders>
          </w:tcPr>
          <w:p w:rsidR="000A7520" w:rsidRDefault="000A7520" w:rsidP="002B4150">
            <w:pPr>
              <w:pStyle w:val="NoSpacing"/>
            </w:pPr>
          </w:p>
        </w:tc>
        <w:tc>
          <w:tcPr>
            <w:tcW w:w="1079" w:type="dxa"/>
            <w:tcBorders>
              <w:top w:val="nil"/>
              <w:left w:val="nil"/>
              <w:bottom w:val="nil"/>
              <w:right w:val="nil"/>
            </w:tcBorders>
          </w:tcPr>
          <w:p w:rsidR="000A7520" w:rsidRDefault="000A7520" w:rsidP="002B4150">
            <w:pPr>
              <w:pStyle w:val="NoSpacing"/>
            </w:pPr>
          </w:p>
        </w:tc>
        <w:tc>
          <w:tcPr>
            <w:tcW w:w="1079" w:type="dxa"/>
            <w:tcBorders>
              <w:left w:val="nil"/>
            </w:tcBorders>
          </w:tcPr>
          <w:p w:rsidR="000A7520" w:rsidRDefault="000A7520" w:rsidP="002B4150">
            <w:pPr>
              <w:pStyle w:val="NoSpacing"/>
            </w:pPr>
          </w:p>
        </w:tc>
        <w:tc>
          <w:tcPr>
            <w:tcW w:w="1079" w:type="dxa"/>
          </w:tcPr>
          <w:p w:rsidR="000A7520" w:rsidRDefault="000A7520" w:rsidP="002B4150">
            <w:pPr>
              <w:pStyle w:val="NoSpacing"/>
            </w:pPr>
          </w:p>
        </w:tc>
        <w:tc>
          <w:tcPr>
            <w:tcW w:w="1079" w:type="dxa"/>
          </w:tcPr>
          <w:p w:rsidR="000A7520" w:rsidRDefault="000A7520" w:rsidP="002B4150">
            <w:pPr>
              <w:pStyle w:val="NoSpacing"/>
            </w:pPr>
          </w:p>
        </w:tc>
        <w:tc>
          <w:tcPr>
            <w:tcW w:w="1079" w:type="dxa"/>
          </w:tcPr>
          <w:p w:rsidR="000A7520" w:rsidRDefault="000A7520" w:rsidP="002B4150">
            <w:pPr>
              <w:pStyle w:val="NoSpacing"/>
            </w:pPr>
          </w:p>
        </w:tc>
      </w:tr>
      <w:tr w:rsidR="000A7520" w:rsidTr="000E0ACA">
        <w:tc>
          <w:tcPr>
            <w:tcW w:w="989" w:type="dxa"/>
          </w:tcPr>
          <w:p w:rsidR="000A7520" w:rsidRPr="001148D0" w:rsidRDefault="000E0ACA" w:rsidP="002B4150">
            <w:pPr>
              <w:pStyle w:val="HTMLPreformatted"/>
              <w:shd w:val="clear" w:color="auto" w:fill="FFFFFF"/>
              <w:wordWrap w:val="0"/>
              <w:spacing w:line="225" w:lineRule="atLeast"/>
              <w:rPr>
                <w:rFonts w:ascii="Lucida Console" w:hAnsi="Lucida Console"/>
                <w:b/>
                <w:color w:val="000000"/>
                <w:sz w:val="16"/>
                <w:szCs w:val="16"/>
              </w:rPr>
            </w:pPr>
            <w:proofErr w:type="spellStart"/>
            <w:r>
              <w:rPr>
                <w:rFonts w:ascii="Lucida Console" w:hAnsi="Lucida Console"/>
                <w:b/>
                <w:color w:val="000000"/>
                <w:sz w:val="16"/>
                <w:szCs w:val="16"/>
              </w:rPr>
              <w:t>Precip</w:t>
            </w:r>
            <w:proofErr w:type="spellEnd"/>
          </w:p>
        </w:tc>
        <w:tc>
          <w:tcPr>
            <w:tcW w:w="1079" w:type="dxa"/>
          </w:tcPr>
          <w:p w:rsidR="000A7520" w:rsidRDefault="000E0ACA" w:rsidP="002B4150">
            <w:pPr>
              <w:pStyle w:val="NoSpacing"/>
            </w:pPr>
            <w:r>
              <w:t>0.003</w:t>
            </w:r>
          </w:p>
        </w:tc>
        <w:tc>
          <w:tcPr>
            <w:tcW w:w="1079" w:type="dxa"/>
          </w:tcPr>
          <w:p w:rsidR="000A7520" w:rsidRDefault="000E0ACA" w:rsidP="002B4150">
            <w:pPr>
              <w:pStyle w:val="NoSpacing"/>
            </w:pPr>
            <w:r>
              <w:t>0.0004</w:t>
            </w:r>
          </w:p>
        </w:tc>
        <w:tc>
          <w:tcPr>
            <w:tcW w:w="1079" w:type="dxa"/>
          </w:tcPr>
          <w:p w:rsidR="000A7520" w:rsidRDefault="000A7520" w:rsidP="002B4150">
            <w:pPr>
              <w:pStyle w:val="NoSpacing"/>
            </w:pPr>
            <w:r>
              <w:t>6.</w:t>
            </w:r>
            <w:r w:rsidR="000E0ACA">
              <w:t>97</w:t>
            </w:r>
          </w:p>
        </w:tc>
        <w:tc>
          <w:tcPr>
            <w:tcW w:w="1079" w:type="dxa"/>
            <w:tcBorders>
              <w:right w:val="single" w:sz="4" w:space="0" w:color="auto"/>
            </w:tcBorders>
          </w:tcPr>
          <w:p w:rsidR="000A7520" w:rsidRDefault="000E0ACA" w:rsidP="002B4150">
            <w:pPr>
              <w:pStyle w:val="NoSpacing"/>
            </w:pPr>
            <w:r>
              <w:t>0.00</w:t>
            </w:r>
          </w:p>
        </w:tc>
        <w:tc>
          <w:tcPr>
            <w:tcW w:w="1079" w:type="dxa"/>
            <w:tcBorders>
              <w:top w:val="nil"/>
              <w:left w:val="single" w:sz="4" w:space="0" w:color="auto"/>
              <w:bottom w:val="nil"/>
              <w:right w:val="single" w:sz="4" w:space="0" w:color="auto"/>
            </w:tcBorders>
          </w:tcPr>
          <w:p w:rsidR="000A7520" w:rsidRPr="001148D0" w:rsidRDefault="000A7520" w:rsidP="002B4150">
            <w:pPr>
              <w:pStyle w:val="HTMLPreformatted"/>
              <w:shd w:val="clear" w:color="auto" w:fill="FFFFFF"/>
              <w:wordWrap w:val="0"/>
              <w:spacing w:line="225" w:lineRule="atLeast"/>
              <w:rPr>
                <w:rFonts w:ascii="Lucida Console" w:hAnsi="Lucida Console"/>
                <w:b/>
                <w:color w:val="000000"/>
                <w:sz w:val="16"/>
                <w:szCs w:val="16"/>
              </w:rPr>
            </w:pPr>
          </w:p>
        </w:tc>
        <w:tc>
          <w:tcPr>
            <w:tcW w:w="1079" w:type="dxa"/>
            <w:tcBorders>
              <w:left w:val="single" w:sz="4" w:space="0" w:color="auto"/>
            </w:tcBorders>
          </w:tcPr>
          <w:p w:rsidR="000A7520" w:rsidRPr="001148D0" w:rsidRDefault="000E0ACA" w:rsidP="002B4150">
            <w:pPr>
              <w:pStyle w:val="HTMLPreformatted"/>
              <w:shd w:val="clear" w:color="auto" w:fill="FFFFFF"/>
              <w:wordWrap w:val="0"/>
              <w:spacing w:line="225" w:lineRule="atLeast"/>
              <w:rPr>
                <w:rFonts w:ascii="Lucida Console" w:hAnsi="Lucida Console"/>
                <w:b/>
                <w:color w:val="000000"/>
                <w:sz w:val="16"/>
                <w:szCs w:val="16"/>
              </w:rPr>
            </w:pPr>
            <w:r>
              <w:rPr>
                <w:rFonts w:ascii="Lucida Console" w:hAnsi="Lucida Console"/>
                <w:b/>
                <w:color w:val="000000"/>
                <w:sz w:val="16"/>
                <w:szCs w:val="16"/>
              </w:rPr>
              <w:t>Slope</w:t>
            </w:r>
          </w:p>
        </w:tc>
        <w:tc>
          <w:tcPr>
            <w:tcW w:w="1079" w:type="dxa"/>
          </w:tcPr>
          <w:p w:rsidR="000A7520" w:rsidRDefault="000A7520" w:rsidP="002B4150">
            <w:pPr>
              <w:pStyle w:val="NoSpacing"/>
            </w:pPr>
            <w:r>
              <w:t>0.0</w:t>
            </w:r>
            <w:r w:rsidR="000E0ACA">
              <w:t>6</w:t>
            </w:r>
          </w:p>
        </w:tc>
        <w:tc>
          <w:tcPr>
            <w:tcW w:w="1079" w:type="dxa"/>
          </w:tcPr>
          <w:p w:rsidR="000A7520" w:rsidRDefault="000A7520" w:rsidP="002B4150">
            <w:pPr>
              <w:pStyle w:val="NoSpacing"/>
            </w:pPr>
            <w:r>
              <w:t>0.0</w:t>
            </w:r>
            <w:r w:rsidR="0004398C">
              <w:t>4</w:t>
            </w:r>
          </w:p>
        </w:tc>
        <w:tc>
          <w:tcPr>
            <w:tcW w:w="1079" w:type="dxa"/>
          </w:tcPr>
          <w:p w:rsidR="000A7520" w:rsidRDefault="0004398C" w:rsidP="002B4150">
            <w:pPr>
              <w:pStyle w:val="NoSpacing"/>
            </w:pPr>
            <w:r>
              <w:t>1.57</w:t>
            </w:r>
          </w:p>
        </w:tc>
        <w:tc>
          <w:tcPr>
            <w:tcW w:w="1079" w:type="dxa"/>
            <w:tcBorders>
              <w:right w:val="single" w:sz="4" w:space="0" w:color="auto"/>
            </w:tcBorders>
          </w:tcPr>
          <w:p w:rsidR="000A7520" w:rsidRDefault="0004398C" w:rsidP="002B4150">
            <w:pPr>
              <w:pStyle w:val="NoSpacing"/>
            </w:pPr>
            <w:r>
              <w:t>0.12</w:t>
            </w:r>
          </w:p>
        </w:tc>
        <w:tc>
          <w:tcPr>
            <w:tcW w:w="1079" w:type="dxa"/>
            <w:tcBorders>
              <w:top w:val="nil"/>
              <w:left w:val="single" w:sz="4" w:space="0" w:color="auto"/>
              <w:bottom w:val="nil"/>
              <w:right w:val="nil"/>
            </w:tcBorders>
          </w:tcPr>
          <w:p w:rsidR="000A7520" w:rsidRDefault="000A7520" w:rsidP="002B4150">
            <w:pPr>
              <w:pStyle w:val="NoSpacing"/>
            </w:pPr>
          </w:p>
        </w:tc>
        <w:tc>
          <w:tcPr>
            <w:tcW w:w="1079" w:type="dxa"/>
            <w:tcBorders>
              <w:top w:val="nil"/>
              <w:left w:val="nil"/>
              <w:bottom w:val="nil"/>
              <w:right w:val="nil"/>
            </w:tcBorders>
          </w:tcPr>
          <w:p w:rsidR="000A7520" w:rsidRDefault="000A7520" w:rsidP="002B4150">
            <w:pPr>
              <w:pStyle w:val="NoSpacing"/>
            </w:pPr>
          </w:p>
        </w:tc>
        <w:tc>
          <w:tcPr>
            <w:tcW w:w="1079" w:type="dxa"/>
            <w:tcBorders>
              <w:left w:val="nil"/>
            </w:tcBorders>
          </w:tcPr>
          <w:p w:rsidR="000A7520" w:rsidRDefault="000A7520" w:rsidP="002B4150">
            <w:pPr>
              <w:pStyle w:val="NoSpacing"/>
            </w:pPr>
          </w:p>
        </w:tc>
        <w:tc>
          <w:tcPr>
            <w:tcW w:w="1079" w:type="dxa"/>
          </w:tcPr>
          <w:p w:rsidR="000A7520" w:rsidRDefault="000A7520" w:rsidP="002B4150">
            <w:pPr>
              <w:pStyle w:val="NoSpacing"/>
            </w:pPr>
          </w:p>
        </w:tc>
        <w:tc>
          <w:tcPr>
            <w:tcW w:w="1079" w:type="dxa"/>
          </w:tcPr>
          <w:p w:rsidR="000A7520" w:rsidRDefault="000A7520" w:rsidP="002B4150">
            <w:pPr>
              <w:pStyle w:val="NoSpacing"/>
            </w:pPr>
          </w:p>
        </w:tc>
        <w:tc>
          <w:tcPr>
            <w:tcW w:w="1079" w:type="dxa"/>
          </w:tcPr>
          <w:p w:rsidR="000A7520" w:rsidRDefault="000A7520" w:rsidP="002B4150">
            <w:pPr>
              <w:pStyle w:val="NoSpacing"/>
            </w:pPr>
          </w:p>
        </w:tc>
      </w:tr>
      <w:tr w:rsidR="000A7520" w:rsidTr="000E0ACA">
        <w:tc>
          <w:tcPr>
            <w:tcW w:w="989" w:type="dxa"/>
          </w:tcPr>
          <w:p w:rsidR="000A7520" w:rsidRPr="001148D0"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roofErr w:type="spellStart"/>
            <w:r>
              <w:rPr>
                <w:rFonts w:ascii="Lucida Console" w:eastAsia="Times New Roman" w:hAnsi="Lucida Console" w:cs="Courier New"/>
                <w:b/>
                <w:color w:val="000000"/>
                <w:sz w:val="16"/>
                <w:szCs w:val="16"/>
              </w:rPr>
              <w:t>NCYes</w:t>
            </w:r>
            <w:proofErr w:type="spellEnd"/>
          </w:p>
        </w:tc>
        <w:tc>
          <w:tcPr>
            <w:tcW w:w="1079" w:type="dxa"/>
          </w:tcPr>
          <w:p w:rsidR="000A7520" w:rsidRDefault="000E0ACA" w:rsidP="002B4150">
            <w:pPr>
              <w:pStyle w:val="NoSpacing"/>
            </w:pPr>
            <w:r>
              <w:t>-1.22</w:t>
            </w:r>
          </w:p>
        </w:tc>
        <w:tc>
          <w:tcPr>
            <w:tcW w:w="1079" w:type="dxa"/>
          </w:tcPr>
          <w:p w:rsidR="000A7520" w:rsidRDefault="000A7520" w:rsidP="002B4150">
            <w:pPr>
              <w:pStyle w:val="NoSpacing"/>
            </w:pPr>
            <w:r>
              <w:t>0.</w:t>
            </w:r>
            <w:r w:rsidR="000E0ACA">
              <w:t>15</w:t>
            </w:r>
          </w:p>
        </w:tc>
        <w:tc>
          <w:tcPr>
            <w:tcW w:w="1079" w:type="dxa"/>
          </w:tcPr>
          <w:p w:rsidR="000A7520" w:rsidRDefault="000E0ACA" w:rsidP="002B4150">
            <w:pPr>
              <w:pStyle w:val="NoSpacing"/>
            </w:pPr>
            <w:r>
              <w:t>-8.12</w:t>
            </w:r>
          </w:p>
        </w:tc>
        <w:tc>
          <w:tcPr>
            <w:tcW w:w="1079" w:type="dxa"/>
            <w:tcBorders>
              <w:right w:val="single" w:sz="4" w:space="0" w:color="auto"/>
            </w:tcBorders>
          </w:tcPr>
          <w:p w:rsidR="000A7520" w:rsidRDefault="000E0ACA" w:rsidP="002B4150">
            <w:pPr>
              <w:pStyle w:val="NoSpacing"/>
            </w:pPr>
            <w:r>
              <w:t>0.00</w:t>
            </w:r>
          </w:p>
        </w:tc>
        <w:tc>
          <w:tcPr>
            <w:tcW w:w="1079" w:type="dxa"/>
            <w:tcBorders>
              <w:top w:val="nil"/>
              <w:left w:val="single" w:sz="4" w:space="0" w:color="auto"/>
              <w:bottom w:val="nil"/>
              <w:right w:val="single" w:sz="4" w:space="0" w:color="auto"/>
            </w:tcBorders>
          </w:tcPr>
          <w:p w:rsidR="000A7520" w:rsidRPr="001148D0" w:rsidRDefault="000A7520"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
        </w:tc>
        <w:tc>
          <w:tcPr>
            <w:tcW w:w="1079" w:type="dxa"/>
            <w:tcBorders>
              <w:left w:val="single" w:sz="4" w:space="0" w:color="auto"/>
            </w:tcBorders>
          </w:tcPr>
          <w:p w:rsidR="000A7520" w:rsidRPr="001148D0"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roofErr w:type="spellStart"/>
            <w:r>
              <w:rPr>
                <w:rFonts w:ascii="Lucida Console" w:eastAsia="Times New Roman" w:hAnsi="Lucida Console" w:cs="Courier New"/>
                <w:b/>
                <w:color w:val="000000"/>
                <w:sz w:val="16"/>
                <w:szCs w:val="16"/>
              </w:rPr>
              <w:t>Elev</w:t>
            </w:r>
            <w:proofErr w:type="spellEnd"/>
          </w:p>
        </w:tc>
        <w:tc>
          <w:tcPr>
            <w:tcW w:w="1079" w:type="dxa"/>
          </w:tcPr>
          <w:p w:rsidR="000A7520" w:rsidRDefault="000A7520" w:rsidP="002B4150">
            <w:pPr>
              <w:pStyle w:val="NoSpacing"/>
            </w:pPr>
            <w:r>
              <w:t>0.</w:t>
            </w:r>
            <w:r w:rsidR="000E0ACA">
              <w:t>00</w:t>
            </w:r>
          </w:p>
        </w:tc>
        <w:tc>
          <w:tcPr>
            <w:tcW w:w="1079" w:type="dxa"/>
          </w:tcPr>
          <w:p w:rsidR="000A7520" w:rsidRDefault="000A7520" w:rsidP="002B4150">
            <w:pPr>
              <w:pStyle w:val="NoSpacing"/>
            </w:pPr>
            <w:r>
              <w:t>0.</w:t>
            </w:r>
            <w:r w:rsidR="0004398C">
              <w:t>00</w:t>
            </w:r>
          </w:p>
        </w:tc>
        <w:tc>
          <w:tcPr>
            <w:tcW w:w="1079" w:type="dxa"/>
          </w:tcPr>
          <w:p w:rsidR="000A7520" w:rsidRDefault="0004398C" w:rsidP="002B4150">
            <w:pPr>
              <w:pStyle w:val="NoSpacing"/>
            </w:pPr>
            <w:r>
              <w:t>2.04</w:t>
            </w:r>
          </w:p>
        </w:tc>
        <w:tc>
          <w:tcPr>
            <w:tcW w:w="1079" w:type="dxa"/>
            <w:tcBorders>
              <w:right w:val="single" w:sz="4" w:space="0" w:color="auto"/>
            </w:tcBorders>
          </w:tcPr>
          <w:p w:rsidR="000A7520" w:rsidRDefault="0004398C" w:rsidP="002B4150">
            <w:pPr>
              <w:pStyle w:val="NoSpacing"/>
            </w:pPr>
            <w:r>
              <w:t>0.04</w:t>
            </w:r>
          </w:p>
        </w:tc>
        <w:tc>
          <w:tcPr>
            <w:tcW w:w="1079" w:type="dxa"/>
            <w:tcBorders>
              <w:top w:val="nil"/>
              <w:left w:val="single" w:sz="4" w:space="0" w:color="auto"/>
              <w:bottom w:val="nil"/>
              <w:right w:val="nil"/>
            </w:tcBorders>
          </w:tcPr>
          <w:p w:rsidR="000A7520" w:rsidRDefault="000A7520" w:rsidP="002B4150">
            <w:pPr>
              <w:pStyle w:val="NoSpacing"/>
            </w:pPr>
          </w:p>
        </w:tc>
        <w:tc>
          <w:tcPr>
            <w:tcW w:w="1079" w:type="dxa"/>
            <w:tcBorders>
              <w:top w:val="nil"/>
              <w:left w:val="nil"/>
              <w:bottom w:val="nil"/>
              <w:right w:val="nil"/>
            </w:tcBorders>
          </w:tcPr>
          <w:p w:rsidR="000A7520" w:rsidRDefault="000A7520" w:rsidP="002B4150">
            <w:pPr>
              <w:pStyle w:val="NoSpacing"/>
            </w:pPr>
          </w:p>
        </w:tc>
        <w:tc>
          <w:tcPr>
            <w:tcW w:w="1079" w:type="dxa"/>
            <w:tcBorders>
              <w:left w:val="nil"/>
            </w:tcBorders>
          </w:tcPr>
          <w:p w:rsidR="000A7520" w:rsidRDefault="000A7520" w:rsidP="002B4150">
            <w:pPr>
              <w:pStyle w:val="NoSpacing"/>
            </w:pPr>
          </w:p>
        </w:tc>
        <w:tc>
          <w:tcPr>
            <w:tcW w:w="1079" w:type="dxa"/>
          </w:tcPr>
          <w:p w:rsidR="000A7520" w:rsidRDefault="000A7520" w:rsidP="002B4150">
            <w:pPr>
              <w:pStyle w:val="NoSpacing"/>
            </w:pPr>
          </w:p>
        </w:tc>
        <w:tc>
          <w:tcPr>
            <w:tcW w:w="1079" w:type="dxa"/>
          </w:tcPr>
          <w:p w:rsidR="000A7520" w:rsidRDefault="000A7520" w:rsidP="002B4150">
            <w:pPr>
              <w:pStyle w:val="NoSpacing"/>
            </w:pPr>
          </w:p>
        </w:tc>
        <w:tc>
          <w:tcPr>
            <w:tcW w:w="1079" w:type="dxa"/>
          </w:tcPr>
          <w:p w:rsidR="000A7520" w:rsidRDefault="000A7520" w:rsidP="002B4150">
            <w:pPr>
              <w:pStyle w:val="NoSpacing"/>
            </w:pPr>
          </w:p>
        </w:tc>
      </w:tr>
      <w:tr w:rsidR="000E0ACA" w:rsidTr="000E0ACA">
        <w:tc>
          <w:tcPr>
            <w:tcW w:w="989" w:type="dxa"/>
            <w:tcBorders>
              <w:bottom w:val="single" w:sz="4" w:space="0" w:color="auto"/>
            </w:tcBorders>
          </w:tcPr>
          <w:p w:rsidR="000E0ACA" w:rsidRPr="001148D0"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roofErr w:type="spellStart"/>
            <w:r>
              <w:rPr>
                <w:rFonts w:ascii="Lucida Console" w:eastAsia="Times New Roman" w:hAnsi="Lucida Console" w:cs="Courier New"/>
                <w:b/>
                <w:color w:val="000000"/>
                <w:sz w:val="16"/>
                <w:szCs w:val="16"/>
              </w:rPr>
              <w:t>SEYes</w:t>
            </w:r>
            <w:proofErr w:type="spellEnd"/>
          </w:p>
        </w:tc>
        <w:tc>
          <w:tcPr>
            <w:tcW w:w="1079" w:type="dxa"/>
            <w:tcBorders>
              <w:bottom w:val="single" w:sz="4" w:space="0" w:color="auto"/>
            </w:tcBorders>
          </w:tcPr>
          <w:p w:rsidR="000E0ACA" w:rsidRDefault="000E0ACA" w:rsidP="002B4150">
            <w:pPr>
              <w:pStyle w:val="NoSpacing"/>
            </w:pPr>
            <w:r>
              <w:t>-0.92</w:t>
            </w:r>
          </w:p>
        </w:tc>
        <w:tc>
          <w:tcPr>
            <w:tcW w:w="1079" w:type="dxa"/>
            <w:tcBorders>
              <w:bottom w:val="single" w:sz="4" w:space="0" w:color="auto"/>
            </w:tcBorders>
          </w:tcPr>
          <w:p w:rsidR="000E0ACA" w:rsidRDefault="000E0ACA" w:rsidP="002B4150">
            <w:pPr>
              <w:pStyle w:val="NoSpacing"/>
            </w:pPr>
            <w:r>
              <w:t>0.15</w:t>
            </w:r>
          </w:p>
        </w:tc>
        <w:tc>
          <w:tcPr>
            <w:tcW w:w="1079" w:type="dxa"/>
            <w:tcBorders>
              <w:bottom w:val="single" w:sz="4" w:space="0" w:color="auto"/>
            </w:tcBorders>
          </w:tcPr>
          <w:p w:rsidR="000E0ACA" w:rsidRDefault="000E0ACA" w:rsidP="002B4150">
            <w:pPr>
              <w:pStyle w:val="NoSpacing"/>
            </w:pPr>
            <w:r>
              <w:t>-6.03</w:t>
            </w:r>
          </w:p>
        </w:tc>
        <w:tc>
          <w:tcPr>
            <w:tcW w:w="1079" w:type="dxa"/>
            <w:tcBorders>
              <w:bottom w:val="single" w:sz="4" w:space="0" w:color="auto"/>
              <w:right w:val="single" w:sz="4" w:space="0" w:color="auto"/>
            </w:tcBorders>
          </w:tcPr>
          <w:p w:rsidR="000E0ACA" w:rsidRDefault="000E0ACA" w:rsidP="002B4150">
            <w:pPr>
              <w:pStyle w:val="NoSpacing"/>
            </w:pPr>
            <w:r>
              <w:t>0.00</w:t>
            </w:r>
          </w:p>
        </w:tc>
        <w:tc>
          <w:tcPr>
            <w:tcW w:w="1079" w:type="dxa"/>
            <w:tcBorders>
              <w:top w:val="nil"/>
              <w:left w:val="single" w:sz="4" w:space="0" w:color="auto"/>
              <w:bottom w:val="nil"/>
              <w:right w:val="single" w:sz="4" w:space="0" w:color="auto"/>
            </w:tcBorders>
          </w:tcPr>
          <w:p w:rsidR="000E0ACA" w:rsidRPr="001148D0"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
        </w:tc>
        <w:tc>
          <w:tcPr>
            <w:tcW w:w="1079" w:type="dxa"/>
            <w:tcBorders>
              <w:left w:val="single" w:sz="4" w:space="0" w:color="auto"/>
            </w:tcBorders>
          </w:tcPr>
          <w:p w:rsidR="000E0ACA" w:rsidRPr="001148D0"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roofErr w:type="spellStart"/>
            <w:r>
              <w:rPr>
                <w:rFonts w:ascii="Lucida Console" w:eastAsia="Times New Roman" w:hAnsi="Lucida Console" w:cs="Courier New"/>
                <w:b/>
                <w:color w:val="000000"/>
                <w:sz w:val="16"/>
                <w:szCs w:val="16"/>
              </w:rPr>
              <w:t>Precip</w:t>
            </w:r>
            <w:proofErr w:type="spellEnd"/>
          </w:p>
        </w:tc>
        <w:tc>
          <w:tcPr>
            <w:tcW w:w="1079" w:type="dxa"/>
          </w:tcPr>
          <w:p w:rsidR="000E0ACA" w:rsidRDefault="000E0ACA" w:rsidP="002B4150">
            <w:pPr>
              <w:pStyle w:val="NoSpacing"/>
            </w:pPr>
            <w:r>
              <w:t>0.00</w:t>
            </w:r>
          </w:p>
        </w:tc>
        <w:tc>
          <w:tcPr>
            <w:tcW w:w="1079" w:type="dxa"/>
          </w:tcPr>
          <w:p w:rsidR="000E0ACA" w:rsidRDefault="0004398C" w:rsidP="002B4150">
            <w:pPr>
              <w:pStyle w:val="NoSpacing"/>
            </w:pPr>
            <w:r>
              <w:t>0.00</w:t>
            </w:r>
          </w:p>
        </w:tc>
        <w:tc>
          <w:tcPr>
            <w:tcW w:w="1079" w:type="dxa"/>
          </w:tcPr>
          <w:p w:rsidR="000E0ACA" w:rsidRDefault="0004398C" w:rsidP="002B4150">
            <w:pPr>
              <w:pStyle w:val="NoSpacing"/>
            </w:pPr>
            <w:r>
              <w:t>7.16</w:t>
            </w:r>
          </w:p>
        </w:tc>
        <w:tc>
          <w:tcPr>
            <w:tcW w:w="1079" w:type="dxa"/>
            <w:tcBorders>
              <w:right w:val="single" w:sz="4" w:space="0" w:color="auto"/>
            </w:tcBorders>
          </w:tcPr>
          <w:p w:rsidR="000E0ACA" w:rsidRDefault="0004398C" w:rsidP="002B4150">
            <w:pPr>
              <w:pStyle w:val="NoSpacing"/>
            </w:pPr>
            <w:r>
              <w:t>0.00</w:t>
            </w:r>
          </w:p>
        </w:tc>
        <w:tc>
          <w:tcPr>
            <w:tcW w:w="1079" w:type="dxa"/>
            <w:tcBorders>
              <w:top w:val="nil"/>
              <w:left w:val="single" w:sz="4" w:space="0" w:color="auto"/>
              <w:bottom w:val="nil"/>
              <w:right w:val="nil"/>
            </w:tcBorders>
          </w:tcPr>
          <w:p w:rsidR="000E0ACA" w:rsidRDefault="000E0ACA" w:rsidP="002B4150">
            <w:pPr>
              <w:pStyle w:val="NoSpacing"/>
            </w:pPr>
          </w:p>
        </w:tc>
        <w:tc>
          <w:tcPr>
            <w:tcW w:w="1079" w:type="dxa"/>
            <w:tcBorders>
              <w:top w:val="nil"/>
              <w:left w:val="nil"/>
              <w:bottom w:val="nil"/>
              <w:right w:val="nil"/>
            </w:tcBorders>
          </w:tcPr>
          <w:p w:rsidR="000E0ACA" w:rsidRDefault="000E0ACA" w:rsidP="002B4150">
            <w:pPr>
              <w:pStyle w:val="NoSpacing"/>
            </w:pPr>
          </w:p>
        </w:tc>
        <w:tc>
          <w:tcPr>
            <w:tcW w:w="1079" w:type="dxa"/>
            <w:tcBorders>
              <w:left w:val="nil"/>
            </w:tcBorders>
          </w:tcPr>
          <w:p w:rsidR="000E0ACA" w:rsidRDefault="000E0ACA" w:rsidP="002B4150">
            <w:pPr>
              <w:pStyle w:val="NoSpacing"/>
            </w:pPr>
          </w:p>
        </w:tc>
        <w:tc>
          <w:tcPr>
            <w:tcW w:w="1079" w:type="dxa"/>
          </w:tcPr>
          <w:p w:rsidR="000E0ACA" w:rsidRDefault="000E0ACA" w:rsidP="002B4150">
            <w:pPr>
              <w:pStyle w:val="NoSpacing"/>
            </w:pPr>
          </w:p>
        </w:tc>
        <w:tc>
          <w:tcPr>
            <w:tcW w:w="1079" w:type="dxa"/>
          </w:tcPr>
          <w:p w:rsidR="000E0ACA" w:rsidRDefault="000E0ACA" w:rsidP="002B4150">
            <w:pPr>
              <w:pStyle w:val="NoSpacing"/>
            </w:pPr>
          </w:p>
        </w:tc>
        <w:tc>
          <w:tcPr>
            <w:tcW w:w="1079" w:type="dxa"/>
          </w:tcPr>
          <w:p w:rsidR="000E0ACA" w:rsidRDefault="000E0ACA" w:rsidP="002B4150">
            <w:pPr>
              <w:pStyle w:val="NoSpacing"/>
            </w:pPr>
          </w:p>
        </w:tc>
      </w:tr>
      <w:tr w:rsidR="000E0ACA" w:rsidTr="000E0ACA">
        <w:tc>
          <w:tcPr>
            <w:tcW w:w="989" w:type="dxa"/>
            <w:tcBorders>
              <w:top w:val="single" w:sz="4" w:space="0" w:color="auto"/>
              <w:left w:val="nil"/>
              <w:bottom w:val="nil"/>
              <w:right w:val="nil"/>
            </w:tcBorders>
          </w:tcPr>
          <w:p w:rsidR="000E0ACA"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
        </w:tc>
        <w:tc>
          <w:tcPr>
            <w:tcW w:w="1079" w:type="dxa"/>
            <w:tcBorders>
              <w:top w:val="single" w:sz="4" w:space="0" w:color="auto"/>
              <w:left w:val="nil"/>
              <w:bottom w:val="nil"/>
              <w:right w:val="nil"/>
            </w:tcBorders>
          </w:tcPr>
          <w:p w:rsidR="000E0ACA" w:rsidRDefault="000E0ACA" w:rsidP="002B4150">
            <w:pPr>
              <w:pStyle w:val="NoSpacing"/>
            </w:pPr>
          </w:p>
        </w:tc>
        <w:tc>
          <w:tcPr>
            <w:tcW w:w="1079" w:type="dxa"/>
            <w:tcBorders>
              <w:top w:val="single" w:sz="4" w:space="0" w:color="auto"/>
              <w:left w:val="nil"/>
              <w:bottom w:val="nil"/>
              <w:right w:val="nil"/>
            </w:tcBorders>
          </w:tcPr>
          <w:p w:rsidR="000E0ACA" w:rsidRDefault="000E0ACA" w:rsidP="002B4150">
            <w:pPr>
              <w:pStyle w:val="NoSpacing"/>
            </w:pPr>
          </w:p>
        </w:tc>
        <w:tc>
          <w:tcPr>
            <w:tcW w:w="1079" w:type="dxa"/>
            <w:tcBorders>
              <w:top w:val="single" w:sz="4" w:space="0" w:color="auto"/>
              <w:left w:val="nil"/>
              <w:bottom w:val="nil"/>
              <w:right w:val="nil"/>
            </w:tcBorders>
          </w:tcPr>
          <w:p w:rsidR="000E0ACA" w:rsidRDefault="000E0ACA" w:rsidP="002B4150">
            <w:pPr>
              <w:pStyle w:val="NoSpacing"/>
            </w:pPr>
          </w:p>
        </w:tc>
        <w:tc>
          <w:tcPr>
            <w:tcW w:w="1079" w:type="dxa"/>
            <w:tcBorders>
              <w:top w:val="single" w:sz="4" w:space="0" w:color="auto"/>
              <w:left w:val="nil"/>
              <w:bottom w:val="nil"/>
              <w:right w:val="nil"/>
            </w:tcBorders>
          </w:tcPr>
          <w:p w:rsidR="000E0ACA" w:rsidRDefault="000E0ACA" w:rsidP="002B4150">
            <w:pPr>
              <w:pStyle w:val="NoSpacing"/>
            </w:pPr>
          </w:p>
        </w:tc>
        <w:tc>
          <w:tcPr>
            <w:tcW w:w="1079" w:type="dxa"/>
            <w:tcBorders>
              <w:top w:val="nil"/>
              <w:left w:val="nil"/>
              <w:bottom w:val="nil"/>
              <w:right w:val="single" w:sz="4" w:space="0" w:color="auto"/>
            </w:tcBorders>
          </w:tcPr>
          <w:p w:rsidR="000E0ACA" w:rsidRPr="001148D0"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
        </w:tc>
        <w:tc>
          <w:tcPr>
            <w:tcW w:w="1079" w:type="dxa"/>
            <w:tcBorders>
              <w:left w:val="single" w:sz="4" w:space="0" w:color="auto"/>
            </w:tcBorders>
          </w:tcPr>
          <w:p w:rsidR="000E0ACA" w:rsidRPr="001148D0"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roofErr w:type="spellStart"/>
            <w:r>
              <w:rPr>
                <w:rFonts w:ascii="Lucida Console" w:eastAsia="Times New Roman" w:hAnsi="Lucida Console" w:cs="Courier New"/>
                <w:b/>
                <w:color w:val="000000"/>
                <w:sz w:val="16"/>
                <w:szCs w:val="16"/>
              </w:rPr>
              <w:t>NCYes</w:t>
            </w:r>
            <w:proofErr w:type="spellEnd"/>
          </w:p>
        </w:tc>
        <w:tc>
          <w:tcPr>
            <w:tcW w:w="1079" w:type="dxa"/>
          </w:tcPr>
          <w:p w:rsidR="000E0ACA" w:rsidRDefault="000E0ACA" w:rsidP="002B4150">
            <w:pPr>
              <w:pStyle w:val="NoSpacing"/>
            </w:pPr>
            <w:r>
              <w:t>-1.32</w:t>
            </w:r>
          </w:p>
        </w:tc>
        <w:tc>
          <w:tcPr>
            <w:tcW w:w="1079" w:type="dxa"/>
          </w:tcPr>
          <w:p w:rsidR="000E0ACA" w:rsidRDefault="0004398C" w:rsidP="002B4150">
            <w:pPr>
              <w:pStyle w:val="NoSpacing"/>
            </w:pPr>
            <w:r>
              <w:t>0.20</w:t>
            </w:r>
          </w:p>
        </w:tc>
        <w:tc>
          <w:tcPr>
            <w:tcW w:w="1079" w:type="dxa"/>
          </w:tcPr>
          <w:p w:rsidR="000E0ACA" w:rsidRDefault="0004398C" w:rsidP="002B4150">
            <w:pPr>
              <w:pStyle w:val="NoSpacing"/>
            </w:pPr>
            <w:r>
              <w:t>-6.69</w:t>
            </w:r>
          </w:p>
        </w:tc>
        <w:tc>
          <w:tcPr>
            <w:tcW w:w="1079" w:type="dxa"/>
            <w:tcBorders>
              <w:right w:val="single" w:sz="4" w:space="0" w:color="auto"/>
            </w:tcBorders>
          </w:tcPr>
          <w:p w:rsidR="000E0ACA" w:rsidRDefault="0004398C" w:rsidP="002B4150">
            <w:pPr>
              <w:pStyle w:val="NoSpacing"/>
            </w:pPr>
            <w:r>
              <w:t>0.00</w:t>
            </w:r>
          </w:p>
        </w:tc>
        <w:tc>
          <w:tcPr>
            <w:tcW w:w="1079" w:type="dxa"/>
            <w:tcBorders>
              <w:top w:val="nil"/>
              <w:left w:val="single" w:sz="4" w:space="0" w:color="auto"/>
              <w:bottom w:val="nil"/>
              <w:right w:val="nil"/>
            </w:tcBorders>
          </w:tcPr>
          <w:p w:rsidR="000E0ACA" w:rsidRDefault="000E0ACA" w:rsidP="002B4150">
            <w:pPr>
              <w:pStyle w:val="NoSpacing"/>
            </w:pPr>
          </w:p>
        </w:tc>
        <w:tc>
          <w:tcPr>
            <w:tcW w:w="1079" w:type="dxa"/>
            <w:tcBorders>
              <w:top w:val="nil"/>
              <w:left w:val="nil"/>
              <w:bottom w:val="nil"/>
              <w:right w:val="nil"/>
            </w:tcBorders>
          </w:tcPr>
          <w:p w:rsidR="000E0ACA" w:rsidRDefault="000E0ACA" w:rsidP="002B4150">
            <w:pPr>
              <w:pStyle w:val="NoSpacing"/>
            </w:pPr>
          </w:p>
        </w:tc>
        <w:tc>
          <w:tcPr>
            <w:tcW w:w="1079" w:type="dxa"/>
            <w:tcBorders>
              <w:left w:val="nil"/>
            </w:tcBorders>
          </w:tcPr>
          <w:p w:rsidR="000E0ACA" w:rsidRDefault="000E0ACA" w:rsidP="002B4150">
            <w:pPr>
              <w:pStyle w:val="NoSpacing"/>
            </w:pPr>
          </w:p>
        </w:tc>
        <w:tc>
          <w:tcPr>
            <w:tcW w:w="1079" w:type="dxa"/>
          </w:tcPr>
          <w:p w:rsidR="000E0ACA" w:rsidRDefault="000E0ACA" w:rsidP="002B4150">
            <w:pPr>
              <w:pStyle w:val="NoSpacing"/>
            </w:pPr>
          </w:p>
        </w:tc>
        <w:tc>
          <w:tcPr>
            <w:tcW w:w="1079" w:type="dxa"/>
          </w:tcPr>
          <w:p w:rsidR="000E0ACA" w:rsidRDefault="000E0ACA" w:rsidP="002B4150">
            <w:pPr>
              <w:pStyle w:val="NoSpacing"/>
            </w:pPr>
          </w:p>
        </w:tc>
        <w:tc>
          <w:tcPr>
            <w:tcW w:w="1079" w:type="dxa"/>
          </w:tcPr>
          <w:p w:rsidR="000E0ACA" w:rsidRDefault="000E0ACA" w:rsidP="002B4150">
            <w:pPr>
              <w:pStyle w:val="NoSpacing"/>
            </w:pPr>
          </w:p>
        </w:tc>
      </w:tr>
      <w:tr w:rsidR="000E0ACA" w:rsidTr="000E0ACA">
        <w:tc>
          <w:tcPr>
            <w:tcW w:w="989" w:type="dxa"/>
            <w:tcBorders>
              <w:top w:val="nil"/>
              <w:left w:val="nil"/>
              <w:bottom w:val="nil"/>
              <w:right w:val="nil"/>
            </w:tcBorders>
          </w:tcPr>
          <w:p w:rsidR="000E0ACA"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
        </w:tc>
        <w:tc>
          <w:tcPr>
            <w:tcW w:w="1079" w:type="dxa"/>
            <w:tcBorders>
              <w:top w:val="nil"/>
              <w:left w:val="nil"/>
              <w:bottom w:val="nil"/>
              <w:right w:val="nil"/>
            </w:tcBorders>
          </w:tcPr>
          <w:p w:rsidR="000E0ACA" w:rsidRDefault="000E0ACA" w:rsidP="002B4150">
            <w:pPr>
              <w:pStyle w:val="NoSpacing"/>
            </w:pPr>
          </w:p>
        </w:tc>
        <w:tc>
          <w:tcPr>
            <w:tcW w:w="1079" w:type="dxa"/>
            <w:tcBorders>
              <w:top w:val="nil"/>
              <w:left w:val="nil"/>
              <w:bottom w:val="nil"/>
              <w:right w:val="nil"/>
            </w:tcBorders>
          </w:tcPr>
          <w:p w:rsidR="000E0ACA" w:rsidRDefault="000E0ACA" w:rsidP="002B4150">
            <w:pPr>
              <w:pStyle w:val="NoSpacing"/>
            </w:pPr>
          </w:p>
        </w:tc>
        <w:tc>
          <w:tcPr>
            <w:tcW w:w="1079" w:type="dxa"/>
            <w:tcBorders>
              <w:top w:val="nil"/>
              <w:left w:val="nil"/>
              <w:bottom w:val="nil"/>
              <w:right w:val="nil"/>
            </w:tcBorders>
          </w:tcPr>
          <w:p w:rsidR="000E0ACA" w:rsidRDefault="000E0ACA" w:rsidP="002B4150">
            <w:pPr>
              <w:pStyle w:val="NoSpacing"/>
            </w:pPr>
          </w:p>
        </w:tc>
        <w:tc>
          <w:tcPr>
            <w:tcW w:w="1079" w:type="dxa"/>
            <w:tcBorders>
              <w:top w:val="nil"/>
              <w:left w:val="nil"/>
              <w:bottom w:val="nil"/>
              <w:right w:val="nil"/>
            </w:tcBorders>
          </w:tcPr>
          <w:p w:rsidR="000E0ACA" w:rsidRDefault="000E0ACA" w:rsidP="002B4150">
            <w:pPr>
              <w:pStyle w:val="NoSpacing"/>
            </w:pPr>
          </w:p>
        </w:tc>
        <w:tc>
          <w:tcPr>
            <w:tcW w:w="1079" w:type="dxa"/>
            <w:tcBorders>
              <w:top w:val="nil"/>
              <w:left w:val="nil"/>
              <w:bottom w:val="nil"/>
              <w:right w:val="single" w:sz="4" w:space="0" w:color="auto"/>
            </w:tcBorders>
          </w:tcPr>
          <w:p w:rsidR="000E0ACA" w:rsidRPr="001148D0"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
        </w:tc>
        <w:tc>
          <w:tcPr>
            <w:tcW w:w="1079" w:type="dxa"/>
            <w:tcBorders>
              <w:left w:val="single" w:sz="4" w:space="0" w:color="auto"/>
            </w:tcBorders>
          </w:tcPr>
          <w:p w:rsidR="000E0ACA" w:rsidRPr="001148D0"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roofErr w:type="spellStart"/>
            <w:r>
              <w:rPr>
                <w:rFonts w:ascii="Lucida Console" w:eastAsia="Times New Roman" w:hAnsi="Lucida Console" w:cs="Courier New"/>
                <w:b/>
                <w:color w:val="000000"/>
                <w:sz w:val="16"/>
                <w:szCs w:val="16"/>
              </w:rPr>
              <w:t>SEYes</w:t>
            </w:r>
            <w:proofErr w:type="spellEnd"/>
          </w:p>
        </w:tc>
        <w:tc>
          <w:tcPr>
            <w:tcW w:w="1079" w:type="dxa"/>
          </w:tcPr>
          <w:p w:rsidR="000E0ACA" w:rsidRDefault="000E0ACA" w:rsidP="002B4150">
            <w:pPr>
              <w:pStyle w:val="NoSpacing"/>
            </w:pPr>
            <w:r>
              <w:t>-0.73</w:t>
            </w:r>
          </w:p>
        </w:tc>
        <w:tc>
          <w:tcPr>
            <w:tcW w:w="1079" w:type="dxa"/>
          </w:tcPr>
          <w:p w:rsidR="000E0ACA" w:rsidRDefault="0004398C" w:rsidP="002B4150">
            <w:pPr>
              <w:pStyle w:val="NoSpacing"/>
            </w:pPr>
            <w:r>
              <w:t>0.17</w:t>
            </w:r>
          </w:p>
        </w:tc>
        <w:tc>
          <w:tcPr>
            <w:tcW w:w="1079" w:type="dxa"/>
          </w:tcPr>
          <w:p w:rsidR="000E0ACA" w:rsidRDefault="0004398C" w:rsidP="002B4150">
            <w:pPr>
              <w:pStyle w:val="NoSpacing"/>
            </w:pPr>
            <w:r>
              <w:t>-4.28</w:t>
            </w:r>
          </w:p>
        </w:tc>
        <w:tc>
          <w:tcPr>
            <w:tcW w:w="1079" w:type="dxa"/>
            <w:tcBorders>
              <w:right w:val="single" w:sz="4" w:space="0" w:color="auto"/>
            </w:tcBorders>
          </w:tcPr>
          <w:p w:rsidR="000E0ACA" w:rsidRDefault="0004398C" w:rsidP="002B4150">
            <w:pPr>
              <w:pStyle w:val="NoSpacing"/>
            </w:pPr>
            <w:r>
              <w:t>0.00</w:t>
            </w:r>
          </w:p>
        </w:tc>
        <w:tc>
          <w:tcPr>
            <w:tcW w:w="1079" w:type="dxa"/>
            <w:tcBorders>
              <w:top w:val="nil"/>
              <w:left w:val="single" w:sz="4" w:space="0" w:color="auto"/>
              <w:bottom w:val="nil"/>
              <w:right w:val="nil"/>
            </w:tcBorders>
          </w:tcPr>
          <w:p w:rsidR="000E0ACA" w:rsidRDefault="000E0ACA" w:rsidP="002B4150">
            <w:pPr>
              <w:pStyle w:val="NoSpacing"/>
            </w:pPr>
          </w:p>
        </w:tc>
        <w:tc>
          <w:tcPr>
            <w:tcW w:w="1079" w:type="dxa"/>
            <w:tcBorders>
              <w:top w:val="nil"/>
              <w:left w:val="nil"/>
              <w:bottom w:val="nil"/>
              <w:right w:val="nil"/>
            </w:tcBorders>
          </w:tcPr>
          <w:p w:rsidR="000E0ACA" w:rsidRDefault="000E0ACA" w:rsidP="002B4150">
            <w:pPr>
              <w:pStyle w:val="NoSpacing"/>
            </w:pPr>
          </w:p>
        </w:tc>
        <w:tc>
          <w:tcPr>
            <w:tcW w:w="1079" w:type="dxa"/>
            <w:tcBorders>
              <w:left w:val="nil"/>
            </w:tcBorders>
          </w:tcPr>
          <w:p w:rsidR="000E0ACA" w:rsidRDefault="000E0ACA" w:rsidP="002B4150">
            <w:pPr>
              <w:pStyle w:val="NoSpacing"/>
            </w:pPr>
          </w:p>
        </w:tc>
        <w:tc>
          <w:tcPr>
            <w:tcW w:w="1079" w:type="dxa"/>
          </w:tcPr>
          <w:p w:rsidR="000E0ACA" w:rsidRDefault="000E0ACA" w:rsidP="002B4150">
            <w:pPr>
              <w:pStyle w:val="NoSpacing"/>
            </w:pPr>
          </w:p>
        </w:tc>
        <w:tc>
          <w:tcPr>
            <w:tcW w:w="1079" w:type="dxa"/>
          </w:tcPr>
          <w:p w:rsidR="000E0ACA" w:rsidRDefault="000E0ACA" w:rsidP="002B4150">
            <w:pPr>
              <w:pStyle w:val="NoSpacing"/>
            </w:pPr>
          </w:p>
        </w:tc>
        <w:tc>
          <w:tcPr>
            <w:tcW w:w="1079" w:type="dxa"/>
          </w:tcPr>
          <w:p w:rsidR="000E0ACA" w:rsidRDefault="000E0ACA" w:rsidP="002B4150">
            <w:pPr>
              <w:pStyle w:val="NoSpacing"/>
            </w:pPr>
          </w:p>
        </w:tc>
      </w:tr>
      <w:tr w:rsidR="000E0ACA" w:rsidTr="000E0ACA">
        <w:tc>
          <w:tcPr>
            <w:tcW w:w="989" w:type="dxa"/>
            <w:tcBorders>
              <w:top w:val="nil"/>
              <w:left w:val="nil"/>
              <w:bottom w:val="nil"/>
              <w:right w:val="nil"/>
            </w:tcBorders>
          </w:tcPr>
          <w:p w:rsidR="000E0ACA"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
        </w:tc>
        <w:tc>
          <w:tcPr>
            <w:tcW w:w="1079" w:type="dxa"/>
            <w:tcBorders>
              <w:top w:val="nil"/>
              <w:left w:val="nil"/>
              <w:bottom w:val="nil"/>
              <w:right w:val="nil"/>
            </w:tcBorders>
          </w:tcPr>
          <w:p w:rsidR="000E0ACA" w:rsidRDefault="000E0ACA" w:rsidP="002B4150">
            <w:pPr>
              <w:pStyle w:val="NoSpacing"/>
            </w:pPr>
          </w:p>
        </w:tc>
        <w:tc>
          <w:tcPr>
            <w:tcW w:w="1079" w:type="dxa"/>
            <w:tcBorders>
              <w:top w:val="nil"/>
              <w:left w:val="nil"/>
              <w:bottom w:val="nil"/>
              <w:right w:val="nil"/>
            </w:tcBorders>
          </w:tcPr>
          <w:p w:rsidR="000E0ACA" w:rsidRDefault="000E0ACA" w:rsidP="002B4150">
            <w:pPr>
              <w:pStyle w:val="NoSpacing"/>
            </w:pPr>
          </w:p>
        </w:tc>
        <w:tc>
          <w:tcPr>
            <w:tcW w:w="1079" w:type="dxa"/>
            <w:tcBorders>
              <w:top w:val="nil"/>
              <w:left w:val="nil"/>
              <w:bottom w:val="nil"/>
              <w:right w:val="nil"/>
            </w:tcBorders>
          </w:tcPr>
          <w:p w:rsidR="000E0ACA" w:rsidRDefault="000E0ACA" w:rsidP="002B4150">
            <w:pPr>
              <w:pStyle w:val="NoSpacing"/>
            </w:pPr>
          </w:p>
        </w:tc>
        <w:tc>
          <w:tcPr>
            <w:tcW w:w="1079" w:type="dxa"/>
            <w:tcBorders>
              <w:top w:val="nil"/>
              <w:left w:val="nil"/>
              <w:bottom w:val="nil"/>
              <w:right w:val="nil"/>
            </w:tcBorders>
          </w:tcPr>
          <w:p w:rsidR="000E0ACA" w:rsidRDefault="000E0ACA" w:rsidP="002B4150">
            <w:pPr>
              <w:pStyle w:val="NoSpacing"/>
            </w:pPr>
          </w:p>
        </w:tc>
        <w:tc>
          <w:tcPr>
            <w:tcW w:w="1079" w:type="dxa"/>
            <w:tcBorders>
              <w:top w:val="nil"/>
              <w:left w:val="nil"/>
              <w:bottom w:val="nil"/>
              <w:right w:val="single" w:sz="4" w:space="0" w:color="auto"/>
            </w:tcBorders>
          </w:tcPr>
          <w:p w:rsidR="000E0ACA" w:rsidRPr="001148D0"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
        </w:tc>
        <w:tc>
          <w:tcPr>
            <w:tcW w:w="1079" w:type="dxa"/>
            <w:tcBorders>
              <w:left w:val="single" w:sz="4" w:space="0" w:color="auto"/>
            </w:tcBorders>
          </w:tcPr>
          <w:p w:rsidR="000E0ACA" w:rsidRPr="001148D0" w:rsidRDefault="000E0ACA" w:rsidP="002B4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16"/>
                <w:szCs w:val="16"/>
              </w:rPr>
            </w:pPr>
            <w:proofErr w:type="spellStart"/>
            <w:r>
              <w:rPr>
                <w:rFonts w:ascii="Lucida Console" w:eastAsia="Times New Roman" w:hAnsi="Lucida Console" w:cs="Courier New"/>
                <w:b/>
                <w:color w:val="000000"/>
                <w:sz w:val="16"/>
                <w:szCs w:val="16"/>
              </w:rPr>
              <w:t>SWYes</w:t>
            </w:r>
            <w:proofErr w:type="spellEnd"/>
          </w:p>
        </w:tc>
        <w:tc>
          <w:tcPr>
            <w:tcW w:w="1079" w:type="dxa"/>
          </w:tcPr>
          <w:p w:rsidR="000E0ACA" w:rsidRDefault="000E0ACA" w:rsidP="002B4150">
            <w:pPr>
              <w:pStyle w:val="NoSpacing"/>
            </w:pPr>
            <w:r>
              <w:t>0.50</w:t>
            </w:r>
          </w:p>
        </w:tc>
        <w:tc>
          <w:tcPr>
            <w:tcW w:w="1079" w:type="dxa"/>
          </w:tcPr>
          <w:p w:rsidR="000E0ACA" w:rsidRDefault="0004398C" w:rsidP="002B4150">
            <w:pPr>
              <w:pStyle w:val="NoSpacing"/>
            </w:pPr>
            <w:r>
              <w:t>0.22</w:t>
            </w:r>
          </w:p>
        </w:tc>
        <w:tc>
          <w:tcPr>
            <w:tcW w:w="1079" w:type="dxa"/>
          </w:tcPr>
          <w:p w:rsidR="000E0ACA" w:rsidRDefault="0004398C" w:rsidP="002B4150">
            <w:pPr>
              <w:pStyle w:val="NoSpacing"/>
            </w:pPr>
            <w:r>
              <w:t>2.29</w:t>
            </w:r>
          </w:p>
        </w:tc>
        <w:tc>
          <w:tcPr>
            <w:tcW w:w="1079" w:type="dxa"/>
            <w:tcBorders>
              <w:right w:val="single" w:sz="4" w:space="0" w:color="auto"/>
            </w:tcBorders>
          </w:tcPr>
          <w:p w:rsidR="000E0ACA" w:rsidRDefault="0004398C" w:rsidP="002B4150">
            <w:pPr>
              <w:pStyle w:val="NoSpacing"/>
            </w:pPr>
            <w:r>
              <w:t>0.02</w:t>
            </w:r>
          </w:p>
        </w:tc>
        <w:tc>
          <w:tcPr>
            <w:tcW w:w="1079" w:type="dxa"/>
            <w:tcBorders>
              <w:top w:val="nil"/>
              <w:left w:val="single" w:sz="4" w:space="0" w:color="auto"/>
              <w:bottom w:val="nil"/>
              <w:right w:val="nil"/>
            </w:tcBorders>
          </w:tcPr>
          <w:p w:rsidR="000E0ACA" w:rsidRDefault="000E0ACA" w:rsidP="002B4150">
            <w:pPr>
              <w:pStyle w:val="NoSpacing"/>
            </w:pPr>
          </w:p>
        </w:tc>
        <w:tc>
          <w:tcPr>
            <w:tcW w:w="1079" w:type="dxa"/>
            <w:tcBorders>
              <w:top w:val="nil"/>
              <w:left w:val="nil"/>
              <w:bottom w:val="nil"/>
              <w:right w:val="nil"/>
            </w:tcBorders>
          </w:tcPr>
          <w:p w:rsidR="000E0ACA" w:rsidRDefault="000E0ACA" w:rsidP="002B4150">
            <w:pPr>
              <w:pStyle w:val="NoSpacing"/>
            </w:pPr>
          </w:p>
        </w:tc>
        <w:tc>
          <w:tcPr>
            <w:tcW w:w="1079" w:type="dxa"/>
            <w:tcBorders>
              <w:left w:val="nil"/>
            </w:tcBorders>
          </w:tcPr>
          <w:p w:rsidR="000E0ACA" w:rsidRDefault="000E0ACA" w:rsidP="002B4150">
            <w:pPr>
              <w:pStyle w:val="NoSpacing"/>
            </w:pPr>
          </w:p>
        </w:tc>
        <w:tc>
          <w:tcPr>
            <w:tcW w:w="1079" w:type="dxa"/>
          </w:tcPr>
          <w:p w:rsidR="000E0ACA" w:rsidRDefault="000E0ACA" w:rsidP="002B4150">
            <w:pPr>
              <w:pStyle w:val="NoSpacing"/>
            </w:pPr>
          </w:p>
        </w:tc>
        <w:tc>
          <w:tcPr>
            <w:tcW w:w="1079" w:type="dxa"/>
          </w:tcPr>
          <w:p w:rsidR="000E0ACA" w:rsidRDefault="000E0ACA" w:rsidP="002B4150">
            <w:pPr>
              <w:pStyle w:val="NoSpacing"/>
            </w:pPr>
          </w:p>
        </w:tc>
        <w:tc>
          <w:tcPr>
            <w:tcW w:w="1079" w:type="dxa"/>
          </w:tcPr>
          <w:p w:rsidR="000E0ACA" w:rsidRDefault="000E0ACA" w:rsidP="002B4150">
            <w:pPr>
              <w:pStyle w:val="NoSpacing"/>
            </w:pPr>
          </w:p>
        </w:tc>
      </w:tr>
    </w:tbl>
    <w:p w:rsidR="005F5FC8" w:rsidRPr="005F5FC8" w:rsidRDefault="005F5FC8" w:rsidP="005F5FC8">
      <w:pPr>
        <w:pStyle w:val="NoSpacing"/>
        <w:rPr>
          <w:rFonts w:ascii="Times New Roman" w:hAnsi="Times New Roman" w:cs="Times New Roman"/>
        </w:rPr>
      </w:pPr>
      <w:proofErr w:type="gramStart"/>
      <w:r w:rsidRPr="005F5FC8">
        <w:rPr>
          <w:rFonts w:ascii="Times New Roman" w:hAnsi="Times New Roman" w:cs="Times New Roman"/>
        </w:rPr>
        <w:lastRenderedPageBreak/>
        <w:t>As a result of</w:t>
      </w:r>
      <w:proofErr w:type="gramEnd"/>
      <w:r w:rsidRPr="005F5FC8">
        <w:rPr>
          <w:rFonts w:ascii="Times New Roman" w:hAnsi="Times New Roman" w:cs="Times New Roman"/>
        </w:rPr>
        <w:t xml:space="preserve"> selecting BIC/exhaustive procedure, we </w:t>
      </w:r>
      <w:r>
        <w:rPr>
          <w:rFonts w:ascii="Times New Roman" w:hAnsi="Times New Roman" w:cs="Times New Roman"/>
        </w:rPr>
        <w:t>got the following mathematical Logistical Regression</w:t>
      </w:r>
      <w:r w:rsidRPr="005F5FC8">
        <w:rPr>
          <w:rFonts w:ascii="Times New Roman" w:hAnsi="Times New Roman" w:cs="Times New Roman"/>
        </w:rPr>
        <w:t xml:space="preserve"> model:</w:t>
      </w:r>
    </w:p>
    <w:p w:rsidR="005F5FC8" w:rsidRPr="005F5FC8" w:rsidRDefault="005F5FC8" w:rsidP="005F5FC8">
      <w:pPr>
        <w:pStyle w:val="NoSpacing"/>
        <w:ind w:firstLine="720"/>
        <w:rPr>
          <w:rFonts w:ascii="Times New Roman" w:hAnsi="Times New Roman" w:cs="Times New Roman"/>
        </w:rPr>
      </w:pPr>
      <w:r w:rsidRPr="005F5FC8">
        <w:rPr>
          <w:rFonts w:ascii="Times New Roman" w:hAnsi="Times New Roman" w:cs="Times New Roman"/>
          <w:noProof/>
        </w:rPr>
        <w:drawing>
          <wp:inline distT="0" distB="0" distL="0" distR="0" wp14:anchorId="082EC1DA" wp14:editId="04CF777B">
            <wp:extent cx="2857500" cy="6685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2874965" cy="672668"/>
                    </a:xfrm>
                    <a:prstGeom prst="rect">
                      <a:avLst/>
                    </a:prstGeom>
                  </pic:spPr>
                </pic:pic>
              </a:graphicData>
            </a:graphic>
          </wp:inline>
        </w:drawing>
      </w:r>
    </w:p>
    <w:p w:rsidR="005F5FC8" w:rsidRPr="005F5FC8" w:rsidRDefault="005F5FC8" w:rsidP="005F5FC8">
      <w:pPr>
        <w:pStyle w:val="ListParagraph"/>
        <w:rPr>
          <w:rFonts w:ascii="Times New Roman" w:eastAsia="Times New Roman" w:hAnsi="Times New Roman" w:cs="Times New Roman"/>
          <w:sz w:val="22"/>
          <w:szCs w:val="22"/>
        </w:rPr>
      </w:pPr>
      <w:r w:rsidRPr="005F5FC8">
        <w:rPr>
          <w:rFonts w:ascii="Times New Roman" w:eastAsia="Times New Roman" w:hAnsi="Times New Roman" w:cs="Times New Roman"/>
          <w:sz w:val="22"/>
          <w:szCs w:val="22"/>
        </w:rPr>
        <w:t>The assumption that we make when using this model is that the data follows a linear pattern in log-odds (It’s monotone in probability). Basically, this means that if we draw a scatterplot, it will always be going down or up. An exampl</w:t>
      </w:r>
      <w:r>
        <w:rPr>
          <w:rFonts w:ascii="Times New Roman" w:eastAsia="Times New Roman" w:hAnsi="Times New Roman" w:cs="Times New Roman"/>
          <w:sz w:val="22"/>
          <w:szCs w:val="22"/>
        </w:rPr>
        <w:t xml:space="preserve">e of this can be seen in the </w:t>
      </w:r>
      <w:r w:rsidR="000A3BA4">
        <w:rPr>
          <w:rFonts w:ascii="Times New Roman" w:eastAsia="Times New Roman" w:hAnsi="Times New Roman" w:cs="Times New Roman"/>
          <w:sz w:val="22"/>
          <w:szCs w:val="22"/>
        </w:rPr>
        <w:t>January Min. Temperature</w:t>
      </w:r>
      <w:r w:rsidRPr="005F5FC8">
        <w:rPr>
          <w:rFonts w:ascii="Times New Roman" w:eastAsia="Times New Roman" w:hAnsi="Times New Roman" w:cs="Times New Roman"/>
          <w:sz w:val="22"/>
          <w:szCs w:val="22"/>
        </w:rPr>
        <w:t xml:space="preserve"> Scatterplot below. We also assume independe</w:t>
      </w:r>
      <w:r>
        <w:rPr>
          <w:rFonts w:ascii="Times New Roman" w:eastAsia="Times New Roman" w:hAnsi="Times New Roman" w:cs="Times New Roman"/>
          <w:sz w:val="22"/>
          <w:szCs w:val="22"/>
        </w:rPr>
        <w:t>nce, meaning that that one region being infested</w:t>
      </w:r>
      <w:r w:rsidRPr="005F5FC8">
        <w:rPr>
          <w:rFonts w:ascii="Times New Roman" w:eastAsia="Times New Roman" w:hAnsi="Times New Roman" w:cs="Times New Roman"/>
          <w:sz w:val="22"/>
          <w:szCs w:val="22"/>
        </w:rPr>
        <w:t xml:space="preserve"> isn’t going to affect another </w:t>
      </w:r>
      <w:r>
        <w:rPr>
          <w:rFonts w:ascii="Times New Roman" w:eastAsia="Times New Roman" w:hAnsi="Times New Roman" w:cs="Times New Roman"/>
          <w:sz w:val="22"/>
          <w:szCs w:val="22"/>
        </w:rPr>
        <w:t>region</w:t>
      </w:r>
      <w:r w:rsidRPr="005F5FC8">
        <w:rPr>
          <w:rFonts w:ascii="Times New Roman" w:eastAsia="Times New Roman" w:hAnsi="Times New Roman" w:cs="Times New Roman"/>
          <w:sz w:val="22"/>
          <w:szCs w:val="22"/>
        </w:rPr>
        <w:t xml:space="preserve">’s </w:t>
      </w:r>
      <w:r w:rsidR="008252CA">
        <w:rPr>
          <w:rFonts w:ascii="Times New Roman" w:eastAsia="Times New Roman" w:hAnsi="Times New Roman" w:cs="Times New Roman"/>
          <w:sz w:val="22"/>
          <w:szCs w:val="22"/>
        </w:rPr>
        <w:t>being</w:t>
      </w:r>
      <w:r>
        <w:rPr>
          <w:rFonts w:ascii="Times New Roman" w:eastAsia="Times New Roman" w:hAnsi="Times New Roman" w:cs="Times New Roman"/>
          <w:sz w:val="22"/>
          <w:szCs w:val="22"/>
        </w:rPr>
        <w:t xml:space="preserve"> infested</w:t>
      </w:r>
      <w:r w:rsidRPr="005F5FC8">
        <w:rPr>
          <w:rFonts w:ascii="Times New Roman" w:eastAsia="Times New Roman" w:hAnsi="Times New Roman" w:cs="Times New Roman"/>
          <w:sz w:val="22"/>
          <w:szCs w:val="22"/>
        </w:rPr>
        <w:t xml:space="preserve">. </w:t>
      </w:r>
    </w:p>
    <w:p w:rsidR="005F5FC8" w:rsidRDefault="005F5FC8" w:rsidP="005F5FC8">
      <w:pPr>
        <w:pStyle w:val="ListParagraph"/>
        <w:rPr>
          <w:rFonts w:ascii="Times New Roman" w:eastAsia="Times New Roman" w:hAnsi="Times New Roman" w:cs="Times New Roman"/>
          <w:sz w:val="22"/>
          <w:szCs w:val="22"/>
        </w:rPr>
      </w:pPr>
      <w:r w:rsidRPr="005F5FC8">
        <w:rPr>
          <w:rFonts w:ascii="Times New Roman" w:eastAsia="Times New Roman" w:hAnsi="Times New Roman" w:cs="Times New Roman"/>
          <w:sz w:val="22"/>
          <w:szCs w:val="22"/>
        </w:rPr>
        <w:t xml:space="preserve">We also assume this follows a Bernoulli distribution: </w:t>
      </w:r>
      <w:r w:rsidRPr="005F5FC8">
        <w:rPr>
          <w:rFonts w:ascii="Times New Roman" w:eastAsia="Times New Roman" w:hAnsi="Times New Roman" w:cs="Times New Roman"/>
          <w:b/>
          <w:sz w:val="22"/>
          <w:szCs w:val="22"/>
        </w:rPr>
        <w:t>Y</w:t>
      </w:r>
      <w:r w:rsidRPr="005F5FC8">
        <w:rPr>
          <w:rFonts w:ascii="Times New Roman" w:eastAsia="Times New Roman" w:hAnsi="Times New Roman" w:cs="Times New Roman"/>
          <w:b/>
          <w:sz w:val="22"/>
          <w:szCs w:val="22"/>
          <w:vertAlign w:val="subscript"/>
        </w:rPr>
        <w:t xml:space="preserve">i </w:t>
      </w:r>
      <w:r w:rsidRPr="005F5FC8">
        <w:rPr>
          <w:rFonts w:ascii="Times New Roman" w:eastAsia="Times New Roman" w:hAnsi="Times New Roman" w:cs="Times New Roman"/>
          <w:b/>
          <w:sz w:val="22"/>
          <w:szCs w:val="22"/>
        </w:rPr>
        <w:t>~ Bern(p</w:t>
      </w:r>
      <w:r w:rsidRPr="005F5FC8">
        <w:rPr>
          <w:rFonts w:ascii="Times New Roman" w:eastAsia="Times New Roman" w:hAnsi="Times New Roman" w:cs="Times New Roman"/>
          <w:b/>
          <w:sz w:val="22"/>
          <w:szCs w:val="22"/>
          <w:vertAlign w:val="subscript"/>
        </w:rPr>
        <w:t>i</w:t>
      </w:r>
      <w:r w:rsidRPr="005F5FC8">
        <w:rPr>
          <w:rFonts w:ascii="Times New Roman" w:eastAsia="Times New Roman" w:hAnsi="Times New Roman" w:cs="Times New Roman"/>
          <w:b/>
          <w:sz w:val="22"/>
          <w:szCs w:val="22"/>
        </w:rPr>
        <w:t>)</w:t>
      </w:r>
    </w:p>
    <w:p w:rsidR="008252CA" w:rsidRDefault="008252CA" w:rsidP="008252CA">
      <w:pPr>
        <w:rPr>
          <w:rFonts w:ascii="Times New Roman" w:eastAsia="Times New Roman" w:hAnsi="Times New Roman" w:cs="Times New Roman"/>
        </w:rPr>
      </w:pPr>
    </w:p>
    <w:p w:rsidR="006914B5" w:rsidRPr="006914B5" w:rsidRDefault="000A3BA4" w:rsidP="006914B5">
      <w:pPr>
        <w:pStyle w:val="NoSpacing"/>
        <w:ind w:firstLine="720"/>
        <w:rPr>
          <w:rFonts w:ascii="Times New Roman" w:hAnsi="Times New Roman" w:cs="Times New Roman"/>
        </w:rPr>
      </w:pPr>
      <w:r>
        <w:rPr>
          <w:rFonts w:ascii="Times New Roman" w:hAnsi="Times New Roman" w:cs="Times New Roman"/>
          <w:noProof/>
        </w:rPr>
        <w:drawing>
          <wp:inline distT="0" distB="0" distL="0" distR="0" wp14:anchorId="14D03BF9" wp14:editId="13996F30">
            <wp:extent cx="3394364" cy="259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png"/>
                    <pic:cNvPicPr/>
                  </pic:nvPicPr>
                  <pic:blipFill rotWithShape="1">
                    <a:blip r:embed="rId4">
                      <a:extLst>
                        <a:ext uri="{28A0092B-C50C-407E-A947-70E740481C1C}">
                          <a14:useLocalDpi xmlns:a14="http://schemas.microsoft.com/office/drawing/2010/main" val="0"/>
                        </a:ext>
                      </a:extLst>
                    </a:blip>
                    <a:srcRect t="3508" r="5950" b="2757"/>
                    <a:stretch/>
                  </pic:blipFill>
                  <pic:spPr bwMode="auto">
                    <a:xfrm>
                      <a:off x="0" y="0"/>
                      <a:ext cx="3422273" cy="2612102"/>
                    </a:xfrm>
                    <a:prstGeom prst="rect">
                      <a:avLst/>
                    </a:prstGeom>
                    <a:ln>
                      <a:noFill/>
                    </a:ln>
                    <a:extLst>
                      <a:ext uri="{53640926-AAD7-44D8-BBD7-CCE9431645EC}">
                        <a14:shadowObscured xmlns:a14="http://schemas.microsoft.com/office/drawing/2010/main"/>
                      </a:ext>
                    </a:extLst>
                  </pic:spPr>
                </pic:pic>
              </a:graphicData>
            </a:graphic>
          </wp:inline>
        </w:drawing>
      </w:r>
    </w:p>
    <w:p w:rsidR="005F5FC8" w:rsidRDefault="005F5FC8" w:rsidP="005F5FC8">
      <w:pPr>
        <w:pStyle w:val="NoSpacing"/>
        <w:rPr>
          <w:rFonts w:ascii="Times New Roman" w:eastAsia="Times New Roman" w:hAnsi="Times New Roman" w:cs="Times New Roman"/>
        </w:rPr>
      </w:pPr>
      <w:r w:rsidRPr="005F5FC8">
        <w:rPr>
          <w:rFonts w:ascii="Times New Roman" w:eastAsia="Times New Roman" w:hAnsi="Times New Roman" w:cs="Times New Roman"/>
        </w:rPr>
        <w:t>Interpretation of variables and parameters:</w:t>
      </w:r>
    </w:p>
    <w:p w:rsidR="008252CA" w:rsidRPr="005F5FC8" w:rsidRDefault="008252CA" w:rsidP="005F5FC8">
      <w:pPr>
        <w:pStyle w:val="NoSpacing"/>
        <w:rPr>
          <w:rFonts w:ascii="Times New Roman" w:eastAsia="Times New Roman" w:hAnsi="Times New Roman" w:cs="Times New Roman"/>
        </w:rPr>
      </w:pPr>
    </w:p>
    <w:p w:rsidR="005F5FC8" w:rsidRPr="005F5FC8" w:rsidRDefault="005F5FC8" w:rsidP="005F5FC8">
      <w:pPr>
        <w:pStyle w:val="NoSpacing"/>
        <w:ind w:firstLine="720"/>
        <w:rPr>
          <w:rFonts w:ascii="Times New Roman" w:eastAsia="Times New Roman" w:hAnsi="Times New Roman" w:cs="Times New Roman"/>
        </w:rPr>
      </w:pPr>
      <w:r w:rsidRPr="005F5FC8">
        <w:rPr>
          <w:rFonts w:ascii="Times New Roman" w:eastAsia="Times New Roman" w:hAnsi="Times New Roman" w:cs="Times New Roman"/>
          <w:b/>
        </w:rPr>
        <w:t>Y</w:t>
      </w:r>
      <w:r w:rsidRPr="005F5FC8">
        <w:rPr>
          <w:rFonts w:ascii="Times New Roman" w:eastAsia="Times New Roman" w:hAnsi="Times New Roman" w:cs="Times New Roman"/>
          <w:b/>
          <w:vertAlign w:val="subscript"/>
        </w:rPr>
        <w:t>i</w:t>
      </w:r>
      <w:r w:rsidRPr="005F5FC8">
        <w:rPr>
          <w:rFonts w:ascii="Times New Roman" w:eastAsia="Times New Roman" w:hAnsi="Times New Roman" w:cs="Times New Roman"/>
          <w:b/>
        </w:rPr>
        <w:t xml:space="preserve">: </w:t>
      </w:r>
      <w:r w:rsidRPr="005F5FC8">
        <w:rPr>
          <w:rFonts w:ascii="Times New Roman" w:eastAsia="Times New Roman" w:hAnsi="Times New Roman" w:cs="Times New Roman"/>
        </w:rPr>
        <w:t>Whether the</w:t>
      </w:r>
      <w:r w:rsidR="00022E06">
        <w:rPr>
          <w:rFonts w:ascii="Times New Roman" w:eastAsia="Times New Roman" w:hAnsi="Times New Roman" w:cs="Times New Roman"/>
        </w:rPr>
        <w:t xml:space="preserve"> region</w:t>
      </w:r>
      <w:r w:rsidRPr="005F5FC8">
        <w:rPr>
          <w:rFonts w:ascii="Times New Roman" w:eastAsia="Times New Roman" w:hAnsi="Times New Roman" w:cs="Times New Roman"/>
        </w:rPr>
        <w:t xml:space="preserve"> </w:t>
      </w:r>
      <w:r w:rsidR="008252CA">
        <w:rPr>
          <w:rFonts w:ascii="Times New Roman" w:eastAsia="Times New Roman" w:hAnsi="Times New Roman" w:cs="Times New Roman"/>
        </w:rPr>
        <w:t>is infested</w:t>
      </w:r>
      <w:r w:rsidRPr="005F5FC8">
        <w:rPr>
          <w:rFonts w:ascii="Times New Roman" w:eastAsia="Times New Roman" w:hAnsi="Times New Roman" w:cs="Times New Roman"/>
        </w:rPr>
        <w:t xml:space="preserve"> or not</w:t>
      </w:r>
    </w:p>
    <w:p w:rsidR="005F5FC8" w:rsidRPr="005F5FC8" w:rsidRDefault="005F5FC8" w:rsidP="005F5FC8">
      <w:pPr>
        <w:pStyle w:val="NoSpacing"/>
        <w:ind w:firstLine="720"/>
        <w:rPr>
          <w:rFonts w:ascii="Times New Roman" w:eastAsia="Times New Roman" w:hAnsi="Times New Roman" w:cs="Times New Roman"/>
        </w:rPr>
      </w:pPr>
      <w:r w:rsidRPr="005F5FC8">
        <w:rPr>
          <w:rFonts w:ascii="Times New Roman" w:eastAsia="Times New Roman" w:hAnsi="Times New Roman" w:cs="Times New Roman"/>
          <w:b/>
        </w:rPr>
        <w:t>log</w:t>
      </w:r>
      <w:r w:rsidRPr="005F5FC8">
        <w:rPr>
          <w:rFonts w:ascii="Times New Roman" w:eastAsia="Times New Roman" w:hAnsi="Times New Roman" w:cs="Times New Roman"/>
        </w:rPr>
        <w:t>: logarithmic transformation</w:t>
      </w:r>
    </w:p>
    <w:p w:rsidR="005F5FC8" w:rsidRPr="005F5FC8" w:rsidRDefault="005F5FC8" w:rsidP="005F5FC8">
      <w:pPr>
        <w:pStyle w:val="NoSpacing"/>
        <w:ind w:firstLine="720"/>
        <w:rPr>
          <w:rFonts w:ascii="Times New Roman" w:eastAsia="Times New Roman" w:hAnsi="Times New Roman" w:cs="Times New Roman"/>
        </w:rPr>
      </w:pPr>
      <w:r w:rsidRPr="005F5FC8">
        <w:rPr>
          <w:rFonts w:ascii="Times New Roman" w:eastAsia="Times New Roman" w:hAnsi="Times New Roman" w:cs="Times New Roman"/>
          <w:b/>
        </w:rPr>
        <w:t>p</w:t>
      </w:r>
      <w:r w:rsidRPr="005F5FC8">
        <w:rPr>
          <w:rFonts w:ascii="Times New Roman" w:eastAsia="Times New Roman" w:hAnsi="Times New Roman" w:cs="Times New Roman"/>
          <w:b/>
          <w:vertAlign w:val="subscript"/>
        </w:rPr>
        <w:t>i</w:t>
      </w:r>
      <w:r w:rsidRPr="005F5FC8">
        <w:rPr>
          <w:rFonts w:ascii="Times New Roman" w:eastAsia="Times New Roman" w:hAnsi="Times New Roman" w:cs="Times New Roman"/>
          <w:b/>
        </w:rPr>
        <w:t xml:space="preserve">: </w:t>
      </w:r>
      <w:r w:rsidRPr="005F5FC8">
        <w:rPr>
          <w:rFonts w:ascii="Times New Roman" w:eastAsia="Times New Roman" w:hAnsi="Times New Roman" w:cs="Times New Roman"/>
        </w:rPr>
        <w:t xml:space="preserve">Probability of the </w:t>
      </w:r>
      <w:r w:rsidR="008252CA">
        <w:rPr>
          <w:rFonts w:ascii="Times New Roman" w:eastAsia="Times New Roman" w:hAnsi="Times New Roman" w:cs="Times New Roman"/>
        </w:rPr>
        <w:t>region being infested</w:t>
      </w:r>
    </w:p>
    <w:p w:rsidR="005F5FC8" w:rsidRPr="005F5FC8" w:rsidRDefault="005F5FC8" w:rsidP="005F5FC8">
      <w:pPr>
        <w:pStyle w:val="NoSpacing"/>
        <w:ind w:firstLine="720"/>
        <w:rPr>
          <w:rFonts w:ascii="Times New Roman" w:eastAsia="Times New Roman" w:hAnsi="Times New Roman" w:cs="Times New Roman"/>
        </w:rPr>
      </w:pPr>
      <w:r w:rsidRPr="005F5FC8">
        <w:rPr>
          <w:rFonts w:ascii="Times New Roman" w:eastAsia="Times New Roman" w:hAnsi="Times New Roman" w:cs="Times New Roman"/>
          <w:b/>
        </w:rPr>
        <w:t>p</w:t>
      </w:r>
      <w:r w:rsidRPr="005F5FC8">
        <w:rPr>
          <w:rFonts w:ascii="Times New Roman" w:eastAsia="Times New Roman" w:hAnsi="Times New Roman" w:cs="Times New Roman"/>
          <w:b/>
          <w:vertAlign w:val="subscript"/>
        </w:rPr>
        <w:t>i</w:t>
      </w:r>
      <w:r w:rsidRPr="005F5FC8">
        <w:rPr>
          <w:rFonts w:ascii="Times New Roman" w:eastAsia="Times New Roman" w:hAnsi="Times New Roman" w:cs="Times New Roman"/>
          <w:b/>
        </w:rPr>
        <w:t>/(1-p</w:t>
      </w:r>
      <w:r w:rsidRPr="005F5FC8">
        <w:rPr>
          <w:rFonts w:ascii="Times New Roman" w:eastAsia="Times New Roman" w:hAnsi="Times New Roman" w:cs="Times New Roman"/>
          <w:b/>
          <w:vertAlign w:val="subscript"/>
        </w:rPr>
        <w:t>i</w:t>
      </w:r>
      <w:r w:rsidRPr="005F5FC8">
        <w:rPr>
          <w:rFonts w:ascii="Times New Roman" w:eastAsia="Times New Roman" w:hAnsi="Times New Roman" w:cs="Times New Roman"/>
          <w:b/>
        </w:rPr>
        <w:t xml:space="preserve">): </w:t>
      </w:r>
      <w:r w:rsidRPr="005F5FC8">
        <w:rPr>
          <w:rFonts w:ascii="Times New Roman" w:eastAsia="Times New Roman" w:hAnsi="Times New Roman" w:cs="Times New Roman"/>
        </w:rPr>
        <w:t>Odds Ratio</w:t>
      </w:r>
    </w:p>
    <w:p w:rsidR="005F5FC8" w:rsidRPr="005F5FC8" w:rsidRDefault="005F5FC8" w:rsidP="005F5FC8">
      <w:pPr>
        <w:pStyle w:val="NoSpacing"/>
        <w:ind w:left="720"/>
        <w:rPr>
          <w:rFonts w:ascii="Times New Roman" w:eastAsia="Times New Roman" w:hAnsi="Times New Roman" w:cs="Times New Roman"/>
          <w:vertAlign w:val="subscript"/>
        </w:rPr>
      </w:pPr>
      <w:r w:rsidRPr="005F5FC8">
        <w:rPr>
          <w:rFonts w:ascii="Times New Roman" w:eastAsia="Times New Roman" w:hAnsi="Times New Roman" w:cs="Times New Roman"/>
          <w:b/>
        </w:rPr>
        <w:sym w:font="Symbol" w:char="F062"/>
      </w:r>
      <w:r w:rsidRPr="005F5FC8">
        <w:rPr>
          <w:rFonts w:ascii="Times New Roman" w:eastAsia="Times New Roman" w:hAnsi="Times New Roman" w:cs="Times New Roman"/>
          <w:b/>
          <w:vertAlign w:val="subscript"/>
        </w:rPr>
        <w:t>0</w:t>
      </w:r>
      <w:r w:rsidRPr="005F5FC8">
        <w:rPr>
          <w:rFonts w:ascii="Times New Roman" w:eastAsia="Times New Roman" w:hAnsi="Times New Roman" w:cs="Times New Roman"/>
        </w:rPr>
        <w:t>: (This is the intercept) When each of the x’s (</w:t>
      </w:r>
      <w:r>
        <w:rPr>
          <w:rFonts w:ascii="Times New Roman" w:eastAsia="Times New Roman" w:hAnsi="Times New Roman" w:cs="Times New Roman"/>
        </w:rPr>
        <w:t>January min. temp., August max. temp., Precipitation, and Regional Location</w:t>
      </w:r>
      <w:r w:rsidRPr="005F5FC8">
        <w:rPr>
          <w:rFonts w:ascii="Times New Roman" w:eastAsia="Times New Roman" w:hAnsi="Times New Roman" w:cs="Times New Roman"/>
        </w:rPr>
        <w:t xml:space="preserve">) are at their average, we would expect a </w:t>
      </w:r>
      <w:r>
        <w:rPr>
          <w:rFonts w:ascii="Times New Roman" w:eastAsia="Times New Roman" w:hAnsi="Times New Roman" w:cs="Times New Roman"/>
        </w:rPr>
        <w:t>region</w:t>
      </w:r>
      <w:r w:rsidRPr="005F5FC8">
        <w:rPr>
          <w:rFonts w:ascii="Times New Roman" w:eastAsia="Times New Roman" w:hAnsi="Times New Roman" w:cs="Times New Roman"/>
        </w:rPr>
        <w:t xml:space="preserve">’s </w:t>
      </w:r>
      <w:r>
        <w:rPr>
          <w:rFonts w:ascii="Times New Roman" w:eastAsia="Times New Roman" w:hAnsi="Times New Roman" w:cs="Times New Roman"/>
        </w:rPr>
        <w:t>log-odds</w:t>
      </w:r>
      <w:r w:rsidRPr="005F5FC8">
        <w:rPr>
          <w:rFonts w:ascii="Times New Roman" w:eastAsia="Times New Roman" w:hAnsi="Times New Roman" w:cs="Times New Roman"/>
        </w:rPr>
        <w:t xml:space="preserve"> of </w:t>
      </w:r>
      <w:r>
        <w:rPr>
          <w:rFonts w:ascii="Times New Roman" w:eastAsia="Times New Roman" w:hAnsi="Times New Roman" w:cs="Times New Roman"/>
        </w:rPr>
        <w:t>being infested</w:t>
      </w:r>
      <w:r w:rsidRPr="005F5FC8">
        <w:rPr>
          <w:rFonts w:ascii="Times New Roman" w:eastAsia="Times New Roman" w:hAnsi="Times New Roman" w:cs="Times New Roman"/>
        </w:rPr>
        <w:t xml:space="preserve"> to be </w:t>
      </w:r>
      <w:r w:rsidRPr="005F5FC8">
        <w:rPr>
          <w:rFonts w:ascii="Times New Roman" w:eastAsia="Times New Roman" w:hAnsi="Times New Roman" w:cs="Times New Roman"/>
        </w:rPr>
        <w:sym w:font="Symbol" w:char="F062"/>
      </w:r>
      <w:r w:rsidRPr="005F5FC8">
        <w:rPr>
          <w:rFonts w:ascii="Times New Roman" w:eastAsia="Times New Roman" w:hAnsi="Times New Roman" w:cs="Times New Roman"/>
          <w:vertAlign w:val="subscript"/>
        </w:rPr>
        <w:t>0.</w:t>
      </w:r>
    </w:p>
    <w:p w:rsidR="005F5FC8" w:rsidRPr="005F5FC8" w:rsidRDefault="005F5FC8" w:rsidP="005F5FC8">
      <w:pPr>
        <w:pStyle w:val="NoSpacing"/>
        <w:ind w:left="720"/>
        <w:rPr>
          <w:rFonts w:ascii="Times New Roman" w:eastAsia="Times New Roman" w:hAnsi="Times New Roman" w:cs="Times New Roman"/>
        </w:rPr>
      </w:pPr>
      <w:proofErr w:type="spellStart"/>
      <w:r w:rsidRPr="005F5FC8">
        <w:rPr>
          <w:rFonts w:ascii="Times New Roman" w:eastAsia="Times New Roman" w:hAnsi="Times New Roman" w:cs="Times New Roman"/>
          <w:b/>
        </w:rPr>
        <w:t>x</w:t>
      </w:r>
      <w:r w:rsidRPr="005F5FC8">
        <w:rPr>
          <w:rFonts w:ascii="Times New Roman" w:eastAsia="Times New Roman" w:hAnsi="Times New Roman" w:cs="Times New Roman"/>
          <w:b/>
          <w:vertAlign w:val="subscript"/>
        </w:rPr>
        <w:t>ij</w:t>
      </w:r>
      <w:proofErr w:type="spellEnd"/>
      <w:r w:rsidRPr="005F5FC8">
        <w:rPr>
          <w:rFonts w:ascii="Times New Roman" w:eastAsia="Times New Roman" w:hAnsi="Times New Roman" w:cs="Times New Roman"/>
        </w:rPr>
        <w:t xml:space="preserve">: Various measurements of variables related to </w:t>
      </w:r>
      <w:r w:rsidR="008252CA">
        <w:rPr>
          <w:rFonts w:ascii="Times New Roman" w:eastAsia="Times New Roman" w:hAnsi="Times New Roman" w:cs="Times New Roman"/>
        </w:rPr>
        <w:t>being infested</w:t>
      </w:r>
      <w:r w:rsidRPr="005F5FC8">
        <w:rPr>
          <w:rFonts w:ascii="Times New Roman" w:eastAsia="Times New Roman" w:hAnsi="Times New Roman" w:cs="Times New Roman"/>
        </w:rPr>
        <w:t xml:space="preserve"> (</w:t>
      </w:r>
      <w:r>
        <w:rPr>
          <w:rFonts w:ascii="Times New Roman" w:eastAsia="Times New Roman" w:hAnsi="Times New Roman" w:cs="Times New Roman"/>
        </w:rPr>
        <w:t>January min. temp., August max. temp., Precipitation, and Regional Location</w:t>
      </w:r>
      <w:r w:rsidRPr="005F5FC8">
        <w:rPr>
          <w:rFonts w:ascii="Times New Roman" w:eastAsia="Times New Roman" w:hAnsi="Times New Roman" w:cs="Times New Roman"/>
        </w:rPr>
        <w:t>)</w:t>
      </w:r>
    </w:p>
    <w:p w:rsidR="005F5FC8" w:rsidRDefault="005F5FC8" w:rsidP="005F5FC8">
      <w:pPr>
        <w:pStyle w:val="NoSpacing"/>
        <w:ind w:left="720"/>
        <w:rPr>
          <w:rFonts w:ascii="Times New Roman" w:eastAsia="Times New Roman" w:hAnsi="Times New Roman" w:cs="Times New Roman"/>
        </w:rPr>
      </w:pPr>
      <w:r w:rsidRPr="005F5FC8">
        <w:rPr>
          <w:rFonts w:ascii="Times New Roman" w:eastAsia="Times New Roman" w:hAnsi="Times New Roman" w:cs="Times New Roman"/>
          <w:b/>
        </w:rPr>
        <w:sym w:font="Symbol" w:char="F062"/>
      </w:r>
      <w:r w:rsidRPr="005F5FC8">
        <w:rPr>
          <w:rFonts w:ascii="Times New Roman" w:eastAsia="Times New Roman" w:hAnsi="Times New Roman" w:cs="Times New Roman"/>
          <w:b/>
          <w:vertAlign w:val="subscript"/>
        </w:rPr>
        <w:t>j</w:t>
      </w:r>
      <w:r w:rsidRPr="005F5FC8">
        <w:rPr>
          <w:rFonts w:ascii="Times New Roman" w:eastAsia="Times New Roman" w:hAnsi="Times New Roman" w:cs="Times New Roman"/>
        </w:rPr>
        <w:t xml:space="preserve">: (This is one of the slopes) Holding all other x’s constant, as </w:t>
      </w:r>
      <w:proofErr w:type="spellStart"/>
      <w:proofErr w:type="gramStart"/>
      <w:r w:rsidRPr="005F5FC8">
        <w:rPr>
          <w:rFonts w:ascii="Times New Roman" w:eastAsia="Times New Roman" w:hAnsi="Times New Roman" w:cs="Times New Roman"/>
        </w:rPr>
        <w:t>x</w:t>
      </w:r>
      <w:r w:rsidRPr="005F5FC8">
        <w:rPr>
          <w:rFonts w:ascii="Times New Roman" w:eastAsia="Times New Roman" w:hAnsi="Times New Roman" w:cs="Times New Roman"/>
          <w:vertAlign w:val="subscript"/>
        </w:rPr>
        <w:t>ij</w:t>
      </w:r>
      <w:proofErr w:type="spellEnd"/>
      <w:r w:rsidRPr="005F5FC8">
        <w:rPr>
          <w:rFonts w:ascii="Times New Roman" w:eastAsia="Times New Roman" w:hAnsi="Times New Roman" w:cs="Times New Roman"/>
        </w:rPr>
        <w:t>(</w:t>
      </w:r>
      <w:proofErr w:type="gramEnd"/>
      <w:r>
        <w:rPr>
          <w:rFonts w:ascii="Times New Roman" w:eastAsia="Times New Roman" w:hAnsi="Times New Roman" w:cs="Times New Roman"/>
        </w:rPr>
        <w:t>January min. temp., August max. temp., Precipitation, and Regional Location</w:t>
      </w:r>
      <w:r w:rsidRPr="005F5FC8">
        <w:rPr>
          <w:rFonts w:ascii="Times New Roman" w:eastAsia="Times New Roman" w:hAnsi="Times New Roman" w:cs="Times New Roman"/>
        </w:rPr>
        <w:t xml:space="preserve">) goes up by one, </w:t>
      </w:r>
      <w:r w:rsidR="00371E7E">
        <w:rPr>
          <w:rFonts w:ascii="Times New Roman" w:eastAsia="Times New Roman" w:hAnsi="Times New Roman" w:cs="Times New Roman"/>
        </w:rPr>
        <w:t>the</w:t>
      </w:r>
      <w:r w:rsidRPr="005F5FC8">
        <w:rPr>
          <w:rFonts w:ascii="Times New Roman" w:eastAsia="Times New Roman" w:hAnsi="Times New Roman" w:cs="Times New Roman"/>
        </w:rPr>
        <w:t xml:space="preserve"> </w:t>
      </w:r>
      <w:r w:rsidR="008252CA">
        <w:rPr>
          <w:rFonts w:ascii="Times New Roman" w:eastAsia="Times New Roman" w:hAnsi="Times New Roman" w:cs="Times New Roman"/>
        </w:rPr>
        <w:t>region</w:t>
      </w:r>
      <w:r w:rsidRPr="005F5FC8">
        <w:rPr>
          <w:rFonts w:ascii="Times New Roman" w:eastAsia="Times New Roman" w:hAnsi="Times New Roman" w:cs="Times New Roman"/>
        </w:rPr>
        <w:t xml:space="preserve"> is </w:t>
      </w:r>
      <w:proofErr w:type="spellStart"/>
      <w:r w:rsidRPr="005F5FC8">
        <w:rPr>
          <w:rFonts w:ascii="Times New Roman" w:eastAsia="Times New Roman" w:hAnsi="Times New Roman" w:cs="Times New Roman"/>
        </w:rPr>
        <w:t>exp</w:t>
      </w:r>
      <w:proofErr w:type="spellEnd"/>
      <w:r w:rsidRPr="005F5FC8">
        <w:rPr>
          <w:rFonts w:ascii="Times New Roman" w:eastAsia="Times New Roman" w:hAnsi="Times New Roman" w:cs="Times New Roman"/>
        </w:rPr>
        <w:t>{</w:t>
      </w:r>
      <w:r w:rsidRPr="005F5FC8">
        <w:rPr>
          <w:rFonts w:ascii="Times New Roman" w:eastAsia="Times New Roman" w:hAnsi="Times New Roman" w:cs="Times New Roman"/>
        </w:rPr>
        <w:sym w:font="Symbol" w:char="F062"/>
      </w:r>
      <w:r w:rsidRPr="005F5FC8">
        <w:rPr>
          <w:rFonts w:ascii="Times New Roman" w:eastAsia="Times New Roman" w:hAnsi="Times New Roman" w:cs="Times New Roman"/>
          <w:vertAlign w:val="subscript"/>
        </w:rPr>
        <w:t>j</w:t>
      </w:r>
      <w:r w:rsidRPr="005F5FC8">
        <w:rPr>
          <w:rFonts w:ascii="Times New Roman" w:eastAsia="Times New Roman" w:hAnsi="Times New Roman" w:cs="Times New Roman"/>
        </w:rPr>
        <w:t xml:space="preserve">} times more likely to </w:t>
      </w:r>
      <w:r w:rsidR="008252CA">
        <w:rPr>
          <w:rFonts w:ascii="Times New Roman" w:eastAsia="Times New Roman" w:hAnsi="Times New Roman" w:cs="Times New Roman"/>
        </w:rPr>
        <w:t>be infested</w:t>
      </w:r>
      <w:r w:rsidRPr="005F5FC8">
        <w:rPr>
          <w:rFonts w:ascii="Times New Roman" w:eastAsia="Times New Roman" w:hAnsi="Times New Roman" w:cs="Times New Roman"/>
        </w:rPr>
        <w:t>.</w:t>
      </w:r>
    </w:p>
    <w:p w:rsidR="00BE21AA" w:rsidRDefault="00BE21AA" w:rsidP="00BE21AA">
      <w:pPr>
        <w:pStyle w:val="NoSpacing"/>
        <w:ind w:left="720"/>
        <w:rPr>
          <w:rFonts w:ascii="Times New Roman" w:eastAsia="Times New Roman" w:hAnsi="Times New Roman" w:cs="Times New Roman"/>
        </w:rPr>
      </w:pPr>
      <w:r w:rsidRPr="00BE21AA">
        <w:rPr>
          <w:rFonts w:ascii="Times New Roman" w:eastAsia="Times New Roman" w:hAnsi="Times New Roman" w:cs="Times New Roman"/>
          <w:b/>
        </w:rPr>
        <w:sym w:font="Symbol" w:char="F062"/>
      </w:r>
      <w:r w:rsidRPr="00BE21AA">
        <w:rPr>
          <w:rFonts w:ascii="Times New Roman" w:eastAsia="Times New Roman" w:hAnsi="Times New Roman" w:cs="Times New Roman"/>
          <w:b/>
          <w:vertAlign w:val="subscript"/>
        </w:rPr>
        <w:t>1</w:t>
      </w:r>
      <w:r>
        <w:rPr>
          <w:rFonts w:ascii="Times New Roman" w:eastAsia="Times New Roman" w:hAnsi="Times New Roman" w:cs="Times New Roman"/>
        </w:rPr>
        <w:t>:</w:t>
      </w:r>
      <w:r w:rsidRPr="00703145">
        <w:rPr>
          <w:rFonts w:ascii="Times New Roman" w:eastAsia="Times New Roman" w:hAnsi="Times New Roman" w:cs="Times New Roman"/>
        </w:rPr>
        <w:t xml:space="preserve"> Holding all other x’s (</w:t>
      </w:r>
      <w:r>
        <w:rPr>
          <w:rFonts w:ascii="Times New Roman" w:eastAsia="Times New Roman" w:hAnsi="Times New Roman" w:cs="Times New Roman"/>
        </w:rPr>
        <w:t>August max. temp., Precipitation, and Regional Location</w:t>
      </w:r>
      <w:r w:rsidRPr="00703145">
        <w:rPr>
          <w:rFonts w:ascii="Times New Roman" w:eastAsia="Times New Roman" w:hAnsi="Times New Roman" w:cs="Times New Roman"/>
        </w:rPr>
        <w:t>) constant, as x</w:t>
      </w:r>
      <w:r w:rsidRPr="00703145">
        <w:rPr>
          <w:rFonts w:ascii="Times New Roman" w:eastAsia="Times New Roman" w:hAnsi="Times New Roman" w:cs="Times New Roman"/>
          <w:vertAlign w:val="subscript"/>
        </w:rPr>
        <w:t>1</w:t>
      </w:r>
      <w:r w:rsidRPr="00703145">
        <w:rPr>
          <w:rFonts w:ascii="Times New Roman" w:eastAsia="Times New Roman" w:hAnsi="Times New Roman" w:cs="Times New Roman"/>
        </w:rPr>
        <w:t>(</w:t>
      </w:r>
      <w:r>
        <w:rPr>
          <w:rFonts w:ascii="Times New Roman" w:eastAsia="Times New Roman" w:hAnsi="Times New Roman" w:cs="Times New Roman"/>
        </w:rPr>
        <w:t>January</w:t>
      </w:r>
      <w:r w:rsidRPr="00703145">
        <w:rPr>
          <w:rFonts w:ascii="Times New Roman" w:eastAsia="Times New Roman" w:hAnsi="Times New Roman" w:cs="Times New Roman"/>
        </w:rPr>
        <w:t xml:space="preserve">) goes up by one, a </w:t>
      </w:r>
      <w:r>
        <w:rPr>
          <w:rFonts w:ascii="Times New Roman" w:eastAsia="Times New Roman" w:hAnsi="Times New Roman" w:cs="Times New Roman"/>
        </w:rPr>
        <w:t>region</w:t>
      </w:r>
      <w:r w:rsidRPr="00703145">
        <w:rPr>
          <w:rFonts w:ascii="Times New Roman" w:eastAsia="Times New Roman" w:hAnsi="Times New Roman" w:cs="Times New Roman"/>
        </w:rPr>
        <w:t xml:space="preserve"> is </w:t>
      </w:r>
      <w:proofErr w:type="spellStart"/>
      <w:proofErr w:type="gramStart"/>
      <w:r w:rsidRPr="00703145">
        <w:rPr>
          <w:rFonts w:ascii="Times New Roman" w:eastAsia="Times New Roman" w:hAnsi="Times New Roman" w:cs="Times New Roman"/>
        </w:rPr>
        <w:t>exp</w:t>
      </w:r>
      <w:proofErr w:type="spellEnd"/>
      <w:r w:rsidRPr="00703145">
        <w:rPr>
          <w:rFonts w:ascii="Times New Roman" w:eastAsia="Times New Roman" w:hAnsi="Times New Roman" w:cs="Times New Roman"/>
        </w:rPr>
        <w:t>{</w:t>
      </w:r>
      <w:proofErr w:type="gramEnd"/>
      <w:r>
        <w:rPr>
          <w:rFonts w:ascii="Times New Roman" w:eastAsia="Times New Roman" w:hAnsi="Times New Roman" w:cs="Times New Roman"/>
        </w:rPr>
        <w:t>-0.147</w:t>
      </w:r>
      <w:r w:rsidRPr="00703145">
        <w:rPr>
          <w:rFonts w:ascii="Times New Roman" w:eastAsia="Times New Roman" w:hAnsi="Times New Roman" w:cs="Times New Roman"/>
        </w:rPr>
        <w:t xml:space="preserve">} times more likely to </w:t>
      </w:r>
      <w:r w:rsidR="00C2480C">
        <w:rPr>
          <w:rFonts w:ascii="Times New Roman" w:eastAsia="Times New Roman" w:hAnsi="Times New Roman" w:cs="Times New Roman"/>
        </w:rPr>
        <w:t>be infes</w:t>
      </w:r>
      <w:r>
        <w:rPr>
          <w:rFonts w:ascii="Times New Roman" w:eastAsia="Times New Roman" w:hAnsi="Times New Roman" w:cs="Times New Roman"/>
        </w:rPr>
        <w:t>ted</w:t>
      </w:r>
      <w:r w:rsidRPr="00703145">
        <w:rPr>
          <w:rFonts w:ascii="Times New Roman" w:eastAsia="Times New Roman" w:hAnsi="Times New Roman" w:cs="Times New Roman"/>
        </w:rPr>
        <w:t xml:space="preserve"> on average (</w:t>
      </w:r>
      <w:r>
        <w:rPr>
          <w:rFonts w:ascii="Times New Roman" w:eastAsia="Times New Roman" w:hAnsi="Times New Roman" w:cs="Times New Roman"/>
        </w:rPr>
        <w:t>0.86</w:t>
      </w:r>
      <w:r w:rsidRPr="00703145">
        <w:rPr>
          <w:rFonts w:ascii="Times New Roman" w:eastAsia="Times New Roman" w:hAnsi="Times New Roman" w:cs="Times New Roman"/>
        </w:rPr>
        <w:t xml:space="preserve"> times more likely on average)</w:t>
      </w:r>
      <w:r>
        <w:rPr>
          <w:rFonts w:ascii="Times New Roman" w:eastAsia="Times New Roman" w:hAnsi="Times New Roman" w:cs="Times New Roman"/>
        </w:rPr>
        <w:t>.</w:t>
      </w:r>
    </w:p>
    <w:p w:rsidR="00BE21AA" w:rsidRPr="00703145" w:rsidRDefault="00BE21AA" w:rsidP="00BE21AA">
      <w:pPr>
        <w:pStyle w:val="NoSpacing"/>
        <w:ind w:left="720"/>
        <w:rPr>
          <w:rFonts w:ascii="Times New Roman" w:eastAsia="Times New Roman" w:hAnsi="Times New Roman" w:cs="Times New Roman"/>
        </w:rPr>
      </w:pPr>
      <w:r w:rsidRPr="00BE21AA">
        <w:rPr>
          <w:rFonts w:ascii="Times New Roman" w:eastAsia="Times New Roman" w:hAnsi="Times New Roman" w:cs="Times New Roman"/>
          <w:b/>
        </w:rPr>
        <w:sym w:font="Symbol" w:char="F062"/>
      </w:r>
      <w:r w:rsidRPr="00BE21AA">
        <w:rPr>
          <w:rFonts w:ascii="Times New Roman" w:eastAsia="Times New Roman" w:hAnsi="Times New Roman" w:cs="Times New Roman"/>
          <w:b/>
          <w:vertAlign w:val="subscript"/>
        </w:rPr>
        <w:t>4</w:t>
      </w:r>
      <w:r>
        <w:rPr>
          <w:rFonts w:ascii="Times New Roman" w:eastAsia="Times New Roman" w:hAnsi="Times New Roman" w:cs="Times New Roman"/>
        </w:rPr>
        <w:t>:</w:t>
      </w:r>
      <w:r w:rsidRPr="00703145">
        <w:rPr>
          <w:rFonts w:ascii="Times New Roman" w:eastAsia="Times New Roman" w:hAnsi="Times New Roman" w:cs="Times New Roman"/>
        </w:rPr>
        <w:t xml:space="preserve"> Holding all other x’s (</w:t>
      </w:r>
      <w:r>
        <w:rPr>
          <w:rFonts w:ascii="Times New Roman" w:eastAsia="Times New Roman" w:hAnsi="Times New Roman" w:cs="Times New Roman"/>
        </w:rPr>
        <w:t>January, August max. temp., Precipitation, and Regional Location</w:t>
      </w:r>
      <w:r w:rsidRPr="00703145">
        <w:rPr>
          <w:rFonts w:ascii="Times New Roman" w:eastAsia="Times New Roman" w:hAnsi="Times New Roman" w:cs="Times New Roman"/>
        </w:rPr>
        <w:t>) constant, as x</w:t>
      </w:r>
      <w:r>
        <w:rPr>
          <w:rFonts w:ascii="Times New Roman" w:eastAsia="Times New Roman" w:hAnsi="Times New Roman" w:cs="Times New Roman"/>
          <w:vertAlign w:val="subscript"/>
        </w:rPr>
        <w:t>4</w:t>
      </w:r>
      <w:r w:rsidRPr="00703145">
        <w:rPr>
          <w:rFonts w:ascii="Times New Roman" w:eastAsia="Times New Roman" w:hAnsi="Times New Roman" w:cs="Times New Roman"/>
        </w:rPr>
        <w:t>(</w:t>
      </w:r>
      <w:proofErr w:type="spellStart"/>
      <w:r>
        <w:rPr>
          <w:rFonts w:ascii="Times New Roman" w:eastAsia="Times New Roman" w:hAnsi="Times New Roman" w:cs="Times New Roman"/>
        </w:rPr>
        <w:t>NCYes</w:t>
      </w:r>
      <w:proofErr w:type="spellEnd"/>
      <w:r w:rsidRPr="00703145">
        <w:rPr>
          <w:rFonts w:ascii="Times New Roman" w:eastAsia="Times New Roman" w:hAnsi="Times New Roman" w:cs="Times New Roman"/>
        </w:rPr>
        <w:t xml:space="preserve">) goes up by one, a </w:t>
      </w:r>
      <w:r>
        <w:rPr>
          <w:rFonts w:ascii="Times New Roman" w:eastAsia="Times New Roman" w:hAnsi="Times New Roman" w:cs="Times New Roman"/>
        </w:rPr>
        <w:t>region</w:t>
      </w:r>
      <w:r w:rsidRPr="00703145">
        <w:rPr>
          <w:rFonts w:ascii="Times New Roman" w:eastAsia="Times New Roman" w:hAnsi="Times New Roman" w:cs="Times New Roman"/>
        </w:rPr>
        <w:t xml:space="preserve"> is </w:t>
      </w:r>
      <w:proofErr w:type="spellStart"/>
      <w:proofErr w:type="gramStart"/>
      <w:r w:rsidRPr="00703145">
        <w:rPr>
          <w:rFonts w:ascii="Times New Roman" w:eastAsia="Times New Roman" w:hAnsi="Times New Roman" w:cs="Times New Roman"/>
        </w:rPr>
        <w:t>exp</w:t>
      </w:r>
      <w:proofErr w:type="spellEnd"/>
      <w:r w:rsidRPr="00703145">
        <w:rPr>
          <w:rFonts w:ascii="Times New Roman" w:eastAsia="Times New Roman" w:hAnsi="Times New Roman" w:cs="Times New Roman"/>
        </w:rPr>
        <w:t>{</w:t>
      </w:r>
      <w:proofErr w:type="gramEnd"/>
      <w:r>
        <w:rPr>
          <w:rFonts w:ascii="Times New Roman" w:eastAsia="Times New Roman" w:hAnsi="Times New Roman" w:cs="Times New Roman"/>
        </w:rPr>
        <w:t>-1.218</w:t>
      </w:r>
      <w:r w:rsidRPr="00703145">
        <w:rPr>
          <w:rFonts w:ascii="Times New Roman" w:eastAsia="Times New Roman" w:hAnsi="Times New Roman" w:cs="Times New Roman"/>
        </w:rPr>
        <w:t xml:space="preserve">} times more likely to </w:t>
      </w:r>
      <w:r w:rsidR="00C2480C">
        <w:rPr>
          <w:rFonts w:ascii="Times New Roman" w:eastAsia="Times New Roman" w:hAnsi="Times New Roman" w:cs="Times New Roman"/>
        </w:rPr>
        <w:t>be infes</w:t>
      </w:r>
      <w:r>
        <w:rPr>
          <w:rFonts w:ascii="Times New Roman" w:eastAsia="Times New Roman" w:hAnsi="Times New Roman" w:cs="Times New Roman"/>
        </w:rPr>
        <w:t>ted</w:t>
      </w:r>
      <w:r w:rsidRPr="00703145">
        <w:rPr>
          <w:rFonts w:ascii="Times New Roman" w:eastAsia="Times New Roman" w:hAnsi="Times New Roman" w:cs="Times New Roman"/>
        </w:rPr>
        <w:t xml:space="preserve"> on average (</w:t>
      </w:r>
      <w:r>
        <w:rPr>
          <w:rFonts w:ascii="Times New Roman" w:eastAsia="Times New Roman" w:hAnsi="Times New Roman" w:cs="Times New Roman"/>
        </w:rPr>
        <w:t>0.296</w:t>
      </w:r>
      <w:r w:rsidRPr="00703145">
        <w:rPr>
          <w:rFonts w:ascii="Times New Roman" w:eastAsia="Times New Roman" w:hAnsi="Times New Roman" w:cs="Times New Roman"/>
        </w:rPr>
        <w:t xml:space="preserve"> times more likely on average)</w:t>
      </w:r>
      <w:r>
        <w:rPr>
          <w:rFonts w:ascii="Times New Roman" w:eastAsia="Times New Roman" w:hAnsi="Times New Roman" w:cs="Times New Roman"/>
        </w:rPr>
        <w:t>.</w:t>
      </w:r>
    </w:p>
    <w:p w:rsidR="00BE21AA" w:rsidRDefault="00BE21AA" w:rsidP="000C60AE">
      <w:pPr>
        <w:pStyle w:val="NoSpacing"/>
        <w:rPr>
          <w:rStyle w:val="fontstyle01"/>
          <w:rFonts w:ascii="Times New Roman" w:hAnsi="Times New Roman" w:cs="Times New Roman"/>
          <w:sz w:val="22"/>
          <w:szCs w:val="22"/>
        </w:rPr>
      </w:pPr>
    </w:p>
    <w:p w:rsidR="00981B7C" w:rsidRPr="00A95718" w:rsidRDefault="00A95718" w:rsidP="00A95718">
      <w:pPr>
        <w:rPr>
          <w:rFonts w:ascii="Times New Roman" w:eastAsia="Times New Roman" w:hAnsi="Times New Roman" w:cs="Times New Roman"/>
        </w:rPr>
      </w:pPr>
      <w:r>
        <w:rPr>
          <w:rFonts w:ascii="Times New Roman" w:eastAsia="Times New Roman" w:hAnsi="Times New Roman" w:cs="Times New Roman"/>
        </w:rPr>
        <w:t>As stated previously, t</w:t>
      </w:r>
      <w:r w:rsidRPr="00A95718">
        <w:rPr>
          <w:rFonts w:ascii="Times New Roman" w:eastAsia="Times New Roman" w:hAnsi="Times New Roman" w:cs="Times New Roman"/>
        </w:rPr>
        <w:t>he assumption that we make when using this model is that the data follows a linear pattern in log-odds (It’s monotone in probability). We also assume independenc</w:t>
      </w:r>
      <w:r>
        <w:rPr>
          <w:rFonts w:ascii="Times New Roman" w:eastAsia="Times New Roman" w:hAnsi="Times New Roman" w:cs="Times New Roman"/>
        </w:rPr>
        <w:t>e, and that it</w:t>
      </w:r>
      <w:r w:rsidRPr="00A95718">
        <w:rPr>
          <w:rFonts w:ascii="Times New Roman" w:eastAsia="Times New Roman" w:hAnsi="Times New Roman" w:cs="Times New Roman"/>
        </w:rPr>
        <w:t xml:space="preserve"> follows a Bernoulli distribution: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A95718">
        <w:rPr>
          <w:rFonts w:ascii="Times New Roman" w:eastAsia="Times New Roman" w:hAnsi="Times New Roman" w:cs="Times New Roman"/>
          <w:b/>
        </w:rPr>
        <w:t>Y</w:t>
      </w:r>
      <w:r w:rsidRPr="00A95718">
        <w:rPr>
          <w:rFonts w:ascii="Times New Roman" w:eastAsia="Times New Roman" w:hAnsi="Times New Roman" w:cs="Times New Roman"/>
          <w:b/>
          <w:vertAlign w:val="subscript"/>
        </w:rPr>
        <w:t xml:space="preserve">i </w:t>
      </w:r>
      <w:r w:rsidRPr="00A95718">
        <w:rPr>
          <w:rFonts w:ascii="Times New Roman" w:eastAsia="Times New Roman" w:hAnsi="Times New Roman" w:cs="Times New Roman"/>
          <w:b/>
        </w:rPr>
        <w:t>~ Bern(p</w:t>
      </w:r>
      <w:r w:rsidRPr="00A95718">
        <w:rPr>
          <w:rFonts w:ascii="Times New Roman" w:eastAsia="Times New Roman" w:hAnsi="Times New Roman" w:cs="Times New Roman"/>
          <w:b/>
          <w:vertAlign w:val="subscript"/>
        </w:rPr>
        <w:t>i</w:t>
      </w:r>
      <w:r w:rsidRPr="00A95718">
        <w:rPr>
          <w:rFonts w:ascii="Times New Roman" w:eastAsia="Times New Roman" w:hAnsi="Times New Roman" w:cs="Times New Roman"/>
          <w:b/>
        </w:rPr>
        <w:t>)</w:t>
      </w:r>
    </w:p>
    <w:p w:rsidR="00A95718" w:rsidRDefault="00A95718" w:rsidP="00A95718">
      <w:pPr>
        <w:pStyle w:val="ListParagraph"/>
        <w:rPr>
          <w:rStyle w:val="fontstyle01"/>
          <w:rFonts w:ascii="Times New Roman" w:eastAsia="Times New Roman" w:hAnsi="Times New Roman" w:cs="Times New Roman"/>
          <w:color w:val="auto"/>
          <w:sz w:val="22"/>
          <w:szCs w:val="22"/>
        </w:rPr>
      </w:pPr>
    </w:p>
    <w:p w:rsidR="00BE21AA" w:rsidRDefault="00BE21AA" w:rsidP="00A95718">
      <w:pPr>
        <w:pStyle w:val="ListParagraph"/>
        <w:rPr>
          <w:rStyle w:val="fontstyle01"/>
          <w:rFonts w:ascii="Times New Roman" w:eastAsia="Times New Roman" w:hAnsi="Times New Roman" w:cs="Times New Roman"/>
          <w:color w:val="auto"/>
          <w:sz w:val="22"/>
          <w:szCs w:val="22"/>
        </w:rPr>
      </w:pPr>
    </w:p>
    <w:p w:rsidR="00BE21AA" w:rsidRPr="00A95718" w:rsidRDefault="00BE21AA" w:rsidP="00A95718">
      <w:pPr>
        <w:pStyle w:val="ListParagraph"/>
        <w:rPr>
          <w:rStyle w:val="fontstyle01"/>
          <w:rFonts w:ascii="Times New Roman" w:eastAsia="Times New Roman" w:hAnsi="Times New Roman" w:cs="Times New Roman"/>
          <w:color w:val="auto"/>
          <w:sz w:val="22"/>
          <w:szCs w:val="22"/>
        </w:rPr>
      </w:pPr>
    </w:p>
    <w:p w:rsidR="00BE21AA" w:rsidRDefault="00BE21AA" w:rsidP="000C60AE">
      <w:pPr>
        <w:pStyle w:val="NoSpacing"/>
        <w:rPr>
          <w:rStyle w:val="fontstyle01"/>
          <w:rFonts w:ascii="Times New Roman" w:hAnsi="Times New Roman" w:cs="Times New Roman"/>
          <w:b/>
          <w:sz w:val="36"/>
          <w:szCs w:val="36"/>
        </w:rPr>
      </w:pPr>
    </w:p>
    <w:p w:rsidR="000C60AE" w:rsidRDefault="00981B7C" w:rsidP="000C60AE">
      <w:pPr>
        <w:pStyle w:val="NoSpacing"/>
        <w:rPr>
          <w:rStyle w:val="fontstyle01"/>
          <w:rFonts w:ascii="Times New Roman" w:hAnsi="Times New Roman" w:cs="Times New Roman"/>
          <w:b/>
          <w:sz w:val="36"/>
          <w:szCs w:val="36"/>
        </w:rPr>
      </w:pPr>
      <w:r>
        <w:rPr>
          <w:rStyle w:val="fontstyle01"/>
          <w:rFonts w:ascii="Times New Roman" w:hAnsi="Times New Roman" w:cs="Times New Roman"/>
          <w:b/>
          <w:sz w:val="36"/>
          <w:szCs w:val="36"/>
        </w:rPr>
        <w:lastRenderedPageBreak/>
        <w:t>Section 3</w:t>
      </w:r>
      <w:r w:rsidR="000C60AE" w:rsidRPr="000C60AE">
        <w:rPr>
          <w:rStyle w:val="fontstyle01"/>
          <w:rFonts w:ascii="Times New Roman" w:hAnsi="Times New Roman" w:cs="Times New Roman"/>
          <w:b/>
          <w:sz w:val="36"/>
          <w:szCs w:val="36"/>
        </w:rPr>
        <w:t>: Results</w:t>
      </w:r>
    </w:p>
    <w:p w:rsidR="00BA1171" w:rsidRDefault="00BA1171" w:rsidP="00BE21AA">
      <w:pPr>
        <w:pStyle w:val="NoSpacing"/>
      </w:pPr>
    </w:p>
    <w:p w:rsidR="00BE21AA" w:rsidRDefault="00BE21AA" w:rsidP="00BE21AA">
      <w:pPr>
        <w:pStyle w:val="NoSpacing"/>
        <w:rPr>
          <w:rFonts w:ascii="Times New Roman" w:eastAsia="Times New Roman" w:hAnsi="Times New Roman" w:cs="Times New Roman"/>
        </w:rPr>
      </w:pPr>
      <w:r>
        <w:rPr>
          <w:rFonts w:ascii="Times New Roman" w:eastAsia="Times New Roman" w:hAnsi="Times New Roman" w:cs="Times New Roman"/>
        </w:rPr>
        <w:t>Coefficients Table:</w:t>
      </w:r>
    </w:p>
    <w:p w:rsidR="00BE21AA" w:rsidRDefault="00BE21AA" w:rsidP="00BE21AA">
      <w:pPr>
        <w:pStyle w:val="NoSpacing"/>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070"/>
        <w:gridCol w:w="1382"/>
        <w:gridCol w:w="1763"/>
        <w:gridCol w:w="2160"/>
        <w:gridCol w:w="2250"/>
      </w:tblGrid>
      <w:tr w:rsidR="00BE21AA" w:rsidTr="002B4150">
        <w:tc>
          <w:tcPr>
            <w:tcW w:w="2070" w:type="dxa"/>
          </w:tcPr>
          <w:p w:rsidR="00BE21AA" w:rsidRPr="00C34129" w:rsidRDefault="00BE21AA" w:rsidP="002B4150">
            <w:pPr>
              <w:pStyle w:val="NoSpacing"/>
            </w:pPr>
            <w:r>
              <w:t>Variable</w:t>
            </w:r>
          </w:p>
        </w:tc>
        <w:tc>
          <w:tcPr>
            <w:tcW w:w="1382" w:type="dxa"/>
          </w:tcPr>
          <w:p w:rsidR="00BE21AA" w:rsidRDefault="00BE21AA" w:rsidP="002B4150">
            <w:pPr>
              <w:pStyle w:val="NoSpacing"/>
            </w:pPr>
            <w:r>
              <w:t>Coefficient</w:t>
            </w:r>
          </w:p>
        </w:tc>
        <w:tc>
          <w:tcPr>
            <w:tcW w:w="1763" w:type="dxa"/>
          </w:tcPr>
          <w:p w:rsidR="00BE21AA" w:rsidRDefault="00BE21AA" w:rsidP="002B4150">
            <w:pPr>
              <w:pStyle w:val="NoSpacing"/>
            </w:pPr>
            <w:r>
              <w:t>95% Confidence Interval</w:t>
            </w:r>
          </w:p>
        </w:tc>
        <w:tc>
          <w:tcPr>
            <w:tcW w:w="2160" w:type="dxa"/>
          </w:tcPr>
          <w:p w:rsidR="00BE21AA" w:rsidRDefault="00BE21AA" w:rsidP="002B4150">
            <w:pPr>
              <w:pStyle w:val="NoSpacing"/>
            </w:pPr>
            <w:r>
              <w:t>95% Multiple</w:t>
            </w:r>
          </w:p>
          <w:p w:rsidR="00BE21AA" w:rsidRDefault="00BE21AA" w:rsidP="002B4150">
            <w:pPr>
              <w:pStyle w:val="NoSpacing"/>
            </w:pPr>
            <w:r>
              <w:t>Confidence Interval</w:t>
            </w:r>
          </w:p>
        </w:tc>
        <w:tc>
          <w:tcPr>
            <w:tcW w:w="2250" w:type="dxa"/>
          </w:tcPr>
          <w:p w:rsidR="00BE21AA" w:rsidRDefault="00BE21AA" w:rsidP="002B4150">
            <w:pPr>
              <w:pStyle w:val="NoSpacing"/>
            </w:pPr>
            <w:r>
              <w:t>95% Percentage Confidence Interval</w:t>
            </w:r>
          </w:p>
        </w:tc>
      </w:tr>
      <w:tr w:rsidR="00BE21AA" w:rsidTr="002B4150">
        <w:tc>
          <w:tcPr>
            <w:tcW w:w="2070" w:type="dxa"/>
          </w:tcPr>
          <w:p w:rsidR="00BE21AA" w:rsidRPr="00C34129" w:rsidRDefault="00BE21AA" w:rsidP="002B4150">
            <w:pPr>
              <w:pStyle w:val="NoSpacing"/>
            </w:pPr>
            <w:r w:rsidRPr="00C34129">
              <w:sym w:font="Symbol" w:char="F062"/>
            </w:r>
            <w:r w:rsidRPr="00C34129">
              <w:rPr>
                <w:vertAlign w:val="subscript"/>
              </w:rPr>
              <w:t>0</w:t>
            </w:r>
            <w:r>
              <w:t xml:space="preserve"> (intercept)</w:t>
            </w:r>
          </w:p>
        </w:tc>
        <w:tc>
          <w:tcPr>
            <w:tcW w:w="1382" w:type="dxa"/>
          </w:tcPr>
          <w:p w:rsidR="00BE21AA" w:rsidRDefault="00BE21AA" w:rsidP="002B4150">
            <w:pPr>
              <w:pStyle w:val="NoSpacing"/>
            </w:pPr>
            <w:r>
              <w:t>-0.157</w:t>
            </w:r>
          </w:p>
        </w:tc>
        <w:tc>
          <w:tcPr>
            <w:tcW w:w="1763" w:type="dxa"/>
          </w:tcPr>
          <w:p w:rsidR="00BE21AA" w:rsidRDefault="00BE21AA" w:rsidP="002B4150">
            <w:pPr>
              <w:pStyle w:val="NoSpacing"/>
            </w:pPr>
            <w:r>
              <w:t>(-1.89, 1.56)</w:t>
            </w:r>
          </w:p>
        </w:tc>
        <w:tc>
          <w:tcPr>
            <w:tcW w:w="2160" w:type="dxa"/>
          </w:tcPr>
          <w:p w:rsidR="00BE21AA" w:rsidRDefault="00BE21AA" w:rsidP="002B4150">
            <w:pPr>
              <w:pStyle w:val="NoSpacing"/>
            </w:pPr>
            <w:r>
              <w:t>(0.15x, 4.79x)</w:t>
            </w:r>
          </w:p>
        </w:tc>
        <w:tc>
          <w:tcPr>
            <w:tcW w:w="2250" w:type="dxa"/>
          </w:tcPr>
          <w:p w:rsidR="00BE21AA" w:rsidRDefault="00BE21AA" w:rsidP="002B4150">
            <w:pPr>
              <w:pStyle w:val="NoSpacing"/>
            </w:pPr>
            <w:r>
              <w:t>(-84.84%, 379.74%)</w:t>
            </w:r>
          </w:p>
        </w:tc>
      </w:tr>
      <w:tr w:rsidR="00BE21AA" w:rsidTr="002B4150">
        <w:tc>
          <w:tcPr>
            <w:tcW w:w="2070" w:type="dxa"/>
          </w:tcPr>
          <w:p w:rsidR="00BE21AA" w:rsidRDefault="00BE21AA" w:rsidP="002B4150">
            <w:pPr>
              <w:pStyle w:val="NoSpacing"/>
            </w:pPr>
            <w:r w:rsidRPr="00C34129">
              <w:sym w:font="Symbol" w:char="F062"/>
            </w:r>
            <w:proofErr w:type="gramStart"/>
            <w:r>
              <w:rPr>
                <w:vertAlign w:val="subscript"/>
              </w:rPr>
              <w:t xml:space="preserve">1  </w:t>
            </w:r>
            <w:r>
              <w:t>January</w:t>
            </w:r>
            <w:proofErr w:type="gramEnd"/>
          </w:p>
        </w:tc>
        <w:tc>
          <w:tcPr>
            <w:tcW w:w="1382" w:type="dxa"/>
          </w:tcPr>
          <w:p w:rsidR="00BE21AA" w:rsidRDefault="00BE21AA" w:rsidP="002B4150">
            <w:pPr>
              <w:pStyle w:val="NoSpacing"/>
            </w:pPr>
            <w:r>
              <w:t>-0.147</w:t>
            </w:r>
          </w:p>
        </w:tc>
        <w:tc>
          <w:tcPr>
            <w:tcW w:w="1763" w:type="dxa"/>
          </w:tcPr>
          <w:p w:rsidR="00BE21AA" w:rsidRDefault="00BE21AA" w:rsidP="002B4150">
            <w:pPr>
              <w:pStyle w:val="NoSpacing"/>
            </w:pPr>
            <w:r>
              <w:t>(-0.19, -0.10)</w:t>
            </w:r>
          </w:p>
        </w:tc>
        <w:tc>
          <w:tcPr>
            <w:tcW w:w="2160" w:type="dxa"/>
          </w:tcPr>
          <w:p w:rsidR="00BE21AA" w:rsidRDefault="00BE21AA" w:rsidP="002B4150">
            <w:pPr>
              <w:pStyle w:val="NoSpacing"/>
            </w:pPr>
            <w:r>
              <w:t>(0.82, 0.90)</w:t>
            </w:r>
          </w:p>
        </w:tc>
        <w:tc>
          <w:tcPr>
            <w:tcW w:w="2250" w:type="dxa"/>
          </w:tcPr>
          <w:p w:rsidR="00BE21AA" w:rsidRDefault="00BE21AA" w:rsidP="002B4150">
            <w:pPr>
              <w:pStyle w:val="NoSpacing"/>
            </w:pPr>
            <w:r>
              <w:t>(-17.58, -9.55)</w:t>
            </w:r>
          </w:p>
        </w:tc>
      </w:tr>
      <w:tr w:rsidR="00BE21AA" w:rsidTr="002B4150">
        <w:tc>
          <w:tcPr>
            <w:tcW w:w="2070" w:type="dxa"/>
          </w:tcPr>
          <w:p w:rsidR="00BE21AA" w:rsidRDefault="00BE21AA" w:rsidP="002B4150">
            <w:pPr>
              <w:pStyle w:val="NoSpacing"/>
            </w:pPr>
            <w:r w:rsidRPr="00C34129">
              <w:sym w:font="Symbol" w:char="F062"/>
            </w:r>
            <w:proofErr w:type="gramStart"/>
            <w:r>
              <w:rPr>
                <w:vertAlign w:val="subscript"/>
              </w:rPr>
              <w:t xml:space="preserve">2  </w:t>
            </w:r>
            <w:r>
              <w:t>August</w:t>
            </w:r>
            <w:proofErr w:type="gramEnd"/>
            <w:r>
              <w:t xml:space="preserve"> Max</w:t>
            </w:r>
          </w:p>
        </w:tc>
        <w:tc>
          <w:tcPr>
            <w:tcW w:w="1382" w:type="dxa"/>
          </w:tcPr>
          <w:p w:rsidR="00BE21AA" w:rsidRDefault="00BE21AA" w:rsidP="002B4150">
            <w:pPr>
              <w:pStyle w:val="NoSpacing"/>
            </w:pPr>
            <w:r>
              <w:t>-0.085</w:t>
            </w:r>
          </w:p>
        </w:tc>
        <w:tc>
          <w:tcPr>
            <w:tcW w:w="1763" w:type="dxa"/>
          </w:tcPr>
          <w:p w:rsidR="00BE21AA" w:rsidRDefault="00BE21AA" w:rsidP="002B4150">
            <w:pPr>
              <w:pStyle w:val="NoSpacing"/>
            </w:pPr>
            <w:r>
              <w:t>(-0.13, -0.04)</w:t>
            </w:r>
          </w:p>
        </w:tc>
        <w:tc>
          <w:tcPr>
            <w:tcW w:w="2160" w:type="dxa"/>
          </w:tcPr>
          <w:p w:rsidR="00BE21AA" w:rsidRDefault="00BE21AA" w:rsidP="002B4150">
            <w:pPr>
              <w:pStyle w:val="NoSpacing"/>
            </w:pPr>
            <w:r>
              <w:t>(0.88, 0.96)</w:t>
            </w:r>
          </w:p>
        </w:tc>
        <w:tc>
          <w:tcPr>
            <w:tcW w:w="2250" w:type="dxa"/>
          </w:tcPr>
          <w:p w:rsidR="00BE21AA" w:rsidRDefault="00BE21AA" w:rsidP="002B4150">
            <w:pPr>
              <w:pStyle w:val="NoSpacing"/>
            </w:pPr>
            <w:r>
              <w:t>(-12.37, -3.76)</w:t>
            </w:r>
          </w:p>
        </w:tc>
      </w:tr>
      <w:tr w:rsidR="00BE21AA" w:rsidTr="002B4150">
        <w:tc>
          <w:tcPr>
            <w:tcW w:w="2070" w:type="dxa"/>
          </w:tcPr>
          <w:p w:rsidR="00BE21AA" w:rsidRDefault="00BE21AA" w:rsidP="002B4150">
            <w:pPr>
              <w:pStyle w:val="NoSpacing"/>
            </w:pPr>
            <w:r w:rsidRPr="00C34129">
              <w:sym w:font="Symbol" w:char="F062"/>
            </w:r>
            <w:proofErr w:type="gramStart"/>
            <w:r>
              <w:rPr>
                <w:vertAlign w:val="subscript"/>
              </w:rPr>
              <w:t xml:space="preserve">3  </w:t>
            </w:r>
            <w:r>
              <w:t>Precipitation</w:t>
            </w:r>
            <w:proofErr w:type="gramEnd"/>
          </w:p>
        </w:tc>
        <w:tc>
          <w:tcPr>
            <w:tcW w:w="1382" w:type="dxa"/>
          </w:tcPr>
          <w:p w:rsidR="00BE21AA" w:rsidRDefault="00BE21AA" w:rsidP="002B4150">
            <w:pPr>
              <w:pStyle w:val="NoSpacing"/>
            </w:pPr>
            <w:r>
              <w:t>0.0029</w:t>
            </w:r>
          </w:p>
        </w:tc>
        <w:tc>
          <w:tcPr>
            <w:tcW w:w="1763" w:type="dxa"/>
          </w:tcPr>
          <w:p w:rsidR="00BE21AA" w:rsidRDefault="00BE21AA" w:rsidP="002B4150">
            <w:pPr>
              <w:pStyle w:val="NoSpacing"/>
            </w:pPr>
            <w:r>
              <w:t>(0.002, 0.003)</w:t>
            </w:r>
          </w:p>
        </w:tc>
        <w:tc>
          <w:tcPr>
            <w:tcW w:w="2160" w:type="dxa"/>
          </w:tcPr>
          <w:p w:rsidR="00BE21AA" w:rsidRDefault="00BE21AA" w:rsidP="002B4150">
            <w:pPr>
              <w:pStyle w:val="NoSpacing"/>
            </w:pPr>
            <w:r>
              <w:t>(1.002, 1.003)</w:t>
            </w:r>
          </w:p>
        </w:tc>
        <w:tc>
          <w:tcPr>
            <w:tcW w:w="2250" w:type="dxa"/>
          </w:tcPr>
          <w:p w:rsidR="00BE21AA" w:rsidRDefault="00BE21AA" w:rsidP="002B4150">
            <w:pPr>
              <w:pStyle w:val="NoSpacing"/>
            </w:pPr>
            <w:r>
              <w:t>(0.21, 0.37)</w:t>
            </w:r>
          </w:p>
        </w:tc>
      </w:tr>
      <w:tr w:rsidR="00BE21AA" w:rsidTr="002B4150">
        <w:tc>
          <w:tcPr>
            <w:tcW w:w="2070" w:type="dxa"/>
          </w:tcPr>
          <w:p w:rsidR="00BE21AA" w:rsidRDefault="00BE21AA" w:rsidP="002B4150">
            <w:pPr>
              <w:pStyle w:val="NoSpacing"/>
            </w:pPr>
            <w:r w:rsidRPr="00C34129">
              <w:sym w:font="Symbol" w:char="F062"/>
            </w:r>
            <w:proofErr w:type="gramStart"/>
            <w:r>
              <w:rPr>
                <w:vertAlign w:val="subscript"/>
              </w:rPr>
              <w:t xml:space="preserve">4 </w:t>
            </w:r>
            <w:r>
              <w:t xml:space="preserve"> </w:t>
            </w:r>
            <w:proofErr w:type="spellStart"/>
            <w:r>
              <w:t>NCYes</w:t>
            </w:r>
            <w:proofErr w:type="spellEnd"/>
            <w:proofErr w:type="gramEnd"/>
          </w:p>
        </w:tc>
        <w:tc>
          <w:tcPr>
            <w:tcW w:w="1382" w:type="dxa"/>
          </w:tcPr>
          <w:p w:rsidR="00BE21AA" w:rsidRDefault="00BE21AA" w:rsidP="002B4150">
            <w:pPr>
              <w:pStyle w:val="NoSpacing"/>
            </w:pPr>
            <w:r>
              <w:t>-1.218</w:t>
            </w:r>
          </w:p>
        </w:tc>
        <w:tc>
          <w:tcPr>
            <w:tcW w:w="1763" w:type="dxa"/>
          </w:tcPr>
          <w:p w:rsidR="00BE21AA" w:rsidRDefault="00BE21AA" w:rsidP="002B4150">
            <w:pPr>
              <w:pStyle w:val="NoSpacing"/>
            </w:pPr>
            <w:r>
              <w:t>(-1.51, -0.92)</w:t>
            </w:r>
          </w:p>
        </w:tc>
        <w:tc>
          <w:tcPr>
            <w:tcW w:w="2160" w:type="dxa"/>
          </w:tcPr>
          <w:p w:rsidR="00BE21AA" w:rsidRDefault="00BE21AA" w:rsidP="002B4150">
            <w:pPr>
              <w:pStyle w:val="NoSpacing"/>
            </w:pPr>
            <w:r>
              <w:t>(0.22, 0.39)</w:t>
            </w:r>
          </w:p>
        </w:tc>
        <w:tc>
          <w:tcPr>
            <w:tcW w:w="2250" w:type="dxa"/>
          </w:tcPr>
          <w:p w:rsidR="00BE21AA" w:rsidRDefault="00BE21AA" w:rsidP="002B4150">
            <w:pPr>
              <w:pStyle w:val="NoSpacing"/>
            </w:pPr>
            <w:r>
              <w:t>(-77.97, -60.30)</w:t>
            </w:r>
          </w:p>
        </w:tc>
      </w:tr>
      <w:tr w:rsidR="00BE21AA" w:rsidTr="002B4150">
        <w:trPr>
          <w:trHeight w:val="79"/>
        </w:trPr>
        <w:tc>
          <w:tcPr>
            <w:tcW w:w="2070" w:type="dxa"/>
          </w:tcPr>
          <w:p w:rsidR="00BE21AA" w:rsidRPr="00C34129" w:rsidRDefault="00BE21AA" w:rsidP="002B4150">
            <w:pPr>
              <w:pStyle w:val="NoSpacing"/>
            </w:pPr>
            <w:r w:rsidRPr="00C34129">
              <w:sym w:font="Symbol" w:char="F062"/>
            </w:r>
            <w:proofErr w:type="gramStart"/>
            <w:r>
              <w:rPr>
                <w:vertAlign w:val="subscript"/>
              </w:rPr>
              <w:t xml:space="preserve">5 </w:t>
            </w:r>
            <w:r>
              <w:t xml:space="preserve"> </w:t>
            </w:r>
            <w:proofErr w:type="spellStart"/>
            <w:r>
              <w:t>SEYes</w:t>
            </w:r>
            <w:proofErr w:type="spellEnd"/>
            <w:proofErr w:type="gramEnd"/>
          </w:p>
        </w:tc>
        <w:tc>
          <w:tcPr>
            <w:tcW w:w="1382" w:type="dxa"/>
          </w:tcPr>
          <w:p w:rsidR="00BE21AA" w:rsidRDefault="00BE21AA" w:rsidP="002B4150">
            <w:pPr>
              <w:pStyle w:val="NoSpacing"/>
            </w:pPr>
            <w:r>
              <w:t>-0.919</w:t>
            </w:r>
          </w:p>
        </w:tc>
        <w:tc>
          <w:tcPr>
            <w:tcW w:w="1763" w:type="dxa"/>
          </w:tcPr>
          <w:p w:rsidR="00BE21AA" w:rsidRDefault="00BE21AA" w:rsidP="002B4150">
            <w:pPr>
              <w:pStyle w:val="NoSpacing"/>
            </w:pPr>
            <w:r>
              <w:t>(-1.22, -0.62)</w:t>
            </w:r>
          </w:p>
        </w:tc>
        <w:tc>
          <w:tcPr>
            <w:tcW w:w="2160" w:type="dxa"/>
          </w:tcPr>
          <w:p w:rsidR="00BE21AA" w:rsidRDefault="00BE21AA" w:rsidP="002B4150">
            <w:pPr>
              <w:pStyle w:val="NoSpacing"/>
            </w:pPr>
            <w:r>
              <w:t>(0.29, 0.54)</w:t>
            </w:r>
          </w:p>
        </w:tc>
        <w:tc>
          <w:tcPr>
            <w:tcW w:w="2250" w:type="dxa"/>
          </w:tcPr>
          <w:p w:rsidR="00BE21AA" w:rsidRDefault="00BE21AA" w:rsidP="002B4150">
            <w:pPr>
              <w:pStyle w:val="NoSpacing"/>
            </w:pPr>
            <w:r>
              <w:t>(-70.42, -46.19)</w:t>
            </w:r>
          </w:p>
        </w:tc>
      </w:tr>
    </w:tbl>
    <w:p w:rsidR="00BE21AA" w:rsidRDefault="00BE21AA" w:rsidP="00BE21AA">
      <w:pPr>
        <w:pStyle w:val="NoSpacing"/>
        <w:rPr>
          <w:rFonts w:ascii="Times New Roman" w:eastAsia="Times New Roman" w:hAnsi="Times New Roman" w:cs="Times New Roman"/>
        </w:rPr>
      </w:pPr>
    </w:p>
    <w:p w:rsidR="00BE21AA" w:rsidRDefault="00BA1171" w:rsidP="00BE21AA">
      <w:pPr>
        <w:pStyle w:val="NoSpacing"/>
        <w:rPr>
          <w:rFonts w:ascii="Times New Roman" w:eastAsia="Times New Roman" w:hAnsi="Times New Roman" w:cs="Times New Roman"/>
        </w:rPr>
      </w:pPr>
      <w:r>
        <w:rPr>
          <w:rFonts w:ascii="Times New Roman" w:eastAsia="Times New Roman" w:hAnsi="Times New Roman" w:cs="Times New Roman"/>
        </w:rPr>
        <w:tab/>
        <w:t>According to the model, our average region of the forest should be about 0.85 times (</w:t>
      </w:r>
      <w:proofErr w:type="spellStart"/>
      <w:proofErr w:type="gramStart"/>
      <w:r w:rsidRPr="005F5FC8">
        <w:rPr>
          <w:rFonts w:ascii="Times New Roman" w:eastAsia="Times New Roman" w:hAnsi="Times New Roman" w:cs="Times New Roman"/>
        </w:rPr>
        <w:t>exp</w:t>
      </w:r>
      <w:proofErr w:type="spellEnd"/>
      <w:r w:rsidRPr="005F5FC8">
        <w:rPr>
          <w:rFonts w:ascii="Times New Roman" w:eastAsia="Times New Roman" w:hAnsi="Times New Roman" w:cs="Times New Roman"/>
        </w:rPr>
        <w:t>{</w:t>
      </w:r>
      <w:proofErr w:type="gramEnd"/>
      <w:r>
        <w:rPr>
          <w:rFonts w:ascii="Times New Roman" w:eastAsia="Times New Roman" w:hAnsi="Times New Roman" w:cs="Times New Roman"/>
        </w:rPr>
        <w:t>-0.157})</w:t>
      </w:r>
      <w:r w:rsidRPr="005F5FC8">
        <w:rPr>
          <w:rFonts w:ascii="Times New Roman" w:eastAsia="Times New Roman" w:hAnsi="Times New Roman" w:cs="Times New Roman"/>
        </w:rPr>
        <w:t xml:space="preserve"> likely to </w:t>
      </w:r>
      <w:r>
        <w:rPr>
          <w:rFonts w:ascii="Times New Roman" w:eastAsia="Times New Roman" w:hAnsi="Times New Roman" w:cs="Times New Roman"/>
        </w:rPr>
        <w:t>be infested, ignoring all other variables.</w:t>
      </w:r>
      <w:r w:rsidR="00C2480C">
        <w:rPr>
          <w:rFonts w:ascii="Times New Roman" w:eastAsia="Times New Roman" w:hAnsi="Times New Roman" w:cs="Times New Roman"/>
        </w:rPr>
        <w:t xml:space="preserve"> </w:t>
      </w:r>
      <w:proofErr w:type="gramStart"/>
      <w:r w:rsidR="00C2480C">
        <w:rPr>
          <w:rFonts w:ascii="Times New Roman" w:eastAsia="Times New Roman" w:hAnsi="Times New Roman" w:cs="Times New Roman"/>
        </w:rPr>
        <w:t>So</w:t>
      </w:r>
      <w:proofErr w:type="gramEnd"/>
      <w:r w:rsidR="00C2480C">
        <w:rPr>
          <w:rFonts w:ascii="Times New Roman" w:eastAsia="Times New Roman" w:hAnsi="Times New Roman" w:cs="Times New Roman"/>
        </w:rPr>
        <w:t xml:space="preserve"> the good news is that the average region of the forest is more likely to NOT be infested than the other way around.</w:t>
      </w:r>
    </w:p>
    <w:p w:rsidR="00133BB4" w:rsidRDefault="00133BB4" w:rsidP="00BE21AA">
      <w:pPr>
        <w:pStyle w:val="NoSpacing"/>
        <w:rPr>
          <w:rFonts w:ascii="Times New Roman" w:eastAsia="Times New Roman" w:hAnsi="Times New Roman" w:cs="Times New Roman"/>
        </w:rPr>
      </w:pPr>
    </w:p>
    <w:p w:rsidR="00BE21AA" w:rsidRPr="00703145" w:rsidRDefault="00BE21AA" w:rsidP="00BE21AA">
      <w:pPr>
        <w:pStyle w:val="NoSpacing"/>
        <w:rPr>
          <w:rFonts w:ascii="Times New Roman" w:eastAsia="Times New Roman" w:hAnsi="Times New Roman" w:cs="Times New Roman"/>
        </w:rPr>
      </w:pPr>
      <w:r w:rsidRPr="00703145">
        <w:rPr>
          <w:rFonts w:ascii="Times New Roman" w:eastAsia="Times New Roman" w:hAnsi="Times New Roman" w:cs="Times New Roman"/>
        </w:rPr>
        <w:t xml:space="preserve">(For </w:t>
      </w:r>
      <w:r w:rsidRPr="00703145">
        <w:rPr>
          <w:rFonts w:ascii="Times New Roman" w:eastAsia="Times New Roman" w:hAnsi="Times New Roman" w:cs="Times New Roman"/>
        </w:rPr>
        <w:sym w:font="Symbol" w:char="F062"/>
      </w:r>
      <w:r w:rsidRPr="00703145">
        <w:rPr>
          <w:rFonts w:ascii="Times New Roman" w:eastAsia="Times New Roman" w:hAnsi="Times New Roman" w:cs="Times New Roman"/>
          <w:vertAlign w:val="subscript"/>
        </w:rPr>
        <w:t>1</w:t>
      </w:r>
      <w:r w:rsidRPr="00703145">
        <w:rPr>
          <w:rFonts w:ascii="Times New Roman" w:eastAsia="Times New Roman" w:hAnsi="Times New Roman" w:cs="Times New Roman"/>
        </w:rPr>
        <w:t>) Holding all other x’s (</w:t>
      </w:r>
      <w:r>
        <w:rPr>
          <w:rFonts w:ascii="Times New Roman" w:eastAsia="Times New Roman" w:hAnsi="Times New Roman" w:cs="Times New Roman"/>
        </w:rPr>
        <w:t>August max. temp., Precipitation, and Regional Location</w:t>
      </w:r>
      <w:r w:rsidRPr="00703145">
        <w:rPr>
          <w:rFonts w:ascii="Times New Roman" w:eastAsia="Times New Roman" w:hAnsi="Times New Roman" w:cs="Times New Roman"/>
        </w:rPr>
        <w:t>) constant, as x</w:t>
      </w:r>
      <w:r w:rsidRPr="00703145">
        <w:rPr>
          <w:rFonts w:ascii="Times New Roman" w:eastAsia="Times New Roman" w:hAnsi="Times New Roman" w:cs="Times New Roman"/>
          <w:vertAlign w:val="subscript"/>
        </w:rPr>
        <w:t>1</w:t>
      </w:r>
      <w:r w:rsidRPr="00703145">
        <w:rPr>
          <w:rFonts w:ascii="Times New Roman" w:eastAsia="Times New Roman" w:hAnsi="Times New Roman" w:cs="Times New Roman"/>
        </w:rPr>
        <w:t>(</w:t>
      </w:r>
      <w:r>
        <w:rPr>
          <w:rFonts w:ascii="Times New Roman" w:eastAsia="Times New Roman" w:hAnsi="Times New Roman" w:cs="Times New Roman"/>
        </w:rPr>
        <w:t>January</w:t>
      </w:r>
      <w:r w:rsidRPr="00703145">
        <w:rPr>
          <w:rFonts w:ascii="Times New Roman" w:eastAsia="Times New Roman" w:hAnsi="Times New Roman" w:cs="Times New Roman"/>
        </w:rPr>
        <w:t xml:space="preserve">) goes up by one, a </w:t>
      </w:r>
      <w:r>
        <w:rPr>
          <w:rFonts w:ascii="Times New Roman" w:eastAsia="Times New Roman" w:hAnsi="Times New Roman" w:cs="Times New Roman"/>
        </w:rPr>
        <w:t>region</w:t>
      </w:r>
      <w:r w:rsidRPr="00703145">
        <w:rPr>
          <w:rFonts w:ascii="Times New Roman" w:eastAsia="Times New Roman" w:hAnsi="Times New Roman" w:cs="Times New Roman"/>
        </w:rPr>
        <w:t xml:space="preserve"> is </w:t>
      </w:r>
      <w:proofErr w:type="spellStart"/>
      <w:proofErr w:type="gramStart"/>
      <w:r w:rsidRPr="00703145">
        <w:rPr>
          <w:rFonts w:ascii="Times New Roman" w:eastAsia="Times New Roman" w:hAnsi="Times New Roman" w:cs="Times New Roman"/>
        </w:rPr>
        <w:t>exp</w:t>
      </w:r>
      <w:proofErr w:type="spellEnd"/>
      <w:r w:rsidRPr="00703145">
        <w:rPr>
          <w:rFonts w:ascii="Times New Roman" w:eastAsia="Times New Roman" w:hAnsi="Times New Roman" w:cs="Times New Roman"/>
        </w:rPr>
        <w:t>{</w:t>
      </w:r>
      <w:proofErr w:type="gramEnd"/>
      <w:r>
        <w:rPr>
          <w:rFonts w:ascii="Times New Roman" w:eastAsia="Times New Roman" w:hAnsi="Times New Roman" w:cs="Times New Roman"/>
        </w:rPr>
        <w:t>-0.147</w:t>
      </w:r>
      <w:r w:rsidRPr="00703145">
        <w:rPr>
          <w:rFonts w:ascii="Times New Roman" w:eastAsia="Times New Roman" w:hAnsi="Times New Roman" w:cs="Times New Roman"/>
        </w:rPr>
        <w:t xml:space="preserve">} times more likely to </w:t>
      </w:r>
      <w:r w:rsidR="006D1104">
        <w:rPr>
          <w:rFonts w:ascii="Times New Roman" w:eastAsia="Times New Roman" w:hAnsi="Times New Roman" w:cs="Times New Roman"/>
        </w:rPr>
        <w:t>be infes</w:t>
      </w:r>
      <w:r>
        <w:rPr>
          <w:rFonts w:ascii="Times New Roman" w:eastAsia="Times New Roman" w:hAnsi="Times New Roman" w:cs="Times New Roman"/>
        </w:rPr>
        <w:t>ted</w:t>
      </w:r>
      <w:r w:rsidRPr="00703145">
        <w:rPr>
          <w:rFonts w:ascii="Times New Roman" w:eastAsia="Times New Roman" w:hAnsi="Times New Roman" w:cs="Times New Roman"/>
        </w:rPr>
        <w:t xml:space="preserve"> on average (</w:t>
      </w:r>
      <w:r>
        <w:rPr>
          <w:rFonts w:ascii="Times New Roman" w:eastAsia="Times New Roman" w:hAnsi="Times New Roman" w:cs="Times New Roman"/>
        </w:rPr>
        <w:t>0.86</w:t>
      </w:r>
      <w:r w:rsidRPr="00703145">
        <w:rPr>
          <w:rFonts w:ascii="Times New Roman" w:eastAsia="Times New Roman" w:hAnsi="Times New Roman" w:cs="Times New Roman"/>
        </w:rPr>
        <w:t xml:space="preserve"> times more likely on average). I am 95% confident that the mean likelihood of a </w:t>
      </w:r>
      <w:r>
        <w:rPr>
          <w:rFonts w:ascii="Times New Roman" w:eastAsia="Times New Roman" w:hAnsi="Times New Roman" w:cs="Times New Roman"/>
        </w:rPr>
        <w:t>region</w:t>
      </w:r>
      <w:r w:rsidRPr="00703145">
        <w:rPr>
          <w:rFonts w:ascii="Times New Roman" w:eastAsia="Times New Roman" w:hAnsi="Times New Roman" w:cs="Times New Roman"/>
        </w:rPr>
        <w:t xml:space="preserve"> </w:t>
      </w:r>
      <w:r>
        <w:rPr>
          <w:rFonts w:ascii="Times New Roman" w:eastAsia="Times New Roman" w:hAnsi="Times New Roman" w:cs="Times New Roman"/>
        </w:rPr>
        <w:t>being</w:t>
      </w:r>
      <w:r w:rsidRPr="00703145">
        <w:rPr>
          <w:rFonts w:ascii="Times New Roman" w:eastAsia="Times New Roman" w:hAnsi="Times New Roman" w:cs="Times New Roman"/>
        </w:rPr>
        <w:t xml:space="preserve"> </w:t>
      </w:r>
      <w:r w:rsidR="006D1104">
        <w:rPr>
          <w:rFonts w:ascii="Times New Roman" w:eastAsia="Times New Roman" w:hAnsi="Times New Roman" w:cs="Times New Roman"/>
        </w:rPr>
        <w:t>infes</w:t>
      </w:r>
      <w:r>
        <w:rPr>
          <w:rFonts w:ascii="Times New Roman" w:eastAsia="Times New Roman" w:hAnsi="Times New Roman" w:cs="Times New Roman"/>
        </w:rPr>
        <w:t>ted</w:t>
      </w:r>
      <w:r w:rsidRPr="00703145">
        <w:rPr>
          <w:rFonts w:ascii="Times New Roman" w:eastAsia="Times New Roman" w:hAnsi="Times New Roman" w:cs="Times New Roman"/>
        </w:rPr>
        <w:t xml:space="preserve"> increases </w:t>
      </w:r>
      <w:r>
        <w:rPr>
          <w:rFonts w:ascii="Times New Roman" w:eastAsia="Times New Roman" w:hAnsi="Times New Roman" w:cs="Times New Roman"/>
        </w:rPr>
        <w:t>0.82</w:t>
      </w:r>
      <w:r w:rsidRPr="00703145">
        <w:rPr>
          <w:rFonts w:ascii="Times New Roman" w:eastAsia="Times New Roman" w:hAnsi="Times New Roman" w:cs="Times New Roman"/>
        </w:rPr>
        <w:t xml:space="preserve"> to </w:t>
      </w:r>
      <w:r>
        <w:rPr>
          <w:rFonts w:ascii="Times New Roman" w:eastAsia="Times New Roman" w:hAnsi="Times New Roman" w:cs="Times New Roman"/>
        </w:rPr>
        <w:t>0.90 times for each degree warmer it’s minimum temperature in January is.</w:t>
      </w:r>
    </w:p>
    <w:p w:rsidR="00BE21AA" w:rsidRDefault="00BE21AA" w:rsidP="00BE21AA">
      <w:pPr>
        <w:pStyle w:val="NoSpacing"/>
        <w:rPr>
          <w:rFonts w:ascii="Times New Roman" w:eastAsia="Times New Roman" w:hAnsi="Times New Roman" w:cs="Times New Roman"/>
        </w:rPr>
      </w:pPr>
    </w:p>
    <w:p w:rsidR="00BE21AA" w:rsidRPr="00703145" w:rsidRDefault="00BE21AA" w:rsidP="00BE21AA">
      <w:pPr>
        <w:pStyle w:val="NoSpacing"/>
        <w:rPr>
          <w:rFonts w:ascii="Times New Roman" w:eastAsia="Times New Roman" w:hAnsi="Times New Roman" w:cs="Times New Roman"/>
        </w:rPr>
      </w:pPr>
      <w:r w:rsidRPr="00703145">
        <w:rPr>
          <w:rFonts w:ascii="Times New Roman" w:eastAsia="Times New Roman" w:hAnsi="Times New Roman" w:cs="Times New Roman"/>
        </w:rPr>
        <w:t xml:space="preserve">(For </w:t>
      </w:r>
      <w:r w:rsidRPr="00703145">
        <w:rPr>
          <w:rFonts w:ascii="Times New Roman" w:eastAsia="Times New Roman" w:hAnsi="Times New Roman" w:cs="Times New Roman"/>
        </w:rPr>
        <w:sym w:font="Symbol" w:char="F062"/>
      </w:r>
      <w:r>
        <w:rPr>
          <w:rFonts w:ascii="Times New Roman" w:eastAsia="Times New Roman" w:hAnsi="Times New Roman" w:cs="Times New Roman"/>
          <w:vertAlign w:val="subscript"/>
        </w:rPr>
        <w:t>4</w:t>
      </w:r>
      <w:r w:rsidRPr="00703145">
        <w:rPr>
          <w:rFonts w:ascii="Times New Roman" w:eastAsia="Times New Roman" w:hAnsi="Times New Roman" w:cs="Times New Roman"/>
        </w:rPr>
        <w:t>) Holding all other x’s (</w:t>
      </w:r>
      <w:r>
        <w:rPr>
          <w:rFonts w:ascii="Times New Roman" w:eastAsia="Times New Roman" w:hAnsi="Times New Roman" w:cs="Times New Roman"/>
        </w:rPr>
        <w:t>January, August max. temp., Precipitation, and Regional Location</w:t>
      </w:r>
      <w:r w:rsidRPr="00703145">
        <w:rPr>
          <w:rFonts w:ascii="Times New Roman" w:eastAsia="Times New Roman" w:hAnsi="Times New Roman" w:cs="Times New Roman"/>
        </w:rPr>
        <w:t>) constant, as x</w:t>
      </w:r>
      <w:r>
        <w:rPr>
          <w:rFonts w:ascii="Times New Roman" w:eastAsia="Times New Roman" w:hAnsi="Times New Roman" w:cs="Times New Roman"/>
          <w:vertAlign w:val="subscript"/>
        </w:rPr>
        <w:t>4</w:t>
      </w:r>
      <w:r w:rsidRPr="00703145">
        <w:rPr>
          <w:rFonts w:ascii="Times New Roman" w:eastAsia="Times New Roman" w:hAnsi="Times New Roman" w:cs="Times New Roman"/>
        </w:rPr>
        <w:t>(</w:t>
      </w:r>
      <w:proofErr w:type="spellStart"/>
      <w:r>
        <w:rPr>
          <w:rFonts w:ascii="Times New Roman" w:eastAsia="Times New Roman" w:hAnsi="Times New Roman" w:cs="Times New Roman"/>
        </w:rPr>
        <w:t>NCYes</w:t>
      </w:r>
      <w:proofErr w:type="spellEnd"/>
      <w:r w:rsidRPr="00703145">
        <w:rPr>
          <w:rFonts w:ascii="Times New Roman" w:eastAsia="Times New Roman" w:hAnsi="Times New Roman" w:cs="Times New Roman"/>
        </w:rPr>
        <w:t xml:space="preserve">) goes up by one, a </w:t>
      </w:r>
      <w:r>
        <w:rPr>
          <w:rFonts w:ascii="Times New Roman" w:eastAsia="Times New Roman" w:hAnsi="Times New Roman" w:cs="Times New Roman"/>
        </w:rPr>
        <w:t>region</w:t>
      </w:r>
      <w:r w:rsidRPr="00703145">
        <w:rPr>
          <w:rFonts w:ascii="Times New Roman" w:eastAsia="Times New Roman" w:hAnsi="Times New Roman" w:cs="Times New Roman"/>
        </w:rPr>
        <w:t xml:space="preserve"> is </w:t>
      </w:r>
      <w:proofErr w:type="spellStart"/>
      <w:proofErr w:type="gramStart"/>
      <w:r w:rsidRPr="00703145">
        <w:rPr>
          <w:rFonts w:ascii="Times New Roman" w:eastAsia="Times New Roman" w:hAnsi="Times New Roman" w:cs="Times New Roman"/>
        </w:rPr>
        <w:t>exp</w:t>
      </w:r>
      <w:proofErr w:type="spellEnd"/>
      <w:r w:rsidRPr="00703145">
        <w:rPr>
          <w:rFonts w:ascii="Times New Roman" w:eastAsia="Times New Roman" w:hAnsi="Times New Roman" w:cs="Times New Roman"/>
        </w:rPr>
        <w:t>{</w:t>
      </w:r>
      <w:proofErr w:type="gramEnd"/>
      <w:r>
        <w:rPr>
          <w:rFonts w:ascii="Times New Roman" w:eastAsia="Times New Roman" w:hAnsi="Times New Roman" w:cs="Times New Roman"/>
        </w:rPr>
        <w:t>-1.218</w:t>
      </w:r>
      <w:r w:rsidRPr="00703145">
        <w:rPr>
          <w:rFonts w:ascii="Times New Roman" w:eastAsia="Times New Roman" w:hAnsi="Times New Roman" w:cs="Times New Roman"/>
        </w:rPr>
        <w:t xml:space="preserve">} times more likely to </w:t>
      </w:r>
      <w:r w:rsidR="006D1104">
        <w:rPr>
          <w:rFonts w:ascii="Times New Roman" w:eastAsia="Times New Roman" w:hAnsi="Times New Roman" w:cs="Times New Roman"/>
        </w:rPr>
        <w:t>be infes</w:t>
      </w:r>
      <w:r>
        <w:rPr>
          <w:rFonts w:ascii="Times New Roman" w:eastAsia="Times New Roman" w:hAnsi="Times New Roman" w:cs="Times New Roman"/>
        </w:rPr>
        <w:t>ted</w:t>
      </w:r>
      <w:r w:rsidRPr="00703145">
        <w:rPr>
          <w:rFonts w:ascii="Times New Roman" w:eastAsia="Times New Roman" w:hAnsi="Times New Roman" w:cs="Times New Roman"/>
        </w:rPr>
        <w:t xml:space="preserve"> on average (</w:t>
      </w:r>
      <w:r>
        <w:rPr>
          <w:rFonts w:ascii="Times New Roman" w:eastAsia="Times New Roman" w:hAnsi="Times New Roman" w:cs="Times New Roman"/>
        </w:rPr>
        <w:t>0.296</w:t>
      </w:r>
      <w:r w:rsidRPr="00703145">
        <w:rPr>
          <w:rFonts w:ascii="Times New Roman" w:eastAsia="Times New Roman" w:hAnsi="Times New Roman" w:cs="Times New Roman"/>
        </w:rPr>
        <w:t xml:space="preserve"> times more likely on average). I am 95% confident that the mean likelihood of a </w:t>
      </w:r>
      <w:r>
        <w:rPr>
          <w:rFonts w:ascii="Times New Roman" w:eastAsia="Times New Roman" w:hAnsi="Times New Roman" w:cs="Times New Roman"/>
        </w:rPr>
        <w:t>region</w:t>
      </w:r>
      <w:r w:rsidRPr="00703145">
        <w:rPr>
          <w:rFonts w:ascii="Times New Roman" w:eastAsia="Times New Roman" w:hAnsi="Times New Roman" w:cs="Times New Roman"/>
        </w:rPr>
        <w:t xml:space="preserve"> </w:t>
      </w:r>
      <w:r>
        <w:rPr>
          <w:rFonts w:ascii="Times New Roman" w:eastAsia="Times New Roman" w:hAnsi="Times New Roman" w:cs="Times New Roman"/>
        </w:rPr>
        <w:t xml:space="preserve">being </w:t>
      </w:r>
      <w:r w:rsidR="006D1104">
        <w:rPr>
          <w:rFonts w:ascii="Times New Roman" w:eastAsia="Times New Roman" w:hAnsi="Times New Roman" w:cs="Times New Roman"/>
        </w:rPr>
        <w:t>infes</w:t>
      </w:r>
      <w:r>
        <w:rPr>
          <w:rFonts w:ascii="Times New Roman" w:eastAsia="Times New Roman" w:hAnsi="Times New Roman" w:cs="Times New Roman"/>
        </w:rPr>
        <w:t>ted</w:t>
      </w:r>
      <w:r w:rsidRPr="00703145">
        <w:rPr>
          <w:rFonts w:ascii="Times New Roman" w:eastAsia="Times New Roman" w:hAnsi="Times New Roman" w:cs="Times New Roman"/>
        </w:rPr>
        <w:t xml:space="preserve"> increases </w:t>
      </w:r>
      <w:r>
        <w:rPr>
          <w:rFonts w:ascii="Times New Roman" w:eastAsia="Times New Roman" w:hAnsi="Times New Roman" w:cs="Times New Roman"/>
        </w:rPr>
        <w:t>0.22</w:t>
      </w:r>
      <w:r w:rsidRPr="00703145">
        <w:rPr>
          <w:rFonts w:ascii="Times New Roman" w:eastAsia="Times New Roman" w:hAnsi="Times New Roman" w:cs="Times New Roman"/>
        </w:rPr>
        <w:t xml:space="preserve"> to </w:t>
      </w:r>
      <w:r>
        <w:rPr>
          <w:rFonts w:ascii="Times New Roman" w:eastAsia="Times New Roman" w:hAnsi="Times New Roman" w:cs="Times New Roman"/>
        </w:rPr>
        <w:t>0.39 times if it’s in the North Central Region.</w:t>
      </w:r>
    </w:p>
    <w:p w:rsidR="00091A26" w:rsidRDefault="00091A26" w:rsidP="000C60AE">
      <w:pPr>
        <w:pStyle w:val="NoSpacing"/>
        <w:rPr>
          <w:rStyle w:val="fontstyle01"/>
          <w:rFonts w:ascii="Times New Roman" w:hAnsi="Times New Roman" w:cs="Times New Roman"/>
          <w:sz w:val="22"/>
          <w:szCs w:val="22"/>
        </w:rPr>
      </w:pPr>
    </w:p>
    <w:p w:rsidR="00091A26" w:rsidRPr="006D1104" w:rsidRDefault="00B65EBB" w:rsidP="002B4150">
      <w:pPr>
        <w:pStyle w:val="NoSpacing"/>
        <w:ind w:firstLine="720"/>
        <w:rPr>
          <w:rFonts w:ascii="Times New Roman" w:hAnsi="Times New Roman" w:cs="Times New Roman"/>
        </w:rPr>
      </w:pPr>
      <w:r w:rsidRPr="006D1104">
        <w:rPr>
          <w:rFonts w:ascii="Times New Roman" w:hAnsi="Times New Roman" w:cs="Times New Roman"/>
        </w:rPr>
        <w:t>An appropriate threshold for classification that minimizes the misclassification rate is 0.495</w:t>
      </w:r>
      <w:r w:rsidR="002B4150">
        <w:rPr>
          <w:rFonts w:ascii="Times New Roman" w:hAnsi="Times New Roman" w:cs="Times New Roman"/>
        </w:rPr>
        <w:t>. This is the value we’ll use as a cutoff to determine whether a region is infested or not.</w:t>
      </w:r>
    </w:p>
    <w:p w:rsidR="00B65EBB" w:rsidRPr="006D1104" w:rsidRDefault="00B65EBB" w:rsidP="000C60AE">
      <w:pPr>
        <w:pStyle w:val="NoSpacing"/>
        <w:rPr>
          <w:rFonts w:ascii="Times New Roman" w:hAnsi="Times New Roman" w:cs="Times New Roman"/>
        </w:rPr>
      </w:pPr>
      <w:r w:rsidRPr="006D1104">
        <w:rPr>
          <w:rFonts w:ascii="Times New Roman" w:hAnsi="Times New Roman" w:cs="Times New Roman"/>
        </w:rPr>
        <w:t>The following is a plot demonstrating the threshold cutoff we should use after running the data through a computer program:</w:t>
      </w:r>
    </w:p>
    <w:p w:rsidR="00B65EBB" w:rsidRPr="006D1104" w:rsidRDefault="00B65EBB" w:rsidP="000C60AE">
      <w:pPr>
        <w:pStyle w:val="NoSpacing"/>
        <w:rPr>
          <w:rFonts w:ascii="Times New Roman" w:hAnsi="Times New Roman" w:cs="Times New Roman"/>
        </w:rPr>
      </w:pPr>
      <w:r w:rsidRPr="006D1104">
        <w:rPr>
          <w:rFonts w:ascii="Times New Roman" w:hAnsi="Times New Roman" w:cs="Times New Roman"/>
          <w:noProof/>
        </w:rPr>
        <w:drawing>
          <wp:inline distT="0" distB="0" distL="0" distR="0">
            <wp:extent cx="4735286" cy="3626446"/>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06.png"/>
                    <pic:cNvPicPr/>
                  </pic:nvPicPr>
                  <pic:blipFill>
                    <a:blip r:embed="rId11">
                      <a:extLst>
                        <a:ext uri="{28A0092B-C50C-407E-A947-70E740481C1C}">
                          <a14:useLocalDpi xmlns:a14="http://schemas.microsoft.com/office/drawing/2010/main" val="0"/>
                        </a:ext>
                      </a:extLst>
                    </a:blip>
                    <a:stretch>
                      <a:fillRect/>
                    </a:stretch>
                  </pic:blipFill>
                  <pic:spPr>
                    <a:xfrm>
                      <a:off x="0" y="0"/>
                      <a:ext cx="4763632" cy="3648155"/>
                    </a:xfrm>
                    <a:prstGeom prst="rect">
                      <a:avLst/>
                    </a:prstGeom>
                  </pic:spPr>
                </pic:pic>
              </a:graphicData>
            </a:graphic>
          </wp:inline>
        </w:drawing>
      </w:r>
    </w:p>
    <w:p w:rsidR="006D1104" w:rsidRDefault="006D1104" w:rsidP="00B65EBB">
      <w:pPr>
        <w:pStyle w:val="NoSpacing"/>
        <w:rPr>
          <w:rFonts w:ascii="Times New Roman" w:eastAsia="Times New Roman" w:hAnsi="Times New Roman" w:cs="Times New Roman"/>
        </w:rPr>
      </w:pPr>
    </w:p>
    <w:p w:rsidR="006D1104" w:rsidRDefault="006D1104" w:rsidP="00B65EBB">
      <w:pPr>
        <w:pStyle w:val="NoSpacing"/>
        <w:rPr>
          <w:rFonts w:ascii="Times New Roman" w:eastAsia="Times New Roman" w:hAnsi="Times New Roman" w:cs="Times New Roman"/>
        </w:rPr>
      </w:pPr>
    </w:p>
    <w:p w:rsidR="00B65EBB" w:rsidRPr="006D1104" w:rsidRDefault="00B65EBB" w:rsidP="00B65EBB">
      <w:pPr>
        <w:pStyle w:val="NoSpacing"/>
        <w:rPr>
          <w:rFonts w:ascii="Times New Roman" w:eastAsia="Times New Roman" w:hAnsi="Times New Roman" w:cs="Times New Roman"/>
        </w:rPr>
      </w:pPr>
      <w:proofErr w:type="gramStart"/>
      <w:r w:rsidRPr="006D1104">
        <w:rPr>
          <w:rFonts w:ascii="Times New Roman" w:eastAsia="Times New Roman" w:hAnsi="Times New Roman" w:cs="Times New Roman"/>
        </w:rPr>
        <w:t>Non Cross</w:t>
      </w:r>
      <w:proofErr w:type="gramEnd"/>
      <w:r w:rsidRPr="006D1104">
        <w:rPr>
          <w:rFonts w:ascii="Times New Roman" w:eastAsia="Times New Roman" w:hAnsi="Times New Roman" w:cs="Times New Roman"/>
        </w:rPr>
        <w:t>-Validated Confusion Matrix:</w:t>
      </w:r>
    </w:p>
    <w:tbl>
      <w:tblPr>
        <w:tblStyle w:val="TableGrid"/>
        <w:tblW w:w="0" w:type="auto"/>
        <w:tblLook w:val="04A0" w:firstRow="1" w:lastRow="0" w:firstColumn="1" w:lastColumn="0" w:noHBand="0" w:noVBand="1"/>
      </w:tblPr>
      <w:tblGrid>
        <w:gridCol w:w="1920"/>
        <w:gridCol w:w="1920"/>
        <w:gridCol w:w="1921"/>
        <w:gridCol w:w="1921"/>
      </w:tblGrid>
      <w:tr w:rsidR="00B65EBB" w:rsidRPr="006D1104" w:rsidTr="002B4150">
        <w:trPr>
          <w:trHeight w:val="332"/>
        </w:trPr>
        <w:tc>
          <w:tcPr>
            <w:tcW w:w="1920" w:type="dxa"/>
          </w:tcPr>
          <w:p w:rsidR="00B65EBB" w:rsidRPr="006D1104" w:rsidRDefault="00B65EBB" w:rsidP="002B4150">
            <w:pPr>
              <w:pStyle w:val="NoSpacing"/>
              <w:rPr>
                <w:rFonts w:ascii="Times New Roman" w:hAnsi="Times New Roman" w:cs="Times New Roman"/>
                <w:color w:val="000000"/>
              </w:rPr>
            </w:pPr>
          </w:p>
        </w:tc>
        <w:tc>
          <w:tcPr>
            <w:tcW w:w="1920" w:type="dxa"/>
          </w:tcPr>
          <w:p w:rsidR="00B65EBB" w:rsidRPr="006D1104" w:rsidRDefault="006D1104" w:rsidP="002B4150">
            <w:pPr>
              <w:pStyle w:val="NoSpacing"/>
              <w:rPr>
                <w:rFonts w:ascii="Times New Roman" w:hAnsi="Times New Roman" w:cs="Times New Roman"/>
                <w:color w:val="000000"/>
              </w:rPr>
            </w:pPr>
            <w:r>
              <w:rPr>
                <w:rFonts w:ascii="Times New Roman" w:hAnsi="Times New Roman" w:cs="Times New Roman"/>
                <w:color w:val="000000"/>
              </w:rPr>
              <w:t>Predicted Non-Infes</w:t>
            </w:r>
            <w:r w:rsidR="00B65EBB" w:rsidRPr="006D1104">
              <w:rPr>
                <w:rFonts w:ascii="Times New Roman" w:hAnsi="Times New Roman" w:cs="Times New Roman"/>
                <w:color w:val="000000"/>
              </w:rPr>
              <w:t>ted</w:t>
            </w:r>
          </w:p>
        </w:tc>
        <w:tc>
          <w:tcPr>
            <w:tcW w:w="1921" w:type="dxa"/>
          </w:tcPr>
          <w:p w:rsidR="00B65EBB" w:rsidRPr="006D1104" w:rsidRDefault="00B65EBB" w:rsidP="002B4150">
            <w:pPr>
              <w:pStyle w:val="NoSpacing"/>
              <w:rPr>
                <w:rFonts w:ascii="Times New Roman" w:hAnsi="Times New Roman" w:cs="Times New Roman"/>
                <w:color w:val="000000"/>
              </w:rPr>
            </w:pPr>
            <w:r w:rsidRPr="006D1104">
              <w:rPr>
                <w:rFonts w:ascii="Times New Roman" w:hAnsi="Times New Roman" w:cs="Times New Roman"/>
                <w:color w:val="000000"/>
              </w:rPr>
              <w:t xml:space="preserve">Predicted </w:t>
            </w:r>
            <w:r w:rsidR="006D1104">
              <w:rPr>
                <w:rFonts w:ascii="Times New Roman" w:hAnsi="Times New Roman" w:cs="Times New Roman"/>
                <w:color w:val="000000"/>
              </w:rPr>
              <w:t>Infes</w:t>
            </w:r>
            <w:r w:rsidRPr="006D1104">
              <w:rPr>
                <w:rFonts w:ascii="Times New Roman" w:hAnsi="Times New Roman" w:cs="Times New Roman"/>
                <w:color w:val="000000"/>
              </w:rPr>
              <w:t>ted</w:t>
            </w:r>
          </w:p>
        </w:tc>
        <w:tc>
          <w:tcPr>
            <w:tcW w:w="1921" w:type="dxa"/>
          </w:tcPr>
          <w:p w:rsidR="00B65EBB" w:rsidRPr="006D1104" w:rsidRDefault="00B65EBB" w:rsidP="002B4150">
            <w:pPr>
              <w:pStyle w:val="NoSpacing"/>
              <w:rPr>
                <w:rFonts w:ascii="Times New Roman" w:hAnsi="Times New Roman" w:cs="Times New Roman"/>
                <w:color w:val="000000"/>
              </w:rPr>
            </w:pPr>
            <w:r w:rsidRPr="006D1104">
              <w:rPr>
                <w:rFonts w:ascii="Times New Roman" w:hAnsi="Times New Roman" w:cs="Times New Roman"/>
                <w:color w:val="000000"/>
              </w:rPr>
              <w:t>Total</w:t>
            </w:r>
          </w:p>
        </w:tc>
      </w:tr>
      <w:tr w:rsidR="00B65EBB" w:rsidRPr="006D1104" w:rsidTr="002B4150">
        <w:trPr>
          <w:trHeight w:val="332"/>
        </w:trPr>
        <w:tc>
          <w:tcPr>
            <w:tcW w:w="1920" w:type="dxa"/>
          </w:tcPr>
          <w:p w:rsidR="00B65EBB" w:rsidRPr="006D1104" w:rsidRDefault="00B65EBB" w:rsidP="002B4150">
            <w:pPr>
              <w:pStyle w:val="NoSpacing"/>
              <w:rPr>
                <w:rFonts w:ascii="Times New Roman" w:hAnsi="Times New Roman" w:cs="Times New Roman"/>
                <w:color w:val="000000"/>
              </w:rPr>
            </w:pPr>
            <w:r w:rsidRPr="006D1104">
              <w:rPr>
                <w:rFonts w:ascii="Times New Roman" w:hAnsi="Times New Roman" w:cs="Times New Roman"/>
                <w:color w:val="000000"/>
              </w:rPr>
              <w:t xml:space="preserve">True </w:t>
            </w:r>
            <w:r w:rsidR="006D1104">
              <w:rPr>
                <w:rFonts w:ascii="Times New Roman" w:hAnsi="Times New Roman" w:cs="Times New Roman"/>
                <w:color w:val="000000"/>
              </w:rPr>
              <w:t>Non-Infes</w:t>
            </w:r>
            <w:r w:rsidRPr="006D1104">
              <w:rPr>
                <w:rFonts w:ascii="Times New Roman" w:hAnsi="Times New Roman" w:cs="Times New Roman"/>
                <w:color w:val="000000"/>
              </w:rPr>
              <w:t>ted</w:t>
            </w:r>
          </w:p>
        </w:tc>
        <w:tc>
          <w:tcPr>
            <w:tcW w:w="1920" w:type="dxa"/>
          </w:tcPr>
          <w:p w:rsidR="00B65EBB" w:rsidRPr="006D1104" w:rsidRDefault="00B65EBB" w:rsidP="002B4150">
            <w:pPr>
              <w:pStyle w:val="NoSpacing"/>
              <w:rPr>
                <w:rFonts w:ascii="Times New Roman" w:hAnsi="Times New Roman" w:cs="Times New Roman"/>
                <w:color w:val="000000"/>
              </w:rPr>
            </w:pPr>
            <w:r w:rsidRPr="006D1104">
              <w:rPr>
                <w:rFonts w:ascii="Times New Roman" w:hAnsi="Times New Roman" w:cs="Times New Roman"/>
                <w:color w:val="000000"/>
              </w:rPr>
              <w:t>245</w:t>
            </w:r>
          </w:p>
        </w:tc>
        <w:tc>
          <w:tcPr>
            <w:tcW w:w="1921" w:type="dxa"/>
          </w:tcPr>
          <w:p w:rsidR="00B65EBB" w:rsidRPr="006D1104" w:rsidRDefault="00B65EBB" w:rsidP="002B4150">
            <w:pPr>
              <w:pStyle w:val="NoSpacing"/>
              <w:rPr>
                <w:rFonts w:ascii="Times New Roman" w:hAnsi="Times New Roman" w:cs="Times New Roman"/>
                <w:color w:val="000000"/>
              </w:rPr>
            </w:pPr>
            <w:r w:rsidRPr="006D1104">
              <w:rPr>
                <w:rFonts w:ascii="Times New Roman" w:hAnsi="Times New Roman" w:cs="Times New Roman"/>
                <w:color w:val="000000"/>
              </w:rPr>
              <w:t>402</w:t>
            </w:r>
          </w:p>
        </w:tc>
        <w:tc>
          <w:tcPr>
            <w:tcW w:w="1921" w:type="dxa"/>
          </w:tcPr>
          <w:p w:rsidR="00B65EBB" w:rsidRPr="006D1104" w:rsidRDefault="00B65EBB" w:rsidP="002B4150">
            <w:pPr>
              <w:pStyle w:val="NoSpacing"/>
              <w:rPr>
                <w:rFonts w:ascii="Times New Roman" w:hAnsi="Times New Roman" w:cs="Times New Roman"/>
                <w:color w:val="000000"/>
              </w:rPr>
            </w:pPr>
            <w:r w:rsidRPr="006D1104">
              <w:rPr>
                <w:rFonts w:ascii="Times New Roman" w:hAnsi="Times New Roman" w:cs="Times New Roman"/>
                <w:color w:val="000000"/>
              </w:rPr>
              <w:t>647</w:t>
            </w:r>
          </w:p>
        </w:tc>
      </w:tr>
      <w:tr w:rsidR="00B65EBB" w:rsidRPr="006D1104" w:rsidTr="002B4150">
        <w:trPr>
          <w:trHeight w:val="332"/>
        </w:trPr>
        <w:tc>
          <w:tcPr>
            <w:tcW w:w="1920" w:type="dxa"/>
          </w:tcPr>
          <w:p w:rsidR="00B65EBB" w:rsidRPr="006D1104" w:rsidRDefault="00B65EBB" w:rsidP="002B4150">
            <w:pPr>
              <w:pStyle w:val="NoSpacing"/>
              <w:rPr>
                <w:rFonts w:ascii="Times New Roman" w:hAnsi="Times New Roman" w:cs="Times New Roman"/>
                <w:color w:val="000000"/>
              </w:rPr>
            </w:pPr>
            <w:r w:rsidRPr="006D1104">
              <w:rPr>
                <w:rFonts w:ascii="Times New Roman" w:hAnsi="Times New Roman" w:cs="Times New Roman"/>
                <w:color w:val="000000"/>
              </w:rPr>
              <w:t xml:space="preserve">True </w:t>
            </w:r>
            <w:r w:rsidR="006D1104">
              <w:rPr>
                <w:rFonts w:ascii="Times New Roman" w:hAnsi="Times New Roman" w:cs="Times New Roman"/>
                <w:color w:val="000000"/>
              </w:rPr>
              <w:t>Infes</w:t>
            </w:r>
            <w:r w:rsidRPr="006D1104">
              <w:rPr>
                <w:rFonts w:ascii="Times New Roman" w:hAnsi="Times New Roman" w:cs="Times New Roman"/>
                <w:color w:val="000000"/>
              </w:rPr>
              <w:t>ted</w:t>
            </w:r>
          </w:p>
        </w:tc>
        <w:tc>
          <w:tcPr>
            <w:tcW w:w="1920" w:type="dxa"/>
          </w:tcPr>
          <w:p w:rsidR="00B65EBB" w:rsidRPr="006D1104" w:rsidRDefault="00B65EBB" w:rsidP="002B4150">
            <w:pPr>
              <w:pStyle w:val="NoSpacing"/>
              <w:rPr>
                <w:rFonts w:ascii="Times New Roman" w:hAnsi="Times New Roman" w:cs="Times New Roman"/>
                <w:color w:val="000000"/>
              </w:rPr>
            </w:pPr>
            <w:r w:rsidRPr="006D1104">
              <w:rPr>
                <w:rFonts w:ascii="Times New Roman" w:hAnsi="Times New Roman" w:cs="Times New Roman"/>
                <w:color w:val="000000"/>
              </w:rPr>
              <w:t>82</w:t>
            </w:r>
          </w:p>
        </w:tc>
        <w:tc>
          <w:tcPr>
            <w:tcW w:w="1921" w:type="dxa"/>
          </w:tcPr>
          <w:p w:rsidR="00B65EBB" w:rsidRPr="006D1104" w:rsidRDefault="00B65EBB" w:rsidP="002B4150">
            <w:pPr>
              <w:pStyle w:val="NoSpacing"/>
              <w:rPr>
                <w:rFonts w:ascii="Times New Roman" w:hAnsi="Times New Roman" w:cs="Times New Roman"/>
                <w:color w:val="000000"/>
              </w:rPr>
            </w:pPr>
            <w:r w:rsidRPr="006D1104">
              <w:rPr>
                <w:rFonts w:ascii="Times New Roman" w:hAnsi="Times New Roman" w:cs="Times New Roman"/>
                <w:color w:val="000000"/>
              </w:rPr>
              <w:t>1581</w:t>
            </w:r>
          </w:p>
        </w:tc>
        <w:tc>
          <w:tcPr>
            <w:tcW w:w="1921" w:type="dxa"/>
          </w:tcPr>
          <w:p w:rsidR="00B65EBB" w:rsidRPr="006D1104" w:rsidRDefault="00B65EBB" w:rsidP="002B4150">
            <w:pPr>
              <w:pStyle w:val="NoSpacing"/>
              <w:rPr>
                <w:rFonts w:ascii="Times New Roman" w:hAnsi="Times New Roman" w:cs="Times New Roman"/>
                <w:color w:val="000000"/>
              </w:rPr>
            </w:pPr>
            <w:r w:rsidRPr="006D1104">
              <w:rPr>
                <w:rFonts w:ascii="Times New Roman" w:hAnsi="Times New Roman" w:cs="Times New Roman"/>
                <w:color w:val="000000"/>
              </w:rPr>
              <w:t>1663</w:t>
            </w:r>
          </w:p>
        </w:tc>
      </w:tr>
      <w:tr w:rsidR="00B65EBB" w:rsidRPr="006D1104" w:rsidTr="002B4150">
        <w:trPr>
          <w:trHeight w:val="332"/>
        </w:trPr>
        <w:tc>
          <w:tcPr>
            <w:tcW w:w="1920" w:type="dxa"/>
          </w:tcPr>
          <w:p w:rsidR="00B65EBB" w:rsidRPr="006D1104" w:rsidRDefault="00B65EBB" w:rsidP="002B4150">
            <w:pPr>
              <w:pStyle w:val="NoSpacing"/>
              <w:rPr>
                <w:rFonts w:ascii="Times New Roman" w:hAnsi="Times New Roman" w:cs="Times New Roman"/>
                <w:color w:val="000000"/>
              </w:rPr>
            </w:pPr>
            <w:r w:rsidRPr="006D1104">
              <w:rPr>
                <w:rFonts w:ascii="Times New Roman" w:hAnsi="Times New Roman" w:cs="Times New Roman"/>
                <w:color w:val="000000"/>
              </w:rPr>
              <w:t>Total</w:t>
            </w:r>
          </w:p>
        </w:tc>
        <w:tc>
          <w:tcPr>
            <w:tcW w:w="1920" w:type="dxa"/>
          </w:tcPr>
          <w:p w:rsidR="00B65EBB" w:rsidRPr="006D1104" w:rsidRDefault="00391BBB" w:rsidP="002B4150">
            <w:pPr>
              <w:pStyle w:val="NoSpacing"/>
              <w:rPr>
                <w:rFonts w:ascii="Times New Roman" w:hAnsi="Times New Roman" w:cs="Times New Roman"/>
                <w:color w:val="000000"/>
              </w:rPr>
            </w:pPr>
            <w:r w:rsidRPr="006D1104">
              <w:rPr>
                <w:rFonts w:ascii="Times New Roman" w:hAnsi="Times New Roman" w:cs="Times New Roman"/>
                <w:color w:val="000000"/>
              </w:rPr>
              <w:t>327</w:t>
            </w:r>
          </w:p>
        </w:tc>
        <w:tc>
          <w:tcPr>
            <w:tcW w:w="1921" w:type="dxa"/>
          </w:tcPr>
          <w:p w:rsidR="00B65EBB" w:rsidRPr="006D1104" w:rsidRDefault="00B65EBB" w:rsidP="002B4150">
            <w:pPr>
              <w:pStyle w:val="NoSpacing"/>
              <w:rPr>
                <w:rFonts w:ascii="Times New Roman" w:hAnsi="Times New Roman" w:cs="Times New Roman"/>
                <w:color w:val="000000"/>
              </w:rPr>
            </w:pPr>
            <w:r w:rsidRPr="006D1104">
              <w:rPr>
                <w:rFonts w:ascii="Times New Roman" w:hAnsi="Times New Roman" w:cs="Times New Roman"/>
                <w:color w:val="000000"/>
              </w:rPr>
              <w:t>1983</w:t>
            </w:r>
          </w:p>
        </w:tc>
        <w:tc>
          <w:tcPr>
            <w:tcW w:w="1921" w:type="dxa"/>
          </w:tcPr>
          <w:p w:rsidR="00B65EBB" w:rsidRPr="006D1104" w:rsidRDefault="00B65EBB" w:rsidP="002B4150">
            <w:pPr>
              <w:pStyle w:val="NoSpacing"/>
              <w:rPr>
                <w:rFonts w:ascii="Times New Roman" w:hAnsi="Times New Roman" w:cs="Times New Roman"/>
                <w:color w:val="000000"/>
              </w:rPr>
            </w:pPr>
            <w:r w:rsidRPr="006D1104">
              <w:rPr>
                <w:rFonts w:ascii="Times New Roman" w:hAnsi="Times New Roman" w:cs="Times New Roman"/>
                <w:color w:val="000000"/>
              </w:rPr>
              <w:t>2310</w:t>
            </w:r>
          </w:p>
        </w:tc>
      </w:tr>
    </w:tbl>
    <w:p w:rsidR="00B65EBB" w:rsidRPr="006D1104" w:rsidRDefault="00B65EBB" w:rsidP="00B65EBB">
      <w:pPr>
        <w:pStyle w:val="NoSpacing"/>
        <w:rPr>
          <w:rFonts w:ascii="Times New Roman" w:hAnsi="Times New Roman" w:cs="Times New Roman"/>
          <w:color w:val="000000"/>
        </w:rPr>
      </w:pPr>
    </w:p>
    <w:p w:rsidR="00B65EBB" w:rsidRPr="006D1104" w:rsidRDefault="00B65EBB" w:rsidP="00B65EBB">
      <w:pPr>
        <w:pStyle w:val="NoSpacing"/>
        <w:ind w:firstLine="720"/>
        <w:rPr>
          <w:rFonts w:ascii="Times New Roman" w:hAnsi="Times New Roman" w:cs="Times New Roman"/>
        </w:rPr>
      </w:pPr>
      <w:r w:rsidRPr="006D1104">
        <w:rPr>
          <w:rFonts w:ascii="Times New Roman" w:hAnsi="Times New Roman" w:cs="Times New Roman"/>
        </w:rPr>
        <w:t xml:space="preserve">-Sensitivity (% of true positives): </w:t>
      </w:r>
      <w:r w:rsidR="00391BBB" w:rsidRPr="006D1104">
        <w:rPr>
          <w:rFonts w:ascii="Times New Roman" w:hAnsi="Times New Roman" w:cs="Times New Roman"/>
        </w:rPr>
        <w:t>1581/1663</w:t>
      </w:r>
      <w:r w:rsidRPr="006D1104">
        <w:rPr>
          <w:rFonts w:ascii="Times New Roman" w:hAnsi="Times New Roman" w:cs="Times New Roman"/>
        </w:rPr>
        <w:t xml:space="preserve"> = 0.</w:t>
      </w:r>
      <w:r w:rsidR="00391BBB" w:rsidRPr="006D1104">
        <w:rPr>
          <w:rFonts w:ascii="Times New Roman" w:hAnsi="Times New Roman" w:cs="Times New Roman"/>
        </w:rPr>
        <w:t>951</w:t>
      </w:r>
    </w:p>
    <w:p w:rsidR="00B65EBB" w:rsidRPr="006D1104" w:rsidRDefault="00B65EBB" w:rsidP="00B65EBB">
      <w:pPr>
        <w:pStyle w:val="NoSpacing"/>
        <w:ind w:firstLine="720"/>
        <w:rPr>
          <w:rFonts w:ascii="Times New Roman" w:hAnsi="Times New Roman" w:cs="Times New Roman"/>
        </w:rPr>
      </w:pPr>
      <w:r w:rsidRPr="006D1104">
        <w:rPr>
          <w:rFonts w:ascii="Times New Roman" w:hAnsi="Times New Roman" w:cs="Times New Roman"/>
        </w:rPr>
        <w:t xml:space="preserve">-Specificity (% of true negatives): </w:t>
      </w:r>
      <w:r w:rsidR="00391BBB" w:rsidRPr="006D1104">
        <w:rPr>
          <w:rFonts w:ascii="Times New Roman" w:hAnsi="Times New Roman" w:cs="Times New Roman"/>
        </w:rPr>
        <w:t>245/647 = 0.379</w:t>
      </w:r>
    </w:p>
    <w:p w:rsidR="00B65EBB" w:rsidRPr="006D1104" w:rsidRDefault="00B65EBB" w:rsidP="00B65EBB">
      <w:pPr>
        <w:pStyle w:val="NoSpacing"/>
        <w:ind w:firstLine="720"/>
        <w:rPr>
          <w:rFonts w:ascii="Times New Roman" w:hAnsi="Times New Roman" w:cs="Times New Roman"/>
        </w:rPr>
      </w:pPr>
      <w:r w:rsidRPr="006D1104">
        <w:rPr>
          <w:rFonts w:ascii="Times New Roman" w:hAnsi="Times New Roman" w:cs="Times New Roman"/>
        </w:rPr>
        <w:t xml:space="preserve">-Positive Predictive Value (% Correctly Predicted Yes): </w:t>
      </w:r>
      <w:r w:rsidR="00391BBB" w:rsidRPr="006D1104">
        <w:rPr>
          <w:rFonts w:ascii="Times New Roman" w:hAnsi="Times New Roman" w:cs="Times New Roman"/>
        </w:rPr>
        <w:t xml:space="preserve">1581/1983 </w:t>
      </w:r>
      <w:r w:rsidRPr="006D1104">
        <w:rPr>
          <w:rFonts w:ascii="Times New Roman" w:hAnsi="Times New Roman" w:cs="Times New Roman"/>
        </w:rPr>
        <w:t>= 0.</w:t>
      </w:r>
      <w:r w:rsidR="00391BBB" w:rsidRPr="006D1104">
        <w:rPr>
          <w:rFonts w:ascii="Times New Roman" w:hAnsi="Times New Roman" w:cs="Times New Roman"/>
        </w:rPr>
        <w:t>797</w:t>
      </w:r>
    </w:p>
    <w:p w:rsidR="00B65EBB" w:rsidRPr="006D1104" w:rsidRDefault="00B65EBB" w:rsidP="00B65EBB">
      <w:pPr>
        <w:pStyle w:val="NoSpacing"/>
        <w:ind w:firstLine="720"/>
        <w:rPr>
          <w:rFonts w:ascii="Times New Roman" w:hAnsi="Times New Roman" w:cs="Times New Roman"/>
        </w:rPr>
      </w:pPr>
      <w:r w:rsidRPr="006D1104">
        <w:rPr>
          <w:rFonts w:ascii="Times New Roman" w:hAnsi="Times New Roman" w:cs="Times New Roman"/>
        </w:rPr>
        <w:t xml:space="preserve">-Negative Predictive Value (% Correctly Predicted No): </w:t>
      </w:r>
      <w:r w:rsidR="00391BBB" w:rsidRPr="006D1104">
        <w:rPr>
          <w:rFonts w:ascii="Times New Roman" w:hAnsi="Times New Roman" w:cs="Times New Roman"/>
        </w:rPr>
        <w:t>245/327 = 0.749</w:t>
      </w:r>
    </w:p>
    <w:p w:rsidR="00B65EBB" w:rsidRPr="006D1104" w:rsidRDefault="00B65EBB" w:rsidP="00B65EBB">
      <w:pPr>
        <w:pStyle w:val="NoSpacing"/>
        <w:ind w:firstLine="720"/>
        <w:rPr>
          <w:rFonts w:ascii="Times New Roman" w:hAnsi="Times New Roman" w:cs="Times New Roman"/>
        </w:rPr>
      </w:pPr>
    </w:p>
    <w:p w:rsidR="00B65EBB" w:rsidRPr="006D1104" w:rsidRDefault="00B65EBB" w:rsidP="00B65EBB">
      <w:pPr>
        <w:pStyle w:val="NoSpacing"/>
        <w:ind w:firstLine="720"/>
        <w:rPr>
          <w:rFonts w:ascii="Times New Roman" w:hAnsi="Times New Roman" w:cs="Times New Roman"/>
        </w:rPr>
      </w:pPr>
      <w:r w:rsidRPr="006D1104">
        <w:rPr>
          <w:rFonts w:ascii="Times New Roman" w:hAnsi="Times New Roman" w:cs="Times New Roman"/>
        </w:rPr>
        <w:t xml:space="preserve">After building a confusion matrix from </w:t>
      </w:r>
      <w:proofErr w:type="gramStart"/>
      <w:r w:rsidRPr="006D1104">
        <w:rPr>
          <w:rFonts w:ascii="Times New Roman" w:hAnsi="Times New Roman" w:cs="Times New Roman"/>
        </w:rPr>
        <w:t>all of</w:t>
      </w:r>
      <w:proofErr w:type="gramEnd"/>
      <w:r w:rsidRPr="006D1104">
        <w:rPr>
          <w:rFonts w:ascii="Times New Roman" w:hAnsi="Times New Roman" w:cs="Times New Roman"/>
        </w:rPr>
        <w:t xml:space="preserve"> the data, we calculated a sensitivity level of </w:t>
      </w:r>
      <w:r w:rsidR="00391BBB" w:rsidRPr="006D1104">
        <w:rPr>
          <w:rFonts w:ascii="Times New Roman" w:hAnsi="Times New Roman" w:cs="Times New Roman"/>
        </w:rPr>
        <w:t>95</w:t>
      </w:r>
      <w:r w:rsidRPr="006D1104">
        <w:rPr>
          <w:rFonts w:ascii="Times New Roman" w:hAnsi="Times New Roman" w:cs="Times New Roman"/>
        </w:rPr>
        <w:t xml:space="preserve">%, </w:t>
      </w:r>
    </w:p>
    <w:p w:rsidR="00B65EBB" w:rsidRPr="006D1104" w:rsidRDefault="00B65EBB" w:rsidP="00B65EBB">
      <w:pPr>
        <w:pStyle w:val="NoSpacing"/>
        <w:rPr>
          <w:rFonts w:ascii="Times New Roman" w:hAnsi="Times New Roman" w:cs="Times New Roman"/>
        </w:rPr>
      </w:pPr>
      <w:r w:rsidRPr="006D1104">
        <w:rPr>
          <w:rFonts w:ascii="Times New Roman" w:hAnsi="Times New Roman" w:cs="Times New Roman"/>
        </w:rPr>
        <w:t xml:space="preserve">a specificity level of </w:t>
      </w:r>
      <w:r w:rsidR="00391BBB" w:rsidRPr="006D1104">
        <w:rPr>
          <w:rFonts w:ascii="Times New Roman" w:hAnsi="Times New Roman" w:cs="Times New Roman"/>
        </w:rPr>
        <w:t>38</w:t>
      </w:r>
      <w:r w:rsidRPr="006D1104">
        <w:rPr>
          <w:rFonts w:ascii="Times New Roman" w:hAnsi="Times New Roman" w:cs="Times New Roman"/>
        </w:rPr>
        <w:t xml:space="preserve">%, a positive predictive value of </w:t>
      </w:r>
      <w:r w:rsidR="00391BBB" w:rsidRPr="006D1104">
        <w:rPr>
          <w:rFonts w:ascii="Times New Roman" w:hAnsi="Times New Roman" w:cs="Times New Roman"/>
        </w:rPr>
        <w:t>80</w:t>
      </w:r>
      <w:r w:rsidRPr="006D1104">
        <w:rPr>
          <w:rFonts w:ascii="Times New Roman" w:hAnsi="Times New Roman" w:cs="Times New Roman"/>
        </w:rPr>
        <w:t xml:space="preserve">%, and a negative predictive value of </w:t>
      </w:r>
      <w:r w:rsidR="00391BBB" w:rsidRPr="006D1104">
        <w:rPr>
          <w:rFonts w:ascii="Times New Roman" w:hAnsi="Times New Roman" w:cs="Times New Roman"/>
        </w:rPr>
        <w:t>75</w:t>
      </w:r>
      <w:r w:rsidRPr="006D1104">
        <w:rPr>
          <w:rFonts w:ascii="Times New Roman" w:hAnsi="Times New Roman" w:cs="Times New Roman"/>
        </w:rPr>
        <w:t xml:space="preserve">%. Judging from these values alone, it’s fair to say our model </w:t>
      </w:r>
      <w:proofErr w:type="gramStart"/>
      <w:r w:rsidRPr="006D1104">
        <w:rPr>
          <w:rFonts w:ascii="Times New Roman" w:hAnsi="Times New Roman" w:cs="Times New Roman"/>
        </w:rPr>
        <w:t>is able to</w:t>
      </w:r>
      <w:proofErr w:type="gramEnd"/>
      <w:r w:rsidRPr="006D1104">
        <w:rPr>
          <w:rFonts w:ascii="Times New Roman" w:hAnsi="Times New Roman" w:cs="Times New Roman"/>
        </w:rPr>
        <w:t xml:space="preserve"> correctly classify </w:t>
      </w:r>
      <w:r w:rsidR="006D1104">
        <w:rPr>
          <w:rFonts w:ascii="Times New Roman" w:hAnsi="Times New Roman" w:cs="Times New Roman"/>
        </w:rPr>
        <w:t>infest</w:t>
      </w:r>
      <w:r w:rsidR="00391BBB" w:rsidRPr="006D1104">
        <w:rPr>
          <w:rFonts w:ascii="Times New Roman" w:hAnsi="Times New Roman" w:cs="Times New Roman"/>
        </w:rPr>
        <w:t>ed regions</w:t>
      </w:r>
      <w:r w:rsidRPr="006D1104">
        <w:rPr>
          <w:rFonts w:ascii="Times New Roman" w:hAnsi="Times New Roman" w:cs="Times New Roman"/>
        </w:rPr>
        <w:t xml:space="preserve"> in the dataset fairly well. The model </w:t>
      </w:r>
      <w:r w:rsidR="00391BBB" w:rsidRPr="006D1104">
        <w:rPr>
          <w:rFonts w:ascii="Times New Roman" w:hAnsi="Times New Roman" w:cs="Times New Roman"/>
        </w:rPr>
        <w:t xml:space="preserve">correctly </w:t>
      </w:r>
      <w:r w:rsidRPr="006D1104">
        <w:rPr>
          <w:rFonts w:ascii="Times New Roman" w:hAnsi="Times New Roman" w:cs="Times New Roman"/>
        </w:rPr>
        <w:t xml:space="preserve">predicts that a </w:t>
      </w:r>
      <w:r w:rsidR="00391BBB" w:rsidRPr="006D1104">
        <w:rPr>
          <w:rFonts w:ascii="Times New Roman" w:hAnsi="Times New Roman" w:cs="Times New Roman"/>
        </w:rPr>
        <w:t>region</w:t>
      </w:r>
      <w:r w:rsidRPr="006D1104">
        <w:rPr>
          <w:rFonts w:ascii="Times New Roman" w:hAnsi="Times New Roman" w:cs="Times New Roman"/>
        </w:rPr>
        <w:t xml:space="preserve"> </w:t>
      </w:r>
      <w:r w:rsidR="006D1104">
        <w:rPr>
          <w:rFonts w:ascii="Times New Roman" w:hAnsi="Times New Roman" w:cs="Times New Roman"/>
        </w:rPr>
        <w:t>is infest</w:t>
      </w:r>
      <w:r w:rsidR="00391BBB" w:rsidRPr="006D1104">
        <w:rPr>
          <w:rFonts w:ascii="Times New Roman" w:hAnsi="Times New Roman" w:cs="Times New Roman"/>
        </w:rPr>
        <w:t>ed</w:t>
      </w:r>
      <w:r w:rsidRPr="006D1104">
        <w:rPr>
          <w:rFonts w:ascii="Times New Roman" w:hAnsi="Times New Roman" w:cs="Times New Roman"/>
        </w:rPr>
        <w:t xml:space="preserve"> about </w:t>
      </w:r>
      <w:r w:rsidR="00391BBB" w:rsidRPr="006D1104">
        <w:rPr>
          <w:rFonts w:ascii="Times New Roman" w:hAnsi="Times New Roman" w:cs="Times New Roman"/>
        </w:rPr>
        <w:t>80% of the time, and correctly</w:t>
      </w:r>
      <w:r w:rsidRPr="006D1104">
        <w:rPr>
          <w:rFonts w:ascii="Times New Roman" w:hAnsi="Times New Roman" w:cs="Times New Roman"/>
        </w:rPr>
        <w:t xml:space="preserve"> predicts that they </w:t>
      </w:r>
      <w:r w:rsidR="00391BBB" w:rsidRPr="006D1104">
        <w:rPr>
          <w:rFonts w:ascii="Times New Roman" w:hAnsi="Times New Roman" w:cs="Times New Roman"/>
          <w:i/>
        </w:rPr>
        <w:t>are</w:t>
      </w:r>
      <w:r w:rsidRPr="006D1104">
        <w:rPr>
          <w:rFonts w:ascii="Times New Roman" w:hAnsi="Times New Roman" w:cs="Times New Roman"/>
          <w:i/>
        </w:rPr>
        <w:t>n’t</w:t>
      </w:r>
      <w:r w:rsidRPr="006D1104">
        <w:rPr>
          <w:rFonts w:ascii="Times New Roman" w:hAnsi="Times New Roman" w:cs="Times New Roman"/>
        </w:rPr>
        <w:t xml:space="preserve"> </w:t>
      </w:r>
      <w:r w:rsidR="006D1104">
        <w:rPr>
          <w:rFonts w:ascii="Times New Roman" w:hAnsi="Times New Roman" w:cs="Times New Roman"/>
        </w:rPr>
        <w:t>infes</w:t>
      </w:r>
      <w:r w:rsidR="00391BBB" w:rsidRPr="006D1104">
        <w:rPr>
          <w:rFonts w:ascii="Times New Roman" w:hAnsi="Times New Roman" w:cs="Times New Roman"/>
        </w:rPr>
        <w:t>ted about 75</w:t>
      </w:r>
      <w:r w:rsidRPr="006D1104">
        <w:rPr>
          <w:rFonts w:ascii="Times New Roman" w:hAnsi="Times New Roman" w:cs="Times New Roman"/>
        </w:rPr>
        <w:t xml:space="preserve">% of the time, </w:t>
      </w:r>
      <w:r w:rsidR="00391BBB" w:rsidRPr="006D1104">
        <w:rPr>
          <w:rFonts w:ascii="Times New Roman" w:hAnsi="Times New Roman" w:cs="Times New Roman"/>
        </w:rPr>
        <w:t>both of which are very good</w:t>
      </w:r>
      <w:r w:rsidRPr="006D1104">
        <w:rPr>
          <w:rFonts w:ascii="Times New Roman" w:hAnsi="Times New Roman" w:cs="Times New Roman"/>
        </w:rPr>
        <w:t>. The sensitivity</w:t>
      </w:r>
      <w:r w:rsidR="00391BBB" w:rsidRPr="006D1104">
        <w:rPr>
          <w:rFonts w:ascii="Times New Roman" w:hAnsi="Times New Roman" w:cs="Times New Roman"/>
        </w:rPr>
        <w:t xml:space="preserve"> level of 95% also helps back up this claim extremely well. However, the specificity level</w:t>
      </w:r>
      <w:r w:rsidRPr="006D1104">
        <w:rPr>
          <w:rFonts w:ascii="Times New Roman" w:hAnsi="Times New Roman" w:cs="Times New Roman"/>
        </w:rPr>
        <w:t xml:space="preserve"> of </w:t>
      </w:r>
      <w:r w:rsidR="00391BBB" w:rsidRPr="006D1104">
        <w:rPr>
          <w:rFonts w:ascii="Times New Roman" w:hAnsi="Times New Roman" w:cs="Times New Roman"/>
        </w:rPr>
        <w:t>38</w:t>
      </w:r>
      <w:r w:rsidRPr="006D1104">
        <w:rPr>
          <w:rFonts w:ascii="Times New Roman" w:hAnsi="Times New Roman" w:cs="Times New Roman"/>
        </w:rPr>
        <w:t xml:space="preserve">% </w:t>
      </w:r>
      <w:r w:rsidR="006D1104" w:rsidRPr="006D1104">
        <w:rPr>
          <w:rFonts w:ascii="Times New Roman" w:hAnsi="Times New Roman" w:cs="Times New Roman"/>
        </w:rPr>
        <w:t>may make us more hesitant</w:t>
      </w:r>
      <w:r w:rsidRPr="006D1104">
        <w:rPr>
          <w:rFonts w:ascii="Times New Roman" w:hAnsi="Times New Roman" w:cs="Times New Roman"/>
        </w:rPr>
        <w:t>.</w:t>
      </w:r>
    </w:p>
    <w:p w:rsidR="006D1104" w:rsidRPr="006D1104" w:rsidRDefault="006D1104" w:rsidP="00B65EBB">
      <w:pPr>
        <w:pStyle w:val="NoSpacing"/>
        <w:rPr>
          <w:rFonts w:ascii="Times New Roman" w:hAnsi="Times New Roman" w:cs="Times New Roman"/>
        </w:rPr>
      </w:pPr>
      <w:r w:rsidRPr="006D1104">
        <w:rPr>
          <w:rFonts w:ascii="Times New Roman" w:hAnsi="Times New Roman" w:cs="Times New Roman"/>
        </w:rPr>
        <w:tab/>
        <w:t>The model appears to fit the data well for the most part. The low specificity levels can be forgiven due to the high levels in the sensitivity, positive predictive value, and negative predictive value categories.</w:t>
      </w:r>
    </w:p>
    <w:p w:rsidR="00B65EBB" w:rsidRPr="006D1104" w:rsidRDefault="00B65EBB" w:rsidP="00B65EBB">
      <w:pPr>
        <w:pStyle w:val="NoSpacing"/>
        <w:rPr>
          <w:rFonts w:ascii="Times New Roman" w:hAnsi="Times New Roman" w:cs="Times New Roman"/>
        </w:rPr>
      </w:pPr>
      <w:r w:rsidRPr="006D1104">
        <w:rPr>
          <w:rFonts w:ascii="Times New Roman" w:hAnsi="Times New Roman" w:cs="Times New Roman"/>
        </w:rPr>
        <w:tab/>
        <w:t xml:space="preserve">The only hiccup is found in our pseudo r-squared score, which </w:t>
      </w:r>
      <w:r w:rsidR="006D1104" w:rsidRPr="006D1104">
        <w:rPr>
          <w:rFonts w:ascii="Times New Roman" w:hAnsi="Times New Roman" w:cs="Times New Roman"/>
        </w:rPr>
        <w:t xml:space="preserve">only </w:t>
      </w:r>
      <w:r w:rsidRPr="006D1104">
        <w:rPr>
          <w:rFonts w:ascii="Times New Roman" w:hAnsi="Times New Roman" w:cs="Times New Roman"/>
        </w:rPr>
        <w:t>came out to be 0.</w:t>
      </w:r>
      <w:r w:rsidR="006D1104" w:rsidRPr="006D1104">
        <w:rPr>
          <w:rFonts w:ascii="Times New Roman" w:hAnsi="Times New Roman" w:cs="Times New Roman"/>
        </w:rPr>
        <w:t>141</w:t>
      </w:r>
      <w:r w:rsidRPr="006D1104">
        <w:rPr>
          <w:rFonts w:ascii="Times New Roman" w:hAnsi="Times New Roman" w:cs="Times New Roman"/>
        </w:rPr>
        <w:t xml:space="preserve">. This means only </w:t>
      </w:r>
      <w:r w:rsidR="006D1104" w:rsidRPr="006D1104">
        <w:rPr>
          <w:rFonts w:ascii="Times New Roman" w:hAnsi="Times New Roman" w:cs="Times New Roman"/>
        </w:rPr>
        <w:t>14.1</w:t>
      </w:r>
      <w:r w:rsidRPr="006D1104">
        <w:rPr>
          <w:rFonts w:ascii="Times New Roman" w:hAnsi="Times New Roman" w:cs="Times New Roman"/>
        </w:rPr>
        <w:t>% of variation in our “log-odds” [log(p/(1-p)] can be explained by the model that we’ve created.</w:t>
      </w:r>
    </w:p>
    <w:p w:rsidR="00B65EBB" w:rsidRPr="006D1104" w:rsidRDefault="00B65EBB" w:rsidP="00B65EBB">
      <w:pPr>
        <w:pStyle w:val="NoSpacing"/>
        <w:rPr>
          <w:rFonts w:ascii="Times New Roman" w:hAnsi="Times New Roman" w:cs="Times New Roman"/>
        </w:rPr>
      </w:pPr>
      <w:r w:rsidRPr="006D1104">
        <w:rPr>
          <w:rFonts w:ascii="Times New Roman" w:hAnsi="Times New Roman" w:cs="Times New Roman"/>
        </w:rPr>
        <w:tab/>
        <w:t>Overall, I still think the model is worth using, despite the r-squared</w:t>
      </w:r>
      <w:r w:rsidR="006D1104">
        <w:rPr>
          <w:rFonts w:ascii="Times New Roman" w:hAnsi="Times New Roman" w:cs="Times New Roman"/>
        </w:rPr>
        <w:t xml:space="preserve"> being so low</w:t>
      </w:r>
      <w:r w:rsidRPr="006D1104">
        <w:rPr>
          <w:rFonts w:ascii="Times New Roman" w:hAnsi="Times New Roman" w:cs="Times New Roman"/>
        </w:rPr>
        <w:t>.</w:t>
      </w:r>
    </w:p>
    <w:p w:rsidR="006D1104" w:rsidRDefault="006D1104" w:rsidP="000C60AE">
      <w:pPr>
        <w:pStyle w:val="NoSpacing"/>
      </w:pPr>
    </w:p>
    <w:p w:rsidR="002B4150" w:rsidRDefault="002B4150" w:rsidP="002B4150">
      <w:pPr>
        <w:pStyle w:val="NoSpacing"/>
        <w:ind w:firstLine="720"/>
        <w:rPr>
          <w:rFonts w:ascii="Times New Roman" w:hAnsi="Times New Roman" w:cs="Times New Roman"/>
        </w:rPr>
      </w:pPr>
      <w:r>
        <w:rPr>
          <w:rFonts w:ascii="Times New Roman" w:hAnsi="Times New Roman" w:cs="Times New Roman"/>
        </w:rPr>
        <w:t xml:space="preserve">Next, to test the predictive ability of our model, we ran a cross-validation study. This basically means we ran our model through a simulation hundreds of times after taking out part of the data and reinserting it. This verifies whether our previous assumptions of the model were true or not. </w:t>
      </w:r>
    </w:p>
    <w:p w:rsidR="006D1104" w:rsidRPr="006D1104" w:rsidRDefault="006D1104" w:rsidP="002B4150">
      <w:pPr>
        <w:pStyle w:val="NoSpacing"/>
        <w:ind w:firstLine="720"/>
        <w:rPr>
          <w:rFonts w:ascii="Times New Roman" w:hAnsi="Times New Roman" w:cs="Times New Roman"/>
        </w:rPr>
      </w:pPr>
      <w:r w:rsidRPr="006D1104">
        <w:rPr>
          <w:rFonts w:ascii="Times New Roman" w:hAnsi="Times New Roman" w:cs="Times New Roman"/>
        </w:rPr>
        <w:t>After running a cross-validation study, our model got the following mean values:</w:t>
      </w:r>
    </w:p>
    <w:p w:rsidR="006D1104" w:rsidRPr="006D1104" w:rsidRDefault="006D1104" w:rsidP="006D1104">
      <w:pPr>
        <w:pStyle w:val="NoSpacing"/>
        <w:ind w:left="720" w:firstLine="720"/>
        <w:rPr>
          <w:rFonts w:ascii="Times New Roman" w:hAnsi="Times New Roman" w:cs="Times New Roman"/>
        </w:rPr>
      </w:pPr>
      <w:r w:rsidRPr="006D1104">
        <w:rPr>
          <w:rFonts w:ascii="Times New Roman" w:hAnsi="Times New Roman" w:cs="Times New Roman"/>
        </w:rPr>
        <w:t>- average sensitivity: 0.</w:t>
      </w:r>
      <w:r>
        <w:rPr>
          <w:rFonts w:ascii="Times New Roman" w:hAnsi="Times New Roman" w:cs="Times New Roman"/>
        </w:rPr>
        <w:t xml:space="preserve">9652 </w:t>
      </w:r>
      <w:r w:rsidRPr="006D1104">
        <w:rPr>
          <w:rFonts w:ascii="Times New Roman" w:hAnsi="Times New Roman" w:cs="Times New Roman"/>
        </w:rPr>
        <w:t xml:space="preserve">(about </w:t>
      </w:r>
      <w:r>
        <w:rPr>
          <w:rFonts w:ascii="Times New Roman" w:hAnsi="Times New Roman" w:cs="Times New Roman"/>
        </w:rPr>
        <w:t>97</w:t>
      </w:r>
      <w:r w:rsidRPr="006D1104">
        <w:rPr>
          <w:rFonts w:ascii="Times New Roman" w:hAnsi="Times New Roman" w:cs="Times New Roman"/>
        </w:rPr>
        <w:t>%)</w:t>
      </w:r>
    </w:p>
    <w:p w:rsidR="006D1104" w:rsidRPr="006D1104" w:rsidRDefault="006D1104" w:rsidP="006D1104">
      <w:pPr>
        <w:pStyle w:val="NoSpacing"/>
        <w:ind w:left="720" w:firstLine="720"/>
        <w:rPr>
          <w:rFonts w:ascii="Times New Roman" w:hAnsi="Times New Roman" w:cs="Times New Roman"/>
        </w:rPr>
      </w:pPr>
      <w:r w:rsidRPr="006D1104">
        <w:rPr>
          <w:rFonts w:ascii="Times New Roman" w:hAnsi="Times New Roman" w:cs="Times New Roman"/>
        </w:rPr>
        <w:t>- average specificity: 0.</w:t>
      </w:r>
      <w:r>
        <w:rPr>
          <w:rFonts w:ascii="Times New Roman" w:hAnsi="Times New Roman" w:cs="Times New Roman"/>
        </w:rPr>
        <w:t>2921</w:t>
      </w:r>
      <w:r w:rsidRPr="006D1104">
        <w:rPr>
          <w:rFonts w:ascii="Times New Roman" w:hAnsi="Times New Roman" w:cs="Times New Roman"/>
        </w:rPr>
        <w:t xml:space="preserve"> (about </w:t>
      </w:r>
      <w:r>
        <w:rPr>
          <w:rFonts w:ascii="Times New Roman" w:hAnsi="Times New Roman" w:cs="Times New Roman"/>
        </w:rPr>
        <w:t>29</w:t>
      </w:r>
      <w:r w:rsidRPr="006D1104">
        <w:rPr>
          <w:rFonts w:ascii="Times New Roman" w:hAnsi="Times New Roman" w:cs="Times New Roman"/>
        </w:rPr>
        <w:t>%)</w:t>
      </w:r>
    </w:p>
    <w:p w:rsidR="006D1104" w:rsidRPr="006D1104" w:rsidRDefault="006D1104" w:rsidP="006D1104">
      <w:pPr>
        <w:pStyle w:val="NoSpacing"/>
        <w:ind w:left="720" w:firstLine="720"/>
        <w:rPr>
          <w:rFonts w:ascii="Times New Roman" w:hAnsi="Times New Roman" w:cs="Times New Roman"/>
        </w:rPr>
      </w:pPr>
      <w:r w:rsidRPr="006D1104">
        <w:rPr>
          <w:rFonts w:ascii="Times New Roman" w:hAnsi="Times New Roman" w:cs="Times New Roman"/>
        </w:rPr>
        <w:t>- average positive predictive value: 0.77</w:t>
      </w:r>
      <w:r>
        <w:rPr>
          <w:rFonts w:ascii="Times New Roman" w:hAnsi="Times New Roman" w:cs="Times New Roman"/>
        </w:rPr>
        <w:t>97 (about 78</w:t>
      </w:r>
      <w:r w:rsidRPr="006D1104">
        <w:rPr>
          <w:rFonts w:ascii="Times New Roman" w:hAnsi="Times New Roman" w:cs="Times New Roman"/>
        </w:rPr>
        <w:t>%)</w:t>
      </w:r>
    </w:p>
    <w:p w:rsidR="006D1104" w:rsidRPr="006D1104" w:rsidRDefault="006D1104" w:rsidP="006D1104">
      <w:pPr>
        <w:pStyle w:val="NoSpacing"/>
        <w:ind w:left="720" w:firstLine="720"/>
        <w:rPr>
          <w:rFonts w:ascii="Times New Roman" w:hAnsi="Times New Roman" w:cs="Times New Roman"/>
        </w:rPr>
      </w:pPr>
      <w:r w:rsidRPr="006D1104">
        <w:rPr>
          <w:rFonts w:ascii="Times New Roman" w:hAnsi="Times New Roman" w:cs="Times New Roman"/>
        </w:rPr>
        <w:t>- average negative pr</w:t>
      </w:r>
      <w:r>
        <w:rPr>
          <w:rFonts w:ascii="Times New Roman" w:hAnsi="Times New Roman" w:cs="Times New Roman"/>
        </w:rPr>
        <w:t>edictive value: 0.7660 (about 76</w:t>
      </w:r>
      <w:r w:rsidRPr="006D1104">
        <w:rPr>
          <w:rFonts w:ascii="Times New Roman" w:hAnsi="Times New Roman" w:cs="Times New Roman"/>
        </w:rPr>
        <w:t>%)</w:t>
      </w:r>
    </w:p>
    <w:p w:rsidR="006D1104" w:rsidRPr="006D1104" w:rsidRDefault="006D1104" w:rsidP="006D1104">
      <w:pPr>
        <w:pStyle w:val="NoSpacing"/>
        <w:rPr>
          <w:rFonts w:ascii="Times New Roman" w:hAnsi="Times New Roman" w:cs="Times New Roman"/>
        </w:rPr>
      </w:pPr>
      <w:r w:rsidRPr="006D1104">
        <w:rPr>
          <w:rFonts w:ascii="Times New Roman" w:hAnsi="Times New Roman" w:cs="Times New Roman"/>
        </w:rPr>
        <w:tab/>
      </w:r>
    </w:p>
    <w:p w:rsidR="006D1104" w:rsidRPr="006D1104" w:rsidRDefault="006D1104" w:rsidP="006D1104">
      <w:pPr>
        <w:pStyle w:val="NoSpacing"/>
        <w:rPr>
          <w:rFonts w:ascii="Times New Roman" w:hAnsi="Times New Roman" w:cs="Times New Roman"/>
          <w:color w:val="000000"/>
        </w:rPr>
      </w:pPr>
      <w:r w:rsidRPr="006D1104">
        <w:rPr>
          <w:rFonts w:ascii="Times New Roman" w:hAnsi="Times New Roman" w:cs="Times New Roman"/>
        </w:rPr>
        <w:tab/>
        <w:t>These aren’t far from the values that were calculated without the cross-validation, so the predictive ability of our model appears to be very good.</w:t>
      </w:r>
    </w:p>
    <w:p w:rsidR="00091A26" w:rsidRDefault="00091A26" w:rsidP="000C60AE">
      <w:pPr>
        <w:pStyle w:val="NoSpacing"/>
      </w:pPr>
    </w:p>
    <w:p w:rsidR="00091A26" w:rsidRPr="007D7518" w:rsidRDefault="007D7518" w:rsidP="000C60AE">
      <w:pPr>
        <w:pStyle w:val="NoSpacing"/>
        <w:rPr>
          <w:rFonts w:ascii="Times New Roman" w:hAnsi="Times New Roman" w:cs="Times New Roman"/>
        </w:rPr>
      </w:pPr>
      <w:r w:rsidRPr="007D7518">
        <w:rPr>
          <w:rFonts w:ascii="Times New Roman" w:hAnsi="Times New Roman" w:cs="Times New Roman"/>
        </w:rPr>
        <w:t xml:space="preserve">Using our model, we’ve helped ecologists predict pine beetle infestations for the next 10 years. For a </w:t>
      </w:r>
      <w:proofErr w:type="gramStart"/>
      <w:r w:rsidR="00091A26" w:rsidRPr="007D7518">
        <w:rPr>
          <w:rFonts w:ascii="Times New Roman" w:hAnsi="Times New Roman" w:cs="Times New Roman"/>
        </w:rPr>
        <w:t>South East</w:t>
      </w:r>
      <w:proofErr w:type="gramEnd"/>
      <w:r w:rsidR="00091A26" w:rsidRPr="007D7518">
        <w:rPr>
          <w:rFonts w:ascii="Times New Roman" w:hAnsi="Times New Roman" w:cs="Times New Roman"/>
        </w:rPr>
        <w:t xml:space="preserve"> region with a slope of</w:t>
      </w:r>
      <w:r w:rsidRPr="007D7518">
        <w:rPr>
          <w:rFonts w:ascii="Times New Roman" w:hAnsi="Times New Roman" w:cs="Times New Roman"/>
        </w:rPr>
        <w:t xml:space="preserve"> 18.07 and elevation of 1901.95, we’ve created the table below. We used data collected regarding future temperatures and precipitation rates</w:t>
      </w:r>
      <w:r>
        <w:rPr>
          <w:rFonts w:ascii="Times New Roman" w:hAnsi="Times New Roman" w:cs="Times New Roman"/>
        </w:rPr>
        <w:t xml:space="preserve"> in the region to fit the model.</w:t>
      </w:r>
    </w:p>
    <w:p w:rsidR="007D7518" w:rsidRPr="007D7518" w:rsidRDefault="007D7518" w:rsidP="000C60AE">
      <w:pPr>
        <w:pStyle w:val="NoSpacing"/>
        <w:rPr>
          <w:rFonts w:ascii="Times New Roman" w:hAnsi="Times New Roman" w:cs="Times New Roman"/>
        </w:rPr>
      </w:pPr>
    </w:p>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Infestation Likelihood Over the Next 10 Years:</w:t>
      </w:r>
    </w:p>
    <w:tbl>
      <w:tblPr>
        <w:tblStyle w:val="TableGrid"/>
        <w:tblW w:w="0" w:type="auto"/>
        <w:tblLook w:val="04A0" w:firstRow="1" w:lastRow="0" w:firstColumn="1" w:lastColumn="0" w:noHBand="0" w:noVBand="1"/>
      </w:tblPr>
      <w:tblGrid>
        <w:gridCol w:w="1194"/>
        <w:gridCol w:w="959"/>
        <w:gridCol w:w="959"/>
        <w:gridCol w:w="959"/>
        <w:gridCol w:w="959"/>
        <w:gridCol w:w="960"/>
        <w:gridCol w:w="960"/>
        <w:gridCol w:w="960"/>
        <w:gridCol w:w="960"/>
        <w:gridCol w:w="960"/>
        <w:gridCol w:w="960"/>
      </w:tblGrid>
      <w:tr w:rsidR="008A53BF" w:rsidRPr="007D7518" w:rsidTr="008A53BF">
        <w:tc>
          <w:tcPr>
            <w:tcW w:w="894"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Year</w:t>
            </w:r>
          </w:p>
        </w:tc>
        <w:tc>
          <w:tcPr>
            <w:tcW w:w="989"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2018</w:t>
            </w:r>
          </w:p>
        </w:tc>
        <w:tc>
          <w:tcPr>
            <w:tcW w:w="989"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2019</w:t>
            </w:r>
          </w:p>
        </w:tc>
        <w:tc>
          <w:tcPr>
            <w:tcW w:w="989"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2020</w:t>
            </w:r>
          </w:p>
        </w:tc>
        <w:tc>
          <w:tcPr>
            <w:tcW w:w="989"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2021</w:t>
            </w:r>
          </w:p>
        </w:tc>
        <w:tc>
          <w:tcPr>
            <w:tcW w:w="990"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2022</w:t>
            </w:r>
          </w:p>
        </w:tc>
        <w:tc>
          <w:tcPr>
            <w:tcW w:w="990"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2023</w:t>
            </w:r>
          </w:p>
        </w:tc>
        <w:tc>
          <w:tcPr>
            <w:tcW w:w="990"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2024</w:t>
            </w:r>
          </w:p>
        </w:tc>
        <w:tc>
          <w:tcPr>
            <w:tcW w:w="990"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2025</w:t>
            </w:r>
          </w:p>
        </w:tc>
        <w:tc>
          <w:tcPr>
            <w:tcW w:w="990"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2026</w:t>
            </w:r>
          </w:p>
        </w:tc>
        <w:tc>
          <w:tcPr>
            <w:tcW w:w="990"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2027</w:t>
            </w:r>
          </w:p>
        </w:tc>
      </w:tr>
      <w:tr w:rsidR="008A53BF" w:rsidRPr="007D7518" w:rsidTr="008A53BF">
        <w:tc>
          <w:tcPr>
            <w:tcW w:w="894"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Probability</w:t>
            </w:r>
          </w:p>
        </w:tc>
        <w:tc>
          <w:tcPr>
            <w:tcW w:w="989"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0.86</w:t>
            </w:r>
          </w:p>
        </w:tc>
        <w:tc>
          <w:tcPr>
            <w:tcW w:w="989"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0.91</w:t>
            </w:r>
          </w:p>
        </w:tc>
        <w:tc>
          <w:tcPr>
            <w:tcW w:w="989"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0.87</w:t>
            </w:r>
          </w:p>
        </w:tc>
        <w:tc>
          <w:tcPr>
            <w:tcW w:w="989"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0.67</w:t>
            </w:r>
          </w:p>
        </w:tc>
        <w:tc>
          <w:tcPr>
            <w:tcW w:w="990" w:type="dxa"/>
          </w:tcPr>
          <w:p w:rsidR="008A53BF" w:rsidRPr="007D7518" w:rsidRDefault="007D7518" w:rsidP="000C60AE">
            <w:pPr>
              <w:pStyle w:val="NoSpacing"/>
              <w:rPr>
                <w:rFonts w:ascii="Times New Roman" w:hAnsi="Times New Roman" w:cs="Times New Roman"/>
              </w:rPr>
            </w:pPr>
            <w:r w:rsidRPr="007D7518">
              <w:rPr>
                <w:rFonts w:ascii="Times New Roman" w:hAnsi="Times New Roman" w:cs="Times New Roman"/>
              </w:rPr>
              <w:t>0.86</w:t>
            </w:r>
          </w:p>
        </w:tc>
        <w:tc>
          <w:tcPr>
            <w:tcW w:w="990" w:type="dxa"/>
          </w:tcPr>
          <w:p w:rsidR="008A53BF" w:rsidRPr="007D7518" w:rsidRDefault="007D7518" w:rsidP="000C60AE">
            <w:pPr>
              <w:pStyle w:val="NoSpacing"/>
              <w:rPr>
                <w:rFonts w:ascii="Times New Roman" w:hAnsi="Times New Roman" w:cs="Times New Roman"/>
              </w:rPr>
            </w:pPr>
            <w:r w:rsidRPr="007D7518">
              <w:rPr>
                <w:rFonts w:ascii="Times New Roman" w:hAnsi="Times New Roman" w:cs="Times New Roman"/>
              </w:rPr>
              <w:t>0.75</w:t>
            </w:r>
          </w:p>
        </w:tc>
        <w:tc>
          <w:tcPr>
            <w:tcW w:w="990" w:type="dxa"/>
          </w:tcPr>
          <w:p w:rsidR="008A53BF" w:rsidRPr="007D7518" w:rsidRDefault="007D7518" w:rsidP="000C60AE">
            <w:pPr>
              <w:pStyle w:val="NoSpacing"/>
              <w:rPr>
                <w:rFonts w:ascii="Times New Roman" w:hAnsi="Times New Roman" w:cs="Times New Roman"/>
              </w:rPr>
            </w:pPr>
            <w:r w:rsidRPr="007D7518">
              <w:rPr>
                <w:rFonts w:ascii="Times New Roman" w:hAnsi="Times New Roman" w:cs="Times New Roman"/>
              </w:rPr>
              <w:t>0.89</w:t>
            </w:r>
          </w:p>
        </w:tc>
        <w:tc>
          <w:tcPr>
            <w:tcW w:w="990" w:type="dxa"/>
          </w:tcPr>
          <w:p w:rsidR="008A53BF" w:rsidRPr="007D7518" w:rsidRDefault="007D7518" w:rsidP="000C60AE">
            <w:pPr>
              <w:pStyle w:val="NoSpacing"/>
              <w:rPr>
                <w:rFonts w:ascii="Times New Roman" w:hAnsi="Times New Roman" w:cs="Times New Roman"/>
              </w:rPr>
            </w:pPr>
            <w:r w:rsidRPr="007D7518">
              <w:rPr>
                <w:rFonts w:ascii="Times New Roman" w:hAnsi="Times New Roman" w:cs="Times New Roman"/>
              </w:rPr>
              <w:t>0.88</w:t>
            </w:r>
          </w:p>
        </w:tc>
        <w:tc>
          <w:tcPr>
            <w:tcW w:w="990" w:type="dxa"/>
          </w:tcPr>
          <w:p w:rsidR="008A53BF" w:rsidRPr="007D7518" w:rsidRDefault="007D7518" w:rsidP="000C60AE">
            <w:pPr>
              <w:pStyle w:val="NoSpacing"/>
              <w:rPr>
                <w:rFonts w:ascii="Times New Roman" w:hAnsi="Times New Roman" w:cs="Times New Roman"/>
              </w:rPr>
            </w:pPr>
            <w:r w:rsidRPr="007D7518">
              <w:rPr>
                <w:rFonts w:ascii="Times New Roman" w:hAnsi="Times New Roman" w:cs="Times New Roman"/>
              </w:rPr>
              <w:t>0.90</w:t>
            </w:r>
          </w:p>
        </w:tc>
        <w:tc>
          <w:tcPr>
            <w:tcW w:w="990" w:type="dxa"/>
          </w:tcPr>
          <w:p w:rsidR="008A53BF" w:rsidRPr="007D7518" w:rsidRDefault="007D7518" w:rsidP="000C60AE">
            <w:pPr>
              <w:pStyle w:val="NoSpacing"/>
              <w:rPr>
                <w:rFonts w:ascii="Times New Roman" w:hAnsi="Times New Roman" w:cs="Times New Roman"/>
              </w:rPr>
            </w:pPr>
            <w:r w:rsidRPr="007D7518">
              <w:rPr>
                <w:rFonts w:ascii="Times New Roman" w:hAnsi="Times New Roman" w:cs="Times New Roman"/>
              </w:rPr>
              <w:t>0.83</w:t>
            </w:r>
          </w:p>
        </w:tc>
      </w:tr>
      <w:tr w:rsidR="008A53BF" w:rsidRPr="007D7518" w:rsidTr="008A53BF">
        <w:tc>
          <w:tcPr>
            <w:tcW w:w="894"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Infested?</w:t>
            </w:r>
          </w:p>
        </w:tc>
        <w:tc>
          <w:tcPr>
            <w:tcW w:w="989"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Yes</w:t>
            </w:r>
          </w:p>
        </w:tc>
        <w:tc>
          <w:tcPr>
            <w:tcW w:w="989" w:type="dxa"/>
          </w:tcPr>
          <w:p w:rsidR="008A53BF" w:rsidRPr="007D7518" w:rsidRDefault="008A53BF" w:rsidP="000C60AE">
            <w:pPr>
              <w:pStyle w:val="NoSpacing"/>
              <w:rPr>
                <w:rFonts w:ascii="Times New Roman" w:hAnsi="Times New Roman" w:cs="Times New Roman"/>
              </w:rPr>
            </w:pPr>
            <w:r w:rsidRPr="007D7518">
              <w:rPr>
                <w:rFonts w:ascii="Times New Roman" w:hAnsi="Times New Roman" w:cs="Times New Roman"/>
              </w:rPr>
              <w:t>Yes</w:t>
            </w:r>
          </w:p>
        </w:tc>
        <w:tc>
          <w:tcPr>
            <w:tcW w:w="989" w:type="dxa"/>
          </w:tcPr>
          <w:p w:rsidR="008A53BF" w:rsidRPr="007D7518" w:rsidRDefault="007D7518" w:rsidP="000C60AE">
            <w:pPr>
              <w:pStyle w:val="NoSpacing"/>
              <w:rPr>
                <w:rFonts w:ascii="Times New Roman" w:hAnsi="Times New Roman" w:cs="Times New Roman"/>
              </w:rPr>
            </w:pPr>
            <w:r w:rsidRPr="007D7518">
              <w:rPr>
                <w:rFonts w:ascii="Times New Roman" w:hAnsi="Times New Roman" w:cs="Times New Roman"/>
              </w:rPr>
              <w:t>Yes</w:t>
            </w:r>
          </w:p>
        </w:tc>
        <w:tc>
          <w:tcPr>
            <w:tcW w:w="989" w:type="dxa"/>
          </w:tcPr>
          <w:p w:rsidR="008A53BF" w:rsidRPr="007D7518" w:rsidRDefault="007D7518" w:rsidP="000C60AE">
            <w:pPr>
              <w:pStyle w:val="NoSpacing"/>
              <w:rPr>
                <w:rFonts w:ascii="Times New Roman" w:hAnsi="Times New Roman" w:cs="Times New Roman"/>
              </w:rPr>
            </w:pPr>
            <w:r w:rsidRPr="007D7518">
              <w:rPr>
                <w:rFonts w:ascii="Times New Roman" w:hAnsi="Times New Roman" w:cs="Times New Roman"/>
              </w:rPr>
              <w:t>Yes</w:t>
            </w:r>
          </w:p>
        </w:tc>
        <w:tc>
          <w:tcPr>
            <w:tcW w:w="990" w:type="dxa"/>
          </w:tcPr>
          <w:p w:rsidR="008A53BF" w:rsidRPr="007D7518" w:rsidRDefault="007D7518" w:rsidP="000C60AE">
            <w:pPr>
              <w:pStyle w:val="NoSpacing"/>
              <w:rPr>
                <w:rFonts w:ascii="Times New Roman" w:hAnsi="Times New Roman" w:cs="Times New Roman"/>
              </w:rPr>
            </w:pPr>
            <w:r w:rsidRPr="007D7518">
              <w:rPr>
                <w:rFonts w:ascii="Times New Roman" w:hAnsi="Times New Roman" w:cs="Times New Roman"/>
              </w:rPr>
              <w:t>Yes</w:t>
            </w:r>
          </w:p>
        </w:tc>
        <w:tc>
          <w:tcPr>
            <w:tcW w:w="990" w:type="dxa"/>
          </w:tcPr>
          <w:p w:rsidR="008A53BF" w:rsidRPr="007D7518" w:rsidRDefault="007D7518" w:rsidP="000C60AE">
            <w:pPr>
              <w:pStyle w:val="NoSpacing"/>
              <w:rPr>
                <w:rFonts w:ascii="Times New Roman" w:hAnsi="Times New Roman" w:cs="Times New Roman"/>
              </w:rPr>
            </w:pPr>
            <w:r w:rsidRPr="007D7518">
              <w:rPr>
                <w:rFonts w:ascii="Times New Roman" w:hAnsi="Times New Roman" w:cs="Times New Roman"/>
              </w:rPr>
              <w:t>Yes</w:t>
            </w:r>
          </w:p>
        </w:tc>
        <w:tc>
          <w:tcPr>
            <w:tcW w:w="990" w:type="dxa"/>
          </w:tcPr>
          <w:p w:rsidR="008A53BF" w:rsidRPr="007D7518" w:rsidRDefault="007D7518" w:rsidP="000C60AE">
            <w:pPr>
              <w:pStyle w:val="NoSpacing"/>
              <w:rPr>
                <w:rFonts w:ascii="Times New Roman" w:hAnsi="Times New Roman" w:cs="Times New Roman"/>
              </w:rPr>
            </w:pPr>
            <w:r w:rsidRPr="007D7518">
              <w:rPr>
                <w:rFonts w:ascii="Times New Roman" w:hAnsi="Times New Roman" w:cs="Times New Roman"/>
              </w:rPr>
              <w:t>Yes</w:t>
            </w:r>
          </w:p>
        </w:tc>
        <w:tc>
          <w:tcPr>
            <w:tcW w:w="990" w:type="dxa"/>
          </w:tcPr>
          <w:p w:rsidR="008A53BF" w:rsidRPr="007D7518" w:rsidRDefault="007D7518" w:rsidP="000C60AE">
            <w:pPr>
              <w:pStyle w:val="NoSpacing"/>
              <w:rPr>
                <w:rFonts w:ascii="Times New Roman" w:hAnsi="Times New Roman" w:cs="Times New Roman"/>
              </w:rPr>
            </w:pPr>
            <w:r w:rsidRPr="007D7518">
              <w:rPr>
                <w:rFonts w:ascii="Times New Roman" w:hAnsi="Times New Roman" w:cs="Times New Roman"/>
              </w:rPr>
              <w:t>Yes</w:t>
            </w:r>
          </w:p>
        </w:tc>
        <w:tc>
          <w:tcPr>
            <w:tcW w:w="990" w:type="dxa"/>
          </w:tcPr>
          <w:p w:rsidR="008A53BF" w:rsidRPr="007D7518" w:rsidRDefault="007D7518" w:rsidP="000C60AE">
            <w:pPr>
              <w:pStyle w:val="NoSpacing"/>
              <w:rPr>
                <w:rFonts w:ascii="Times New Roman" w:hAnsi="Times New Roman" w:cs="Times New Roman"/>
              </w:rPr>
            </w:pPr>
            <w:r w:rsidRPr="007D7518">
              <w:rPr>
                <w:rFonts w:ascii="Times New Roman" w:hAnsi="Times New Roman" w:cs="Times New Roman"/>
              </w:rPr>
              <w:t>Yes</w:t>
            </w:r>
          </w:p>
        </w:tc>
        <w:tc>
          <w:tcPr>
            <w:tcW w:w="990" w:type="dxa"/>
          </w:tcPr>
          <w:p w:rsidR="008A53BF" w:rsidRPr="007D7518" w:rsidRDefault="007D7518" w:rsidP="000C60AE">
            <w:pPr>
              <w:pStyle w:val="NoSpacing"/>
              <w:rPr>
                <w:rFonts w:ascii="Times New Roman" w:hAnsi="Times New Roman" w:cs="Times New Roman"/>
              </w:rPr>
            </w:pPr>
            <w:r w:rsidRPr="007D7518">
              <w:rPr>
                <w:rFonts w:ascii="Times New Roman" w:hAnsi="Times New Roman" w:cs="Times New Roman"/>
              </w:rPr>
              <w:t>Yes</w:t>
            </w:r>
          </w:p>
        </w:tc>
      </w:tr>
    </w:tbl>
    <w:p w:rsidR="002B31C9" w:rsidRDefault="002B31C9" w:rsidP="000C60AE">
      <w:pPr>
        <w:pStyle w:val="NoSpacing"/>
        <w:rPr>
          <w:rFonts w:ascii="Times New Roman" w:hAnsi="Times New Roman" w:cs="Times New Roman"/>
        </w:rPr>
      </w:pPr>
    </w:p>
    <w:p w:rsidR="007D7518" w:rsidRDefault="007D7518" w:rsidP="000C60AE">
      <w:pPr>
        <w:pStyle w:val="NoSpacing"/>
        <w:rPr>
          <w:rFonts w:ascii="Times New Roman" w:hAnsi="Times New Roman" w:cs="Times New Roman"/>
        </w:rPr>
      </w:pPr>
      <w:r>
        <w:rPr>
          <w:rFonts w:ascii="Times New Roman" w:hAnsi="Times New Roman" w:cs="Times New Roman"/>
        </w:rPr>
        <w:t xml:space="preserve">According to our model, the region will most certainly become infested in the next 10 years. Each probability value we observed was above the 0.495 cutoff value that we set, so we can be </w:t>
      </w:r>
      <w:proofErr w:type="gramStart"/>
      <w:r>
        <w:rPr>
          <w:rFonts w:ascii="Times New Roman" w:hAnsi="Times New Roman" w:cs="Times New Roman"/>
        </w:rPr>
        <w:t>fairly certain</w:t>
      </w:r>
      <w:proofErr w:type="gramEnd"/>
      <w:r>
        <w:rPr>
          <w:rFonts w:ascii="Times New Roman" w:hAnsi="Times New Roman" w:cs="Times New Roman"/>
        </w:rPr>
        <w:t xml:space="preserve"> that the land will be infested.</w:t>
      </w:r>
    </w:p>
    <w:p w:rsidR="00FC22ED" w:rsidRDefault="00FC22ED" w:rsidP="000C60AE">
      <w:pPr>
        <w:pStyle w:val="NoSpacing"/>
        <w:rPr>
          <w:rFonts w:ascii="Times New Roman" w:hAnsi="Times New Roman" w:cs="Times New Roman"/>
        </w:rPr>
      </w:pPr>
    </w:p>
    <w:p w:rsidR="00FC22ED" w:rsidRDefault="007D7518" w:rsidP="000C60AE">
      <w:pPr>
        <w:pStyle w:val="NoSpacing"/>
        <w:rPr>
          <w:rFonts w:ascii="Times New Roman" w:hAnsi="Times New Roman" w:cs="Times New Roman"/>
        </w:rPr>
      </w:pPr>
      <w:r>
        <w:rPr>
          <w:rFonts w:ascii="Times New Roman" w:hAnsi="Times New Roman" w:cs="Times New Roman"/>
        </w:rPr>
        <w:t xml:space="preserve">The forest service should </w:t>
      </w:r>
      <w:proofErr w:type="gramStart"/>
      <w:r>
        <w:rPr>
          <w:rFonts w:ascii="Times New Roman" w:hAnsi="Times New Roman" w:cs="Times New Roman"/>
        </w:rPr>
        <w:t>definitely concentrate</w:t>
      </w:r>
      <w:proofErr w:type="gramEnd"/>
      <w:r>
        <w:rPr>
          <w:rFonts w:ascii="Times New Roman" w:hAnsi="Times New Roman" w:cs="Times New Roman"/>
        </w:rPr>
        <w:t xml:space="preserve"> on this area to prevent future infestation. Not only was each year a ‘yes’ when it came to likely being infested, but the </w:t>
      </w:r>
      <w:proofErr w:type="gramStart"/>
      <w:r>
        <w:rPr>
          <w:rFonts w:ascii="Times New Roman" w:hAnsi="Times New Roman" w:cs="Times New Roman"/>
        </w:rPr>
        <w:t>South East</w:t>
      </w:r>
      <w:proofErr w:type="gramEnd"/>
      <w:r>
        <w:rPr>
          <w:rFonts w:ascii="Times New Roman" w:hAnsi="Times New Roman" w:cs="Times New Roman"/>
        </w:rPr>
        <w:t xml:space="preserve"> region was one of two that was actually included in the </w:t>
      </w:r>
      <w:proofErr w:type="spellStart"/>
      <w:r>
        <w:rPr>
          <w:rFonts w:ascii="Times New Roman" w:hAnsi="Times New Roman" w:cs="Times New Roman"/>
        </w:rPr>
        <w:t>bestglm</w:t>
      </w:r>
      <w:proofErr w:type="spellEnd"/>
      <w:r>
        <w:rPr>
          <w:rFonts w:ascii="Times New Roman" w:hAnsi="Times New Roman" w:cs="Times New Roman"/>
        </w:rPr>
        <w:t xml:space="preserve"> model that we created. The forest service should probably look at the </w:t>
      </w:r>
      <w:r w:rsidR="00FC22ED">
        <w:rPr>
          <w:rFonts w:ascii="Times New Roman" w:hAnsi="Times New Roman" w:cs="Times New Roman"/>
        </w:rPr>
        <w:t>North Central region too if they have the time and budget.</w:t>
      </w:r>
    </w:p>
    <w:p w:rsidR="00FC22ED" w:rsidRDefault="00FC22ED" w:rsidP="000C60AE">
      <w:pPr>
        <w:pStyle w:val="NoSpacing"/>
        <w:rPr>
          <w:rFonts w:ascii="Times New Roman" w:hAnsi="Times New Roman" w:cs="Times New Roman"/>
        </w:rPr>
      </w:pPr>
    </w:p>
    <w:p w:rsidR="000C60AE" w:rsidRPr="00FC22ED" w:rsidRDefault="000C60AE" w:rsidP="000C60AE">
      <w:pPr>
        <w:pStyle w:val="NoSpacing"/>
        <w:rPr>
          <w:rStyle w:val="fontstyle01"/>
          <w:rFonts w:ascii="Times New Roman" w:hAnsi="Times New Roman" w:cs="Times New Roman"/>
          <w:color w:val="auto"/>
          <w:sz w:val="22"/>
          <w:szCs w:val="22"/>
        </w:rPr>
      </w:pPr>
      <w:r w:rsidRPr="000C60AE">
        <w:rPr>
          <w:rFonts w:ascii="Times New Roman" w:hAnsi="Times New Roman" w:cs="Times New Roman"/>
          <w:color w:val="000000"/>
        </w:rPr>
        <w:lastRenderedPageBreak/>
        <w:br/>
      </w:r>
      <w:r w:rsidR="00981B7C">
        <w:rPr>
          <w:rStyle w:val="fontstyle01"/>
          <w:rFonts w:ascii="Times New Roman" w:hAnsi="Times New Roman" w:cs="Times New Roman"/>
          <w:b/>
          <w:sz w:val="36"/>
          <w:szCs w:val="36"/>
        </w:rPr>
        <w:t>Section 4</w:t>
      </w:r>
      <w:r w:rsidRPr="000C60AE">
        <w:rPr>
          <w:rStyle w:val="fontstyle01"/>
          <w:rFonts w:ascii="Times New Roman" w:hAnsi="Times New Roman" w:cs="Times New Roman"/>
          <w:b/>
          <w:sz w:val="36"/>
          <w:szCs w:val="36"/>
        </w:rPr>
        <w:t>: Conclusions</w:t>
      </w:r>
    </w:p>
    <w:p w:rsidR="00981B7C" w:rsidRDefault="00981B7C" w:rsidP="000C60AE">
      <w:pPr>
        <w:pStyle w:val="NoSpacing"/>
        <w:rPr>
          <w:rStyle w:val="fontstyle01"/>
          <w:rFonts w:ascii="Times New Roman" w:hAnsi="Times New Roman" w:cs="Times New Roman"/>
          <w:sz w:val="22"/>
          <w:szCs w:val="22"/>
        </w:rPr>
      </w:pPr>
    </w:p>
    <w:p w:rsidR="000C60AE" w:rsidRDefault="00AE1DED" w:rsidP="00AE1DED">
      <w:pPr>
        <w:pStyle w:val="NoSpacing"/>
        <w:ind w:firstLine="720"/>
        <w:rPr>
          <w:rFonts w:ascii="Times New Roman" w:hAnsi="Times New Roman" w:cs="Times New Roman"/>
        </w:rPr>
      </w:pPr>
      <w:r>
        <w:rPr>
          <w:rFonts w:ascii="Times New Roman" w:hAnsi="Times New Roman" w:cs="Times New Roman"/>
          <w:color w:val="000000"/>
        </w:rPr>
        <w:t>We found t</w:t>
      </w:r>
      <w:r w:rsidR="009365D2">
        <w:rPr>
          <w:rFonts w:ascii="Times New Roman" w:hAnsi="Times New Roman" w:cs="Times New Roman"/>
          <w:color w:val="000000"/>
        </w:rPr>
        <w:t>hat the factors that help determine whether a forest region is infested with pine beetles</w:t>
      </w:r>
      <w:r>
        <w:rPr>
          <w:rFonts w:ascii="Times New Roman" w:hAnsi="Times New Roman" w:cs="Times New Roman"/>
          <w:color w:val="000000"/>
        </w:rPr>
        <w:t xml:space="preserve"> the most are the </w:t>
      </w:r>
      <w:r w:rsidR="009365D2">
        <w:rPr>
          <w:rFonts w:ascii="Times New Roman" w:hAnsi="Times New Roman" w:cs="Times New Roman"/>
          <w:color w:val="000000"/>
        </w:rPr>
        <w:t xml:space="preserve">average </w:t>
      </w:r>
      <w:r w:rsidR="009365D2">
        <w:rPr>
          <w:rFonts w:ascii="Times New Roman" w:hAnsi="Times New Roman" w:cs="Times New Roman"/>
        </w:rPr>
        <w:t>January minimum temperature, the average August maximum temperature, the mean annual precipitation levels, and whether the region is in the South East or North Central part of the forest.</w:t>
      </w:r>
      <w:r w:rsidR="00E87D7A">
        <w:rPr>
          <w:rFonts w:ascii="Times New Roman" w:hAnsi="Times New Roman" w:cs="Times New Roman"/>
        </w:rPr>
        <w:t xml:space="preserve"> T</w:t>
      </w:r>
      <w:r w:rsidR="009365D2">
        <w:rPr>
          <w:rFonts w:ascii="Times New Roman" w:hAnsi="Times New Roman" w:cs="Times New Roman"/>
        </w:rPr>
        <w:t xml:space="preserve">he model built </w:t>
      </w:r>
      <w:proofErr w:type="gramStart"/>
      <w:r w:rsidR="009365D2">
        <w:rPr>
          <w:rFonts w:ascii="Times New Roman" w:hAnsi="Times New Roman" w:cs="Times New Roman"/>
        </w:rPr>
        <w:t>off of</w:t>
      </w:r>
      <w:proofErr w:type="gramEnd"/>
      <w:r w:rsidR="009365D2">
        <w:rPr>
          <w:rFonts w:ascii="Times New Roman" w:hAnsi="Times New Roman" w:cs="Times New Roman"/>
        </w:rPr>
        <w:t xml:space="preserve"> these factors wasn’t extremely strong, but it had enough </w:t>
      </w:r>
      <w:r w:rsidR="00E87D7A">
        <w:rPr>
          <w:rFonts w:ascii="Times New Roman" w:hAnsi="Times New Roman" w:cs="Times New Roman"/>
        </w:rPr>
        <w:t>solid elements to be useful</w:t>
      </w:r>
      <w:r>
        <w:rPr>
          <w:rFonts w:ascii="Times New Roman" w:hAnsi="Times New Roman" w:cs="Times New Roman"/>
        </w:rPr>
        <w:t>. By finding</w:t>
      </w:r>
      <w:r w:rsidR="00272381">
        <w:rPr>
          <w:rFonts w:ascii="Times New Roman" w:hAnsi="Times New Roman" w:cs="Times New Roman"/>
        </w:rPr>
        <w:t xml:space="preserve"> this relationship and exploring the data, we </w:t>
      </w:r>
      <w:proofErr w:type="gramStart"/>
      <w:r w:rsidR="00272381">
        <w:rPr>
          <w:rFonts w:ascii="Times New Roman" w:hAnsi="Times New Roman" w:cs="Times New Roman"/>
        </w:rPr>
        <w:t>were able to</w:t>
      </w:r>
      <w:proofErr w:type="gramEnd"/>
      <w:r w:rsidR="00272381">
        <w:rPr>
          <w:rFonts w:ascii="Times New Roman" w:hAnsi="Times New Roman" w:cs="Times New Roman"/>
        </w:rPr>
        <w:t xml:space="preserve"> create a mathematical model that would let us predict </w:t>
      </w:r>
      <w:r w:rsidR="00E87D7A">
        <w:rPr>
          <w:rFonts w:ascii="Times New Roman" w:hAnsi="Times New Roman" w:cs="Times New Roman"/>
        </w:rPr>
        <w:t>whether a forest region was infested or not using a logistical approach</w:t>
      </w:r>
      <w:r w:rsidR="00272381">
        <w:rPr>
          <w:rFonts w:ascii="Times New Roman" w:hAnsi="Times New Roman" w:cs="Times New Roman"/>
        </w:rPr>
        <w:t>. The model’s predictions won’t always be accurate, but will give us a ballpark idea of what to expect.</w:t>
      </w:r>
    </w:p>
    <w:p w:rsidR="00981B7C" w:rsidRDefault="00981B7C" w:rsidP="00981B7C">
      <w:pPr>
        <w:pStyle w:val="NoSpacing"/>
        <w:rPr>
          <w:rFonts w:ascii="Times New Roman" w:hAnsi="Times New Roman" w:cs="Times New Roman"/>
        </w:rPr>
      </w:pPr>
    </w:p>
    <w:p w:rsidR="00272381" w:rsidRDefault="00272381" w:rsidP="00AE1DED">
      <w:pPr>
        <w:pStyle w:val="NoSpacing"/>
        <w:ind w:firstLine="720"/>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1) </w:t>
      </w:r>
      <w:r w:rsidR="00E87D7A">
        <w:rPr>
          <w:rStyle w:val="fontstyle01"/>
          <w:rFonts w:ascii="Times New Roman" w:hAnsi="Times New Roman" w:cs="Times New Roman"/>
          <w:sz w:val="22"/>
          <w:szCs w:val="22"/>
        </w:rPr>
        <w:t>The Colorado State Forest Service sh</w:t>
      </w:r>
      <w:r>
        <w:rPr>
          <w:rStyle w:val="fontstyle01"/>
          <w:rFonts w:ascii="Times New Roman" w:hAnsi="Times New Roman" w:cs="Times New Roman"/>
          <w:sz w:val="22"/>
          <w:szCs w:val="22"/>
        </w:rPr>
        <w:t>ould gather more</w:t>
      </w:r>
      <w:r w:rsidR="00E87D7A">
        <w:rPr>
          <w:rStyle w:val="fontstyle01"/>
          <w:rFonts w:ascii="Times New Roman" w:hAnsi="Times New Roman" w:cs="Times New Roman"/>
          <w:sz w:val="22"/>
          <w:szCs w:val="22"/>
        </w:rPr>
        <w:t xml:space="preserve"> data. According to our math, only about 14% of the infestation occurred </w:t>
      </w:r>
      <w:proofErr w:type="gramStart"/>
      <w:r w:rsidR="00E87D7A">
        <w:rPr>
          <w:rStyle w:val="fontstyle01"/>
          <w:rFonts w:ascii="Times New Roman" w:hAnsi="Times New Roman" w:cs="Times New Roman"/>
          <w:sz w:val="22"/>
          <w:szCs w:val="22"/>
        </w:rPr>
        <w:t>as a result of</w:t>
      </w:r>
      <w:proofErr w:type="gramEnd"/>
      <w:r w:rsidR="00E87D7A">
        <w:rPr>
          <w:rStyle w:val="fontstyle01"/>
          <w:rFonts w:ascii="Times New Roman" w:hAnsi="Times New Roman" w:cs="Times New Roman"/>
          <w:sz w:val="22"/>
          <w:szCs w:val="22"/>
        </w:rPr>
        <w:t xml:space="preserve"> the variables in our model. If we really want to pinpoint how to stop the pine beetle, more factors should be </w:t>
      </w:r>
      <w:proofErr w:type="gramStart"/>
      <w:r w:rsidR="00E87D7A">
        <w:rPr>
          <w:rStyle w:val="fontstyle01"/>
          <w:rFonts w:ascii="Times New Roman" w:hAnsi="Times New Roman" w:cs="Times New Roman"/>
          <w:sz w:val="22"/>
          <w:szCs w:val="22"/>
        </w:rPr>
        <w:t>taken into account</w:t>
      </w:r>
      <w:proofErr w:type="gramEnd"/>
      <w:r w:rsidR="00E87D7A">
        <w:rPr>
          <w:rStyle w:val="fontstyle01"/>
          <w:rFonts w:ascii="Times New Roman" w:hAnsi="Times New Roman" w:cs="Times New Roman"/>
          <w:sz w:val="22"/>
          <w:szCs w:val="22"/>
        </w:rPr>
        <w:t>.</w:t>
      </w:r>
    </w:p>
    <w:p w:rsidR="00272381" w:rsidRDefault="00272381" w:rsidP="00AE1DED">
      <w:pPr>
        <w:pStyle w:val="NoSpacing"/>
        <w:ind w:firstLine="720"/>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2) Until </w:t>
      </w:r>
      <w:r w:rsidR="00C2480C">
        <w:rPr>
          <w:rStyle w:val="fontstyle01"/>
          <w:rFonts w:ascii="Times New Roman" w:hAnsi="Times New Roman" w:cs="Times New Roman"/>
          <w:sz w:val="22"/>
          <w:szCs w:val="22"/>
        </w:rPr>
        <w:t>more data can be gathered</w:t>
      </w:r>
      <w:r>
        <w:rPr>
          <w:rStyle w:val="fontstyle01"/>
          <w:rFonts w:ascii="Times New Roman" w:hAnsi="Times New Roman" w:cs="Times New Roman"/>
          <w:sz w:val="22"/>
          <w:szCs w:val="22"/>
        </w:rPr>
        <w:t xml:space="preserve">, the </w:t>
      </w:r>
      <w:r w:rsidR="00C2480C">
        <w:rPr>
          <w:rStyle w:val="fontstyle01"/>
          <w:rFonts w:ascii="Times New Roman" w:hAnsi="Times New Roman" w:cs="Times New Roman"/>
          <w:sz w:val="22"/>
          <w:szCs w:val="22"/>
        </w:rPr>
        <w:t>CSFS</w:t>
      </w:r>
      <w:r>
        <w:rPr>
          <w:rStyle w:val="fontstyle01"/>
          <w:rFonts w:ascii="Times New Roman" w:hAnsi="Times New Roman" w:cs="Times New Roman"/>
          <w:sz w:val="22"/>
          <w:szCs w:val="22"/>
        </w:rPr>
        <w:t xml:space="preserve"> should use this data </w:t>
      </w:r>
      <w:r w:rsidR="00C2480C">
        <w:rPr>
          <w:rStyle w:val="fontstyle01"/>
          <w:rFonts w:ascii="Times New Roman" w:hAnsi="Times New Roman" w:cs="Times New Roman"/>
          <w:sz w:val="22"/>
          <w:szCs w:val="22"/>
        </w:rPr>
        <w:t xml:space="preserve">to combat the pine beetles in the South East and North Central regions of the forest. Those seem to be the most affected </w:t>
      </w:r>
      <w:proofErr w:type="gramStart"/>
      <w:r w:rsidR="00C2480C">
        <w:rPr>
          <w:rStyle w:val="fontstyle01"/>
          <w:rFonts w:ascii="Times New Roman" w:hAnsi="Times New Roman" w:cs="Times New Roman"/>
          <w:sz w:val="22"/>
          <w:szCs w:val="22"/>
        </w:rPr>
        <w:t>at the moment</w:t>
      </w:r>
      <w:proofErr w:type="gramEnd"/>
      <w:r w:rsidR="00C2480C">
        <w:rPr>
          <w:rStyle w:val="fontstyle01"/>
          <w:rFonts w:ascii="Times New Roman" w:hAnsi="Times New Roman" w:cs="Times New Roman"/>
          <w:sz w:val="22"/>
          <w:szCs w:val="22"/>
        </w:rPr>
        <w:t>.</w:t>
      </w:r>
    </w:p>
    <w:p w:rsidR="00F76D03" w:rsidRDefault="00F76D03" w:rsidP="00F76D03">
      <w:pPr>
        <w:pStyle w:val="NoSpacing"/>
        <w:rPr>
          <w:rStyle w:val="fontstyle01"/>
          <w:rFonts w:ascii="Times New Roman" w:hAnsi="Times New Roman" w:cs="Times New Roman"/>
          <w:sz w:val="22"/>
          <w:szCs w:val="22"/>
        </w:rPr>
      </w:pPr>
    </w:p>
    <w:p w:rsidR="00F76D03" w:rsidRDefault="00F76D03" w:rsidP="00F76D03">
      <w:pPr>
        <w:pStyle w:val="NoSpacing"/>
        <w:rPr>
          <w:rStyle w:val="fontstyle01"/>
          <w:rFonts w:ascii="Times New Roman" w:hAnsi="Times New Roman" w:cs="Times New Roman"/>
          <w:sz w:val="22"/>
          <w:szCs w:val="22"/>
        </w:rPr>
      </w:pPr>
      <w:r w:rsidRPr="00B11B0D">
        <w:rPr>
          <w:rStyle w:val="fontstyle01"/>
          <w:rFonts w:ascii="Times New Roman" w:hAnsi="Times New Roman" w:cs="Times New Roman"/>
          <w:b/>
          <w:sz w:val="22"/>
          <w:szCs w:val="22"/>
        </w:rPr>
        <w:t>R CODE</w:t>
      </w:r>
      <w:r>
        <w:rPr>
          <w:rStyle w:val="fontstyle01"/>
          <w:rFonts w:ascii="Times New Roman" w:hAnsi="Times New Roman" w:cs="Times New Roman"/>
          <w:sz w:val="22"/>
          <w:szCs w:val="22"/>
        </w:rPr>
        <w:t>:</w:t>
      </w:r>
    </w:p>
    <w:p w:rsidR="00B11B0D" w:rsidRDefault="00B11B0D" w:rsidP="00B11B0D">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proofErr w:type="spellStart"/>
      <w:proofErr w:type="gramStart"/>
      <w:r w:rsidRPr="006F0953">
        <w:rPr>
          <w:rFonts w:ascii="Lucida Console" w:hAnsi="Lucida Console" w:cs="Times New Roman"/>
          <w:color w:val="000000"/>
          <w:sz w:val="20"/>
          <w:szCs w:val="20"/>
        </w:rPr>
        <w:t>setwd</w:t>
      </w:r>
      <w:proofErr w:type="spellEnd"/>
      <w:r w:rsidRPr="006F0953">
        <w:rPr>
          <w:rFonts w:ascii="Lucida Console" w:hAnsi="Lucida Console" w:cs="Times New Roman"/>
          <w:color w:val="000000"/>
          <w:sz w:val="20"/>
          <w:szCs w:val="20"/>
        </w:rPr>
        <w:t>(</w:t>
      </w:r>
      <w:proofErr w:type="gramEnd"/>
      <w:r w:rsidRPr="006F0953">
        <w:rPr>
          <w:rFonts w:ascii="Lucida Console" w:hAnsi="Lucida Console" w:cs="Times New Roman"/>
          <w:color w:val="000000"/>
          <w:sz w:val="20"/>
          <w:szCs w:val="20"/>
        </w:rPr>
        <w:t>"C:/Users/thety/Desktop/330/Final Exam")</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beetle &lt;- </w:t>
      </w:r>
      <w:proofErr w:type="gramStart"/>
      <w:r w:rsidRPr="006F0953">
        <w:rPr>
          <w:rFonts w:ascii="Lucida Console" w:hAnsi="Lucida Console" w:cs="Times New Roman"/>
          <w:color w:val="000000"/>
          <w:sz w:val="20"/>
          <w:szCs w:val="20"/>
        </w:rPr>
        <w:t>read.csv(</w:t>
      </w:r>
      <w:proofErr w:type="gramEnd"/>
      <w:r w:rsidRPr="006F0953">
        <w:rPr>
          <w:rFonts w:ascii="Lucida Console" w:hAnsi="Lucida Console" w:cs="Times New Roman"/>
          <w:color w:val="000000"/>
          <w:sz w:val="20"/>
          <w:szCs w:val="20"/>
        </w:rPr>
        <w:t>"PineBeetle2.csv", header = TRUE)</w:t>
      </w:r>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beetle$Infested</w:t>
      </w:r>
      <w:proofErr w:type="spellEnd"/>
      <w:r w:rsidRPr="006F0953">
        <w:rPr>
          <w:rFonts w:ascii="Lucida Console" w:hAnsi="Lucida Console" w:cs="Times New Roman"/>
          <w:color w:val="000000"/>
          <w:sz w:val="20"/>
          <w:szCs w:val="20"/>
        </w:rPr>
        <w:t>&lt;-</w:t>
      </w:r>
      <w:proofErr w:type="spellStart"/>
      <w:proofErr w:type="gramStart"/>
      <w:r w:rsidRPr="006F0953">
        <w:rPr>
          <w:rFonts w:ascii="Lucida Console" w:hAnsi="Lucida Console" w:cs="Times New Roman"/>
          <w:color w:val="000000"/>
          <w:sz w:val="20"/>
          <w:szCs w:val="20"/>
        </w:rPr>
        <w:t>ifelse</w:t>
      </w:r>
      <w:proofErr w:type="spellEnd"/>
      <w:r w:rsidRPr="006F0953">
        <w:rPr>
          <w:rFonts w:ascii="Lucida Console" w:hAnsi="Lucida Console" w:cs="Times New Roman"/>
          <w:color w:val="000000"/>
          <w:sz w:val="20"/>
          <w:szCs w:val="20"/>
        </w:rPr>
        <w:t>(</w:t>
      </w:r>
      <w:proofErr w:type="spellStart"/>
      <w:proofErr w:type="gramEnd"/>
      <w:r w:rsidRPr="006F0953">
        <w:rPr>
          <w:rFonts w:ascii="Lucida Console" w:hAnsi="Lucida Console" w:cs="Times New Roman"/>
          <w:color w:val="000000"/>
          <w:sz w:val="20"/>
          <w:szCs w:val="20"/>
        </w:rPr>
        <w:t>beetle$Infested</w:t>
      </w:r>
      <w:proofErr w:type="spellEnd"/>
      <w:r w:rsidRPr="006F0953">
        <w:rPr>
          <w:rFonts w:ascii="Lucida Console" w:hAnsi="Lucida Console" w:cs="Times New Roman"/>
          <w:color w:val="000000"/>
          <w:sz w:val="20"/>
          <w:szCs w:val="20"/>
        </w:rPr>
        <w:t>=='Yes', 1,0)</w:t>
      </w:r>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head(beetle)</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summary(beetle)</w:t>
      </w:r>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#1b</w:t>
      </w:r>
    </w:p>
    <w:p w:rsidR="006F0953" w:rsidRPr="006F0953" w:rsidRDefault="006F0953" w:rsidP="006F0953">
      <w:pPr>
        <w:pStyle w:val="NoSpacing"/>
        <w:rPr>
          <w:rFonts w:ascii="Lucida Console" w:hAnsi="Lucida Console" w:cs="Times New Roman"/>
          <w:color w:val="000000"/>
          <w:sz w:val="20"/>
          <w:szCs w:val="20"/>
        </w:rPr>
      </w:pPr>
      <w:proofErr w:type="gramStart"/>
      <w:r w:rsidRPr="006F0953">
        <w:rPr>
          <w:rFonts w:ascii="Lucida Console" w:hAnsi="Lucida Console" w:cs="Times New Roman"/>
          <w:color w:val="000000"/>
          <w:sz w:val="20"/>
          <w:szCs w:val="20"/>
        </w:rPr>
        <w:t>scatter.smooth</w:t>
      </w:r>
      <w:proofErr w:type="gramEnd"/>
      <w:r w:rsidRPr="006F0953">
        <w:rPr>
          <w:rFonts w:ascii="Lucida Console" w:hAnsi="Lucida Console" w:cs="Times New Roman"/>
          <w:color w:val="000000"/>
          <w:sz w:val="20"/>
          <w:szCs w:val="20"/>
        </w:rPr>
        <w:t>(beetle$January,jitter(beetle$Infested,amount=0.3),main="Jitter Jan. Min. Temp. Scatterplot")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#strong negative correlation (infestation numbers go down as it gets warmer from the super cold)</w:t>
      </w:r>
    </w:p>
    <w:p w:rsidR="006F0953" w:rsidRPr="006F0953" w:rsidRDefault="006F0953" w:rsidP="006F0953">
      <w:pPr>
        <w:pStyle w:val="NoSpacing"/>
        <w:rPr>
          <w:rFonts w:ascii="Lucida Console" w:hAnsi="Lucida Console" w:cs="Times New Roman"/>
          <w:color w:val="000000"/>
          <w:sz w:val="20"/>
          <w:szCs w:val="20"/>
        </w:rPr>
      </w:pPr>
      <w:proofErr w:type="gramStart"/>
      <w:r w:rsidRPr="006F0953">
        <w:rPr>
          <w:rFonts w:ascii="Lucida Console" w:hAnsi="Lucida Console" w:cs="Times New Roman"/>
          <w:color w:val="000000"/>
          <w:sz w:val="20"/>
          <w:szCs w:val="20"/>
        </w:rPr>
        <w:t>scatter.smooth</w:t>
      </w:r>
      <w:proofErr w:type="gramEnd"/>
      <w:r w:rsidRPr="006F0953">
        <w:rPr>
          <w:rFonts w:ascii="Lucida Console" w:hAnsi="Lucida Console" w:cs="Times New Roman"/>
          <w:color w:val="000000"/>
          <w:sz w:val="20"/>
          <w:szCs w:val="20"/>
        </w:rPr>
        <w:t>(beetle$August_max,jitter(beetle$Infested,amount=0.3),main="Jitter Aug. Max. Temp. Scatterplot")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#strong negative correlation after 25 (infestation numbers go down after it gets too hot)</w:t>
      </w:r>
    </w:p>
    <w:p w:rsidR="006F0953" w:rsidRPr="006F0953" w:rsidRDefault="006F0953" w:rsidP="006F0953">
      <w:pPr>
        <w:pStyle w:val="NoSpacing"/>
        <w:rPr>
          <w:rFonts w:ascii="Lucida Console" w:hAnsi="Lucida Console" w:cs="Times New Roman"/>
          <w:color w:val="000000"/>
          <w:sz w:val="20"/>
          <w:szCs w:val="20"/>
        </w:rPr>
      </w:pPr>
      <w:proofErr w:type="gramStart"/>
      <w:r w:rsidRPr="006F0953">
        <w:rPr>
          <w:rFonts w:ascii="Lucida Console" w:hAnsi="Lucida Console" w:cs="Times New Roman"/>
          <w:color w:val="000000"/>
          <w:sz w:val="20"/>
          <w:szCs w:val="20"/>
        </w:rPr>
        <w:t>scatter.smooth</w:t>
      </w:r>
      <w:proofErr w:type="gramEnd"/>
      <w:r w:rsidRPr="006F0953">
        <w:rPr>
          <w:rFonts w:ascii="Lucida Console" w:hAnsi="Lucida Console" w:cs="Times New Roman"/>
          <w:color w:val="000000"/>
          <w:sz w:val="20"/>
          <w:szCs w:val="20"/>
        </w:rPr>
        <w:t>(beetle$Slope,jitter(beetle$Infested,amount=0.3),main="Jitter Mtn. Slope Scatterplot")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#weak negative correlation (the steeper the slope, the less beetles infesting)</w:t>
      </w:r>
    </w:p>
    <w:p w:rsidR="006F0953" w:rsidRPr="006F0953" w:rsidRDefault="006F0953" w:rsidP="006F0953">
      <w:pPr>
        <w:pStyle w:val="NoSpacing"/>
        <w:rPr>
          <w:rFonts w:ascii="Lucida Console" w:hAnsi="Lucida Console" w:cs="Times New Roman"/>
          <w:color w:val="000000"/>
          <w:sz w:val="20"/>
          <w:szCs w:val="20"/>
        </w:rPr>
      </w:pPr>
      <w:proofErr w:type="gramStart"/>
      <w:r w:rsidRPr="006F0953">
        <w:rPr>
          <w:rFonts w:ascii="Lucida Console" w:hAnsi="Lucida Console" w:cs="Times New Roman"/>
          <w:color w:val="000000"/>
          <w:sz w:val="20"/>
          <w:szCs w:val="20"/>
        </w:rPr>
        <w:t>scatter.smooth</w:t>
      </w:r>
      <w:proofErr w:type="gramEnd"/>
      <w:r w:rsidRPr="006F0953">
        <w:rPr>
          <w:rFonts w:ascii="Lucida Console" w:hAnsi="Lucida Console" w:cs="Times New Roman"/>
          <w:color w:val="000000"/>
          <w:sz w:val="20"/>
          <w:szCs w:val="20"/>
        </w:rPr>
        <w:t>(beetle$Elev,jitter(beetle$Infested,amount=0.3),main="Jitter Elevation Scatterplot")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#weak positive correlation (about the same infestation all the way through)</w:t>
      </w:r>
    </w:p>
    <w:p w:rsidR="006F0953" w:rsidRPr="006F0953" w:rsidRDefault="006F0953" w:rsidP="006F0953">
      <w:pPr>
        <w:pStyle w:val="NoSpacing"/>
        <w:rPr>
          <w:rFonts w:ascii="Lucida Console" w:hAnsi="Lucida Console" w:cs="Times New Roman"/>
          <w:color w:val="000000"/>
          <w:sz w:val="20"/>
          <w:szCs w:val="20"/>
        </w:rPr>
      </w:pPr>
      <w:proofErr w:type="gramStart"/>
      <w:r w:rsidRPr="006F0953">
        <w:rPr>
          <w:rFonts w:ascii="Lucida Console" w:hAnsi="Lucida Console" w:cs="Times New Roman"/>
          <w:color w:val="000000"/>
          <w:sz w:val="20"/>
          <w:szCs w:val="20"/>
        </w:rPr>
        <w:t>scatter.smooth</w:t>
      </w:r>
      <w:proofErr w:type="gramEnd"/>
      <w:r w:rsidRPr="006F0953">
        <w:rPr>
          <w:rFonts w:ascii="Lucida Console" w:hAnsi="Lucida Console" w:cs="Times New Roman"/>
          <w:color w:val="000000"/>
          <w:sz w:val="20"/>
          <w:szCs w:val="20"/>
        </w:rPr>
        <w:t>(beetle$Precip,jitter(beetle$Infested,amount=0.3),main="Jitter Precipitation Scatterplot")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#strong positive correlation until 500 inches (more infestation until 500 inches)</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plot(</w:t>
      </w:r>
      <w:proofErr w:type="spellStart"/>
      <w:r w:rsidRPr="006F0953">
        <w:rPr>
          <w:rFonts w:ascii="Lucida Console" w:hAnsi="Lucida Console" w:cs="Times New Roman"/>
          <w:color w:val="000000"/>
          <w:sz w:val="20"/>
          <w:szCs w:val="20"/>
        </w:rPr>
        <w:t>beetle$</w:t>
      </w:r>
      <w:proofErr w:type="gramStart"/>
      <w:r w:rsidRPr="006F0953">
        <w:rPr>
          <w:rFonts w:ascii="Lucida Console" w:hAnsi="Lucida Console" w:cs="Times New Roman"/>
          <w:color w:val="000000"/>
          <w:sz w:val="20"/>
          <w:szCs w:val="20"/>
        </w:rPr>
        <w:t>NC,jitter</w:t>
      </w:r>
      <w:proofErr w:type="spellEnd"/>
      <w:proofErr w:type="gram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beetle$Infested,amount</w:t>
      </w:r>
      <w:proofErr w:type="spellEnd"/>
      <w:r w:rsidRPr="006F0953">
        <w:rPr>
          <w:rFonts w:ascii="Lucida Console" w:hAnsi="Lucida Console" w:cs="Times New Roman"/>
          <w:color w:val="000000"/>
          <w:sz w:val="20"/>
          <w:szCs w:val="20"/>
        </w:rPr>
        <w:t>=0.3),main="North Central Infestation") #mostly no</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plot(</w:t>
      </w:r>
      <w:proofErr w:type="spellStart"/>
      <w:r w:rsidRPr="006F0953">
        <w:rPr>
          <w:rFonts w:ascii="Lucida Console" w:hAnsi="Lucida Console" w:cs="Times New Roman"/>
          <w:color w:val="000000"/>
          <w:sz w:val="20"/>
          <w:szCs w:val="20"/>
        </w:rPr>
        <w:t>beetle$</w:t>
      </w:r>
      <w:proofErr w:type="gramStart"/>
      <w:r w:rsidRPr="006F0953">
        <w:rPr>
          <w:rFonts w:ascii="Lucida Console" w:hAnsi="Lucida Console" w:cs="Times New Roman"/>
          <w:color w:val="000000"/>
          <w:sz w:val="20"/>
          <w:szCs w:val="20"/>
        </w:rPr>
        <w:t>NW,jitter</w:t>
      </w:r>
      <w:proofErr w:type="spellEnd"/>
      <w:proofErr w:type="gram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beetle$Infested,amount</w:t>
      </w:r>
      <w:proofErr w:type="spellEnd"/>
      <w:r w:rsidRPr="006F0953">
        <w:rPr>
          <w:rFonts w:ascii="Lucida Console" w:hAnsi="Lucida Console" w:cs="Times New Roman"/>
          <w:color w:val="000000"/>
          <w:sz w:val="20"/>
          <w:szCs w:val="20"/>
        </w:rPr>
        <w:t>=0.3)) #mostly yes</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plot(</w:t>
      </w:r>
      <w:proofErr w:type="spellStart"/>
      <w:r w:rsidRPr="006F0953">
        <w:rPr>
          <w:rFonts w:ascii="Lucida Console" w:hAnsi="Lucida Console" w:cs="Times New Roman"/>
          <w:color w:val="000000"/>
          <w:sz w:val="20"/>
          <w:szCs w:val="20"/>
        </w:rPr>
        <w:t>beetle$</w:t>
      </w:r>
      <w:proofErr w:type="gramStart"/>
      <w:r w:rsidRPr="006F0953">
        <w:rPr>
          <w:rFonts w:ascii="Lucida Console" w:hAnsi="Lucida Console" w:cs="Times New Roman"/>
          <w:color w:val="000000"/>
          <w:sz w:val="20"/>
          <w:szCs w:val="20"/>
        </w:rPr>
        <w:t>EC,jitter</w:t>
      </w:r>
      <w:proofErr w:type="spellEnd"/>
      <w:proofErr w:type="gram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beetle$Infested,amount</w:t>
      </w:r>
      <w:proofErr w:type="spellEnd"/>
      <w:r w:rsidRPr="006F0953">
        <w:rPr>
          <w:rFonts w:ascii="Lucida Console" w:hAnsi="Lucida Console" w:cs="Times New Roman"/>
          <w:color w:val="000000"/>
          <w:sz w:val="20"/>
          <w:szCs w:val="20"/>
        </w:rPr>
        <w:t>=0.3)) #mostly no</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plot(</w:t>
      </w:r>
      <w:proofErr w:type="spellStart"/>
      <w:r w:rsidRPr="006F0953">
        <w:rPr>
          <w:rFonts w:ascii="Lucida Console" w:hAnsi="Lucida Console" w:cs="Times New Roman"/>
          <w:color w:val="000000"/>
          <w:sz w:val="20"/>
          <w:szCs w:val="20"/>
        </w:rPr>
        <w:t>beetle$</w:t>
      </w:r>
      <w:proofErr w:type="gramStart"/>
      <w:r w:rsidRPr="006F0953">
        <w:rPr>
          <w:rFonts w:ascii="Lucida Console" w:hAnsi="Lucida Console" w:cs="Times New Roman"/>
          <w:color w:val="000000"/>
          <w:sz w:val="20"/>
          <w:szCs w:val="20"/>
        </w:rPr>
        <w:t>WC,jitter</w:t>
      </w:r>
      <w:proofErr w:type="spellEnd"/>
      <w:proofErr w:type="gram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beetle$Infested,amount</w:t>
      </w:r>
      <w:proofErr w:type="spellEnd"/>
      <w:r w:rsidRPr="006F0953">
        <w:rPr>
          <w:rFonts w:ascii="Lucida Console" w:hAnsi="Lucida Console" w:cs="Times New Roman"/>
          <w:color w:val="000000"/>
          <w:sz w:val="20"/>
          <w:szCs w:val="20"/>
        </w:rPr>
        <w:t>=0.3),main="West Central Infestation") #mostly yes</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plot(</w:t>
      </w:r>
      <w:proofErr w:type="spellStart"/>
      <w:r w:rsidRPr="006F0953">
        <w:rPr>
          <w:rFonts w:ascii="Lucida Console" w:hAnsi="Lucida Console" w:cs="Times New Roman"/>
          <w:color w:val="000000"/>
          <w:sz w:val="20"/>
          <w:szCs w:val="20"/>
        </w:rPr>
        <w:t>beetle$</w:t>
      </w:r>
      <w:proofErr w:type="gramStart"/>
      <w:r w:rsidRPr="006F0953">
        <w:rPr>
          <w:rFonts w:ascii="Lucida Console" w:hAnsi="Lucida Console" w:cs="Times New Roman"/>
          <w:color w:val="000000"/>
          <w:sz w:val="20"/>
          <w:szCs w:val="20"/>
        </w:rPr>
        <w:t>SE,jitter</w:t>
      </w:r>
      <w:proofErr w:type="spellEnd"/>
      <w:proofErr w:type="gram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beetle$Infested,amount</w:t>
      </w:r>
      <w:proofErr w:type="spellEnd"/>
      <w:r w:rsidRPr="006F0953">
        <w:rPr>
          <w:rFonts w:ascii="Lucida Console" w:hAnsi="Lucida Console" w:cs="Times New Roman"/>
          <w:color w:val="000000"/>
          <w:sz w:val="20"/>
          <w:szCs w:val="20"/>
        </w:rPr>
        <w:t>=0.3)) #mostly no</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plot(</w:t>
      </w:r>
      <w:proofErr w:type="spellStart"/>
      <w:r w:rsidRPr="006F0953">
        <w:rPr>
          <w:rFonts w:ascii="Lucida Console" w:hAnsi="Lucida Console" w:cs="Times New Roman"/>
          <w:color w:val="000000"/>
          <w:sz w:val="20"/>
          <w:szCs w:val="20"/>
        </w:rPr>
        <w:t>beetle$</w:t>
      </w:r>
      <w:proofErr w:type="gramStart"/>
      <w:r w:rsidRPr="006F0953">
        <w:rPr>
          <w:rFonts w:ascii="Lucida Console" w:hAnsi="Lucida Console" w:cs="Times New Roman"/>
          <w:color w:val="000000"/>
          <w:sz w:val="20"/>
          <w:szCs w:val="20"/>
        </w:rPr>
        <w:t>SC,jitter</w:t>
      </w:r>
      <w:proofErr w:type="spellEnd"/>
      <w:proofErr w:type="gram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beetle$Infested,amount</w:t>
      </w:r>
      <w:proofErr w:type="spellEnd"/>
      <w:r w:rsidRPr="006F0953">
        <w:rPr>
          <w:rFonts w:ascii="Lucida Console" w:hAnsi="Lucida Console" w:cs="Times New Roman"/>
          <w:color w:val="000000"/>
          <w:sz w:val="20"/>
          <w:szCs w:val="20"/>
        </w:rPr>
        <w:t>=0.3)) #mostly yes</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plot(</w:t>
      </w:r>
      <w:proofErr w:type="spellStart"/>
      <w:r w:rsidRPr="006F0953">
        <w:rPr>
          <w:rFonts w:ascii="Lucida Console" w:hAnsi="Lucida Console" w:cs="Times New Roman"/>
          <w:color w:val="000000"/>
          <w:sz w:val="20"/>
          <w:szCs w:val="20"/>
        </w:rPr>
        <w:t>beetle$</w:t>
      </w:r>
      <w:proofErr w:type="gramStart"/>
      <w:r w:rsidRPr="006F0953">
        <w:rPr>
          <w:rFonts w:ascii="Lucida Console" w:hAnsi="Lucida Console" w:cs="Times New Roman"/>
          <w:color w:val="000000"/>
          <w:sz w:val="20"/>
          <w:szCs w:val="20"/>
        </w:rPr>
        <w:t>SW,jitter</w:t>
      </w:r>
      <w:proofErr w:type="spellEnd"/>
      <w:proofErr w:type="gram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beetle$Infested,amount</w:t>
      </w:r>
      <w:proofErr w:type="spellEnd"/>
      <w:r w:rsidRPr="006F0953">
        <w:rPr>
          <w:rFonts w:ascii="Lucida Console" w:hAnsi="Lucida Console" w:cs="Times New Roman"/>
          <w:color w:val="000000"/>
          <w:sz w:val="20"/>
          <w:szCs w:val="20"/>
        </w:rPr>
        <w:t>=0.3)) #even but mostly yes</w:t>
      </w:r>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#2a</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w:t>
      </w:r>
      <w:proofErr w:type="gramStart"/>
      <w:r w:rsidRPr="006F0953">
        <w:rPr>
          <w:rFonts w:ascii="Lucida Console" w:hAnsi="Lucida Console" w:cs="Times New Roman"/>
          <w:color w:val="000000"/>
          <w:sz w:val="20"/>
          <w:szCs w:val="20"/>
        </w:rPr>
        <w:t>fortunately</w:t>
      </w:r>
      <w:proofErr w:type="gramEnd"/>
      <w:r w:rsidRPr="006F0953">
        <w:rPr>
          <w:rFonts w:ascii="Lucida Console" w:hAnsi="Lucida Console" w:cs="Times New Roman"/>
          <w:color w:val="000000"/>
          <w:sz w:val="20"/>
          <w:szCs w:val="20"/>
        </w:rPr>
        <w:t xml:space="preserve"> diabetes is already the last variable</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library(</w:t>
      </w:r>
      <w:proofErr w:type="spellStart"/>
      <w:r w:rsidRPr="006F0953">
        <w:rPr>
          <w:rFonts w:ascii="Lucida Console" w:hAnsi="Lucida Console" w:cs="Times New Roman"/>
          <w:color w:val="000000"/>
          <w:sz w:val="20"/>
          <w:szCs w:val="20"/>
        </w:rPr>
        <w:t>bestglm</w:t>
      </w:r>
      <w:proofErr w:type="spell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vs.res &lt;- </w:t>
      </w:r>
      <w:proofErr w:type="spellStart"/>
      <w:proofErr w:type="gramStart"/>
      <w:r w:rsidRPr="006F0953">
        <w:rPr>
          <w:rFonts w:ascii="Lucida Console" w:hAnsi="Lucida Console" w:cs="Times New Roman"/>
          <w:color w:val="000000"/>
          <w:sz w:val="20"/>
          <w:szCs w:val="20"/>
        </w:rPr>
        <w:t>bestglm</w:t>
      </w:r>
      <w:proofErr w:type="spellEnd"/>
      <w:r w:rsidRPr="006F0953">
        <w:rPr>
          <w:rFonts w:ascii="Lucida Console" w:hAnsi="Lucida Console" w:cs="Times New Roman"/>
          <w:color w:val="000000"/>
          <w:sz w:val="20"/>
          <w:szCs w:val="20"/>
        </w:rPr>
        <w:t>(</w:t>
      </w:r>
      <w:proofErr w:type="gramEnd"/>
      <w:r w:rsidRPr="006F0953">
        <w:rPr>
          <w:rFonts w:ascii="Lucida Console" w:hAnsi="Lucida Console" w:cs="Times New Roman"/>
          <w:color w:val="000000"/>
          <w:sz w:val="20"/>
          <w:szCs w:val="20"/>
        </w:rPr>
        <w:t>beetle, IC="BIC", method = "</w:t>
      </w:r>
      <w:proofErr w:type="spellStart"/>
      <w:r w:rsidRPr="006F0953">
        <w:rPr>
          <w:rFonts w:ascii="Lucida Console" w:hAnsi="Lucida Console" w:cs="Times New Roman"/>
          <w:color w:val="000000"/>
          <w:sz w:val="20"/>
          <w:szCs w:val="20"/>
        </w:rPr>
        <w:t>exhaustive",family</w:t>
      </w:r>
      <w:proofErr w:type="spellEnd"/>
      <w:r w:rsidRPr="006F0953">
        <w:rPr>
          <w:rFonts w:ascii="Lucida Console" w:hAnsi="Lucida Console" w:cs="Times New Roman"/>
          <w:color w:val="000000"/>
          <w:sz w:val="20"/>
          <w:szCs w:val="20"/>
        </w:rPr>
        <w:t xml:space="preserve">=binomial) </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vs.res$BestModels</w:t>
      </w:r>
      <w:proofErr w:type="spellEnd"/>
      <w:r w:rsidRPr="006F0953">
        <w:rPr>
          <w:rFonts w:ascii="Lucida Console" w:hAnsi="Lucida Console" w:cs="Times New Roman"/>
          <w:color w:val="000000"/>
          <w:sz w:val="20"/>
          <w:szCs w:val="20"/>
        </w:rPr>
        <w:t xml:space="preserve"> </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vs.res$Subsets</w:t>
      </w:r>
      <w:proofErr w:type="spellEnd"/>
      <w:r w:rsidRPr="006F0953">
        <w:rPr>
          <w:rFonts w:ascii="Lucida Console" w:hAnsi="Lucida Console" w:cs="Times New Roman"/>
          <w:color w:val="000000"/>
          <w:sz w:val="20"/>
          <w:szCs w:val="20"/>
        </w:rPr>
        <w:t xml:space="preserve"> </w:t>
      </w:r>
    </w:p>
    <w:p w:rsidR="006F0953" w:rsidRPr="006F0953" w:rsidRDefault="006F0953" w:rsidP="006F0953">
      <w:pPr>
        <w:pStyle w:val="NoSpacing"/>
        <w:rPr>
          <w:rFonts w:ascii="Lucida Console" w:hAnsi="Lucida Console" w:cs="Times New Roman"/>
          <w:color w:val="000000"/>
          <w:sz w:val="20"/>
          <w:szCs w:val="20"/>
        </w:rPr>
      </w:pPr>
      <w:proofErr w:type="gramStart"/>
      <w:r w:rsidRPr="006F0953">
        <w:rPr>
          <w:rFonts w:ascii="Lucida Console" w:hAnsi="Lucida Console" w:cs="Times New Roman"/>
          <w:color w:val="000000"/>
          <w:sz w:val="20"/>
          <w:szCs w:val="20"/>
        </w:rPr>
        <w:t>plot(</w:t>
      </w:r>
      <w:proofErr w:type="spellStart"/>
      <w:proofErr w:type="gramEnd"/>
      <w:r w:rsidRPr="006F0953">
        <w:rPr>
          <w:rFonts w:ascii="Lucida Console" w:hAnsi="Lucida Console" w:cs="Times New Roman"/>
          <w:color w:val="000000"/>
          <w:sz w:val="20"/>
          <w:szCs w:val="20"/>
        </w:rPr>
        <w:t>vs.res$Subsets$BIC,type</w:t>
      </w:r>
      <w:proofErr w:type="spellEnd"/>
      <w:r w:rsidRPr="006F0953">
        <w:rPr>
          <w:rFonts w:ascii="Lucida Console" w:hAnsi="Lucida Console" w:cs="Times New Roman"/>
          <w:color w:val="000000"/>
          <w:sz w:val="20"/>
          <w:szCs w:val="20"/>
        </w:rPr>
        <w:t>="b",</w:t>
      </w:r>
      <w:proofErr w:type="spellStart"/>
      <w:r w:rsidRPr="006F0953">
        <w:rPr>
          <w:rFonts w:ascii="Lucida Console" w:hAnsi="Lucida Console" w:cs="Times New Roman"/>
          <w:color w:val="000000"/>
          <w:sz w:val="20"/>
          <w:szCs w:val="20"/>
        </w:rPr>
        <w:t>pch</w:t>
      </w:r>
      <w:proofErr w:type="spellEnd"/>
      <w:r w:rsidRPr="006F0953">
        <w:rPr>
          <w:rFonts w:ascii="Lucida Console" w:hAnsi="Lucida Console" w:cs="Times New Roman"/>
          <w:color w:val="000000"/>
          <w:sz w:val="20"/>
          <w:szCs w:val="20"/>
        </w:rPr>
        <w:t>=19,xlab="number of variables",</w:t>
      </w:r>
      <w:proofErr w:type="spellStart"/>
      <w:r w:rsidRPr="006F0953">
        <w:rPr>
          <w:rFonts w:ascii="Lucida Console" w:hAnsi="Lucida Console" w:cs="Times New Roman"/>
          <w:color w:val="000000"/>
          <w:sz w:val="20"/>
          <w:szCs w:val="20"/>
        </w:rPr>
        <w:t>ylab</w:t>
      </w:r>
      <w:proofErr w:type="spellEnd"/>
      <w:r w:rsidRPr="006F0953">
        <w:rPr>
          <w:rFonts w:ascii="Lucida Console" w:hAnsi="Lucida Console" w:cs="Times New Roman"/>
          <w:color w:val="000000"/>
          <w:sz w:val="20"/>
          <w:szCs w:val="20"/>
        </w:rPr>
        <w:t>="BIC")</w:t>
      </w:r>
    </w:p>
    <w:p w:rsidR="006F0953" w:rsidRPr="006F0953" w:rsidRDefault="006F0953" w:rsidP="006F0953">
      <w:pPr>
        <w:pStyle w:val="NoSpacing"/>
        <w:rPr>
          <w:rFonts w:ascii="Lucida Console" w:hAnsi="Lucida Console" w:cs="Times New Roman"/>
          <w:color w:val="000000"/>
          <w:sz w:val="20"/>
          <w:szCs w:val="20"/>
        </w:rPr>
      </w:pPr>
      <w:proofErr w:type="spellStart"/>
      <w:proofErr w:type="gramStart"/>
      <w:r w:rsidRPr="006F0953">
        <w:rPr>
          <w:rFonts w:ascii="Lucida Console" w:hAnsi="Lucida Console" w:cs="Times New Roman"/>
          <w:color w:val="000000"/>
          <w:sz w:val="20"/>
          <w:szCs w:val="20"/>
        </w:rPr>
        <w:t>best.lm</w:t>
      </w:r>
      <w:proofErr w:type="spellEnd"/>
      <w:proofErr w:type="gramEnd"/>
      <w:r w:rsidRPr="006F0953">
        <w:rPr>
          <w:rFonts w:ascii="Lucida Console" w:hAnsi="Lucida Console" w:cs="Times New Roman"/>
          <w:color w:val="000000"/>
          <w:sz w:val="20"/>
          <w:szCs w:val="20"/>
        </w:rPr>
        <w:t xml:space="preserve"> &lt;- </w:t>
      </w:r>
      <w:proofErr w:type="spellStart"/>
      <w:r w:rsidRPr="006F0953">
        <w:rPr>
          <w:rFonts w:ascii="Lucida Console" w:hAnsi="Lucida Console" w:cs="Times New Roman"/>
          <w:color w:val="000000"/>
          <w:sz w:val="20"/>
          <w:szCs w:val="20"/>
        </w:rPr>
        <w:t>vs.res$BestModel</w:t>
      </w:r>
      <w:proofErr w:type="spellEnd"/>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summary(</w:t>
      </w:r>
      <w:proofErr w:type="spellStart"/>
      <w:proofErr w:type="gramStart"/>
      <w:r w:rsidRPr="006F0953">
        <w:rPr>
          <w:rFonts w:ascii="Lucida Console" w:hAnsi="Lucida Console" w:cs="Times New Roman"/>
          <w:color w:val="000000"/>
          <w:sz w:val="20"/>
          <w:szCs w:val="20"/>
        </w:rPr>
        <w:t>best.lm</w:t>
      </w:r>
      <w:proofErr w:type="spellEnd"/>
      <w:proofErr w:type="gram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vs.res2 &lt;- </w:t>
      </w:r>
      <w:proofErr w:type="spellStart"/>
      <w:proofErr w:type="gramStart"/>
      <w:r w:rsidRPr="006F0953">
        <w:rPr>
          <w:rFonts w:ascii="Lucida Console" w:hAnsi="Lucida Console" w:cs="Times New Roman"/>
          <w:color w:val="000000"/>
          <w:sz w:val="20"/>
          <w:szCs w:val="20"/>
        </w:rPr>
        <w:t>bestglm</w:t>
      </w:r>
      <w:proofErr w:type="spellEnd"/>
      <w:r w:rsidRPr="006F0953">
        <w:rPr>
          <w:rFonts w:ascii="Lucida Console" w:hAnsi="Lucida Console" w:cs="Times New Roman"/>
          <w:color w:val="000000"/>
          <w:sz w:val="20"/>
          <w:szCs w:val="20"/>
        </w:rPr>
        <w:t>(</w:t>
      </w:r>
      <w:proofErr w:type="gramEnd"/>
      <w:r w:rsidRPr="006F0953">
        <w:rPr>
          <w:rFonts w:ascii="Lucida Console" w:hAnsi="Lucida Console" w:cs="Times New Roman"/>
          <w:color w:val="000000"/>
          <w:sz w:val="20"/>
          <w:szCs w:val="20"/>
        </w:rPr>
        <w:t>beetle, IC="AIC", method = "</w:t>
      </w:r>
      <w:proofErr w:type="spellStart"/>
      <w:r w:rsidRPr="006F0953">
        <w:rPr>
          <w:rFonts w:ascii="Lucida Console" w:hAnsi="Lucida Console" w:cs="Times New Roman"/>
          <w:color w:val="000000"/>
          <w:sz w:val="20"/>
          <w:szCs w:val="20"/>
        </w:rPr>
        <w:t>exhaustive",family</w:t>
      </w:r>
      <w:proofErr w:type="spellEnd"/>
      <w:r w:rsidRPr="006F0953">
        <w:rPr>
          <w:rFonts w:ascii="Lucida Console" w:hAnsi="Lucida Console" w:cs="Times New Roman"/>
          <w:color w:val="000000"/>
          <w:sz w:val="20"/>
          <w:szCs w:val="20"/>
        </w:rPr>
        <w:t xml:space="preserve">=binomial) </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vs.res2$BestModels #true means its included, false means it </w:t>
      </w:r>
      <w:proofErr w:type="spellStart"/>
      <w:r w:rsidRPr="006F0953">
        <w:rPr>
          <w:rFonts w:ascii="Lucida Console" w:hAnsi="Lucida Console" w:cs="Times New Roman"/>
          <w:color w:val="000000"/>
          <w:sz w:val="20"/>
          <w:szCs w:val="20"/>
        </w:rPr>
        <w:t>isnt</w:t>
      </w:r>
      <w:proofErr w:type="spellEnd"/>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vs.res2$Subsets #minimize AIC maximize </w:t>
      </w:r>
      <w:proofErr w:type="spellStart"/>
      <w:r w:rsidRPr="006F0953">
        <w:rPr>
          <w:rFonts w:ascii="Lucida Console" w:hAnsi="Lucida Console" w:cs="Times New Roman"/>
          <w:color w:val="000000"/>
          <w:sz w:val="20"/>
          <w:szCs w:val="20"/>
        </w:rPr>
        <w:t>Rsquared</w:t>
      </w:r>
      <w:proofErr w:type="spellEnd"/>
    </w:p>
    <w:p w:rsidR="006F0953" w:rsidRPr="006F0953" w:rsidRDefault="006F0953" w:rsidP="006F0953">
      <w:pPr>
        <w:pStyle w:val="NoSpacing"/>
        <w:rPr>
          <w:rFonts w:ascii="Lucida Console" w:hAnsi="Lucida Console" w:cs="Times New Roman"/>
          <w:color w:val="000000"/>
          <w:sz w:val="20"/>
          <w:szCs w:val="20"/>
        </w:rPr>
      </w:pPr>
      <w:proofErr w:type="gramStart"/>
      <w:r w:rsidRPr="006F0953">
        <w:rPr>
          <w:rFonts w:ascii="Lucida Console" w:hAnsi="Lucida Console" w:cs="Times New Roman"/>
          <w:color w:val="000000"/>
          <w:sz w:val="20"/>
          <w:szCs w:val="20"/>
        </w:rPr>
        <w:lastRenderedPageBreak/>
        <w:t>plot(</w:t>
      </w:r>
      <w:proofErr w:type="gramEnd"/>
      <w:r w:rsidRPr="006F0953">
        <w:rPr>
          <w:rFonts w:ascii="Lucida Console" w:hAnsi="Lucida Console" w:cs="Times New Roman"/>
          <w:color w:val="000000"/>
          <w:sz w:val="20"/>
          <w:szCs w:val="20"/>
        </w:rPr>
        <w:t>vs.res2$Subsets$AIC,type="b",</w:t>
      </w:r>
      <w:proofErr w:type="spellStart"/>
      <w:r w:rsidRPr="006F0953">
        <w:rPr>
          <w:rFonts w:ascii="Lucida Console" w:hAnsi="Lucida Console" w:cs="Times New Roman"/>
          <w:color w:val="000000"/>
          <w:sz w:val="20"/>
          <w:szCs w:val="20"/>
        </w:rPr>
        <w:t>pch</w:t>
      </w:r>
      <w:proofErr w:type="spellEnd"/>
      <w:r w:rsidRPr="006F0953">
        <w:rPr>
          <w:rFonts w:ascii="Lucida Console" w:hAnsi="Lucida Console" w:cs="Times New Roman"/>
          <w:color w:val="000000"/>
          <w:sz w:val="20"/>
          <w:szCs w:val="20"/>
        </w:rPr>
        <w:t>=19,xlab="number of variables",</w:t>
      </w:r>
      <w:proofErr w:type="spellStart"/>
      <w:r w:rsidRPr="006F0953">
        <w:rPr>
          <w:rFonts w:ascii="Lucida Console" w:hAnsi="Lucida Console" w:cs="Times New Roman"/>
          <w:color w:val="000000"/>
          <w:sz w:val="20"/>
          <w:szCs w:val="20"/>
        </w:rPr>
        <w:t>ylab</w:t>
      </w:r>
      <w:proofErr w:type="spellEnd"/>
      <w:r w:rsidRPr="006F0953">
        <w:rPr>
          <w:rFonts w:ascii="Lucida Console" w:hAnsi="Lucida Console" w:cs="Times New Roman"/>
          <w:color w:val="000000"/>
          <w:sz w:val="20"/>
          <w:szCs w:val="20"/>
        </w:rPr>
        <w:t>="AIC")</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best.lm2 &lt;- vs.res2$BestModel </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summary(best.lm2)</w:t>
      </w:r>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#3a</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coef</w:t>
      </w:r>
      <w:proofErr w:type="spellEnd"/>
      <w:r w:rsidRPr="006F0953">
        <w:rPr>
          <w:rFonts w:ascii="Lucida Console" w:hAnsi="Lucida Console" w:cs="Times New Roman"/>
          <w:color w:val="000000"/>
          <w:sz w:val="20"/>
          <w:szCs w:val="20"/>
        </w:rPr>
        <w:t>(</w:t>
      </w:r>
      <w:proofErr w:type="spellStart"/>
      <w:proofErr w:type="gramStart"/>
      <w:r w:rsidRPr="006F0953">
        <w:rPr>
          <w:rFonts w:ascii="Lucida Console" w:hAnsi="Lucida Console" w:cs="Times New Roman"/>
          <w:color w:val="000000"/>
          <w:sz w:val="20"/>
          <w:szCs w:val="20"/>
        </w:rPr>
        <w:t>best.lm</w:t>
      </w:r>
      <w:proofErr w:type="spellEnd"/>
      <w:proofErr w:type="gram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confint</w:t>
      </w:r>
      <w:proofErr w:type="spellEnd"/>
      <w:r w:rsidRPr="006F0953">
        <w:rPr>
          <w:rFonts w:ascii="Lucida Console" w:hAnsi="Lucida Console" w:cs="Times New Roman"/>
          <w:color w:val="000000"/>
          <w:sz w:val="20"/>
          <w:szCs w:val="20"/>
        </w:rPr>
        <w:t>(</w:t>
      </w:r>
      <w:proofErr w:type="spellStart"/>
      <w:proofErr w:type="gramStart"/>
      <w:r w:rsidRPr="006F0953">
        <w:rPr>
          <w:rFonts w:ascii="Lucida Console" w:hAnsi="Lucida Console" w:cs="Times New Roman"/>
          <w:color w:val="000000"/>
          <w:sz w:val="20"/>
          <w:szCs w:val="20"/>
        </w:rPr>
        <w:t>best.lm</w:t>
      </w:r>
      <w:proofErr w:type="gramEnd"/>
      <w:r w:rsidRPr="006F0953">
        <w:rPr>
          <w:rFonts w:ascii="Lucida Console" w:hAnsi="Lucida Console" w:cs="Times New Roman"/>
          <w:color w:val="000000"/>
          <w:sz w:val="20"/>
          <w:szCs w:val="20"/>
        </w:rPr>
        <w:t>,level</w:t>
      </w:r>
      <w:proofErr w:type="spellEnd"/>
      <w:r w:rsidRPr="006F0953">
        <w:rPr>
          <w:rFonts w:ascii="Lucida Console" w:hAnsi="Lucida Console" w:cs="Times New Roman"/>
          <w:color w:val="000000"/>
          <w:sz w:val="20"/>
          <w:szCs w:val="20"/>
        </w:rPr>
        <w:t>=.95)</w:t>
      </w:r>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proofErr w:type="spellStart"/>
      <w:proofErr w:type="gramStart"/>
      <w:r w:rsidRPr="006F0953">
        <w:rPr>
          <w:rFonts w:ascii="Lucida Console" w:hAnsi="Lucida Console" w:cs="Times New Roman"/>
          <w:color w:val="000000"/>
          <w:sz w:val="20"/>
          <w:szCs w:val="20"/>
        </w:rPr>
        <w:t>multiple.conf</w:t>
      </w:r>
      <w:proofErr w:type="spellEnd"/>
      <w:proofErr w:type="gramEnd"/>
      <w:r w:rsidRPr="006F0953">
        <w:rPr>
          <w:rFonts w:ascii="Lucida Console" w:hAnsi="Lucida Console" w:cs="Times New Roman"/>
          <w:color w:val="000000"/>
          <w:sz w:val="20"/>
          <w:szCs w:val="20"/>
        </w:rPr>
        <w:t xml:space="preserve"> &lt;- </w:t>
      </w:r>
      <w:proofErr w:type="spellStart"/>
      <w:r w:rsidRPr="006F0953">
        <w:rPr>
          <w:rFonts w:ascii="Lucida Console" w:hAnsi="Lucida Console" w:cs="Times New Roman"/>
          <w:color w:val="000000"/>
          <w:sz w:val="20"/>
          <w:szCs w:val="20"/>
        </w:rPr>
        <w:t>exp</w:t>
      </w:r>
      <w:proofErr w:type="spell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confint</w:t>
      </w:r>
      <w:proofErr w:type="spell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best.lm</w:t>
      </w:r>
      <w:proofErr w:type="spell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proofErr w:type="spellStart"/>
      <w:proofErr w:type="gramStart"/>
      <w:r w:rsidRPr="006F0953">
        <w:rPr>
          <w:rFonts w:ascii="Lucida Console" w:hAnsi="Lucida Console" w:cs="Times New Roman"/>
          <w:color w:val="000000"/>
          <w:sz w:val="20"/>
          <w:szCs w:val="20"/>
        </w:rPr>
        <w:t>multiple.conf</w:t>
      </w:r>
      <w:proofErr w:type="spellEnd"/>
      <w:proofErr w:type="gramEnd"/>
    </w:p>
    <w:p w:rsidR="006F0953" w:rsidRPr="006F0953" w:rsidRDefault="006F0953" w:rsidP="006F0953">
      <w:pPr>
        <w:pStyle w:val="NoSpacing"/>
        <w:rPr>
          <w:rFonts w:ascii="Lucida Console" w:hAnsi="Lucida Console" w:cs="Times New Roman"/>
          <w:color w:val="000000"/>
          <w:sz w:val="20"/>
          <w:szCs w:val="20"/>
        </w:rPr>
      </w:pPr>
      <w:proofErr w:type="spellStart"/>
      <w:proofErr w:type="gramStart"/>
      <w:r w:rsidRPr="006F0953">
        <w:rPr>
          <w:rFonts w:ascii="Lucida Console" w:hAnsi="Lucida Console" w:cs="Times New Roman"/>
          <w:color w:val="000000"/>
          <w:sz w:val="20"/>
          <w:szCs w:val="20"/>
        </w:rPr>
        <w:t>percentage.conf</w:t>
      </w:r>
      <w:proofErr w:type="spellEnd"/>
      <w:proofErr w:type="gramEnd"/>
      <w:r w:rsidRPr="006F0953">
        <w:rPr>
          <w:rFonts w:ascii="Lucida Console" w:hAnsi="Lucida Console" w:cs="Times New Roman"/>
          <w:color w:val="000000"/>
          <w:sz w:val="20"/>
          <w:szCs w:val="20"/>
        </w:rPr>
        <w:t xml:space="preserve"> &lt;- 100*(multiple.conf-1)</w:t>
      </w:r>
    </w:p>
    <w:p w:rsidR="006F0953" w:rsidRPr="006F0953" w:rsidRDefault="006F0953" w:rsidP="006F0953">
      <w:pPr>
        <w:pStyle w:val="NoSpacing"/>
        <w:rPr>
          <w:rFonts w:ascii="Lucida Console" w:hAnsi="Lucida Console" w:cs="Times New Roman"/>
          <w:color w:val="000000"/>
          <w:sz w:val="20"/>
          <w:szCs w:val="20"/>
        </w:rPr>
      </w:pPr>
      <w:proofErr w:type="spellStart"/>
      <w:proofErr w:type="gramStart"/>
      <w:r w:rsidRPr="006F0953">
        <w:rPr>
          <w:rFonts w:ascii="Lucida Console" w:hAnsi="Lucida Console" w:cs="Times New Roman"/>
          <w:color w:val="000000"/>
          <w:sz w:val="20"/>
          <w:szCs w:val="20"/>
        </w:rPr>
        <w:t>percentage.conf</w:t>
      </w:r>
      <w:proofErr w:type="spellEnd"/>
      <w:proofErr w:type="gramEnd"/>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proofErr w:type="spellStart"/>
      <w:proofErr w:type="gramStart"/>
      <w:r w:rsidRPr="006F0953">
        <w:rPr>
          <w:rFonts w:ascii="Lucida Console" w:hAnsi="Lucida Console" w:cs="Times New Roman"/>
          <w:color w:val="000000"/>
          <w:sz w:val="20"/>
          <w:szCs w:val="20"/>
        </w:rPr>
        <w:t>exp</w:t>
      </w:r>
      <w:proofErr w:type="spellEnd"/>
      <w:r w:rsidRPr="006F0953">
        <w:rPr>
          <w:rFonts w:ascii="Lucida Console" w:hAnsi="Lucida Console" w:cs="Times New Roman"/>
          <w:color w:val="000000"/>
          <w:sz w:val="20"/>
          <w:szCs w:val="20"/>
        </w:rPr>
        <w:t>(</w:t>
      </w:r>
      <w:proofErr w:type="gramEnd"/>
      <w:r w:rsidRPr="006F0953">
        <w:rPr>
          <w:rFonts w:ascii="Lucida Console" w:hAnsi="Lucida Console" w:cs="Times New Roman"/>
          <w:color w:val="000000"/>
          <w:sz w:val="20"/>
          <w:szCs w:val="20"/>
        </w:rPr>
        <w:t>-0.147)</w:t>
      </w:r>
    </w:p>
    <w:p w:rsidR="006F0953" w:rsidRPr="006F0953" w:rsidRDefault="006F0953" w:rsidP="006F0953">
      <w:pPr>
        <w:pStyle w:val="NoSpacing"/>
        <w:rPr>
          <w:rFonts w:ascii="Lucida Console" w:hAnsi="Lucida Console" w:cs="Times New Roman"/>
          <w:color w:val="000000"/>
          <w:sz w:val="20"/>
          <w:szCs w:val="20"/>
        </w:rPr>
      </w:pPr>
      <w:proofErr w:type="spellStart"/>
      <w:proofErr w:type="gramStart"/>
      <w:r w:rsidRPr="006F0953">
        <w:rPr>
          <w:rFonts w:ascii="Lucida Console" w:hAnsi="Lucida Console" w:cs="Times New Roman"/>
          <w:color w:val="000000"/>
          <w:sz w:val="20"/>
          <w:szCs w:val="20"/>
        </w:rPr>
        <w:t>exp</w:t>
      </w:r>
      <w:proofErr w:type="spellEnd"/>
      <w:r w:rsidRPr="006F0953">
        <w:rPr>
          <w:rFonts w:ascii="Lucida Console" w:hAnsi="Lucida Console" w:cs="Times New Roman"/>
          <w:color w:val="000000"/>
          <w:sz w:val="20"/>
          <w:szCs w:val="20"/>
        </w:rPr>
        <w:t>(</w:t>
      </w:r>
      <w:proofErr w:type="gramEnd"/>
      <w:r w:rsidRPr="006F0953">
        <w:rPr>
          <w:rFonts w:ascii="Lucida Console" w:hAnsi="Lucida Console" w:cs="Times New Roman"/>
          <w:color w:val="000000"/>
          <w:sz w:val="20"/>
          <w:szCs w:val="20"/>
        </w:rPr>
        <w:t>-1.218)</w:t>
      </w:r>
    </w:p>
    <w:p w:rsidR="006F0953" w:rsidRPr="006F0953" w:rsidRDefault="006F0953" w:rsidP="006F0953">
      <w:pPr>
        <w:pStyle w:val="NoSpacing"/>
        <w:rPr>
          <w:rFonts w:ascii="Lucida Console" w:hAnsi="Lucida Console" w:cs="Times New Roman"/>
          <w:color w:val="000000"/>
          <w:sz w:val="20"/>
          <w:szCs w:val="20"/>
        </w:rPr>
      </w:pPr>
      <w:proofErr w:type="spellStart"/>
      <w:proofErr w:type="gramStart"/>
      <w:r w:rsidRPr="006F0953">
        <w:rPr>
          <w:rFonts w:ascii="Lucida Console" w:hAnsi="Lucida Console" w:cs="Times New Roman"/>
          <w:color w:val="000000"/>
          <w:sz w:val="20"/>
          <w:szCs w:val="20"/>
        </w:rPr>
        <w:t>exp</w:t>
      </w:r>
      <w:proofErr w:type="spellEnd"/>
      <w:r w:rsidRPr="006F0953">
        <w:rPr>
          <w:rFonts w:ascii="Lucida Console" w:hAnsi="Lucida Console" w:cs="Times New Roman"/>
          <w:color w:val="000000"/>
          <w:sz w:val="20"/>
          <w:szCs w:val="20"/>
        </w:rPr>
        <w:t>(</w:t>
      </w:r>
      <w:proofErr w:type="gramEnd"/>
      <w:r w:rsidRPr="006F0953">
        <w:rPr>
          <w:rFonts w:ascii="Lucida Console" w:hAnsi="Lucida Console" w:cs="Times New Roman"/>
          <w:color w:val="000000"/>
          <w:sz w:val="20"/>
          <w:szCs w:val="20"/>
        </w:rPr>
        <w:t>-0.157)</w:t>
      </w:r>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Pr>
          <w:rFonts w:ascii="Lucida Console" w:hAnsi="Lucida Console" w:cs="Times New Roman"/>
          <w:color w:val="000000"/>
          <w:sz w:val="20"/>
          <w:szCs w:val="20"/>
        </w:rPr>
        <w:t>#3b</w:t>
      </w:r>
    </w:p>
    <w:p w:rsidR="006F0953" w:rsidRPr="006F0953" w:rsidRDefault="006F0953" w:rsidP="006F0953">
      <w:pPr>
        <w:pStyle w:val="NoSpacing"/>
        <w:rPr>
          <w:rFonts w:ascii="Lucida Console" w:hAnsi="Lucida Console" w:cs="Times New Roman"/>
          <w:color w:val="000000"/>
          <w:sz w:val="20"/>
          <w:szCs w:val="20"/>
        </w:rPr>
      </w:pPr>
      <w:proofErr w:type="spellStart"/>
      <w:proofErr w:type="gramStart"/>
      <w:r w:rsidRPr="006F0953">
        <w:rPr>
          <w:rFonts w:ascii="Lucida Console" w:hAnsi="Lucida Console" w:cs="Times New Roman"/>
          <w:color w:val="000000"/>
          <w:sz w:val="20"/>
          <w:szCs w:val="20"/>
        </w:rPr>
        <w:t>pred.probs</w:t>
      </w:r>
      <w:proofErr w:type="spellEnd"/>
      <w:proofErr w:type="gramEnd"/>
      <w:r w:rsidRPr="006F0953">
        <w:rPr>
          <w:rFonts w:ascii="Lucida Console" w:hAnsi="Lucida Console" w:cs="Times New Roman"/>
          <w:color w:val="000000"/>
          <w:sz w:val="20"/>
          <w:szCs w:val="20"/>
        </w:rPr>
        <w:t xml:space="preserve"> &lt;- </w:t>
      </w:r>
      <w:proofErr w:type="spellStart"/>
      <w:r w:rsidRPr="006F0953">
        <w:rPr>
          <w:rFonts w:ascii="Lucida Console" w:hAnsi="Lucida Console" w:cs="Times New Roman"/>
          <w:color w:val="000000"/>
          <w:sz w:val="20"/>
          <w:szCs w:val="20"/>
        </w:rPr>
        <w:t>predict.glm</w:t>
      </w:r>
      <w:proofErr w:type="spell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best.lm,type</w:t>
      </w:r>
      <w:proofErr w:type="spellEnd"/>
      <w:r w:rsidRPr="006F0953">
        <w:rPr>
          <w:rFonts w:ascii="Lucida Console" w:hAnsi="Lucida Console" w:cs="Times New Roman"/>
          <w:color w:val="000000"/>
          <w:sz w:val="20"/>
          <w:szCs w:val="20"/>
        </w:rPr>
        <w:t>="response")</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thresh &lt;- </w:t>
      </w:r>
      <w:proofErr w:type="spellStart"/>
      <w:r w:rsidRPr="006F0953">
        <w:rPr>
          <w:rFonts w:ascii="Lucida Console" w:hAnsi="Lucida Console" w:cs="Times New Roman"/>
          <w:color w:val="000000"/>
          <w:sz w:val="20"/>
          <w:szCs w:val="20"/>
        </w:rPr>
        <w:t>seq</w:t>
      </w:r>
      <w:proofErr w:type="spellEnd"/>
      <w:r w:rsidRPr="006F0953">
        <w:rPr>
          <w:rFonts w:ascii="Lucida Console" w:hAnsi="Lucida Console" w:cs="Times New Roman"/>
          <w:color w:val="000000"/>
          <w:sz w:val="20"/>
          <w:szCs w:val="20"/>
        </w:rPr>
        <w:t>(0,</w:t>
      </w:r>
      <w:proofErr w:type="gramStart"/>
      <w:r w:rsidRPr="006F0953">
        <w:rPr>
          <w:rFonts w:ascii="Lucida Console" w:hAnsi="Lucida Console" w:cs="Times New Roman"/>
          <w:color w:val="000000"/>
          <w:sz w:val="20"/>
          <w:szCs w:val="20"/>
        </w:rPr>
        <w:t>1,length</w:t>
      </w:r>
      <w:proofErr w:type="gramEnd"/>
      <w:r w:rsidRPr="006F0953">
        <w:rPr>
          <w:rFonts w:ascii="Lucida Console" w:hAnsi="Lucida Console" w:cs="Times New Roman"/>
          <w:color w:val="000000"/>
          <w:sz w:val="20"/>
          <w:szCs w:val="20"/>
        </w:rPr>
        <w:t>=100)</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misclass &lt;- </w:t>
      </w:r>
      <w:proofErr w:type="gramStart"/>
      <w:r w:rsidRPr="006F0953">
        <w:rPr>
          <w:rFonts w:ascii="Lucida Console" w:hAnsi="Lucida Console" w:cs="Times New Roman"/>
          <w:color w:val="000000"/>
          <w:sz w:val="20"/>
          <w:szCs w:val="20"/>
        </w:rPr>
        <w:t>rep(</w:t>
      </w:r>
      <w:proofErr w:type="gramEnd"/>
      <w:r w:rsidRPr="006F0953">
        <w:rPr>
          <w:rFonts w:ascii="Lucida Console" w:hAnsi="Lucida Console" w:cs="Times New Roman"/>
          <w:color w:val="000000"/>
          <w:sz w:val="20"/>
          <w:szCs w:val="20"/>
        </w:rPr>
        <w:t>NA, length=length(thresh))</w:t>
      </w:r>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proofErr w:type="gramStart"/>
      <w:r w:rsidRPr="006F0953">
        <w:rPr>
          <w:rFonts w:ascii="Lucida Console" w:hAnsi="Lucida Console" w:cs="Times New Roman"/>
          <w:color w:val="000000"/>
          <w:sz w:val="20"/>
          <w:szCs w:val="20"/>
        </w:rPr>
        <w:t>for(</w:t>
      </w:r>
      <w:proofErr w:type="spellStart"/>
      <w:proofErr w:type="gramEnd"/>
      <w:r w:rsidRPr="006F0953">
        <w:rPr>
          <w:rFonts w:ascii="Lucida Console" w:hAnsi="Lucida Console" w:cs="Times New Roman"/>
          <w:color w:val="000000"/>
          <w:sz w:val="20"/>
          <w:szCs w:val="20"/>
        </w:rPr>
        <w:t>i</w:t>
      </w:r>
      <w:proofErr w:type="spellEnd"/>
      <w:r w:rsidRPr="006F0953">
        <w:rPr>
          <w:rFonts w:ascii="Lucida Console" w:hAnsi="Lucida Console" w:cs="Times New Roman"/>
          <w:color w:val="000000"/>
          <w:sz w:val="20"/>
          <w:szCs w:val="20"/>
        </w:rPr>
        <w:t xml:space="preserve"> in 1:length(thresh)){</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#If probability greater than threshold then 1 else 0</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w:t>
      </w:r>
      <w:proofErr w:type="spellStart"/>
      <w:proofErr w:type="gramStart"/>
      <w:r w:rsidRPr="006F0953">
        <w:rPr>
          <w:rFonts w:ascii="Lucida Console" w:hAnsi="Lucida Console" w:cs="Times New Roman"/>
          <w:color w:val="000000"/>
          <w:sz w:val="20"/>
          <w:szCs w:val="20"/>
        </w:rPr>
        <w:t>my.classification</w:t>
      </w:r>
      <w:proofErr w:type="spellEnd"/>
      <w:proofErr w:type="gramEnd"/>
      <w:r w:rsidRPr="006F0953">
        <w:rPr>
          <w:rFonts w:ascii="Lucida Console" w:hAnsi="Lucida Console" w:cs="Times New Roman"/>
          <w:color w:val="000000"/>
          <w:sz w:val="20"/>
          <w:szCs w:val="20"/>
        </w:rPr>
        <w:t xml:space="preserve"> &lt;- </w:t>
      </w:r>
      <w:proofErr w:type="spellStart"/>
      <w:r w:rsidRPr="006F0953">
        <w:rPr>
          <w:rFonts w:ascii="Lucida Console" w:hAnsi="Lucida Console" w:cs="Times New Roman"/>
          <w:color w:val="000000"/>
          <w:sz w:val="20"/>
          <w:szCs w:val="20"/>
        </w:rPr>
        <w:t>ifelse</w:t>
      </w:r>
      <w:proofErr w:type="spell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pred.probs</w:t>
      </w:r>
      <w:proofErr w:type="spellEnd"/>
      <w:r w:rsidRPr="006F0953">
        <w:rPr>
          <w:rFonts w:ascii="Lucida Console" w:hAnsi="Lucida Console" w:cs="Times New Roman"/>
          <w:color w:val="000000"/>
          <w:sz w:val="20"/>
          <w:szCs w:val="20"/>
        </w:rPr>
        <w:t>&gt;thresh[</w:t>
      </w:r>
      <w:proofErr w:type="spellStart"/>
      <w:r w:rsidRPr="006F0953">
        <w:rPr>
          <w:rFonts w:ascii="Lucida Console" w:hAnsi="Lucida Console" w:cs="Times New Roman"/>
          <w:color w:val="000000"/>
          <w:sz w:val="20"/>
          <w:szCs w:val="20"/>
        </w:rPr>
        <w:t>i</w:t>
      </w:r>
      <w:proofErr w:type="spellEnd"/>
      <w:r w:rsidRPr="006F0953">
        <w:rPr>
          <w:rFonts w:ascii="Lucida Console" w:hAnsi="Lucida Console" w:cs="Times New Roman"/>
          <w:color w:val="000000"/>
          <w:sz w:val="20"/>
          <w:szCs w:val="20"/>
        </w:rPr>
        <w:t>],1,0)</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 calculate the </w:t>
      </w:r>
      <w:proofErr w:type="spellStart"/>
      <w:r w:rsidRPr="006F0953">
        <w:rPr>
          <w:rFonts w:ascii="Lucida Console" w:hAnsi="Lucida Console" w:cs="Times New Roman"/>
          <w:color w:val="000000"/>
          <w:sz w:val="20"/>
          <w:szCs w:val="20"/>
        </w:rPr>
        <w:t>pct</w:t>
      </w:r>
      <w:proofErr w:type="spellEnd"/>
      <w:r w:rsidRPr="006F0953">
        <w:rPr>
          <w:rFonts w:ascii="Lucida Console" w:hAnsi="Lucida Console" w:cs="Times New Roman"/>
          <w:color w:val="000000"/>
          <w:sz w:val="20"/>
          <w:szCs w:val="20"/>
        </w:rPr>
        <w:t xml:space="preserve"> where my classification not </w:t>
      </w:r>
      <w:proofErr w:type="spellStart"/>
      <w:r w:rsidRPr="006F0953">
        <w:rPr>
          <w:rFonts w:ascii="Lucida Console" w:hAnsi="Lucida Console" w:cs="Times New Roman"/>
          <w:color w:val="000000"/>
          <w:sz w:val="20"/>
          <w:szCs w:val="20"/>
        </w:rPr>
        <w:t>eq</w:t>
      </w:r>
      <w:proofErr w:type="spellEnd"/>
      <w:r w:rsidRPr="006F0953">
        <w:rPr>
          <w:rFonts w:ascii="Lucida Console" w:hAnsi="Lucida Console" w:cs="Times New Roman"/>
          <w:color w:val="000000"/>
          <w:sz w:val="20"/>
          <w:szCs w:val="20"/>
        </w:rPr>
        <w:t xml:space="preserve"> truth</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misclass[</w:t>
      </w:r>
      <w:proofErr w:type="spellStart"/>
      <w:r w:rsidRPr="006F0953">
        <w:rPr>
          <w:rFonts w:ascii="Lucida Console" w:hAnsi="Lucida Console" w:cs="Times New Roman"/>
          <w:color w:val="000000"/>
          <w:sz w:val="20"/>
          <w:szCs w:val="20"/>
        </w:rPr>
        <w:t>i</w:t>
      </w:r>
      <w:proofErr w:type="spellEnd"/>
      <w:r w:rsidRPr="006F0953">
        <w:rPr>
          <w:rFonts w:ascii="Lucida Console" w:hAnsi="Lucida Console" w:cs="Times New Roman"/>
          <w:color w:val="000000"/>
          <w:sz w:val="20"/>
          <w:szCs w:val="20"/>
        </w:rPr>
        <w:t xml:space="preserve">] &lt;- </w:t>
      </w:r>
      <w:proofErr w:type="gramStart"/>
      <w:r w:rsidRPr="006F0953">
        <w:rPr>
          <w:rFonts w:ascii="Lucida Console" w:hAnsi="Lucida Console" w:cs="Times New Roman"/>
          <w:color w:val="000000"/>
          <w:sz w:val="20"/>
          <w:szCs w:val="20"/>
        </w:rPr>
        <w:t>mean(</w:t>
      </w:r>
      <w:proofErr w:type="spellStart"/>
      <w:proofErr w:type="gramEnd"/>
      <w:r w:rsidRPr="006F0953">
        <w:rPr>
          <w:rFonts w:ascii="Lucida Console" w:hAnsi="Lucida Console" w:cs="Times New Roman"/>
          <w:color w:val="000000"/>
          <w:sz w:val="20"/>
          <w:szCs w:val="20"/>
        </w:rPr>
        <w:t>my.classification</w:t>
      </w:r>
      <w:proofErr w:type="spellEnd"/>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beetle$Infested</w:t>
      </w:r>
      <w:proofErr w:type="spell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#Find threshold which minimizes </w:t>
      </w:r>
      <w:proofErr w:type="spellStart"/>
      <w:r w:rsidRPr="006F0953">
        <w:rPr>
          <w:rFonts w:ascii="Lucida Console" w:hAnsi="Lucida Console" w:cs="Times New Roman"/>
          <w:color w:val="000000"/>
          <w:sz w:val="20"/>
          <w:szCs w:val="20"/>
        </w:rPr>
        <w:t>miclassification</w:t>
      </w:r>
      <w:proofErr w:type="spellEnd"/>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cutty</w:t>
      </w:r>
      <w:proofErr w:type="spellEnd"/>
      <w:r w:rsidRPr="006F0953">
        <w:rPr>
          <w:rFonts w:ascii="Lucida Console" w:hAnsi="Lucida Console" w:cs="Times New Roman"/>
          <w:color w:val="000000"/>
          <w:sz w:val="20"/>
          <w:szCs w:val="20"/>
        </w:rPr>
        <w:t xml:space="preserve"> &lt;- thresh[</w:t>
      </w:r>
      <w:proofErr w:type="spellStart"/>
      <w:r w:rsidRPr="006F0953">
        <w:rPr>
          <w:rFonts w:ascii="Lucida Console" w:hAnsi="Lucida Console" w:cs="Times New Roman"/>
          <w:color w:val="000000"/>
          <w:sz w:val="20"/>
          <w:szCs w:val="20"/>
        </w:rPr>
        <w:t>which.min</w:t>
      </w:r>
      <w:proofErr w:type="spellEnd"/>
      <w:r w:rsidRPr="006F0953">
        <w:rPr>
          <w:rFonts w:ascii="Lucida Console" w:hAnsi="Lucida Console" w:cs="Times New Roman"/>
          <w:color w:val="000000"/>
          <w:sz w:val="20"/>
          <w:szCs w:val="20"/>
        </w:rPr>
        <w:t>(misclass)]</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cutty</w:t>
      </w:r>
      <w:proofErr w:type="spellEnd"/>
    </w:p>
    <w:p w:rsidR="006F0953" w:rsidRPr="006F0953" w:rsidRDefault="006F0953" w:rsidP="006F0953">
      <w:pPr>
        <w:pStyle w:val="NoSpacing"/>
        <w:rPr>
          <w:rFonts w:ascii="Lucida Console" w:hAnsi="Lucida Console" w:cs="Times New Roman"/>
          <w:color w:val="000000"/>
          <w:sz w:val="20"/>
          <w:szCs w:val="20"/>
        </w:rPr>
      </w:pPr>
      <w:proofErr w:type="gramStart"/>
      <w:r w:rsidRPr="006F0953">
        <w:rPr>
          <w:rFonts w:ascii="Lucida Console" w:hAnsi="Lucida Console" w:cs="Times New Roman"/>
          <w:color w:val="000000"/>
          <w:sz w:val="20"/>
          <w:szCs w:val="20"/>
        </w:rPr>
        <w:t>plot(</w:t>
      </w:r>
      <w:proofErr w:type="spellStart"/>
      <w:proofErr w:type="gramEnd"/>
      <w:r w:rsidRPr="006F0953">
        <w:rPr>
          <w:rFonts w:ascii="Lucida Console" w:hAnsi="Lucida Console" w:cs="Times New Roman"/>
          <w:color w:val="000000"/>
          <w:sz w:val="20"/>
          <w:szCs w:val="20"/>
        </w:rPr>
        <w:t>thresh,misclass,type</w:t>
      </w:r>
      <w:proofErr w:type="spell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l",main</w:t>
      </w:r>
      <w:proofErr w:type="spellEnd"/>
      <w:r w:rsidRPr="006F0953">
        <w:rPr>
          <w:rFonts w:ascii="Lucida Console" w:hAnsi="Lucida Console" w:cs="Times New Roman"/>
          <w:color w:val="000000"/>
          <w:sz w:val="20"/>
          <w:szCs w:val="20"/>
        </w:rPr>
        <w:t>="Expected Threshold Plot")</w:t>
      </w:r>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table(</w:t>
      </w:r>
      <w:proofErr w:type="spellStart"/>
      <w:r w:rsidRPr="006F0953">
        <w:rPr>
          <w:rFonts w:ascii="Lucida Console" w:hAnsi="Lucida Console" w:cs="Times New Roman"/>
          <w:color w:val="000000"/>
          <w:sz w:val="20"/>
          <w:szCs w:val="20"/>
        </w:rPr>
        <w:t>beetle$</w:t>
      </w:r>
      <w:proofErr w:type="gramStart"/>
      <w:r w:rsidRPr="006F0953">
        <w:rPr>
          <w:rFonts w:ascii="Lucida Console" w:hAnsi="Lucida Console" w:cs="Times New Roman"/>
          <w:color w:val="000000"/>
          <w:sz w:val="20"/>
          <w:szCs w:val="20"/>
        </w:rPr>
        <w:t>Infested,pred</w:t>
      </w:r>
      <w:proofErr w:type="gramEnd"/>
      <w:r w:rsidRPr="006F0953">
        <w:rPr>
          <w:rFonts w:ascii="Lucida Console" w:hAnsi="Lucida Console" w:cs="Times New Roman"/>
          <w:color w:val="000000"/>
          <w:sz w:val="20"/>
          <w:szCs w:val="20"/>
        </w:rPr>
        <w:t>.probs</w:t>
      </w:r>
      <w:proofErr w:type="spellEnd"/>
      <w:r w:rsidRPr="006F0953">
        <w:rPr>
          <w:rFonts w:ascii="Lucida Console" w:hAnsi="Lucida Console" w:cs="Times New Roman"/>
          <w:color w:val="000000"/>
          <w:sz w:val="20"/>
          <w:szCs w:val="20"/>
        </w:rPr>
        <w:t>&gt;</w:t>
      </w:r>
      <w:proofErr w:type="spellStart"/>
      <w:r w:rsidRPr="006F0953">
        <w:rPr>
          <w:rFonts w:ascii="Lucida Console" w:hAnsi="Lucida Console" w:cs="Times New Roman"/>
          <w:color w:val="000000"/>
          <w:sz w:val="20"/>
          <w:szCs w:val="20"/>
        </w:rPr>
        <w:t>cutty</w:t>
      </w:r>
      <w:proofErr w:type="spellEnd"/>
      <w:r w:rsidRPr="006F0953">
        <w:rPr>
          <w:rFonts w:ascii="Lucida Console" w:hAnsi="Lucida Console" w:cs="Times New Roman"/>
          <w:color w:val="000000"/>
          <w:sz w:val="20"/>
          <w:szCs w:val="20"/>
        </w:rPr>
        <w:t>) #this is a confusion matrix</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 xml:space="preserve"> &lt;- </w:t>
      </w:r>
      <w:proofErr w:type="spellStart"/>
      <w:r w:rsidRPr="006F0953">
        <w:rPr>
          <w:rFonts w:ascii="Lucida Console" w:hAnsi="Lucida Console" w:cs="Times New Roman"/>
          <w:color w:val="000000"/>
          <w:sz w:val="20"/>
          <w:szCs w:val="20"/>
        </w:rPr>
        <w:t>addmargins</w:t>
      </w:r>
      <w:proofErr w:type="spellEnd"/>
      <w:r w:rsidRPr="006F0953">
        <w:rPr>
          <w:rFonts w:ascii="Lucida Console" w:hAnsi="Lucida Console" w:cs="Times New Roman"/>
          <w:color w:val="000000"/>
          <w:sz w:val="20"/>
          <w:szCs w:val="20"/>
        </w:rPr>
        <w:t>(table(</w:t>
      </w:r>
      <w:proofErr w:type="spellStart"/>
      <w:r w:rsidRPr="006F0953">
        <w:rPr>
          <w:rFonts w:ascii="Lucida Console" w:hAnsi="Lucida Console" w:cs="Times New Roman"/>
          <w:color w:val="000000"/>
          <w:sz w:val="20"/>
          <w:szCs w:val="20"/>
        </w:rPr>
        <w:t>beetle$</w:t>
      </w:r>
      <w:proofErr w:type="gramStart"/>
      <w:r w:rsidRPr="006F0953">
        <w:rPr>
          <w:rFonts w:ascii="Lucida Console" w:hAnsi="Lucida Console" w:cs="Times New Roman"/>
          <w:color w:val="000000"/>
          <w:sz w:val="20"/>
          <w:szCs w:val="20"/>
        </w:rPr>
        <w:t>Infested,pred</w:t>
      </w:r>
      <w:proofErr w:type="gramEnd"/>
      <w:r w:rsidRPr="006F0953">
        <w:rPr>
          <w:rFonts w:ascii="Lucida Console" w:hAnsi="Lucida Console" w:cs="Times New Roman"/>
          <w:color w:val="000000"/>
          <w:sz w:val="20"/>
          <w:szCs w:val="20"/>
        </w:rPr>
        <w:t>.probs</w:t>
      </w:r>
      <w:proofErr w:type="spellEnd"/>
      <w:r w:rsidRPr="006F0953">
        <w:rPr>
          <w:rFonts w:ascii="Lucida Console" w:hAnsi="Lucida Console" w:cs="Times New Roman"/>
          <w:color w:val="000000"/>
          <w:sz w:val="20"/>
          <w:szCs w:val="20"/>
        </w:rPr>
        <w:t>&gt;</w:t>
      </w:r>
      <w:proofErr w:type="spellStart"/>
      <w:r w:rsidRPr="006F0953">
        <w:rPr>
          <w:rFonts w:ascii="Lucida Console" w:hAnsi="Lucida Console" w:cs="Times New Roman"/>
          <w:color w:val="000000"/>
          <w:sz w:val="20"/>
          <w:szCs w:val="20"/>
        </w:rPr>
        <w:t>cutty</w:t>
      </w:r>
      <w:proofErr w:type="spellEnd"/>
      <w:r w:rsidRPr="006F0953">
        <w:rPr>
          <w:rFonts w:ascii="Lucida Console" w:hAnsi="Lucida Console" w:cs="Times New Roman"/>
          <w:color w:val="000000"/>
          <w:sz w:val="20"/>
          <w:szCs w:val="20"/>
        </w:rPr>
        <w:t xml:space="preserve">)) </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conf.mat</w:t>
      </w:r>
      <w:proofErr w:type="spellEnd"/>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sens</w:t>
      </w:r>
      <w:proofErr w:type="spellEnd"/>
      <w:r w:rsidRPr="006F0953">
        <w:rPr>
          <w:rFonts w:ascii="Lucida Console" w:hAnsi="Lucida Console" w:cs="Times New Roman"/>
          <w:color w:val="000000"/>
          <w:sz w:val="20"/>
          <w:szCs w:val="20"/>
        </w:rPr>
        <w:t xml:space="preserve"> &lt;- </w:t>
      </w:r>
      <w:proofErr w:type="spell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[2,2]/</w:t>
      </w:r>
      <w:proofErr w:type="spellStart"/>
      <w:proofErr w:type="gram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w:t>
      </w:r>
      <w:proofErr w:type="gramEnd"/>
      <w:r w:rsidRPr="006F0953">
        <w:rPr>
          <w:rFonts w:ascii="Lucida Console" w:hAnsi="Lucida Console" w:cs="Times New Roman"/>
          <w:color w:val="000000"/>
          <w:sz w:val="20"/>
          <w:szCs w:val="20"/>
        </w:rPr>
        <w:t>2,3]</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sens</w:t>
      </w:r>
      <w:proofErr w:type="spellEnd"/>
      <w:r w:rsidRPr="006F0953">
        <w:rPr>
          <w:rFonts w:ascii="Lucida Console" w:hAnsi="Lucida Console" w:cs="Times New Roman"/>
          <w:color w:val="000000"/>
          <w:sz w:val="20"/>
          <w:szCs w:val="20"/>
        </w:rPr>
        <w:t xml:space="preserve"> </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spec &lt;- </w:t>
      </w:r>
      <w:proofErr w:type="spell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[1,1]/</w:t>
      </w:r>
      <w:proofErr w:type="spellStart"/>
      <w:proofErr w:type="gram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w:t>
      </w:r>
      <w:proofErr w:type="gramEnd"/>
      <w:r w:rsidRPr="006F0953">
        <w:rPr>
          <w:rFonts w:ascii="Lucida Console" w:hAnsi="Lucida Console" w:cs="Times New Roman"/>
          <w:color w:val="000000"/>
          <w:sz w:val="20"/>
          <w:szCs w:val="20"/>
        </w:rPr>
        <w:t>1,3]</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spec</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ppv</w:t>
      </w:r>
      <w:proofErr w:type="spellEnd"/>
      <w:r w:rsidRPr="006F0953">
        <w:rPr>
          <w:rFonts w:ascii="Lucida Console" w:hAnsi="Lucida Console" w:cs="Times New Roman"/>
          <w:color w:val="000000"/>
          <w:sz w:val="20"/>
          <w:szCs w:val="20"/>
        </w:rPr>
        <w:t xml:space="preserve"> &lt;- </w:t>
      </w:r>
      <w:proofErr w:type="spell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[2,2]/</w:t>
      </w:r>
      <w:proofErr w:type="spellStart"/>
      <w:proofErr w:type="gram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w:t>
      </w:r>
      <w:proofErr w:type="gramEnd"/>
      <w:r w:rsidRPr="006F0953">
        <w:rPr>
          <w:rFonts w:ascii="Lucida Console" w:hAnsi="Lucida Console" w:cs="Times New Roman"/>
          <w:color w:val="000000"/>
          <w:sz w:val="20"/>
          <w:szCs w:val="20"/>
        </w:rPr>
        <w:t>3,2]</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ppv</w:t>
      </w:r>
      <w:proofErr w:type="spellEnd"/>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npv</w:t>
      </w:r>
      <w:proofErr w:type="spellEnd"/>
      <w:r w:rsidRPr="006F0953">
        <w:rPr>
          <w:rFonts w:ascii="Lucida Console" w:hAnsi="Lucida Console" w:cs="Times New Roman"/>
          <w:color w:val="000000"/>
          <w:sz w:val="20"/>
          <w:szCs w:val="20"/>
        </w:rPr>
        <w:t xml:space="preserve"> &lt;- </w:t>
      </w:r>
      <w:proofErr w:type="spell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[1,1]/</w:t>
      </w:r>
      <w:proofErr w:type="spellStart"/>
      <w:proofErr w:type="gram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w:t>
      </w:r>
      <w:proofErr w:type="gramEnd"/>
      <w:r w:rsidRPr="006F0953">
        <w:rPr>
          <w:rFonts w:ascii="Lucida Console" w:hAnsi="Lucida Console" w:cs="Times New Roman"/>
          <w:color w:val="000000"/>
          <w:sz w:val="20"/>
          <w:szCs w:val="20"/>
        </w:rPr>
        <w:t>3,1]</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npv</w:t>
      </w:r>
      <w:proofErr w:type="spellEnd"/>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###find pseudo r-squared###</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up &lt;- </w:t>
      </w:r>
      <w:proofErr w:type="spellStart"/>
      <w:proofErr w:type="gramStart"/>
      <w:r w:rsidRPr="006F0953">
        <w:rPr>
          <w:rFonts w:ascii="Lucida Console" w:hAnsi="Lucida Console" w:cs="Times New Roman"/>
          <w:color w:val="000000"/>
          <w:sz w:val="20"/>
          <w:szCs w:val="20"/>
        </w:rPr>
        <w:t>best.lm</w:t>
      </w:r>
      <w:proofErr w:type="gramEnd"/>
      <w:r w:rsidRPr="006F0953">
        <w:rPr>
          <w:rFonts w:ascii="Lucida Console" w:hAnsi="Lucida Console" w:cs="Times New Roman"/>
          <w:color w:val="000000"/>
          <w:sz w:val="20"/>
          <w:szCs w:val="20"/>
        </w:rPr>
        <w:t>$deviance</w:t>
      </w:r>
      <w:proofErr w:type="spellEnd"/>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down &lt;- </w:t>
      </w:r>
      <w:proofErr w:type="spellStart"/>
      <w:proofErr w:type="gramStart"/>
      <w:r w:rsidRPr="006F0953">
        <w:rPr>
          <w:rFonts w:ascii="Lucida Console" w:hAnsi="Lucida Console" w:cs="Times New Roman"/>
          <w:color w:val="000000"/>
          <w:sz w:val="20"/>
          <w:szCs w:val="20"/>
        </w:rPr>
        <w:t>best.lm</w:t>
      </w:r>
      <w:proofErr w:type="gramEnd"/>
      <w:r w:rsidRPr="006F0953">
        <w:rPr>
          <w:rFonts w:ascii="Lucida Console" w:hAnsi="Lucida Console" w:cs="Times New Roman"/>
          <w:color w:val="000000"/>
          <w:sz w:val="20"/>
          <w:szCs w:val="20"/>
        </w:rPr>
        <w:t>$null.deviance</w:t>
      </w:r>
      <w:proofErr w:type="spellEnd"/>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pseudorsqr</w:t>
      </w:r>
      <w:proofErr w:type="spellEnd"/>
      <w:r w:rsidRPr="006F0953">
        <w:rPr>
          <w:rFonts w:ascii="Lucida Console" w:hAnsi="Lucida Console" w:cs="Times New Roman"/>
          <w:color w:val="000000"/>
          <w:sz w:val="20"/>
          <w:szCs w:val="20"/>
        </w:rPr>
        <w:t xml:space="preserve"> &lt;- (1-(up/down))</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pseudorsqr</w:t>
      </w:r>
      <w:proofErr w:type="spellEnd"/>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#3c</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Choose number of CV studies to run in a loop &amp; test set size</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n.cv &lt;- 500</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n.test</w:t>
      </w:r>
      <w:proofErr w:type="spellEnd"/>
      <w:r w:rsidRPr="006F0953">
        <w:rPr>
          <w:rFonts w:ascii="Lucida Console" w:hAnsi="Lucida Console" w:cs="Times New Roman"/>
          <w:color w:val="000000"/>
          <w:sz w:val="20"/>
          <w:szCs w:val="20"/>
        </w:rPr>
        <w:t xml:space="preserve"> &lt;- round(.1*</w:t>
      </w:r>
      <w:proofErr w:type="spellStart"/>
      <w:r w:rsidRPr="006F0953">
        <w:rPr>
          <w:rFonts w:ascii="Lucida Console" w:hAnsi="Lucida Console" w:cs="Times New Roman"/>
          <w:color w:val="000000"/>
          <w:sz w:val="20"/>
          <w:szCs w:val="20"/>
        </w:rPr>
        <w:t>nrow</w:t>
      </w:r>
      <w:proofErr w:type="spellEnd"/>
      <w:r w:rsidRPr="006F0953">
        <w:rPr>
          <w:rFonts w:ascii="Lucida Console" w:hAnsi="Lucida Console" w:cs="Times New Roman"/>
          <w:color w:val="000000"/>
          <w:sz w:val="20"/>
          <w:szCs w:val="20"/>
        </w:rPr>
        <w:t>(beetle))</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Set my threshold for classifying</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cutoff &lt;- </w:t>
      </w:r>
      <w:proofErr w:type="spellStart"/>
      <w:r w:rsidRPr="006F0953">
        <w:rPr>
          <w:rFonts w:ascii="Lucida Console" w:hAnsi="Lucida Console" w:cs="Times New Roman"/>
          <w:color w:val="000000"/>
          <w:sz w:val="20"/>
          <w:szCs w:val="20"/>
        </w:rPr>
        <w:t>cutty</w:t>
      </w:r>
      <w:proofErr w:type="spellEnd"/>
      <w:r w:rsidRPr="006F0953">
        <w:rPr>
          <w:rFonts w:ascii="Lucida Console" w:hAnsi="Lucida Console" w:cs="Times New Roman"/>
          <w:color w:val="000000"/>
          <w:sz w:val="20"/>
          <w:szCs w:val="20"/>
        </w:rPr>
        <w:t xml:space="preserve"> #the value we found earlier after running "thresh"</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Initialize matrices to hold CV results</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sens</w:t>
      </w:r>
      <w:proofErr w:type="spellEnd"/>
      <w:r w:rsidRPr="006F0953">
        <w:rPr>
          <w:rFonts w:ascii="Lucida Console" w:hAnsi="Lucida Console" w:cs="Times New Roman"/>
          <w:color w:val="000000"/>
          <w:sz w:val="20"/>
          <w:szCs w:val="20"/>
        </w:rPr>
        <w:t xml:space="preserve"> &lt;- rep(</w:t>
      </w:r>
      <w:proofErr w:type="spellStart"/>
      <w:proofErr w:type="gramStart"/>
      <w:r w:rsidRPr="006F0953">
        <w:rPr>
          <w:rFonts w:ascii="Lucida Console" w:hAnsi="Lucida Console" w:cs="Times New Roman"/>
          <w:color w:val="000000"/>
          <w:sz w:val="20"/>
          <w:szCs w:val="20"/>
        </w:rPr>
        <w:t>NA,n</w:t>
      </w:r>
      <w:proofErr w:type="gramEnd"/>
      <w:r w:rsidRPr="006F0953">
        <w:rPr>
          <w:rFonts w:ascii="Lucida Console" w:hAnsi="Lucida Console" w:cs="Times New Roman"/>
          <w:color w:val="000000"/>
          <w:sz w:val="20"/>
          <w:szCs w:val="20"/>
        </w:rPr>
        <w:t>.cv</w:t>
      </w:r>
      <w:proofErr w:type="spell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spec &lt;- rep(</w:t>
      </w:r>
      <w:proofErr w:type="spellStart"/>
      <w:proofErr w:type="gramStart"/>
      <w:r w:rsidRPr="006F0953">
        <w:rPr>
          <w:rFonts w:ascii="Lucida Console" w:hAnsi="Lucida Console" w:cs="Times New Roman"/>
          <w:color w:val="000000"/>
          <w:sz w:val="20"/>
          <w:szCs w:val="20"/>
        </w:rPr>
        <w:t>NA,n</w:t>
      </w:r>
      <w:proofErr w:type="gramEnd"/>
      <w:r w:rsidRPr="006F0953">
        <w:rPr>
          <w:rFonts w:ascii="Lucida Console" w:hAnsi="Lucida Console" w:cs="Times New Roman"/>
          <w:color w:val="000000"/>
          <w:sz w:val="20"/>
          <w:szCs w:val="20"/>
        </w:rPr>
        <w:t>.cv</w:t>
      </w:r>
      <w:proofErr w:type="spell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ppv</w:t>
      </w:r>
      <w:proofErr w:type="spellEnd"/>
      <w:r w:rsidRPr="006F0953">
        <w:rPr>
          <w:rFonts w:ascii="Lucida Console" w:hAnsi="Lucida Console" w:cs="Times New Roman"/>
          <w:color w:val="000000"/>
          <w:sz w:val="20"/>
          <w:szCs w:val="20"/>
        </w:rPr>
        <w:t xml:space="preserve"> &lt;- rep(</w:t>
      </w:r>
      <w:proofErr w:type="spellStart"/>
      <w:proofErr w:type="gramStart"/>
      <w:r w:rsidRPr="006F0953">
        <w:rPr>
          <w:rFonts w:ascii="Lucida Console" w:hAnsi="Lucida Console" w:cs="Times New Roman"/>
          <w:color w:val="000000"/>
          <w:sz w:val="20"/>
          <w:szCs w:val="20"/>
        </w:rPr>
        <w:t>NA,n</w:t>
      </w:r>
      <w:proofErr w:type="gramEnd"/>
      <w:r w:rsidRPr="006F0953">
        <w:rPr>
          <w:rFonts w:ascii="Lucida Console" w:hAnsi="Lucida Console" w:cs="Times New Roman"/>
          <w:color w:val="000000"/>
          <w:sz w:val="20"/>
          <w:szCs w:val="20"/>
        </w:rPr>
        <w:t>.cv</w:t>
      </w:r>
      <w:proofErr w:type="spell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npv</w:t>
      </w:r>
      <w:proofErr w:type="spellEnd"/>
      <w:r w:rsidRPr="006F0953">
        <w:rPr>
          <w:rFonts w:ascii="Lucida Console" w:hAnsi="Lucida Console" w:cs="Times New Roman"/>
          <w:color w:val="000000"/>
          <w:sz w:val="20"/>
          <w:szCs w:val="20"/>
        </w:rPr>
        <w:t xml:space="preserve"> &lt;- rep(</w:t>
      </w:r>
      <w:proofErr w:type="spellStart"/>
      <w:proofErr w:type="gramStart"/>
      <w:r w:rsidRPr="006F0953">
        <w:rPr>
          <w:rFonts w:ascii="Lucida Console" w:hAnsi="Lucida Console" w:cs="Times New Roman"/>
          <w:color w:val="000000"/>
          <w:sz w:val="20"/>
          <w:szCs w:val="20"/>
        </w:rPr>
        <w:t>NA,n</w:t>
      </w:r>
      <w:proofErr w:type="gramEnd"/>
      <w:r w:rsidRPr="006F0953">
        <w:rPr>
          <w:rFonts w:ascii="Lucida Console" w:hAnsi="Lucida Console" w:cs="Times New Roman"/>
          <w:color w:val="000000"/>
          <w:sz w:val="20"/>
          <w:szCs w:val="20"/>
        </w:rPr>
        <w:t>.cv</w:t>
      </w:r>
      <w:proofErr w:type="spell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Begin for loop</w:t>
      </w:r>
    </w:p>
    <w:p w:rsidR="006F0953" w:rsidRPr="006F0953" w:rsidRDefault="006F0953" w:rsidP="006F0953">
      <w:pPr>
        <w:pStyle w:val="NoSpacing"/>
        <w:rPr>
          <w:rFonts w:ascii="Lucida Console" w:hAnsi="Lucida Console" w:cs="Times New Roman"/>
          <w:color w:val="000000"/>
          <w:sz w:val="20"/>
          <w:szCs w:val="20"/>
        </w:rPr>
      </w:pPr>
      <w:proofErr w:type="gramStart"/>
      <w:r w:rsidRPr="006F0953">
        <w:rPr>
          <w:rFonts w:ascii="Lucida Console" w:hAnsi="Lucida Console" w:cs="Times New Roman"/>
          <w:color w:val="000000"/>
          <w:sz w:val="20"/>
          <w:szCs w:val="20"/>
        </w:rPr>
        <w:t>for(</w:t>
      </w:r>
      <w:proofErr w:type="gramEnd"/>
      <w:r w:rsidRPr="006F0953">
        <w:rPr>
          <w:rFonts w:ascii="Lucida Console" w:hAnsi="Lucida Console" w:cs="Times New Roman"/>
          <w:color w:val="000000"/>
          <w:sz w:val="20"/>
          <w:szCs w:val="20"/>
        </w:rPr>
        <w:t>cv in 1:n.cv){</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 Separate into test and training sets</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obs.test</w:t>
      </w:r>
      <w:proofErr w:type="spellEnd"/>
      <w:r w:rsidRPr="006F0953">
        <w:rPr>
          <w:rFonts w:ascii="Lucida Console" w:hAnsi="Lucida Console" w:cs="Times New Roman"/>
          <w:color w:val="000000"/>
          <w:sz w:val="20"/>
          <w:szCs w:val="20"/>
        </w:rPr>
        <w:t xml:space="preserve"> &lt;- sample(</w:t>
      </w:r>
      <w:proofErr w:type="gramStart"/>
      <w:r w:rsidRPr="006F0953">
        <w:rPr>
          <w:rFonts w:ascii="Lucida Console" w:hAnsi="Lucida Console" w:cs="Times New Roman"/>
          <w:color w:val="000000"/>
          <w:sz w:val="20"/>
          <w:szCs w:val="20"/>
        </w:rPr>
        <w:t>1:nrow</w:t>
      </w:r>
      <w:proofErr w:type="gramEnd"/>
      <w:r w:rsidRPr="006F0953">
        <w:rPr>
          <w:rFonts w:ascii="Lucida Console" w:hAnsi="Lucida Console" w:cs="Times New Roman"/>
          <w:color w:val="000000"/>
          <w:sz w:val="20"/>
          <w:szCs w:val="20"/>
        </w:rPr>
        <w:t>(beetle),round(.1*</w:t>
      </w:r>
      <w:proofErr w:type="spellStart"/>
      <w:r w:rsidRPr="006F0953">
        <w:rPr>
          <w:rFonts w:ascii="Lucida Console" w:hAnsi="Lucida Console" w:cs="Times New Roman"/>
          <w:color w:val="000000"/>
          <w:sz w:val="20"/>
          <w:szCs w:val="20"/>
        </w:rPr>
        <w:t>nrow</w:t>
      </w:r>
      <w:proofErr w:type="spellEnd"/>
      <w:r w:rsidRPr="006F0953">
        <w:rPr>
          <w:rFonts w:ascii="Lucida Console" w:hAnsi="Lucida Console" w:cs="Times New Roman"/>
          <w:color w:val="000000"/>
          <w:sz w:val="20"/>
          <w:szCs w:val="20"/>
        </w:rPr>
        <w:t>(beetle)))</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test.set</w:t>
      </w:r>
      <w:proofErr w:type="spellEnd"/>
      <w:r w:rsidRPr="006F0953">
        <w:rPr>
          <w:rFonts w:ascii="Lucida Console" w:hAnsi="Lucida Console" w:cs="Times New Roman"/>
          <w:color w:val="000000"/>
          <w:sz w:val="20"/>
          <w:szCs w:val="20"/>
        </w:rPr>
        <w:t xml:space="preserve"> &lt;- beetle[</w:t>
      </w:r>
      <w:proofErr w:type="spellStart"/>
      <w:r w:rsidRPr="006F0953">
        <w:rPr>
          <w:rFonts w:ascii="Lucida Console" w:hAnsi="Lucida Console" w:cs="Times New Roman"/>
          <w:color w:val="000000"/>
          <w:sz w:val="20"/>
          <w:szCs w:val="20"/>
        </w:rPr>
        <w:t>obs.test</w:t>
      </w:r>
      <w:proofErr w:type="spellEnd"/>
      <w:r w:rsidRPr="006F0953">
        <w:rPr>
          <w:rFonts w:ascii="Lucida Console" w:hAnsi="Lucida Console" w:cs="Times New Roman"/>
          <w:color w:val="000000"/>
          <w:sz w:val="20"/>
          <w:szCs w:val="20"/>
        </w:rPr>
        <w:t xml:space="preserve">,] #putting a blank after a comma will give you </w:t>
      </w:r>
      <w:proofErr w:type="gramStart"/>
      <w:r w:rsidRPr="006F0953">
        <w:rPr>
          <w:rFonts w:ascii="Lucida Console" w:hAnsi="Lucida Console" w:cs="Times New Roman"/>
          <w:color w:val="000000"/>
          <w:sz w:val="20"/>
          <w:szCs w:val="20"/>
        </w:rPr>
        <w:t>all of</w:t>
      </w:r>
      <w:proofErr w:type="gramEnd"/>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teh</w:t>
      </w:r>
      <w:proofErr w:type="spellEnd"/>
      <w:r w:rsidRPr="006F0953">
        <w:rPr>
          <w:rFonts w:ascii="Lucida Console" w:hAnsi="Lucida Console" w:cs="Times New Roman"/>
          <w:color w:val="000000"/>
          <w:sz w:val="20"/>
          <w:szCs w:val="20"/>
        </w:rPr>
        <w:t xml:space="preserve"> columns</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train.set</w:t>
      </w:r>
      <w:proofErr w:type="spellEnd"/>
      <w:r w:rsidRPr="006F0953">
        <w:rPr>
          <w:rFonts w:ascii="Lucida Console" w:hAnsi="Lucida Console" w:cs="Times New Roman"/>
          <w:color w:val="000000"/>
          <w:sz w:val="20"/>
          <w:szCs w:val="20"/>
        </w:rPr>
        <w:t xml:space="preserve"> &lt;- beetle[-</w:t>
      </w:r>
      <w:proofErr w:type="spellStart"/>
      <w:r w:rsidRPr="006F0953">
        <w:rPr>
          <w:rFonts w:ascii="Lucida Console" w:hAnsi="Lucida Console" w:cs="Times New Roman"/>
          <w:color w:val="000000"/>
          <w:sz w:val="20"/>
          <w:szCs w:val="20"/>
        </w:rPr>
        <w:t>obs.test</w:t>
      </w:r>
      <w:proofErr w:type="spell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train.set</w:t>
      </w:r>
      <w:proofErr w:type="spellEnd"/>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lastRenderedPageBreak/>
        <w:t xml:space="preserve">  ## Fit best model to training set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w:t>
      </w:r>
      <w:proofErr w:type="spellStart"/>
      <w:proofErr w:type="gramStart"/>
      <w:r w:rsidRPr="006F0953">
        <w:rPr>
          <w:rFonts w:ascii="Lucida Console" w:hAnsi="Lucida Console" w:cs="Times New Roman"/>
          <w:color w:val="000000"/>
          <w:sz w:val="20"/>
          <w:szCs w:val="20"/>
        </w:rPr>
        <w:t>train.model</w:t>
      </w:r>
      <w:proofErr w:type="spellEnd"/>
      <w:proofErr w:type="gramEnd"/>
      <w:r w:rsidRPr="006F0953">
        <w:rPr>
          <w:rFonts w:ascii="Lucida Console" w:hAnsi="Lucida Console" w:cs="Times New Roman"/>
          <w:color w:val="000000"/>
          <w:sz w:val="20"/>
          <w:szCs w:val="20"/>
        </w:rPr>
        <w:t xml:space="preserve"> &lt;- </w:t>
      </w:r>
      <w:proofErr w:type="spellStart"/>
      <w:r w:rsidRPr="006F0953">
        <w:rPr>
          <w:rFonts w:ascii="Lucida Console" w:hAnsi="Lucida Console" w:cs="Times New Roman"/>
          <w:color w:val="000000"/>
          <w:sz w:val="20"/>
          <w:szCs w:val="20"/>
        </w:rPr>
        <w:t>glm</w:t>
      </w:r>
      <w:proofErr w:type="spell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Infested~January+August_max+Precip+NC+SE,data</w:t>
      </w:r>
      <w:proofErr w:type="spell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train.set</w:t>
      </w:r>
      <w:proofErr w:type="spell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 Use fitted model to predict test set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w:t>
      </w:r>
      <w:proofErr w:type="spellStart"/>
      <w:proofErr w:type="gramStart"/>
      <w:r w:rsidRPr="006F0953">
        <w:rPr>
          <w:rFonts w:ascii="Lucida Console" w:hAnsi="Lucida Console" w:cs="Times New Roman"/>
          <w:color w:val="000000"/>
          <w:sz w:val="20"/>
          <w:szCs w:val="20"/>
        </w:rPr>
        <w:t>pred.probs</w:t>
      </w:r>
      <w:proofErr w:type="spellEnd"/>
      <w:proofErr w:type="gramEnd"/>
      <w:r w:rsidRPr="006F0953">
        <w:rPr>
          <w:rFonts w:ascii="Lucida Console" w:hAnsi="Lucida Console" w:cs="Times New Roman"/>
          <w:color w:val="000000"/>
          <w:sz w:val="20"/>
          <w:szCs w:val="20"/>
        </w:rPr>
        <w:t xml:space="preserve"> &lt;- </w:t>
      </w:r>
      <w:proofErr w:type="spellStart"/>
      <w:r w:rsidRPr="006F0953">
        <w:rPr>
          <w:rFonts w:ascii="Lucida Console" w:hAnsi="Lucida Console" w:cs="Times New Roman"/>
          <w:color w:val="000000"/>
          <w:sz w:val="20"/>
          <w:szCs w:val="20"/>
        </w:rPr>
        <w:t>predict.glm</w:t>
      </w:r>
      <w:proofErr w:type="spell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train.model,newdata</w:t>
      </w:r>
      <w:proofErr w:type="spell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test.set</w:t>
      </w:r>
      <w:proofErr w:type="spell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type="response") #response gives probabilities</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 Classify according to threshold</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test.class</w:t>
      </w:r>
      <w:proofErr w:type="spellEnd"/>
      <w:r w:rsidRPr="006F0953">
        <w:rPr>
          <w:rFonts w:ascii="Lucida Console" w:hAnsi="Lucida Console" w:cs="Times New Roman"/>
          <w:color w:val="000000"/>
          <w:sz w:val="20"/>
          <w:szCs w:val="20"/>
        </w:rPr>
        <w:t xml:space="preserve"> &lt;- </w:t>
      </w:r>
      <w:proofErr w:type="spellStart"/>
      <w:r w:rsidRPr="006F0953">
        <w:rPr>
          <w:rFonts w:ascii="Lucida Console" w:hAnsi="Lucida Console" w:cs="Times New Roman"/>
          <w:color w:val="000000"/>
          <w:sz w:val="20"/>
          <w:szCs w:val="20"/>
        </w:rPr>
        <w:t>ifelse</w:t>
      </w:r>
      <w:proofErr w:type="spellEnd"/>
      <w:r w:rsidRPr="006F0953">
        <w:rPr>
          <w:rFonts w:ascii="Lucida Console" w:hAnsi="Lucida Console" w:cs="Times New Roman"/>
          <w:color w:val="000000"/>
          <w:sz w:val="20"/>
          <w:szCs w:val="20"/>
        </w:rPr>
        <w:t>(</w:t>
      </w:r>
      <w:proofErr w:type="spellStart"/>
      <w:proofErr w:type="gramStart"/>
      <w:r w:rsidRPr="006F0953">
        <w:rPr>
          <w:rFonts w:ascii="Lucida Console" w:hAnsi="Lucida Console" w:cs="Times New Roman"/>
          <w:color w:val="000000"/>
          <w:sz w:val="20"/>
          <w:szCs w:val="20"/>
        </w:rPr>
        <w:t>pred.probs</w:t>
      </w:r>
      <w:proofErr w:type="spellEnd"/>
      <w:proofErr w:type="gramEnd"/>
      <w:r w:rsidRPr="006F0953">
        <w:rPr>
          <w:rFonts w:ascii="Lucida Console" w:hAnsi="Lucida Console" w:cs="Times New Roman"/>
          <w:color w:val="000000"/>
          <w:sz w:val="20"/>
          <w:szCs w:val="20"/>
        </w:rPr>
        <w:t>&gt;cutoff,1,0)</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 Create a confusion matrix</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 xml:space="preserve"> &lt;- </w:t>
      </w:r>
      <w:proofErr w:type="spellStart"/>
      <w:r w:rsidRPr="006F0953">
        <w:rPr>
          <w:rFonts w:ascii="Lucida Console" w:hAnsi="Lucida Console" w:cs="Times New Roman"/>
          <w:color w:val="000000"/>
          <w:sz w:val="20"/>
          <w:szCs w:val="20"/>
        </w:rPr>
        <w:t>addmargins</w:t>
      </w:r>
      <w:proofErr w:type="spellEnd"/>
      <w:r w:rsidRPr="006F0953">
        <w:rPr>
          <w:rFonts w:ascii="Lucida Console" w:hAnsi="Lucida Console" w:cs="Times New Roman"/>
          <w:color w:val="000000"/>
          <w:sz w:val="20"/>
          <w:szCs w:val="20"/>
        </w:rPr>
        <w:t>(table(factor(</w:t>
      </w:r>
      <w:proofErr w:type="spellStart"/>
      <w:r w:rsidRPr="006F0953">
        <w:rPr>
          <w:rFonts w:ascii="Lucida Console" w:hAnsi="Lucida Console" w:cs="Times New Roman"/>
          <w:color w:val="000000"/>
          <w:sz w:val="20"/>
          <w:szCs w:val="20"/>
        </w:rPr>
        <w:t>test.set$</w:t>
      </w:r>
      <w:proofErr w:type="gramStart"/>
      <w:r w:rsidRPr="006F0953">
        <w:rPr>
          <w:rFonts w:ascii="Lucida Console" w:hAnsi="Lucida Console" w:cs="Times New Roman"/>
          <w:color w:val="000000"/>
          <w:sz w:val="20"/>
          <w:szCs w:val="20"/>
        </w:rPr>
        <w:t>Infested,levels</w:t>
      </w:r>
      <w:proofErr w:type="spellEnd"/>
      <w:proofErr w:type="gramEnd"/>
      <w:r w:rsidRPr="006F0953">
        <w:rPr>
          <w:rFonts w:ascii="Lucida Console" w:hAnsi="Lucida Console" w:cs="Times New Roman"/>
          <w:color w:val="000000"/>
          <w:sz w:val="20"/>
          <w:szCs w:val="20"/>
        </w:rPr>
        <w:t>=c(0,1)),</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factor(</w:t>
      </w:r>
      <w:proofErr w:type="spellStart"/>
      <w:r w:rsidRPr="006F0953">
        <w:rPr>
          <w:rFonts w:ascii="Lucida Console" w:hAnsi="Lucida Console" w:cs="Times New Roman"/>
          <w:color w:val="000000"/>
          <w:sz w:val="20"/>
          <w:szCs w:val="20"/>
        </w:rPr>
        <w:t>test.</w:t>
      </w:r>
      <w:proofErr w:type="gramStart"/>
      <w:r w:rsidRPr="006F0953">
        <w:rPr>
          <w:rFonts w:ascii="Lucida Console" w:hAnsi="Lucida Console" w:cs="Times New Roman"/>
          <w:color w:val="000000"/>
          <w:sz w:val="20"/>
          <w:szCs w:val="20"/>
        </w:rPr>
        <w:t>class,levels</w:t>
      </w:r>
      <w:proofErr w:type="spellEnd"/>
      <w:proofErr w:type="gramEnd"/>
      <w:r w:rsidRPr="006F0953">
        <w:rPr>
          <w:rFonts w:ascii="Lucida Console" w:hAnsi="Lucida Console" w:cs="Times New Roman"/>
          <w:color w:val="000000"/>
          <w:sz w:val="20"/>
          <w:szCs w:val="20"/>
        </w:rPr>
        <w:t>=c(0,1))))</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 Pull of sensitivity, specificity, PPV and NPV</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 using bracket notation</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sens</w:t>
      </w:r>
      <w:proofErr w:type="spellEnd"/>
      <w:r w:rsidRPr="006F0953">
        <w:rPr>
          <w:rFonts w:ascii="Lucida Console" w:hAnsi="Lucida Console" w:cs="Times New Roman"/>
          <w:color w:val="000000"/>
          <w:sz w:val="20"/>
          <w:szCs w:val="20"/>
        </w:rPr>
        <w:t xml:space="preserve">[cv] &lt;- </w:t>
      </w:r>
      <w:proofErr w:type="spell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[2,2]/</w:t>
      </w:r>
      <w:proofErr w:type="spellStart"/>
      <w:proofErr w:type="gram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w:t>
      </w:r>
      <w:proofErr w:type="gramEnd"/>
      <w:r w:rsidRPr="006F0953">
        <w:rPr>
          <w:rFonts w:ascii="Lucida Console" w:hAnsi="Lucida Console" w:cs="Times New Roman"/>
          <w:color w:val="000000"/>
          <w:sz w:val="20"/>
          <w:szCs w:val="20"/>
        </w:rPr>
        <w:t>2,3]</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spec[cv] &lt;- </w:t>
      </w:r>
      <w:proofErr w:type="spell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[1,1]/</w:t>
      </w:r>
      <w:proofErr w:type="spellStart"/>
      <w:proofErr w:type="gram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w:t>
      </w:r>
      <w:proofErr w:type="gramEnd"/>
      <w:r w:rsidRPr="006F0953">
        <w:rPr>
          <w:rFonts w:ascii="Lucida Console" w:hAnsi="Lucida Console" w:cs="Times New Roman"/>
          <w:color w:val="000000"/>
          <w:sz w:val="20"/>
          <w:szCs w:val="20"/>
        </w:rPr>
        <w:t>1,3]</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ppv</w:t>
      </w:r>
      <w:proofErr w:type="spellEnd"/>
      <w:r w:rsidRPr="006F0953">
        <w:rPr>
          <w:rFonts w:ascii="Lucida Console" w:hAnsi="Lucida Console" w:cs="Times New Roman"/>
          <w:color w:val="000000"/>
          <w:sz w:val="20"/>
          <w:szCs w:val="20"/>
        </w:rPr>
        <w:t xml:space="preserve">[cv] &lt;- </w:t>
      </w:r>
      <w:proofErr w:type="spell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[2,2]/</w:t>
      </w:r>
      <w:proofErr w:type="spellStart"/>
      <w:proofErr w:type="gram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w:t>
      </w:r>
      <w:proofErr w:type="gramEnd"/>
      <w:r w:rsidRPr="006F0953">
        <w:rPr>
          <w:rFonts w:ascii="Lucida Console" w:hAnsi="Lucida Console" w:cs="Times New Roman"/>
          <w:color w:val="000000"/>
          <w:sz w:val="20"/>
          <w:szCs w:val="20"/>
        </w:rPr>
        <w:t>3,2]</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npv</w:t>
      </w:r>
      <w:proofErr w:type="spellEnd"/>
      <w:r w:rsidRPr="006F0953">
        <w:rPr>
          <w:rFonts w:ascii="Lucida Console" w:hAnsi="Lucida Console" w:cs="Times New Roman"/>
          <w:color w:val="000000"/>
          <w:sz w:val="20"/>
          <w:szCs w:val="20"/>
        </w:rPr>
        <w:t xml:space="preserve">[cv] &lt;- </w:t>
      </w:r>
      <w:proofErr w:type="spell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[1,1]/</w:t>
      </w:r>
      <w:proofErr w:type="spellStart"/>
      <w:proofErr w:type="gramStart"/>
      <w:r w:rsidRPr="006F0953">
        <w:rPr>
          <w:rFonts w:ascii="Lucida Console" w:hAnsi="Lucida Console" w:cs="Times New Roman"/>
          <w:color w:val="000000"/>
          <w:sz w:val="20"/>
          <w:szCs w:val="20"/>
        </w:rPr>
        <w:t>conf.mat</w:t>
      </w:r>
      <w:proofErr w:type="spellEnd"/>
      <w:r w:rsidRPr="006F0953">
        <w:rPr>
          <w:rFonts w:ascii="Lucida Console" w:hAnsi="Lucida Console" w:cs="Times New Roman"/>
          <w:color w:val="000000"/>
          <w:sz w:val="20"/>
          <w:szCs w:val="20"/>
        </w:rPr>
        <w:t>[</w:t>
      </w:r>
      <w:proofErr w:type="gramEnd"/>
      <w:r w:rsidRPr="006F0953">
        <w:rPr>
          <w:rFonts w:ascii="Lucida Console" w:hAnsi="Lucida Console" w:cs="Times New Roman"/>
          <w:color w:val="000000"/>
          <w:sz w:val="20"/>
          <w:szCs w:val="20"/>
        </w:rPr>
        <w:t>3,1]</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 </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##End for-loop</w:t>
      </w:r>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mean(</w:t>
      </w:r>
      <w:proofErr w:type="spellStart"/>
      <w:r w:rsidRPr="006F0953">
        <w:rPr>
          <w:rFonts w:ascii="Lucida Console" w:hAnsi="Lucida Console" w:cs="Times New Roman"/>
          <w:color w:val="000000"/>
          <w:sz w:val="20"/>
          <w:szCs w:val="20"/>
        </w:rPr>
        <w:t>sens</w:t>
      </w:r>
      <w:proofErr w:type="spell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mean(spec)</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mean(</w:t>
      </w:r>
      <w:proofErr w:type="spellStart"/>
      <w:r w:rsidRPr="006F0953">
        <w:rPr>
          <w:rFonts w:ascii="Lucida Console" w:hAnsi="Lucida Console" w:cs="Times New Roman"/>
          <w:color w:val="000000"/>
          <w:sz w:val="20"/>
          <w:szCs w:val="20"/>
        </w:rPr>
        <w:t>ppv</w:t>
      </w:r>
      <w:proofErr w:type="spell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mean(</w:t>
      </w:r>
      <w:proofErr w:type="spellStart"/>
      <w:r w:rsidRPr="006F0953">
        <w:rPr>
          <w:rFonts w:ascii="Lucida Console" w:hAnsi="Lucida Console" w:cs="Times New Roman"/>
          <w:color w:val="000000"/>
          <w:sz w:val="20"/>
          <w:szCs w:val="20"/>
        </w:rPr>
        <w:t>npv</w:t>
      </w:r>
      <w:proofErr w:type="spell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#3d</w:t>
      </w: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d2018 &lt;- </w:t>
      </w:r>
      <w:proofErr w:type="gramStart"/>
      <w:r w:rsidRPr="006F0953">
        <w:rPr>
          <w:rFonts w:ascii="Lucida Console" w:hAnsi="Lucida Console" w:cs="Times New Roman"/>
          <w:color w:val="000000"/>
          <w:sz w:val="20"/>
          <w:szCs w:val="20"/>
        </w:rPr>
        <w:t>data.frame</w:t>
      </w:r>
      <w:proofErr w:type="gramEnd"/>
      <w:r w:rsidRPr="006F0953">
        <w:rPr>
          <w:rFonts w:ascii="Lucida Console" w:hAnsi="Lucida Console" w:cs="Times New Roman"/>
          <w:color w:val="000000"/>
          <w:sz w:val="20"/>
          <w:szCs w:val="20"/>
        </w:rPr>
        <w:t>(NC="No",SE="Yes",January=-13.98,August_max=15.89,Precip=771.13)</w:t>
      </w:r>
    </w:p>
    <w:p w:rsidR="006F0953" w:rsidRPr="006F0953" w:rsidRDefault="006F0953" w:rsidP="006F0953">
      <w:pPr>
        <w:pStyle w:val="NoSpacing"/>
        <w:rPr>
          <w:rFonts w:ascii="Lucida Console" w:hAnsi="Lucida Console" w:cs="Times New Roman"/>
          <w:color w:val="000000"/>
          <w:sz w:val="20"/>
          <w:szCs w:val="20"/>
        </w:rPr>
      </w:pPr>
      <w:proofErr w:type="spellStart"/>
      <w:proofErr w:type="gramStart"/>
      <w:r w:rsidRPr="006F0953">
        <w:rPr>
          <w:rFonts w:ascii="Lucida Console" w:hAnsi="Lucida Console" w:cs="Times New Roman"/>
          <w:color w:val="000000"/>
          <w:sz w:val="20"/>
          <w:szCs w:val="20"/>
        </w:rPr>
        <w:t>pred.log.odds</w:t>
      </w:r>
      <w:proofErr w:type="spellEnd"/>
      <w:proofErr w:type="gramEnd"/>
      <w:r w:rsidRPr="006F0953">
        <w:rPr>
          <w:rFonts w:ascii="Lucida Console" w:hAnsi="Lucida Console" w:cs="Times New Roman"/>
          <w:color w:val="000000"/>
          <w:sz w:val="20"/>
          <w:szCs w:val="20"/>
        </w:rPr>
        <w:t xml:space="preserve"> &lt;- </w:t>
      </w:r>
      <w:proofErr w:type="spellStart"/>
      <w:r w:rsidRPr="006F0953">
        <w:rPr>
          <w:rFonts w:ascii="Lucida Console" w:hAnsi="Lucida Console" w:cs="Times New Roman"/>
          <w:color w:val="000000"/>
          <w:sz w:val="20"/>
          <w:szCs w:val="20"/>
        </w:rPr>
        <w:t>predict.glm</w:t>
      </w:r>
      <w:proofErr w:type="spell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best.lm,newdata</w:t>
      </w:r>
      <w:proofErr w:type="spellEnd"/>
      <w:r w:rsidRPr="006F0953">
        <w:rPr>
          <w:rFonts w:ascii="Lucida Console" w:hAnsi="Lucida Console" w:cs="Times New Roman"/>
          <w:color w:val="000000"/>
          <w:sz w:val="20"/>
          <w:szCs w:val="20"/>
        </w:rPr>
        <w:t>=d2018)</w:t>
      </w:r>
    </w:p>
    <w:p w:rsidR="006F0953" w:rsidRPr="006F0953" w:rsidRDefault="006F0953" w:rsidP="006F0953">
      <w:pPr>
        <w:pStyle w:val="NoSpacing"/>
        <w:rPr>
          <w:rFonts w:ascii="Lucida Console" w:hAnsi="Lucida Console" w:cs="Times New Roman"/>
          <w:color w:val="000000"/>
          <w:sz w:val="20"/>
          <w:szCs w:val="20"/>
        </w:rPr>
      </w:pPr>
      <w:proofErr w:type="spellStart"/>
      <w:proofErr w:type="gramStart"/>
      <w:r w:rsidRPr="006F0953">
        <w:rPr>
          <w:rFonts w:ascii="Lucida Console" w:hAnsi="Lucida Console" w:cs="Times New Roman"/>
          <w:color w:val="000000"/>
          <w:sz w:val="20"/>
          <w:szCs w:val="20"/>
        </w:rPr>
        <w:t>pred.log.odds</w:t>
      </w:r>
      <w:proofErr w:type="spellEnd"/>
      <w:proofErr w:type="gramEnd"/>
    </w:p>
    <w:p w:rsidR="006F0953" w:rsidRPr="006F0953" w:rsidRDefault="006F0953" w:rsidP="006F0953">
      <w:pPr>
        <w:pStyle w:val="NoSpacing"/>
        <w:rPr>
          <w:rFonts w:ascii="Lucida Console" w:hAnsi="Lucida Console" w:cs="Times New Roman"/>
          <w:color w:val="000000"/>
          <w:sz w:val="20"/>
          <w:szCs w:val="20"/>
        </w:rPr>
      </w:pPr>
      <w:proofErr w:type="spellStart"/>
      <w:proofErr w:type="gramStart"/>
      <w:r w:rsidRPr="006F0953">
        <w:rPr>
          <w:rFonts w:ascii="Lucida Console" w:hAnsi="Lucida Console" w:cs="Times New Roman"/>
          <w:color w:val="000000"/>
          <w:sz w:val="20"/>
          <w:szCs w:val="20"/>
        </w:rPr>
        <w:t>pred.prob</w:t>
      </w:r>
      <w:proofErr w:type="spellEnd"/>
      <w:proofErr w:type="gramEnd"/>
      <w:r w:rsidRPr="006F0953">
        <w:rPr>
          <w:rFonts w:ascii="Lucida Console" w:hAnsi="Lucida Console" w:cs="Times New Roman"/>
          <w:color w:val="000000"/>
          <w:sz w:val="20"/>
          <w:szCs w:val="20"/>
        </w:rPr>
        <w:t xml:space="preserve"> &lt;- </w:t>
      </w:r>
      <w:proofErr w:type="spellStart"/>
      <w:r w:rsidRPr="006F0953">
        <w:rPr>
          <w:rFonts w:ascii="Lucida Console" w:hAnsi="Lucida Console" w:cs="Times New Roman"/>
          <w:color w:val="000000"/>
          <w:sz w:val="20"/>
          <w:szCs w:val="20"/>
        </w:rPr>
        <w:t>exp</w:t>
      </w:r>
      <w:proofErr w:type="spellEnd"/>
      <w:r w:rsidRPr="006F0953">
        <w:rPr>
          <w:rFonts w:ascii="Lucida Console" w:hAnsi="Lucida Console" w:cs="Times New Roman"/>
          <w:color w:val="000000"/>
          <w:sz w:val="20"/>
          <w:szCs w:val="20"/>
        </w:rPr>
        <w:t>(</w:t>
      </w:r>
      <w:proofErr w:type="spellStart"/>
      <w:r w:rsidRPr="006F0953">
        <w:rPr>
          <w:rFonts w:ascii="Lucida Console" w:hAnsi="Lucida Console" w:cs="Times New Roman"/>
          <w:color w:val="000000"/>
          <w:sz w:val="20"/>
          <w:szCs w:val="20"/>
        </w:rPr>
        <w:t>pred.log.odds</w:t>
      </w:r>
      <w:proofErr w:type="spellEnd"/>
      <w:r w:rsidRPr="006F0953">
        <w:rPr>
          <w:rFonts w:ascii="Lucida Console" w:hAnsi="Lucida Console" w:cs="Times New Roman"/>
          <w:color w:val="000000"/>
          <w:sz w:val="20"/>
          <w:szCs w:val="20"/>
        </w:rPr>
        <w:t>) / (1+exp(</w:t>
      </w:r>
      <w:proofErr w:type="spellStart"/>
      <w:r w:rsidRPr="006F0953">
        <w:rPr>
          <w:rFonts w:ascii="Lucida Console" w:hAnsi="Lucida Console" w:cs="Times New Roman"/>
          <w:color w:val="000000"/>
          <w:sz w:val="20"/>
          <w:szCs w:val="20"/>
        </w:rPr>
        <w:t>pred.log.odds</w:t>
      </w:r>
      <w:proofErr w:type="spellEnd"/>
      <w:r w:rsidRPr="006F0953">
        <w:rPr>
          <w:rFonts w:ascii="Lucida Console" w:hAnsi="Lucida Console" w:cs="Times New Roman"/>
          <w:color w:val="000000"/>
          <w:sz w:val="20"/>
          <w:szCs w:val="20"/>
        </w:rPr>
        <w:t>))</w:t>
      </w:r>
    </w:p>
    <w:p w:rsidR="006F0953" w:rsidRPr="006F0953" w:rsidRDefault="006F0953" w:rsidP="006F0953">
      <w:pPr>
        <w:pStyle w:val="NoSpacing"/>
        <w:rPr>
          <w:rFonts w:ascii="Lucida Console" w:hAnsi="Lucida Console" w:cs="Times New Roman"/>
          <w:color w:val="000000"/>
          <w:sz w:val="20"/>
          <w:szCs w:val="20"/>
        </w:rPr>
      </w:pPr>
      <w:proofErr w:type="spellStart"/>
      <w:proofErr w:type="gramStart"/>
      <w:r w:rsidRPr="006F0953">
        <w:rPr>
          <w:rFonts w:ascii="Lucida Console" w:hAnsi="Lucida Console" w:cs="Times New Roman"/>
          <w:color w:val="000000"/>
          <w:sz w:val="20"/>
          <w:szCs w:val="20"/>
        </w:rPr>
        <w:t>pred.prob</w:t>
      </w:r>
      <w:proofErr w:type="spellEnd"/>
      <w:proofErr w:type="gramEnd"/>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#0.8625</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r w:rsidRPr="006F0953">
        <w:rPr>
          <w:rFonts w:ascii="Lucida Console" w:hAnsi="Lucida Console" w:cs="Times New Roman"/>
          <w:color w:val="000000"/>
          <w:sz w:val="20"/>
          <w:szCs w:val="20"/>
        </w:rPr>
        <w:t xml:space="preserve"> &lt;- </w:t>
      </w:r>
      <w:proofErr w:type="spellStart"/>
      <w:proofErr w:type="gramStart"/>
      <w:r w:rsidRPr="006F0953">
        <w:rPr>
          <w:rFonts w:ascii="Lucida Console" w:hAnsi="Lucida Console" w:cs="Times New Roman"/>
          <w:color w:val="000000"/>
          <w:sz w:val="20"/>
          <w:szCs w:val="20"/>
        </w:rPr>
        <w:t>predict.glm</w:t>
      </w:r>
      <w:proofErr w:type="spellEnd"/>
      <w:r w:rsidRPr="006F0953">
        <w:rPr>
          <w:rFonts w:ascii="Lucida Console" w:hAnsi="Lucida Console" w:cs="Times New Roman"/>
          <w:color w:val="000000"/>
          <w:sz w:val="20"/>
          <w:szCs w:val="20"/>
        </w:rPr>
        <w:t>(</w:t>
      </w:r>
      <w:proofErr w:type="spellStart"/>
      <w:proofErr w:type="gramEnd"/>
      <w:r w:rsidRPr="006F0953">
        <w:rPr>
          <w:rFonts w:ascii="Lucida Console" w:hAnsi="Lucida Console" w:cs="Times New Roman"/>
          <w:color w:val="000000"/>
          <w:sz w:val="20"/>
          <w:szCs w:val="20"/>
        </w:rPr>
        <w:t>best.lm</w:t>
      </w:r>
      <w:proofErr w:type="spellEnd"/>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newdata</w:t>
      </w:r>
      <w:proofErr w:type="spellEnd"/>
      <w:r w:rsidRPr="006F0953">
        <w:rPr>
          <w:rFonts w:ascii="Lucida Console" w:hAnsi="Lucida Console" w:cs="Times New Roman"/>
          <w:color w:val="000000"/>
          <w:sz w:val="20"/>
          <w:szCs w:val="20"/>
        </w:rPr>
        <w:t>=d2018, type="response")</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r w:rsidRPr="006F0953">
        <w:rPr>
          <w:rFonts w:ascii="Lucida Console" w:hAnsi="Lucida Console" w:cs="Times New Roman"/>
          <w:color w:val="000000"/>
          <w:sz w:val="20"/>
          <w:szCs w:val="20"/>
        </w:rPr>
        <w:t xml:space="preserve"> #same as before</w:t>
      </w:r>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d2019 &lt;- </w:t>
      </w:r>
      <w:proofErr w:type="gramStart"/>
      <w:r w:rsidRPr="006F0953">
        <w:rPr>
          <w:rFonts w:ascii="Lucida Console" w:hAnsi="Lucida Console" w:cs="Times New Roman"/>
          <w:color w:val="000000"/>
          <w:sz w:val="20"/>
          <w:szCs w:val="20"/>
        </w:rPr>
        <w:t>data.frame</w:t>
      </w:r>
      <w:proofErr w:type="gramEnd"/>
      <w:r w:rsidRPr="006F0953">
        <w:rPr>
          <w:rFonts w:ascii="Lucida Console" w:hAnsi="Lucida Console" w:cs="Times New Roman"/>
          <w:color w:val="000000"/>
          <w:sz w:val="20"/>
          <w:szCs w:val="20"/>
        </w:rPr>
        <w:t>(NC="No",SE="Yes",January=-17.80,August_max=18.07,Precip=788.54)</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r w:rsidRPr="006F0953">
        <w:rPr>
          <w:rFonts w:ascii="Lucida Console" w:hAnsi="Lucida Console" w:cs="Times New Roman"/>
          <w:color w:val="000000"/>
          <w:sz w:val="20"/>
          <w:szCs w:val="20"/>
        </w:rPr>
        <w:t xml:space="preserve"> &lt;- </w:t>
      </w:r>
      <w:proofErr w:type="spellStart"/>
      <w:proofErr w:type="gramStart"/>
      <w:r w:rsidRPr="006F0953">
        <w:rPr>
          <w:rFonts w:ascii="Lucida Console" w:hAnsi="Lucida Console" w:cs="Times New Roman"/>
          <w:color w:val="000000"/>
          <w:sz w:val="20"/>
          <w:szCs w:val="20"/>
        </w:rPr>
        <w:t>predict.glm</w:t>
      </w:r>
      <w:proofErr w:type="spellEnd"/>
      <w:r w:rsidRPr="006F0953">
        <w:rPr>
          <w:rFonts w:ascii="Lucida Console" w:hAnsi="Lucida Console" w:cs="Times New Roman"/>
          <w:color w:val="000000"/>
          <w:sz w:val="20"/>
          <w:szCs w:val="20"/>
        </w:rPr>
        <w:t>(</w:t>
      </w:r>
      <w:proofErr w:type="spellStart"/>
      <w:proofErr w:type="gramEnd"/>
      <w:r w:rsidRPr="006F0953">
        <w:rPr>
          <w:rFonts w:ascii="Lucida Console" w:hAnsi="Lucida Console" w:cs="Times New Roman"/>
          <w:color w:val="000000"/>
          <w:sz w:val="20"/>
          <w:szCs w:val="20"/>
        </w:rPr>
        <w:t>best.lm</w:t>
      </w:r>
      <w:proofErr w:type="spellEnd"/>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newdata</w:t>
      </w:r>
      <w:proofErr w:type="spellEnd"/>
      <w:r w:rsidRPr="006F0953">
        <w:rPr>
          <w:rFonts w:ascii="Lucida Console" w:hAnsi="Lucida Console" w:cs="Times New Roman"/>
          <w:color w:val="000000"/>
          <w:sz w:val="20"/>
          <w:szCs w:val="20"/>
        </w:rPr>
        <w:t>=d2019, type="response")</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d2020 &lt;- </w:t>
      </w:r>
      <w:proofErr w:type="gramStart"/>
      <w:r w:rsidRPr="006F0953">
        <w:rPr>
          <w:rFonts w:ascii="Lucida Console" w:hAnsi="Lucida Console" w:cs="Times New Roman"/>
          <w:color w:val="000000"/>
          <w:sz w:val="20"/>
          <w:szCs w:val="20"/>
        </w:rPr>
        <w:t>data.frame</w:t>
      </w:r>
      <w:proofErr w:type="gramEnd"/>
      <w:r w:rsidRPr="006F0953">
        <w:rPr>
          <w:rFonts w:ascii="Lucida Console" w:hAnsi="Lucida Console" w:cs="Times New Roman"/>
          <w:color w:val="000000"/>
          <w:sz w:val="20"/>
          <w:szCs w:val="20"/>
        </w:rPr>
        <w:t>(NC="No",SE="Yes",January=-17.27,August_max=16.74,Precip=677.63)</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r w:rsidRPr="006F0953">
        <w:rPr>
          <w:rFonts w:ascii="Lucida Console" w:hAnsi="Lucida Console" w:cs="Times New Roman"/>
          <w:color w:val="000000"/>
          <w:sz w:val="20"/>
          <w:szCs w:val="20"/>
        </w:rPr>
        <w:t xml:space="preserve"> &lt;- </w:t>
      </w:r>
      <w:proofErr w:type="spellStart"/>
      <w:proofErr w:type="gramStart"/>
      <w:r w:rsidRPr="006F0953">
        <w:rPr>
          <w:rFonts w:ascii="Lucida Console" w:hAnsi="Lucida Console" w:cs="Times New Roman"/>
          <w:color w:val="000000"/>
          <w:sz w:val="20"/>
          <w:szCs w:val="20"/>
        </w:rPr>
        <w:t>predict.glm</w:t>
      </w:r>
      <w:proofErr w:type="spellEnd"/>
      <w:r w:rsidRPr="006F0953">
        <w:rPr>
          <w:rFonts w:ascii="Lucida Console" w:hAnsi="Lucida Console" w:cs="Times New Roman"/>
          <w:color w:val="000000"/>
          <w:sz w:val="20"/>
          <w:szCs w:val="20"/>
        </w:rPr>
        <w:t>(</w:t>
      </w:r>
      <w:proofErr w:type="spellStart"/>
      <w:proofErr w:type="gramEnd"/>
      <w:r w:rsidRPr="006F0953">
        <w:rPr>
          <w:rFonts w:ascii="Lucida Console" w:hAnsi="Lucida Console" w:cs="Times New Roman"/>
          <w:color w:val="000000"/>
          <w:sz w:val="20"/>
          <w:szCs w:val="20"/>
        </w:rPr>
        <w:t>best.lm</w:t>
      </w:r>
      <w:proofErr w:type="spellEnd"/>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newdata</w:t>
      </w:r>
      <w:proofErr w:type="spellEnd"/>
      <w:r w:rsidRPr="006F0953">
        <w:rPr>
          <w:rFonts w:ascii="Lucida Console" w:hAnsi="Lucida Console" w:cs="Times New Roman"/>
          <w:color w:val="000000"/>
          <w:sz w:val="20"/>
          <w:szCs w:val="20"/>
        </w:rPr>
        <w:t>=d2020, type="response")</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d2021 &lt;- </w:t>
      </w:r>
      <w:proofErr w:type="gramStart"/>
      <w:r w:rsidRPr="006F0953">
        <w:rPr>
          <w:rFonts w:ascii="Lucida Console" w:hAnsi="Lucida Console" w:cs="Times New Roman"/>
          <w:color w:val="000000"/>
          <w:sz w:val="20"/>
          <w:szCs w:val="20"/>
        </w:rPr>
        <w:t>data.frame</w:t>
      </w:r>
      <w:proofErr w:type="gramEnd"/>
      <w:r w:rsidRPr="006F0953">
        <w:rPr>
          <w:rFonts w:ascii="Lucida Console" w:hAnsi="Lucida Console" w:cs="Times New Roman"/>
          <w:color w:val="000000"/>
          <w:sz w:val="20"/>
          <w:szCs w:val="20"/>
        </w:rPr>
        <w:t>(NC="No",SE="Yes",January=-12.52,August_max=18.06,Precip=522.77)</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r w:rsidRPr="006F0953">
        <w:rPr>
          <w:rFonts w:ascii="Lucida Console" w:hAnsi="Lucida Console" w:cs="Times New Roman"/>
          <w:color w:val="000000"/>
          <w:sz w:val="20"/>
          <w:szCs w:val="20"/>
        </w:rPr>
        <w:t xml:space="preserve"> &lt;- </w:t>
      </w:r>
      <w:proofErr w:type="spellStart"/>
      <w:proofErr w:type="gramStart"/>
      <w:r w:rsidRPr="006F0953">
        <w:rPr>
          <w:rFonts w:ascii="Lucida Console" w:hAnsi="Lucida Console" w:cs="Times New Roman"/>
          <w:color w:val="000000"/>
          <w:sz w:val="20"/>
          <w:szCs w:val="20"/>
        </w:rPr>
        <w:t>predict.glm</w:t>
      </w:r>
      <w:proofErr w:type="spellEnd"/>
      <w:r w:rsidRPr="006F0953">
        <w:rPr>
          <w:rFonts w:ascii="Lucida Console" w:hAnsi="Lucida Console" w:cs="Times New Roman"/>
          <w:color w:val="000000"/>
          <w:sz w:val="20"/>
          <w:szCs w:val="20"/>
        </w:rPr>
        <w:t>(</w:t>
      </w:r>
      <w:proofErr w:type="spellStart"/>
      <w:proofErr w:type="gramEnd"/>
      <w:r w:rsidRPr="006F0953">
        <w:rPr>
          <w:rFonts w:ascii="Lucida Console" w:hAnsi="Lucida Console" w:cs="Times New Roman"/>
          <w:color w:val="000000"/>
          <w:sz w:val="20"/>
          <w:szCs w:val="20"/>
        </w:rPr>
        <w:t>best.lm</w:t>
      </w:r>
      <w:proofErr w:type="spellEnd"/>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newdata</w:t>
      </w:r>
      <w:proofErr w:type="spellEnd"/>
      <w:r w:rsidRPr="006F0953">
        <w:rPr>
          <w:rFonts w:ascii="Lucida Console" w:hAnsi="Lucida Console" w:cs="Times New Roman"/>
          <w:color w:val="000000"/>
          <w:sz w:val="20"/>
          <w:szCs w:val="20"/>
        </w:rPr>
        <w:t>=d2021, type="response")</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d2022 &lt;- </w:t>
      </w:r>
      <w:proofErr w:type="gramStart"/>
      <w:r w:rsidRPr="006F0953">
        <w:rPr>
          <w:rFonts w:ascii="Lucida Console" w:hAnsi="Lucida Console" w:cs="Times New Roman"/>
          <w:color w:val="000000"/>
          <w:sz w:val="20"/>
          <w:szCs w:val="20"/>
        </w:rPr>
        <w:t>data.frame</w:t>
      </w:r>
      <w:proofErr w:type="gramEnd"/>
      <w:r w:rsidRPr="006F0953">
        <w:rPr>
          <w:rFonts w:ascii="Lucida Console" w:hAnsi="Lucida Console" w:cs="Times New Roman"/>
          <w:color w:val="000000"/>
          <w:sz w:val="20"/>
          <w:szCs w:val="20"/>
        </w:rPr>
        <w:t>(NC="No",SE="Yes",January=-15.99,August_max=18.23,Precip=732.32)</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r w:rsidRPr="006F0953">
        <w:rPr>
          <w:rFonts w:ascii="Lucida Console" w:hAnsi="Lucida Console" w:cs="Times New Roman"/>
          <w:color w:val="000000"/>
          <w:sz w:val="20"/>
          <w:szCs w:val="20"/>
        </w:rPr>
        <w:t xml:space="preserve"> &lt;- </w:t>
      </w:r>
      <w:proofErr w:type="spellStart"/>
      <w:proofErr w:type="gramStart"/>
      <w:r w:rsidRPr="006F0953">
        <w:rPr>
          <w:rFonts w:ascii="Lucida Console" w:hAnsi="Lucida Console" w:cs="Times New Roman"/>
          <w:color w:val="000000"/>
          <w:sz w:val="20"/>
          <w:szCs w:val="20"/>
        </w:rPr>
        <w:t>predict.glm</w:t>
      </w:r>
      <w:proofErr w:type="spellEnd"/>
      <w:r w:rsidRPr="006F0953">
        <w:rPr>
          <w:rFonts w:ascii="Lucida Console" w:hAnsi="Lucida Console" w:cs="Times New Roman"/>
          <w:color w:val="000000"/>
          <w:sz w:val="20"/>
          <w:szCs w:val="20"/>
        </w:rPr>
        <w:t>(</w:t>
      </w:r>
      <w:proofErr w:type="spellStart"/>
      <w:proofErr w:type="gramEnd"/>
      <w:r w:rsidRPr="006F0953">
        <w:rPr>
          <w:rFonts w:ascii="Lucida Console" w:hAnsi="Lucida Console" w:cs="Times New Roman"/>
          <w:color w:val="000000"/>
          <w:sz w:val="20"/>
          <w:szCs w:val="20"/>
        </w:rPr>
        <w:t>best.lm</w:t>
      </w:r>
      <w:proofErr w:type="spellEnd"/>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newdata</w:t>
      </w:r>
      <w:proofErr w:type="spellEnd"/>
      <w:r w:rsidRPr="006F0953">
        <w:rPr>
          <w:rFonts w:ascii="Lucida Console" w:hAnsi="Lucida Console" w:cs="Times New Roman"/>
          <w:color w:val="000000"/>
          <w:sz w:val="20"/>
          <w:szCs w:val="20"/>
        </w:rPr>
        <w:t>=d2022, type="response")</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d2023 &lt;- </w:t>
      </w:r>
      <w:proofErr w:type="gramStart"/>
      <w:r w:rsidRPr="006F0953">
        <w:rPr>
          <w:rFonts w:ascii="Lucida Console" w:hAnsi="Lucida Console" w:cs="Times New Roman"/>
          <w:color w:val="000000"/>
          <w:sz w:val="20"/>
          <w:szCs w:val="20"/>
        </w:rPr>
        <w:t>data.frame</w:t>
      </w:r>
      <w:proofErr w:type="gramEnd"/>
      <w:r w:rsidRPr="006F0953">
        <w:rPr>
          <w:rFonts w:ascii="Lucida Console" w:hAnsi="Lucida Console" w:cs="Times New Roman"/>
          <w:color w:val="000000"/>
          <w:sz w:val="20"/>
          <w:szCs w:val="20"/>
        </w:rPr>
        <w:t>(NC="No",SE="Yes",January=-11.97,August_max=15.81,Precip=615.96)</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r w:rsidRPr="006F0953">
        <w:rPr>
          <w:rFonts w:ascii="Lucida Console" w:hAnsi="Lucida Console" w:cs="Times New Roman"/>
          <w:color w:val="000000"/>
          <w:sz w:val="20"/>
          <w:szCs w:val="20"/>
        </w:rPr>
        <w:t xml:space="preserve"> &lt;- </w:t>
      </w:r>
      <w:proofErr w:type="spellStart"/>
      <w:proofErr w:type="gramStart"/>
      <w:r w:rsidRPr="006F0953">
        <w:rPr>
          <w:rFonts w:ascii="Lucida Console" w:hAnsi="Lucida Console" w:cs="Times New Roman"/>
          <w:color w:val="000000"/>
          <w:sz w:val="20"/>
          <w:szCs w:val="20"/>
        </w:rPr>
        <w:t>predict.glm</w:t>
      </w:r>
      <w:proofErr w:type="spellEnd"/>
      <w:r w:rsidRPr="006F0953">
        <w:rPr>
          <w:rFonts w:ascii="Lucida Console" w:hAnsi="Lucida Console" w:cs="Times New Roman"/>
          <w:color w:val="000000"/>
          <w:sz w:val="20"/>
          <w:szCs w:val="20"/>
        </w:rPr>
        <w:t>(</w:t>
      </w:r>
      <w:proofErr w:type="spellStart"/>
      <w:proofErr w:type="gramEnd"/>
      <w:r w:rsidRPr="006F0953">
        <w:rPr>
          <w:rFonts w:ascii="Lucida Console" w:hAnsi="Lucida Console" w:cs="Times New Roman"/>
          <w:color w:val="000000"/>
          <w:sz w:val="20"/>
          <w:szCs w:val="20"/>
        </w:rPr>
        <w:t>best.lm</w:t>
      </w:r>
      <w:proofErr w:type="spellEnd"/>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newdata</w:t>
      </w:r>
      <w:proofErr w:type="spellEnd"/>
      <w:r w:rsidRPr="006F0953">
        <w:rPr>
          <w:rFonts w:ascii="Lucida Console" w:hAnsi="Lucida Console" w:cs="Times New Roman"/>
          <w:color w:val="000000"/>
          <w:sz w:val="20"/>
          <w:szCs w:val="20"/>
        </w:rPr>
        <w:t>=d2023, type="response")</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d2024 &lt;- </w:t>
      </w:r>
      <w:proofErr w:type="gramStart"/>
      <w:r w:rsidRPr="006F0953">
        <w:rPr>
          <w:rFonts w:ascii="Lucida Console" w:hAnsi="Lucida Console" w:cs="Times New Roman"/>
          <w:color w:val="000000"/>
          <w:sz w:val="20"/>
          <w:szCs w:val="20"/>
        </w:rPr>
        <w:t>data.frame</w:t>
      </w:r>
      <w:proofErr w:type="gramEnd"/>
      <w:r w:rsidRPr="006F0953">
        <w:rPr>
          <w:rFonts w:ascii="Lucida Console" w:hAnsi="Lucida Console" w:cs="Times New Roman"/>
          <w:color w:val="000000"/>
          <w:sz w:val="20"/>
          <w:szCs w:val="20"/>
        </w:rPr>
        <w:t>(NC="No",SE="Yes",January=-15.75,August_max=16.85,Precip=805.90)</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r w:rsidRPr="006F0953">
        <w:rPr>
          <w:rFonts w:ascii="Lucida Console" w:hAnsi="Lucida Console" w:cs="Times New Roman"/>
          <w:color w:val="000000"/>
          <w:sz w:val="20"/>
          <w:szCs w:val="20"/>
        </w:rPr>
        <w:t xml:space="preserve"> &lt;- </w:t>
      </w:r>
      <w:proofErr w:type="spellStart"/>
      <w:proofErr w:type="gramStart"/>
      <w:r w:rsidRPr="006F0953">
        <w:rPr>
          <w:rFonts w:ascii="Lucida Console" w:hAnsi="Lucida Console" w:cs="Times New Roman"/>
          <w:color w:val="000000"/>
          <w:sz w:val="20"/>
          <w:szCs w:val="20"/>
        </w:rPr>
        <w:t>predict.glm</w:t>
      </w:r>
      <w:proofErr w:type="spellEnd"/>
      <w:r w:rsidRPr="006F0953">
        <w:rPr>
          <w:rFonts w:ascii="Lucida Console" w:hAnsi="Lucida Console" w:cs="Times New Roman"/>
          <w:color w:val="000000"/>
          <w:sz w:val="20"/>
          <w:szCs w:val="20"/>
        </w:rPr>
        <w:t>(</w:t>
      </w:r>
      <w:proofErr w:type="spellStart"/>
      <w:proofErr w:type="gramEnd"/>
      <w:r w:rsidRPr="006F0953">
        <w:rPr>
          <w:rFonts w:ascii="Lucida Console" w:hAnsi="Lucida Console" w:cs="Times New Roman"/>
          <w:color w:val="000000"/>
          <w:sz w:val="20"/>
          <w:szCs w:val="20"/>
        </w:rPr>
        <w:t>best.lm</w:t>
      </w:r>
      <w:proofErr w:type="spellEnd"/>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newdata</w:t>
      </w:r>
      <w:proofErr w:type="spellEnd"/>
      <w:r w:rsidRPr="006F0953">
        <w:rPr>
          <w:rFonts w:ascii="Lucida Console" w:hAnsi="Lucida Console" w:cs="Times New Roman"/>
          <w:color w:val="000000"/>
          <w:sz w:val="20"/>
          <w:szCs w:val="20"/>
        </w:rPr>
        <w:t>=d2024, type="response")</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d2025 &lt;- </w:t>
      </w:r>
      <w:proofErr w:type="gramStart"/>
      <w:r w:rsidRPr="006F0953">
        <w:rPr>
          <w:rFonts w:ascii="Lucida Console" w:hAnsi="Lucida Console" w:cs="Times New Roman"/>
          <w:color w:val="000000"/>
          <w:sz w:val="20"/>
          <w:szCs w:val="20"/>
        </w:rPr>
        <w:t>data.frame</w:t>
      </w:r>
      <w:proofErr w:type="gramEnd"/>
      <w:r w:rsidRPr="006F0953">
        <w:rPr>
          <w:rFonts w:ascii="Lucida Console" w:hAnsi="Lucida Console" w:cs="Times New Roman"/>
          <w:color w:val="000000"/>
          <w:sz w:val="20"/>
          <w:szCs w:val="20"/>
        </w:rPr>
        <w:t>(NC="No",SE="Yes",January=-16.19,August_max=16.51,Precip=714.57)</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r w:rsidRPr="006F0953">
        <w:rPr>
          <w:rFonts w:ascii="Lucida Console" w:hAnsi="Lucida Console" w:cs="Times New Roman"/>
          <w:color w:val="000000"/>
          <w:sz w:val="20"/>
          <w:szCs w:val="20"/>
        </w:rPr>
        <w:t xml:space="preserve"> &lt;- </w:t>
      </w:r>
      <w:proofErr w:type="spellStart"/>
      <w:proofErr w:type="gramStart"/>
      <w:r w:rsidRPr="006F0953">
        <w:rPr>
          <w:rFonts w:ascii="Lucida Console" w:hAnsi="Lucida Console" w:cs="Times New Roman"/>
          <w:color w:val="000000"/>
          <w:sz w:val="20"/>
          <w:szCs w:val="20"/>
        </w:rPr>
        <w:t>predict.glm</w:t>
      </w:r>
      <w:proofErr w:type="spellEnd"/>
      <w:r w:rsidRPr="006F0953">
        <w:rPr>
          <w:rFonts w:ascii="Lucida Console" w:hAnsi="Lucida Console" w:cs="Times New Roman"/>
          <w:color w:val="000000"/>
          <w:sz w:val="20"/>
          <w:szCs w:val="20"/>
        </w:rPr>
        <w:t>(</w:t>
      </w:r>
      <w:proofErr w:type="spellStart"/>
      <w:proofErr w:type="gramEnd"/>
      <w:r w:rsidRPr="006F0953">
        <w:rPr>
          <w:rFonts w:ascii="Lucida Console" w:hAnsi="Lucida Console" w:cs="Times New Roman"/>
          <w:color w:val="000000"/>
          <w:sz w:val="20"/>
          <w:szCs w:val="20"/>
        </w:rPr>
        <w:t>best.lm</w:t>
      </w:r>
      <w:proofErr w:type="spellEnd"/>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newdata</w:t>
      </w:r>
      <w:proofErr w:type="spellEnd"/>
      <w:r w:rsidRPr="006F0953">
        <w:rPr>
          <w:rFonts w:ascii="Lucida Console" w:hAnsi="Lucida Console" w:cs="Times New Roman"/>
          <w:color w:val="000000"/>
          <w:sz w:val="20"/>
          <w:szCs w:val="20"/>
        </w:rPr>
        <w:t>=d2025, type="response")</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p>
    <w:p w:rsidR="006F0953" w:rsidRPr="006F0953" w:rsidRDefault="006F0953" w:rsidP="006F0953">
      <w:pPr>
        <w:pStyle w:val="NoSpacing"/>
        <w:rPr>
          <w:rFonts w:ascii="Lucida Console" w:hAnsi="Lucida Console" w:cs="Times New Roman"/>
          <w:color w:val="000000"/>
          <w:sz w:val="20"/>
          <w:szCs w:val="20"/>
        </w:rPr>
      </w:pPr>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d2026 &lt;- </w:t>
      </w:r>
      <w:proofErr w:type="gramStart"/>
      <w:r w:rsidRPr="006F0953">
        <w:rPr>
          <w:rFonts w:ascii="Lucida Console" w:hAnsi="Lucida Console" w:cs="Times New Roman"/>
          <w:color w:val="000000"/>
          <w:sz w:val="20"/>
          <w:szCs w:val="20"/>
        </w:rPr>
        <w:t>data.frame</w:t>
      </w:r>
      <w:proofErr w:type="gramEnd"/>
      <w:r w:rsidRPr="006F0953">
        <w:rPr>
          <w:rFonts w:ascii="Lucida Console" w:hAnsi="Lucida Console" w:cs="Times New Roman"/>
          <w:color w:val="000000"/>
          <w:sz w:val="20"/>
          <w:szCs w:val="20"/>
        </w:rPr>
        <w:t>(NC="No",SE="Yes",January=-17.87,August_max=17.84,Precip=740.50)</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r w:rsidRPr="006F0953">
        <w:rPr>
          <w:rFonts w:ascii="Lucida Console" w:hAnsi="Lucida Console" w:cs="Times New Roman"/>
          <w:color w:val="000000"/>
          <w:sz w:val="20"/>
          <w:szCs w:val="20"/>
        </w:rPr>
        <w:t xml:space="preserve"> &lt;- </w:t>
      </w:r>
      <w:proofErr w:type="spellStart"/>
      <w:proofErr w:type="gramStart"/>
      <w:r w:rsidRPr="006F0953">
        <w:rPr>
          <w:rFonts w:ascii="Lucida Console" w:hAnsi="Lucida Console" w:cs="Times New Roman"/>
          <w:color w:val="000000"/>
          <w:sz w:val="20"/>
          <w:szCs w:val="20"/>
        </w:rPr>
        <w:t>predict.glm</w:t>
      </w:r>
      <w:proofErr w:type="spellEnd"/>
      <w:r w:rsidRPr="006F0953">
        <w:rPr>
          <w:rFonts w:ascii="Lucida Console" w:hAnsi="Lucida Console" w:cs="Times New Roman"/>
          <w:color w:val="000000"/>
          <w:sz w:val="20"/>
          <w:szCs w:val="20"/>
        </w:rPr>
        <w:t>(</w:t>
      </w:r>
      <w:proofErr w:type="spellStart"/>
      <w:proofErr w:type="gramEnd"/>
      <w:r w:rsidRPr="006F0953">
        <w:rPr>
          <w:rFonts w:ascii="Lucida Console" w:hAnsi="Lucida Console" w:cs="Times New Roman"/>
          <w:color w:val="000000"/>
          <w:sz w:val="20"/>
          <w:szCs w:val="20"/>
        </w:rPr>
        <w:t>best.lm</w:t>
      </w:r>
      <w:proofErr w:type="spellEnd"/>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newdata</w:t>
      </w:r>
      <w:proofErr w:type="spellEnd"/>
      <w:r w:rsidRPr="006F0953">
        <w:rPr>
          <w:rFonts w:ascii="Lucida Console" w:hAnsi="Lucida Console" w:cs="Times New Roman"/>
          <w:color w:val="000000"/>
          <w:sz w:val="20"/>
          <w:szCs w:val="20"/>
        </w:rPr>
        <w:t>=d2026, type="response")</w:t>
      </w:r>
    </w:p>
    <w:p w:rsidR="006F0953" w:rsidRPr="006F0953" w:rsidRDefault="006F0953" w:rsidP="006F0953">
      <w:pPr>
        <w:pStyle w:val="NoSpacing"/>
        <w:rPr>
          <w:rFonts w:ascii="Lucida Console" w:hAnsi="Lucida Console" w:cs="Times New Roman"/>
          <w:color w:val="000000"/>
          <w:sz w:val="20"/>
          <w:szCs w:val="20"/>
        </w:rPr>
      </w:pPr>
      <w:proofErr w:type="spellStart"/>
      <w:r>
        <w:rPr>
          <w:rFonts w:ascii="Lucida Console" w:hAnsi="Lucida Console" w:cs="Times New Roman"/>
          <w:color w:val="000000"/>
          <w:sz w:val="20"/>
          <w:szCs w:val="20"/>
        </w:rPr>
        <w:t>pred.prob.alt</w:t>
      </w:r>
      <w:proofErr w:type="spellEnd"/>
    </w:p>
    <w:p w:rsidR="006F0953" w:rsidRPr="006F0953" w:rsidRDefault="006F0953" w:rsidP="006F0953">
      <w:pPr>
        <w:pStyle w:val="NoSpacing"/>
        <w:rPr>
          <w:rFonts w:ascii="Lucida Console" w:hAnsi="Lucida Console" w:cs="Times New Roman"/>
          <w:color w:val="000000"/>
          <w:sz w:val="20"/>
          <w:szCs w:val="20"/>
        </w:rPr>
      </w:pPr>
      <w:r w:rsidRPr="006F0953">
        <w:rPr>
          <w:rFonts w:ascii="Lucida Console" w:hAnsi="Lucida Console" w:cs="Times New Roman"/>
          <w:color w:val="000000"/>
          <w:sz w:val="20"/>
          <w:szCs w:val="20"/>
        </w:rPr>
        <w:t xml:space="preserve">d2027 &lt;- </w:t>
      </w:r>
      <w:proofErr w:type="gramStart"/>
      <w:r w:rsidRPr="006F0953">
        <w:rPr>
          <w:rFonts w:ascii="Lucida Console" w:hAnsi="Lucida Console" w:cs="Times New Roman"/>
          <w:color w:val="000000"/>
          <w:sz w:val="20"/>
          <w:szCs w:val="20"/>
        </w:rPr>
        <w:t>data.frame</w:t>
      </w:r>
      <w:proofErr w:type="gramEnd"/>
      <w:r w:rsidRPr="006F0953">
        <w:rPr>
          <w:rFonts w:ascii="Lucida Console" w:hAnsi="Lucida Console" w:cs="Times New Roman"/>
          <w:color w:val="000000"/>
          <w:sz w:val="20"/>
          <w:szCs w:val="20"/>
        </w:rPr>
        <w:t>(NC="No",SE="Yes",January=-12.44,August_max=16.96,Precip=801.22)</w:t>
      </w:r>
    </w:p>
    <w:p w:rsidR="006F0953" w:rsidRPr="006F0953"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r w:rsidRPr="006F0953">
        <w:rPr>
          <w:rFonts w:ascii="Lucida Console" w:hAnsi="Lucida Console" w:cs="Times New Roman"/>
          <w:color w:val="000000"/>
          <w:sz w:val="20"/>
          <w:szCs w:val="20"/>
        </w:rPr>
        <w:t xml:space="preserve"> &lt;- </w:t>
      </w:r>
      <w:proofErr w:type="spellStart"/>
      <w:proofErr w:type="gramStart"/>
      <w:r w:rsidRPr="006F0953">
        <w:rPr>
          <w:rFonts w:ascii="Lucida Console" w:hAnsi="Lucida Console" w:cs="Times New Roman"/>
          <w:color w:val="000000"/>
          <w:sz w:val="20"/>
          <w:szCs w:val="20"/>
        </w:rPr>
        <w:t>predict.glm</w:t>
      </w:r>
      <w:proofErr w:type="spellEnd"/>
      <w:r w:rsidRPr="006F0953">
        <w:rPr>
          <w:rFonts w:ascii="Lucida Console" w:hAnsi="Lucida Console" w:cs="Times New Roman"/>
          <w:color w:val="000000"/>
          <w:sz w:val="20"/>
          <w:szCs w:val="20"/>
        </w:rPr>
        <w:t>(</w:t>
      </w:r>
      <w:proofErr w:type="spellStart"/>
      <w:proofErr w:type="gramEnd"/>
      <w:r w:rsidRPr="006F0953">
        <w:rPr>
          <w:rFonts w:ascii="Lucida Console" w:hAnsi="Lucida Console" w:cs="Times New Roman"/>
          <w:color w:val="000000"/>
          <w:sz w:val="20"/>
          <w:szCs w:val="20"/>
        </w:rPr>
        <w:t>best.lm</w:t>
      </w:r>
      <w:proofErr w:type="spellEnd"/>
      <w:r w:rsidRPr="006F0953">
        <w:rPr>
          <w:rFonts w:ascii="Lucida Console" w:hAnsi="Lucida Console" w:cs="Times New Roman"/>
          <w:color w:val="000000"/>
          <w:sz w:val="20"/>
          <w:szCs w:val="20"/>
        </w:rPr>
        <w:t xml:space="preserve">, </w:t>
      </w:r>
      <w:proofErr w:type="spellStart"/>
      <w:r w:rsidRPr="006F0953">
        <w:rPr>
          <w:rFonts w:ascii="Lucida Console" w:hAnsi="Lucida Console" w:cs="Times New Roman"/>
          <w:color w:val="000000"/>
          <w:sz w:val="20"/>
          <w:szCs w:val="20"/>
        </w:rPr>
        <w:t>newdata</w:t>
      </w:r>
      <w:proofErr w:type="spellEnd"/>
      <w:r w:rsidRPr="006F0953">
        <w:rPr>
          <w:rFonts w:ascii="Lucida Console" w:hAnsi="Lucida Console" w:cs="Times New Roman"/>
          <w:color w:val="000000"/>
          <w:sz w:val="20"/>
          <w:szCs w:val="20"/>
        </w:rPr>
        <w:t>=d2027, type="response")</w:t>
      </w:r>
    </w:p>
    <w:p w:rsidR="006F0953" w:rsidRPr="00B11B0D" w:rsidRDefault="006F0953" w:rsidP="006F0953">
      <w:pPr>
        <w:pStyle w:val="NoSpacing"/>
        <w:rPr>
          <w:rFonts w:ascii="Lucida Console" w:hAnsi="Lucida Console" w:cs="Times New Roman"/>
          <w:color w:val="000000"/>
          <w:sz w:val="20"/>
          <w:szCs w:val="20"/>
        </w:rPr>
      </w:pPr>
      <w:proofErr w:type="spellStart"/>
      <w:r w:rsidRPr="006F0953">
        <w:rPr>
          <w:rFonts w:ascii="Lucida Console" w:hAnsi="Lucida Console" w:cs="Times New Roman"/>
          <w:color w:val="000000"/>
          <w:sz w:val="20"/>
          <w:szCs w:val="20"/>
        </w:rPr>
        <w:t>pred.prob.alt</w:t>
      </w:r>
      <w:proofErr w:type="spellEnd"/>
    </w:p>
    <w:sectPr w:rsidR="006F0953" w:rsidRPr="00B11B0D" w:rsidSect="000C60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NimbusMonL-Regu">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0AE"/>
    <w:rsid w:val="00022E06"/>
    <w:rsid w:val="0004398C"/>
    <w:rsid w:val="00091A26"/>
    <w:rsid w:val="000A3BA4"/>
    <w:rsid w:val="000A7520"/>
    <w:rsid w:val="000B4FCE"/>
    <w:rsid w:val="000B7BF6"/>
    <w:rsid w:val="000C60AE"/>
    <w:rsid w:val="000E0ACA"/>
    <w:rsid w:val="00110679"/>
    <w:rsid w:val="00133BB4"/>
    <w:rsid w:val="002065CA"/>
    <w:rsid w:val="00223362"/>
    <w:rsid w:val="00251D64"/>
    <w:rsid w:val="0026797F"/>
    <w:rsid w:val="00272381"/>
    <w:rsid w:val="002A52C9"/>
    <w:rsid w:val="002B31C9"/>
    <w:rsid w:val="002B4150"/>
    <w:rsid w:val="00371E7E"/>
    <w:rsid w:val="00391BBB"/>
    <w:rsid w:val="003F7127"/>
    <w:rsid w:val="004125E2"/>
    <w:rsid w:val="0042173D"/>
    <w:rsid w:val="005423A1"/>
    <w:rsid w:val="0057416E"/>
    <w:rsid w:val="005A4B8B"/>
    <w:rsid w:val="005C4EAF"/>
    <w:rsid w:val="005F5FC8"/>
    <w:rsid w:val="00620ECA"/>
    <w:rsid w:val="006326C7"/>
    <w:rsid w:val="00637601"/>
    <w:rsid w:val="006432CF"/>
    <w:rsid w:val="006914B5"/>
    <w:rsid w:val="006D1104"/>
    <w:rsid w:val="006F0953"/>
    <w:rsid w:val="00703145"/>
    <w:rsid w:val="00771962"/>
    <w:rsid w:val="007B04F1"/>
    <w:rsid w:val="007D7518"/>
    <w:rsid w:val="00800AEC"/>
    <w:rsid w:val="008252CA"/>
    <w:rsid w:val="00842BFA"/>
    <w:rsid w:val="00862D7E"/>
    <w:rsid w:val="008A53BF"/>
    <w:rsid w:val="008A5C04"/>
    <w:rsid w:val="009365D2"/>
    <w:rsid w:val="00981B7C"/>
    <w:rsid w:val="009F0B47"/>
    <w:rsid w:val="00A928D6"/>
    <w:rsid w:val="00A95718"/>
    <w:rsid w:val="00AC333F"/>
    <w:rsid w:val="00AD10E2"/>
    <w:rsid w:val="00AE1DED"/>
    <w:rsid w:val="00B11B0D"/>
    <w:rsid w:val="00B65EBB"/>
    <w:rsid w:val="00BA1171"/>
    <w:rsid w:val="00BD4BCF"/>
    <w:rsid w:val="00BE21AA"/>
    <w:rsid w:val="00C067B6"/>
    <w:rsid w:val="00C13182"/>
    <w:rsid w:val="00C2480C"/>
    <w:rsid w:val="00C34DDB"/>
    <w:rsid w:val="00CA7880"/>
    <w:rsid w:val="00CC451C"/>
    <w:rsid w:val="00CF10A4"/>
    <w:rsid w:val="00D50B58"/>
    <w:rsid w:val="00D566FD"/>
    <w:rsid w:val="00D775E1"/>
    <w:rsid w:val="00E6741D"/>
    <w:rsid w:val="00E87D7A"/>
    <w:rsid w:val="00EA45A3"/>
    <w:rsid w:val="00F76D03"/>
    <w:rsid w:val="00FC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762E"/>
  <w15:chartTrackingRefBased/>
  <w15:docId w15:val="{B0EDB8F3-86F3-4EB7-BD04-03EF8FB6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60AE"/>
    <w:pPr>
      <w:spacing w:after="0" w:line="240" w:lineRule="auto"/>
    </w:pPr>
  </w:style>
  <w:style w:type="character" w:customStyle="1" w:styleId="fontstyle01">
    <w:name w:val="fontstyle01"/>
    <w:basedOn w:val="DefaultParagraphFont"/>
    <w:rsid w:val="000C60AE"/>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0C60AE"/>
    <w:rPr>
      <w:rFonts w:ascii="NimbusMonL-Regu" w:hAnsi="NimbusMonL-Regu" w:hint="default"/>
      <w:b w:val="0"/>
      <w:bCs w:val="0"/>
      <w:i w:val="0"/>
      <w:iCs w:val="0"/>
      <w:color w:val="FF0000"/>
      <w:sz w:val="20"/>
      <w:szCs w:val="20"/>
    </w:rPr>
  </w:style>
  <w:style w:type="paragraph" w:styleId="ListParagraph">
    <w:name w:val="List Paragraph"/>
    <w:basedOn w:val="Normal"/>
    <w:uiPriority w:val="34"/>
    <w:qFormat/>
    <w:rsid w:val="006914B5"/>
    <w:pPr>
      <w:spacing w:after="0" w:line="240" w:lineRule="auto"/>
      <w:ind w:left="720"/>
      <w:contextualSpacing/>
    </w:pPr>
    <w:rPr>
      <w:sz w:val="24"/>
      <w:szCs w:val="24"/>
    </w:rPr>
  </w:style>
  <w:style w:type="table" w:styleId="TableGrid">
    <w:name w:val="Table Grid"/>
    <w:basedOn w:val="TableNormal"/>
    <w:uiPriority w:val="39"/>
    <w:rsid w:val="00771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A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75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3022</Words>
  <Characters>17227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Cann</dc:creator>
  <cp:keywords/>
  <dc:description/>
  <cp:lastModifiedBy>Tyler Cann</cp:lastModifiedBy>
  <cp:revision>2</cp:revision>
  <dcterms:created xsi:type="dcterms:W3CDTF">2018-01-13T00:35:00Z</dcterms:created>
  <dcterms:modified xsi:type="dcterms:W3CDTF">2018-01-13T00:35:00Z</dcterms:modified>
</cp:coreProperties>
</file>