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0304D" w14:textId="0D4C398A" w:rsidR="003F00BA" w:rsidRPr="008A613E" w:rsidRDefault="008A613E" w:rsidP="003F00BA">
      <w:pPr>
        <w:jc w:val="both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8A613E">
        <w:rPr>
          <w:rFonts w:asciiTheme="majorHAnsi" w:hAnsiTheme="majorHAnsi" w:cstheme="majorHAnsi"/>
          <w:b/>
          <w:bCs/>
          <w:sz w:val="24"/>
          <w:szCs w:val="24"/>
        </w:rPr>
        <w:t>Kickstart My Chart</w:t>
      </w:r>
    </w:p>
    <w:p w14:paraId="60010453" w14:textId="1C494030" w:rsidR="008A31B9" w:rsidRPr="008A613E" w:rsidRDefault="003F00BA" w:rsidP="003F00BA">
      <w:pPr>
        <w:jc w:val="both"/>
        <w:rPr>
          <w:rFonts w:asciiTheme="majorHAnsi" w:hAnsiTheme="majorHAnsi" w:cstheme="majorHAnsi"/>
          <w:sz w:val="24"/>
          <w:szCs w:val="24"/>
        </w:rPr>
      </w:pPr>
      <w:r w:rsidRPr="008A613E">
        <w:rPr>
          <w:rFonts w:asciiTheme="majorHAnsi" w:eastAsia="Times New Roman" w:hAnsiTheme="majorHAnsi" w:cstheme="majorHAnsi"/>
          <w:sz w:val="24"/>
          <w:szCs w:val="24"/>
        </w:rPr>
        <w:t>After reviewing the data, it appears that Theater has the highest 38% rate of success and failure rates (32%) of all the categories. Within the Theater category, plays have been 25% failed or successful out of all the sub-categories. A considerable limitation is the wide range of dates (2009-2017) are included within this data. The data used was about eight years, and if it were to use 3-5, the conclusion might have swayed with the newer age population. If we used a pivot chart, filtered by years with "sub-categories" as rows and "state" in columns, then a line chart shows the data as it succeeds/fails throughout the years.</w:t>
      </w:r>
    </w:p>
    <w:sectPr w:rsidR="008A31B9" w:rsidRPr="008A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6D8E"/>
    <w:multiLevelType w:val="hybridMultilevel"/>
    <w:tmpl w:val="4340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642F"/>
    <w:multiLevelType w:val="multilevel"/>
    <w:tmpl w:val="679E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A1F58"/>
    <w:multiLevelType w:val="multilevel"/>
    <w:tmpl w:val="4514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D"/>
    <w:rsid w:val="000761BD"/>
    <w:rsid w:val="003F00BA"/>
    <w:rsid w:val="008A31B9"/>
    <w:rsid w:val="008A613E"/>
    <w:rsid w:val="00FB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B9AC"/>
  <w15:chartTrackingRefBased/>
  <w15:docId w15:val="{B35D05C7-6C84-4825-BCE9-B9B67DAC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Cashen</dc:creator>
  <cp:keywords/>
  <dc:description/>
  <cp:lastModifiedBy>Teresa Cashen</cp:lastModifiedBy>
  <cp:revision>1</cp:revision>
  <dcterms:created xsi:type="dcterms:W3CDTF">2021-03-24T01:48:00Z</dcterms:created>
  <dcterms:modified xsi:type="dcterms:W3CDTF">2021-03-24T02:54:00Z</dcterms:modified>
</cp:coreProperties>
</file>