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posição dos dentes e lábios:</w:t>
      </w:r>
      <w:r w:rsidDel="00000000" w:rsidR="00000000" w:rsidRPr="00000000">
        <w:rPr>
          <w:rtl w:val="0"/>
        </w:rPr>
        <w:t xml:space="preserve"> Peça para a pessoa aproximar os dentes da frente sem encostá-los e projetar os lábios levemente para a frente, formando um bico bem suave e relaxado (como no som de fazer "shhh").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passagem do ar:</w:t>
      </w:r>
      <w:r w:rsidDel="00000000" w:rsidR="00000000" w:rsidRPr="00000000">
        <w:rPr>
          <w:rtl w:val="0"/>
        </w:rPr>
        <w:t xml:space="preserve"> Como a letra "X" (no som de </w:t>
      </w:r>
      <w:r w:rsidDel="00000000" w:rsidR="00000000" w:rsidRPr="00000000">
        <w:rPr>
          <w:i w:val="1"/>
          <w:iCs w:val="1"/>
          <w:rtl w:val="0"/>
        </w:rPr>
        <w:t xml:space="preserve">xícara</w:t>
      </w:r>
      <w:r w:rsidDel="00000000" w:rsidR="00000000" w:rsidRPr="00000000">
        <w:rPr>
          <w:rtl w:val="0"/>
        </w:rPr>
        <w:t xml:space="preserve">) é uma consoante fricativa contínua, o ar passa espremido de forma constante entre a parte central da língua e o céu da boca, gerando um som de chiado suave sem bloquear a respiração.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Treino visual:</w:t>
      </w:r>
      <w:r w:rsidDel="00000000" w:rsidR="00000000" w:rsidRPr="00000000">
        <w:rPr>
          <w:rtl w:val="0"/>
        </w:rPr>
        <w:t xml:space="preserve"> Pratique de frente para o espelho focando no bico dos lábios. Observe que a boca projeta os lábios ligeiramente para fora enquanto a mandíbula permanece estável, mantendo o fluxo de ar contínuo e sem solavancos.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