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557"/>
          <w:sz w:val="40"/>
          <w:szCs w:val="40"/>
        </w:rPr>
        <w:t xml:space="preserve">MOTOR DE OTIMIZAÇÃO PREDITIVA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Mercados de Bairro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557"/>
          <w:sz w:val="32"/>
          <w:szCs w:val="32"/>
        </w:rPr>
        <w:t xml:space="preserve">Métricas e Dashboards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</w:t>
      </w:r>
    </w:p>
    <w:p>
      <w:pPr>
        <w:pBdr>
          <w:bottom w:val="single" w:color="2E75B6" w:sz="8" w:space="1"/>
        </w:pBdr>
        <w:spacing w:after="0" w:before="0"/>
        <w:jc w:val="center"/>
      </w:pP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consolida as métricas e indicadores de desempenho (KPIs) do Motor de Otimização Preditiva de Estoque, integrando a fundamentação teórica com os requisitos técnicos do projeto.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12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Legenda de Status dos KPIs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Ativo — KPI implementado e suportado pelo modelo de dados do MVP.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Em análise — KPI relevante, mas com restrições no MVP. Será implementado com aproximação documentada ou evoluído em versão futura.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Desejável — KPI de alto valor, dependente de funcionalidades além do escopo do MVP atual.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557"/>
          <w:sz w:val="30"/>
          <w:szCs w:val="30"/>
        </w:rPr>
        <w:t xml:space="preserve">1. KPIs Estratégicos e Operacionais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indicadores abaixo permitem mensurar a eficiência da gestão de estoque e validar o desempenho da solução preditiva.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Finalidade Técnica / Gestão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Acurácia Preditiva (MAPE / RMSE / MAE)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Diferença entre o valor previsto e o valor real vendido pelo modelo.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Validar e comparar a precisão dos modelos Holt-Winters e Prophet empiricamente.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Classificação ABC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Ranking de produtos por representatividade no faturamento (classes A, B e C).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Priorizar esforços de gestão e direcionar recursos para os produtos de maior impacto.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Estoque de Segurança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Reserva mínima calculada para absorver flutuações na demanda ou atrasos na entrega.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Atuar como margem de segurança contra ruptura em itens de alta variabilidade.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Nível de Serviço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Probabilidade alvo de não haver falta de estoque para um item (ex: 95%).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Definir o rigor estatístico aplicado ao cálculo do Ponto de Reposição.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Dias até Ruptura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Estimativa de quantos dias o estoque atual suporta antes de atingir o ponto de reposição.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Alimentar os alertas do dashboard: indica ao gestor quando agir para evitar ruptura.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Giro de Estoque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Velocidade com que o estoque é renovado em um período.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Avaliar a eficiência das compras em relação à saída real dos produtos.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Em análise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Redução de Desperdício (ESG)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de produtos descartados por perda de validade, avaria ou furto.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Promover o consumo responsável (ODS 12) e reduzir prejuízo financeiro.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Em análise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7B5800" w:sz="12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⚠  Observações sobre KPIs Em Análise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Giro de Estoque: calculado no MVP como CMV ÷ estoque_atual (aproximação). Para cálculo preciso seria necessário histórico diário de snapshots de estoque. Limitação documentada na metodologia.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Redução de Desperdício (ESG): depende do preenchimento manual da tabela perda_estoque pelo gestor. No MVP, a qualidade do indicador está condicionada à adesão operacional do parceiro.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557"/>
          <w:sz w:val="30"/>
          <w:szCs w:val="30"/>
        </w:rPr>
        <w:t xml:space="preserve">2. Dashboards e Visões por Persona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sistema adota duas personas principais, unificadas em uma interface web responsiva. Cada persona acessa visões específicas conforme seu papel no estabelecimento.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Gestor / Funcionário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Persona unificada que concentra tanto a visão operacional do dia a dia quanto a visão estratégica de rentabilidade. Em mercados de bairro, o gestor frequentemente também opera o sistema diretamente.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Visão operacional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do arquivo CSV com histórico de vendas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alertas de reposição por produto (semáforo 🟢 🟡 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manual de perdas de estoque (vencimento, avaria, furto)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Acompanhamento de dias até ruptura por produto</w:t>
            </w:r>
          </w:p>
          <w:p>
            <w:pPr>
              <w:spacing w:after="8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Visão estratégica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Acompanhamento da Curva ABC e classificação dos produtos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acurácia preditiva — comparação Holt-Winters vs Prophet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Giro de estoque por categoria (sujeito à disponibilidade de dados)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perdas ESG por período (sujeito ao preenchimento das perdas)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Equipe Técnica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Acesso restrito voltado ao monitoramento do motor preditivo e validação dos resultados do sistema.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Quadro comparativo de métricas de erro dos modelos (MAPE, RMSE, MAE)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execuções do motor preditivo por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dos parâmetros calculados: ponto de reposição, estoque de segurança, dias até ruptura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do banco de dados e data do último recálculo por produto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557"/>
          <w:sz w:val="30"/>
          <w:szCs w:val="30"/>
        </w:rPr>
        <w:t xml:space="preserve">3. Implementação e Orquestração Técnica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cálculo dos KPIs e a geração de previsões são automatizados através da seguinte estrutura de serviços: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AI/ML Service (Python / FastAPI): Processa o histórico de vendas importado via CSV, calcula o ranking ABC, o desvio padrão da demanda, o estoque de segurança, o ponto de reposição e os dias até ruptura por produto. Retorna os resultados via JSON para o orquestrador.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API Application (Kotlin / Spring Boot): Atua como orquestrador central. Recebe e valida os arquivos de importação, aciona o AI/ML Service via requisição HTTP, persiste os resultados nas tabelas produto e previsao, e expõe os endpoints consumidos pelo frontend.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Agendamento (cron): O recálculo completo é disparado automaticamente pelo Spring Boot uma vez ao mês, garantindo que os alertas e KPIs reflitam o comportamento mais recente da demanda.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12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Persistência dos Resultados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Os resultados do motor — ponto de reposição, estoque de segurança e dias até ruptura — são persistidos no banco de dados após cada execução.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Isso garante que o frontend consuma dados já calculados, sem depender de chamadas em tempo real ao serviço Python a cada acesso do usuário.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557"/>
          <w:sz w:val="30"/>
          <w:szCs w:val="30"/>
        </w:rPr>
        <w:t xml:space="preserve">4. Referências Bibliográficas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 métricas consolidadas neste documento baseiam-se nas seguintes obras da revisão bibliográfica do projeto: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BALLOU, Ronald H.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Gerenciamento da cadeia de suprimentos / Logística empresarial.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ed. Porto Alegre: Bookman, 2006.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(Fonte para: Estoque de Segurança e Nível de Serviço)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SEBRAE.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Ideia de Negócio: Mercearia.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Brasília: Sebrae, 2023.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(Fonte para: Classificação ABC)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SILVA; ARAÚJO.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Gestão de estoques em um supermercado de médio porte.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Triângulo Mineiro: UTFPR, 2022.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(Fonte para: Aplicação prática da Curva ABC)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Motor de Otimização Preditiva de Estoque — TCC 2026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Motor de Otimização Preditiva — Métricas e Dashboards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5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2026-04-28T00:54:01.292Z</dcterms:created>
  <dcterms:modified xsi:type="dcterms:W3CDTF">2026-04-28T00:54:01.294Z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