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TINH CAO</w:t>
      </w:r>
    </w:p>
    <w:p>
      <w:pPr>
        <w:pStyle w:val="Normal"/>
        <w:tabs>
          <w:tab w:val="clear" w:pos="720"/>
          <w:tab w:val="left" w:pos="9180" w:leader="none"/>
        </w:tabs>
        <w:rPr/>
      </w:pPr>
      <w:r>
        <w:rPr>
          <w:rFonts w:cs="Times New Roman" w:ascii="Times New Roman" w:hAnsi="Times New Roman"/>
          <w:sz w:val="20"/>
          <w:szCs w:val="20"/>
        </w:rPr>
        <w:t xml:space="preserve">Email: </w:t>
      </w:r>
      <w:hyperlink r:id="rId2" w:tgtFrame="_new">
        <w:r>
          <w:rPr>
            <w:rStyle w:val="InternetLink"/>
            <w:rFonts w:cs="Times New Roman" w:ascii="Times New Roman" w:hAnsi="Times New Roman"/>
            <w:sz w:val="20"/>
            <w:szCs w:val="20"/>
          </w:rPr>
          <w:t>caotinh98c@gmail.com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| Phone: (+1) 708-869-0995 | LinkedIn</w:t>
      </w:r>
      <w:r>
        <w:rPr>
          <w:rStyle w:val="InternetLink"/>
          <w:rFonts w:cs="Times New Roman" w:ascii="Times New Roman" w:hAnsi="Times New Roman"/>
          <w:sz w:val="20"/>
          <w:szCs w:val="20"/>
          <w:u w:val="none"/>
        </w:rPr>
        <w:t xml:space="preserve">: </w:t>
      </w:r>
      <w:hyperlink r:id="rId3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https://www.linkedin.com/in/tinhcaomas</w:t>
        </w:r>
      </w:hyperlink>
      <w:r>
        <w:rPr>
          <w:rStyle w:val="InternetLink"/>
          <w:rFonts w:cs="Times New Roman" w:ascii="Times New Roman" w:hAnsi="Times New Roman"/>
          <w:color w:val="auto"/>
          <w:sz w:val="20"/>
          <w:szCs w:val="20"/>
          <w:u w:val="none"/>
        </w:rPr>
        <w:t xml:space="preserve"> | </w:t>
      </w:r>
    </w:p>
    <w:p>
      <w:pPr>
        <w:pStyle w:val="Normal"/>
        <w:tabs>
          <w:tab w:val="clear" w:pos="720"/>
          <w:tab w:val="left" w:pos="9180" w:leader="none"/>
        </w:tabs>
        <w:rPr/>
      </w:pPr>
      <w:r>
        <w:rPr>
          <w:rStyle w:val="InternetLink"/>
          <w:rFonts w:cs="Times New Roman" w:ascii="Times New Roman" w:hAnsi="Times New Roman"/>
          <w:color w:val="auto"/>
          <w:sz w:val="20"/>
          <w:szCs w:val="20"/>
          <w:u w:val="none"/>
        </w:rPr>
        <w:t xml:space="preserve">GitHub: </w:t>
      </w:r>
      <w:hyperlink r:id="rId4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https://github.com/tccao</w:t>
        </w:r>
      </w:hyperlink>
    </w:p>
    <w:p>
      <w:pPr>
        <w:pStyle w:val="Normal"/>
        <w:tabs>
          <w:tab w:val="clear" w:pos="720"/>
          <w:tab w:val="left" w:pos="10800" w:leader="none"/>
        </w:tabs>
        <w:rPr>
          <w:rFonts w:ascii="Times New Roman" w:hAnsi="Times New Roman" w:cs="Times New Roman"/>
          <w:bCs/>
          <w:sz w:val="20"/>
          <w:szCs w:val="24"/>
        </w:rPr>
      </w:pPr>
      <w:r>
        <w:rPr>
          <w:rFonts w:cs="Times New Roman" w:ascii="Times New Roman" w:hAnsi="Times New Roman"/>
          <w:bCs/>
          <w:sz w:val="20"/>
          <w:szCs w:val="24"/>
        </w:rPr>
      </w:r>
    </w:p>
    <w:p>
      <w:pPr>
        <w:pStyle w:val="Normal"/>
        <w:tabs>
          <w:tab w:val="clear" w:pos="720"/>
          <w:tab w:val="left" w:pos="10800" w:leader="none"/>
        </w:tabs>
        <w:rPr>
          <w:rFonts w:ascii="Times New Roman" w:hAnsi="Times New Roman" w:cs="Times New Roman"/>
          <w:bCs/>
          <w:sz w:val="20"/>
          <w:szCs w:val="24"/>
        </w:rPr>
      </w:pPr>
      <w:r>
        <w:rPr>
          <w:rFonts w:cs="Times New Roman" w:ascii="Times New Roman" w:hAnsi="Times New Roman"/>
          <w:bCs/>
          <w:sz w:val="20"/>
          <w:szCs w:val="24"/>
        </w:rPr>
        <w:t xml:space="preserve">As an avid artificial intelligence and </w:t>
      </w:r>
      <w:r>
        <w:rPr>
          <w:rFonts w:cs="Times New Roman" w:ascii="Times New Roman" w:hAnsi="Times New Roman"/>
          <w:bCs/>
          <w:sz w:val="20"/>
          <w:szCs w:val="24"/>
        </w:rPr>
        <w:t xml:space="preserve">data </w:t>
      </w:r>
      <w:r>
        <w:rPr>
          <w:rFonts w:cs="Times New Roman" w:ascii="Times New Roman" w:hAnsi="Times New Roman"/>
          <w:bCs/>
          <w:sz w:val="20"/>
          <w:szCs w:val="24"/>
        </w:rPr>
        <w:t xml:space="preserve">analyst, I have delivered data-driven insights through Python and R that transformed decision-making and generated quantifiable business impact. My passion for </w:t>
      </w:r>
      <w:r>
        <w:rPr>
          <w:rFonts w:cs="Times New Roman" w:ascii="Times New Roman" w:hAnsi="Times New Roman"/>
          <w:bCs/>
          <w:sz w:val="20"/>
          <w:szCs w:val="24"/>
        </w:rPr>
        <w:t xml:space="preserve">business insights </w:t>
      </w:r>
      <w:r>
        <w:rPr>
          <w:rFonts w:cs="Times New Roman" w:ascii="Times New Roman" w:hAnsi="Times New Roman"/>
          <w:bCs/>
          <w:sz w:val="20"/>
          <w:szCs w:val="24"/>
        </w:rPr>
        <w:t xml:space="preserve">and revenue growth through data-driven solutions makes me a results-driven candidate who can be trusted to boost competitive edge and accelerate innovation for global corporations. </w:t>
      </w:r>
    </w:p>
    <w:p>
      <w:pPr>
        <w:pStyle w:val="Normal"/>
        <w:tabs>
          <w:tab w:val="clear" w:pos="720"/>
          <w:tab w:val="left" w:pos="10800" w:leader="none"/>
        </w:tabs>
        <w:rPr>
          <w:rFonts w:ascii="Times New Roman" w:hAnsi="Times New Roman" w:cs="Times New Roman"/>
          <w:bCs/>
          <w:sz w:val="20"/>
          <w:szCs w:val="24"/>
        </w:rPr>
      </w:pPr>
      <w:r>
        <w:rPr>
          <w:rFonts w:cs="Times New Roman" w:ascii="Times New Roman" w:hAnsi="Times New Roman"/>
          <w:bCs/>
          <w:sz w:val="20"/>
          <w:szCs w:val="24"/>
        </w:rPr>
      </w:r>
    </w:p>
    <w:p>
      <w:pPr>
        <w:pStyle w:val="Normal"/>
        <w:tabs>
          <w:tab w:val="clear" w:pos="720"/>
          <w:tab w:val="left" w:pos="10800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10800" w:leader="none"/>
        </w:tabs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mc:AlternateContent>
          <mc:Choice Requires="wps">
            <w:drawing>
              <wp:anchor behindDoc="0" distT="0" distB="26670" distL="0" distR="19050" simplePos="0" locked="0" layoutInCell="0" allowOverlap="1" relativeHeight="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819900" cy="29210"/>
                <wp:effectExtent l="635" t="6985" r="0" b="6985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19840" cy="29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6pt" to="536.95pt,2.85pt" ID="Straight Connector 2" stroked="t" o:allowincell="f" style="position:absolute;flip:y;mso-position-horizontal:left;mso-position-horizontal-relative:margin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right" w:pos="10800" w:leader="none"/>
        </w:tabs>
        <w:rPr/>
      </w:pPr>
      <w:r>
        <w:rPr>
          <w:rFonts w:cs="Times New Roman" w:ascii="Times New Roman" w:hAnsi="Times New Roman"/>
          <w:b/>
          <w:sz w:val="20"/>
          <w:szCs w:val="20"/>
        </w:rPr>
        <w:t>Illinois Institute of Technology|</w:t>
      </w:r>
      <w:r>
        <w:rPr>
          <w:rFonts w:cs="Times New Roman" w:ascii="Times New Roman" w:hAnsi="Times New Roman"/>
          <w:sz w:val="20"/>
          <w:szCs w:val="20"/>
        </w:rPr>
        <w:t xml:space="preserve"> Chicago, IL</w:t>
        <w:tab/>
        <w:t>August 2021 – August 2023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Master of Data Science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0"/>
          <w:szCs w:val="20"/>
        </w:rPr>
        <w:t>North Central College|</w:t>
      </w:r>
      <w:r>
        <w:rPr>
          <w:rFonts w:cs="Times New Roman" w:ascii="Times New Roman" w:hAnsi="Times New Roman"/>
          <w:sz w:val="20"/>
          <w:szCs w:val="20"/>
        </w:rPr>
        <w:t xml:space="preserve"> Naperville, IL</w:t>
        <w:tab/>
        <w:tab/>
        <w:tab/>
        <w:tab/>
        <w:tab/>
        <w:tab/>
        <w:tab/>
        <w:tab/>
        <w:t xml:space="preserve"> August</w:t>
      </w:r>
      <w:r>
        <w:rPr>
          <w:rFonts w:cs="Times New Roman" w:ascii="Times New Roman" w:hAnsi="Times New Roman"/>
          <w:bCs/>
          <w:sz w:val="20"/>
          <w:szCs w:val="20"/>
        </w:rPr>
        <w:t xml:space="preserve"> 2016 – May 2020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B.S Actuarial Science; B.S Computer Science; B.S Finance </w:t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Coursework: Inference statistics; Introduction to Time Series; Project Management; Monte Carlo Methods in Finance; Design and Analysis of Algorithm; Machine Learning; Big data Technologies; Computational mathematics.</w:t>
      </w:r>
    </w:p>
    <w:p>
      <w:pPr>
        <w:pStyle w:val="Normal"/>
        <w:tabs>
          <w:tab w:val="clear" w:pos="720"/>
          <w:tab w:val="left" w:pos="10800" w:leader="none"/>
        </w:tabs>
        <w:rPr>
          <w:rFonts w:ascii="Times New Roman" w:hAnsi="Times New Roman" w:cs="Times New Roman"/>
          <w:b/>
          <w:b/>
          <w:sz w:val="24"/>
          <w:szCs w:val="32"/>
        </w:rPr>
      </w:pPr>
      <w:r>
        <w:rPr>
          <w:rFonts w:cs="Times New Roman" w:ascii="Times New Roman" w:hAnsi="Times New Roman"/>
          <w:b/>
          <w:sz w:val="24"/>
          <w:szCs w:val="32"/>
        </w:rPr>
      </w:r>
    </w:p>
    <w:p>
      <w:pPr>
        <w:pStyle w:val="Normal"/>
        <w:tabs>
          <w:tab w:val="clear" w:pos="720"/>
          <w:tab w:val="left" w:pos="10800" w:leader="none"/>
        </w:tabs>
        <w:rPr>
          <w:rFonts w:ascii="Times New Roman" w:hAnsi="Times New Roman" w:cs="Times New Roman"/>
          <w:b/>
          <w:b/>
          <w:sz w:val="24"/>
          <w:szCs w:val="32"/>
        </w:rPr>
      </w:pPr>
      <w:r>
        <w:rPr>
          <w:rFonts w:cs="Times New Roman" w:ascii="Times New Roman" w:hAnsi="Times New Roman"/>
          <w:b/>
          <w:sz w:val="24"/>
          <w:szCs w:val="32"/>
        </w:rPr>
        <w:t>Experience</w:t>
      </w:r>
    </w:p>
    <w:p>
      <w:pPr>
        <w:pStyle w:val="Normal"/>
        <w:tabs>
          <w:tab w:val="clear" w:pos="720"/>
          <w:tab w:val="right" w:pos="10800" w:leader="none"/>
        </w:tabs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mc:AlternateContent>
          <mc:Choice Requires="wps">
            <w:drawing>
              <wp:anchor behindDoc="0" distT="0" distB="26670" distL="0" distR="1905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819900" cy="29210"/>
                <wp:effectExtent l="0" t="6985" r="0" b="6985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19840" cy="29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5pt,0.4pt" to="538.45pt,2.65pt" ID="Straight Connector 2" stroked="t" o:allowincell="f" style="position:absolute;flip:y;mso-position-horizontal:center;mso-position-horizontal-relative:margin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right" w:pos="10800" w:leader="none"/>
        </w:tabs>
        <w:rPr/>
      </w:pPr>
      <w:r>
        <w:rPr>
          <w:rFonts w:cs="Times New Roman" w:ascii="Times New Roman" w:hAnsi="Times New Roman"/>
          <w:b/>
          <w:sz w:val="20"/>
          <w:szCs w:val="20"/>
        </w:rPr>
        <w:t xml:space="preserve">Cook’s County Treasurer Office | </w:t>
      </w:r>
      <w:r>
        <w:rPr>
          <w:rFonts w:cs="Times New Roman" w:ascii="Times New Roman" w:hAnsi="Times New Roman"/>
          <w:bCs/>
          <w:sz w:val="20"/>
          <w:szCs w:val="20"/>
        </w:rPr>
        <w:t>Chicago, IL</w:t>
      </w:r>
      <w:r>
        <w:rPr>
          <w:rFonts w:cs="Times New Roman" w:ascii="Times New Roman" w:hAnsi="Times New Roman"/>
          <w:b/>
          <w:sz w:val="20"/>
          <w:szCs w:val="20"/>
        </w:rPr>
        <w:tab/>
      </w:r>
      <w:r>
        <w:rPr>
          <w:rFonts w:cs="Times New Roman" w:ascii="Times New Roman" w:hAnsi="Times New Roman"/>
          <w:bCs/>
          <w:sz w:val="20"/>
          <w:szCs w:val="20"/>
        </w:rPr>
        <w:t>May 2023 – August 2023</w:t>
      </w:r>
    </w:p>
    <w:p>
      <w:pPr>
        <w:pStyle w:val="Normal"/>
        <w:tabs>
          <w:tab w:val="clear" w:pos="720"/>
          <w:tab w:val="right" w:pos="10800" w:leader="none"/>
        </w:tabs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Data Science Practicum Student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80" w:leader="none"/>
        </w:tabs>
        <w:ind w:left="7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Spearheaded an artificial intelligence and machine learning initiative to transform property tax predictions, drafting the full project proposal and timeline for the innovation.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80" w:leader="none"/>
        </w:tabs>
        <w:ind w:left="7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Led a high-performing team of 5 IIT’s students, managing outcomes through rigorous project management. Conducted weekly presentations to drive quality assurance and stakeholders updated.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80" w:leader="none"/>
        </w:tabs>
        <w:ind w:left="7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Reconciled conflicts between model outcomes and target goals through analytical troubleshooting. Conducted thorough test to ensure model dependency on client’s end.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80" w:leader="none"/>
        </w:tabs>
        <w:ind w:left="7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Implemented a random forest model that yielded a 0.81 accuracy score and 0.71 precision, generating quantifiable business impact. The combined predictive models are estimated to save 40% in annual administrative costs.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80" w:leader="none"/>
        </w:tabs>
        <w:ind w:left="7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Acted as the central liaison between technical and leadership teams to accelerate execution. Clearly translated data science insights into executable solutions for stakeholders.</w:t>
      </w:r>
    </w:p>
    <w:p>
      <w:pPr>
        <w:pStyle w:val="Normal"/>
        <w:tabs>
          <w:tab w:val="clear" w:pos="720"/>
          <w:tab w:val="right" w:pos="10800" w:leader="none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</w:r>
    </w:p>
    <w:p>
      <w:pPr>
        <w:pStyle w:val="Normal"/>
        <w:tabs>
          <w:tab w:val="clear" w:pos="720"/>
          <w:tab w:val="right" w:pos="10800" w:leader="none"/>
        </w:tabs>
        <w:rPr/>
      </w:pPr>
      <w:r>
        <w:rPr>
          <w:rFonts w:cs="Times New Roman" w:ascii="Times New Roman" w:hAnsi="Times New Roman"/>
          <w:b/>
          <w:sz w:val="20"/>
          <w:szCs w:val="20"/>
        </w:rPr>
        <w:t xml:space="preserve">Sun Life VN | </w:t>
      </w:r>
      <w:r>
        <w:rPr>
          <w:rFonts w:cs="Times New Roman" w:ascii="Times New Roman" w:hAnsi="Times New Roman"/>
          <w:bCs/>
          <w:sz w:val="20"/>
          <w:szCs w:val="20"/>
        </w:rPr>
        <w:t>Ho Chi Minh city, Vietnam</w:t>
        <w:tab/>
        <w:t>October 2020 – July 2021</w:t>
      </w:r>
    </w:p>
    <w:p>
      <w:pPr>
        <w:pStyle w:val="Normal"/>
        <w:tabs>
          <w:tab w:val="clear" w:pos="720"/>
          <w:tab w:val="right" w:pos="9180" w:leader="none"/>
        </w:tabs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Valuation Intern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80" w:leader="none"/>
        </w:tabs>
        <w:ind w:left="7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Support systematic, </w:t>
      </w:r>
      <w:r>
        <w:rPr>
          <w:rFonts w:cs="Times New Roman" w:ascii="Times New Roman" w:hAnsi="Times New Roman"/>
          <w:sz w:val="20"/>
          <w:szCs w:val="20"/>
        </w:rPr>
        <w:t>ad-hoc</w:t>
      </w:r>
      <w:r>
        <w:rPr>
          <w:rFonts w:cs="Times New Roman" w:ascii="Times New Roman" w:hAnsi="Times New Roman"/>
          <w:sz w:val="20"/>
          <w:szCs w:val="20"/>
        </w:rPr>
        <w:t>, and financial needs for internal reports by streamlining and implementing data processing methods in Python and SQL.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80" w:leader="none"/>
        </w:tabs>
        <w:ind w:left="7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Collaborated</w:t>
      </w:r>
      <w:r>
        <w:rPr>
          <w:rFonts w:cs="Times New Roman" w:ascii="Times New Roman" w:hAnsi="Times New Roman"/>
          <w:sz w:val="20"/>
          <w:szCs w:val="20"/>
        </w:rPr>
        <w:t xml:space="preserve"> and initiated improvement on existing </w:t>
      </w:r>
      <w:r>
        <w:rPr>
          <w:rFonts w:cs="Times New Roman" w:ascii="Times New Roman" w:hAnsi="Times New Roman"/>
          <w:sz w:val="20"/>
          <w:szCs w:val="20"/>
        </w:rPr>
        <w:t xml:space="preserve">policies </w:t>
      </w:r>
      <w:r>
        <w:rPr>
          <w:rFonts w:cs="Times New Roman" w:ascii="Times New Roman" w:hAnsi="Times New Roman"/>
          <w:sz w:val="20"/>
          <w:szCs w:val="20"/>
        </w:rPr>
        <w:t>to reduce computing load on report generating.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80" w:leader="none"/>
        </w:tabs>
        <w:ind w:left="7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Coordinated with Strategy, Product, and Marketing team to assess the effectiveness of new launch product for internal and external stakeholders.</w:t>
      </w:r>
    </w:p>
    <w:p>
      <w:pPr>
        <w:pStyle w:val="Normal"/>
        <w:tabs>
          <w:tab w:val="clear" w:pos="720"/>
          <w:tab w:val="left" w:pos="10800" w:leader="none"/>
        </w:tabs>
        <w:rPr>
          <w:rFonts w:ascii="Times New Roman" w:hAnsi="Times New Roman" w:cs="Times New Roman"/>
          <w:b/>
          <w:b/>
          <w:sz w:val="24"/>
          <w:szCs w:val="32"/>
        </w:rPr>
      </w:pPr>
      <w:r>
        <w:rPr>
          <w:rFonts w:cs="Times New Roman" w:ascii="Times New Roman" w:hAnsi="Times New Roman"/>
          <w:b/>
          <w:sz w:val="24"/>
          <w:szCs w:val="32"/>
        </w:rPr>
      </w:r>
    </w:p>
    <w:p>
      <w:pPr>
        <w:pStyle w:val="Normal"/>
        <w:tabs>
          <w:tab w:val="clear" w:pos="720"/>
          <w:tab w:val="left" w:pos="10800" w:leader="none"/>
        </w:tabs>
        <w:rPr>
          <w:rFonts w:ascii="Times New Roman" w:hAnsi="Times New Roman" w:cs="Times New Roman"/>
          <w:b/>
          <w:b/>
          <w:sz w:val="24"/>
          <w:szCs w:val="32"/>
        </w:rPr>
      </w:pPr>
      <w:r>
        <w:rPr>
          <w:rFonts w:cs="Times New Roman" w:ascii="Times New Roman" w:hAnsi="Times New Roman"/>
          <w:b/>
          <w:sz w:val="24"/>
          <w:szCs w:val="32"/>
        </w:rPr>
        <w:t>Projects</w:t>
      </w:r>
    </w:p>
    <w:p>
      <w:pPr>
        <w:pStyle w:val="Normal"/>
        <w:tabs>
          <w:tab w:val="clear" w:pos="720"/>
          <w:tab w:val="left" w:pos="10800" w:leader="none"/>
        </w:tabs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mc:AlternateContent>
          <mc:Choice Requires="wps">
            <w:drawing>
              <wp:anchor behindDoc="0" distT="0" distB="26670" distL="0" distR="19050" simplePos="0" locked="0" layoutInCell="0" allowOverlap="1" relativeHeight="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819900" cy="29210"/>
                <wp:effectExtent l="635" t="6985" r="0" b="6985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19840" cy="291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6pt" to="536.95pt,2.85pt" ID="Straight Connector 2" stroked="t" o:allowincell="f" style="position:absolute;flip:y;mso-position-horizontal:left;mso-position-horizontal-relative:margin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80" w:leader="none"/>
        </w:tabs>
        <w:ind w:left="720" w:right="0" w:hanging="36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Italian Oil Price Predictio</w:t>
      </w:r>
      <w:r>
        <w:rPr>
          <w:rFonts w:cs="Times New Roman" w:ascii="Times New Roman" w:hAnsi="Times New Roman"/>
          <w:sz w:val="20"/>
          <w:szCs w:val="20"/>
        </w:rPr>
        <w:t xml:space="preserve">n </w:t>
      </w:r>
      <w:r>
        <w:rPr>
          <w:rFonts w:cs="Times New Roman" w:ascii="Times New Roman" w:hAnsi="Times New Roman"/>
          <w:b/>
          <w:bCs/>
          <w:sz w:val="20"/>
          <w:szCs w:val="20"/>
        </w:rPr>
        <w:t>Using Time Series Model</w:t>
      </w:r>
      <w:r>
        <w:rPr>
          <w:rFonts w:cs="Times New Roman" w:ascii="Times New Roman" w:hAnsi="Times New Roman"/>
          <w:sz w:val="20"/>
          <w:szCs w:val="20"/>
        </w:rPr>
        <w:t>: Executed a comprehensive data analysis project focused on forecasting Italian oil prices using a SARIMA model in R and Python. Leveraged ACF and PACF analyses to detect underlying trends and seasonality, yielding results with a MAPE of 10.68% and an RMSE score of 86.09.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80" w:leader="none"/>
        </w:tabs>
        <w:ind w:left="720" w:right="0" w:hanging="36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Analyzing Spotify Hit</w:t>
      </w:r>
      <w:r>
        <w:rPr>
          <w:rFonts w:cs="Times New Roman" w:ascii="Times New Roman" w:hAnsi="Times New Roman"/>
          <w:sz w:val="20"/>
          <w:szCs w:val="20"/>
        </w:rPr>
        <w:t xml:space="preserve">: Led initial data exploration and initial analysis. The result was narrowed </w:t>
      </w:r>
      <w:r>
        <w:rPr>
          <w:rFonts w:cs="Times New Roman" w:ascii="Times New Roman" w:hAnsi="Times New Roman"/>
          <w:sz w:val="20"/>
          <w:szCs w:val="20"/>
        </w:rPr>
        <w:t>and visualized with</w:t>
      </w:r>
      <w:r>
        <w:rPr>
          <w:rFonts w:cs="Times New Roman" w:ascii="Times New Roman" w:hAnsi="Times New Roman"/>
          <w:sz w:val="20"/>
          <w:szCs w:val="20"/>
        </w:rPr>
        <w:t xml:space="preserve"> 5 variables since it yielded highest accuracy score 71.5% among all models used (PCA; Basic Decision Tree; Random Forest).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80" w:leader="none"/>
        </w:tabs>
        <w:ind w:left="720" w:right="0" w:hanging="36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Review Classification Model using Gated Recurrent Unit: </w:t>
      </w:r>
      <w:r>
        <w:rPr>
          <w:rFonts w:cs="Times New Roman" w:ascii="Times New Roman" w:hAnsi="Times New Roman"/>
          <w:sz w:val="20"/>
          <w:szCs w:val="20"/>
        </w:rPr>
        <w:t>The project focused on classifying the review of the application based on a 1 to 5 by examining the semantic layer of the word corpus. The model achieved 76.6% accuracy.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80" w:leader="none"/>
        </w:tabs>
        <w:ind w:left="720" w:right="0" w:hanging="36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Stock Portfolio Optimization S&amp;P600/XLK in R: </w:t>
      </w:r>
      <w:r>
        <w:rPr>
          <w:rFonts w:cs="Times New Roman" w:ascii="Times New Roman" w:hAnsi="Times New Roman"/>
          <w:sz w:val="20"/>
          <w:szCs w:val="20"/>
        </w:rPr>
        <w:t>Maximized investment portfolio’s revenue and ROI by strategically distributing marketing budget across the most promising channels using log-return and CAPM criteria (Annualized alpha).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tabs>
          <w:tab w:val="clear" w:pos="720"/>
          <w:tab w:val="left" w:pos="10800" w:leader="none"/>
        </w:tabs>
        <w:rPr/>
      </w:pPr>
      <w:r>
        <w:rPr>
          <w:rFonts w:cs="Times New Roman" w:ascii="Times New Roman" w:hAnsi="Times New Roman"/>
          <w:b/>
          <w:sz w:val="24"/>
          <w:szCs w:val="32"/>
        </w:rPr>
        <w:t>Skills | Additional Info</w:t>
      </w:r>
      <w:r>
        <w:rPr>
          <w:rFonts w:cs="Times New Roman" w:ascii="Times New Roman" w:hAnsi="Times New Roman"/>
          <w:b/>
          <w:sz w:val="32"/>
          <w:szCs w:val="32"/>
        </w:rPr>
        <w:tab/>
      </w:r>
    </w:p>
    <w:p>
      <w:pPr>
        <w:pStyle w:val="ListParagraph"/>
        <w:tabs>
          <w:tab w:val="clear" w:pos="720"/>
          <w:tab w:val="left" w:pos="6480" w:leader="none"/>
        </w:tabs>
        <w:ind w:left="630" w:right="0" w:hanging="0"/>
        <w:rPr>
          <w:rFonts w:ascii="Times New Roman" w:hAnsi="Times New Roman" w:cs="Times New Roman"/>
          <w:b/>
          <w:b/>
          <w:bCs/>
          <w:sz w:val="20"/>
        </w:rPr>
      </w:pPr>
      <w:r>
        <w:rPr>
          <w:rFonts w:cs="Times New Roman" w:ascii="Times New Roman" w:hAnsi="Times New Roman"/>
          <w:b/>
          <w:bCs/>
          <w:sz w:val="20"/>
        </w:rPr>
        <mc:AlternateContent>
          <mc:Choice Requires="wps">
            <w:drawing>
              <wp:anchor behindDoc="0" distT="0" distB="26670" distL="0" distR="19050" simplePos="0" locked="0" layoutInCell="0" allowOverlap="1" relativeHeight="4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819900" cy="30480"/>
                <wp:effectExtent l="635" t="6985" r="0" b="6350"/>
                <wp:wrapNone/>
                <wp:docPr id="4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19840" cy="306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6pt" to="536.95pt,2.95pt" ID="Straight Connector 2" stroked="t" o:allowincell="f" style="position:absolute;flip:y;mso-position-horizontal:left;mso-position-horizontal-relative:margin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80" w:leader="none"/>
        </w:tabs>
        <w:ind w:left="7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Programming Languages: Python, MySQL, 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80" w:leader="none"/>
        </w:tabs>
        <w:ind w:left="7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Other tools/ Libraries: Tableau, Jupyter Notebook, MATHLAB, Microsoft Office</w:t>
      </w:r>
      <w:r>
        <w:rPr>
          <w:rFonts w:cs="Times New Roman" w:ascii="Times New Roman" w:hAnsi="Times New Roman"/>
          <w:sz w:val="20"/>
          <w:szCs w:val="20"/>
        </w:rPr>
        <w:t>(Word,Excel,Powerpoint)</w:t>
      </w:r>
      <w:r>
        <w:rPr>
          <w:rFonts w:cs="Times New Roman" w:ascii="Times New Roman" w:hAnsi="Times New Roman"/>
          <w:sz w:val="20"/>
          <w:szCs w:val="20"/>
        </w:rPr>
        <w:t>.</w:t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480" w:leader="none"/>
        </w:tabs>
        <w:ind w:left="720" w:right="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North Central College: Co-founded student managed investment fund with a successful $10,000 fund raising; President of Asian Konnection Club to promote culture and diversity on campus.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CommentTextChar">
    <w:name w:val="Comment Text Char"/>
    <w:basedOn w:val="DefaultParagraphFont"/>
    <w:link w:val="Annotationtext"/>
    <w:qFormat/>
    <w:rPr>
      <w:szCs w:val="20"/>
    </w:rPr>
  </w:style>
  <w:style w:type="character" w:styleId="Annotationreference">
    <w:name w:val="annotation reference"/>
    <w:basedOn w:val="DefaultParagraphFont"/>
    <w:qFormat/>
    <w:rPr>
      <w:sz w:val="22"/>
      <w:szCs w:val="16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qFormat/>
    <w:pPr/>
    <w:rPr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link w:val="BalloonTextChar"/>
    <w:qFormat/>
    <w:pPr/>
    <w:rPr>
      <w:rFonts w:ascii="Segoe UI" w:hAnsi="Segoe UI" w:cs="Segoe UI"/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otinh98c@gmail.com" TargetMode="External"/><Relationship Id="rId3" Type="http://schemas.openxmlformats.org/officeDocument/2006/relationships/hyperlink" Target="https://www.linkedin.com/in/tinhcaomas/" TargetMode="External"/><Relationship Id="rId4" Type="http://schemas.openxmlformats.org/officeDocument/2006/relationships/hyperlink" Target="https://github.com/tcca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Application>LibreOffice/7.3.7.2$Linux_X86_64 LibreOffice_project/30$Build-2</Application>
  <AppVersion>15.0000</AppVersion>
  <Pages>1</Pages>
  <Words>550</Words>
  <Characters>3374</Characters>
  <CharactersWithSpaces>3898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2020-06-16T03:10:00Z</dcterms:created>
  <dc:creator>Tinh Cao</dc:creator>
  <dc:description/>
  <dc:language>en-US</dc:language>
  <cp:lastModifiedBy/>
  <cp:lastPrinted>2023-10-21T05:00:00Z</cp:lastPrinted>
  <dcterms:modified xsi:type="dcterms:W3CDTF">2023-10-25T17:28:45Z</dcterms:modified>
  <cp:revision>456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