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Meeting Note Monday 08 Jul 2024</w:t>
      </w:r>
    </w:p>
    <w:p>
      <w:r>
        <w:rPr>
          <w:b/>
          <w:i/>
        </w:rPr>
        <w:t>This meeting note has been produced using AI and the content should be verified before taking or influencing any action regards the client.</w:t>
      </w:r>
    </w:p>
    <w:p>
      <w:pPr>
        <w:pStyle w:val="Heading1"/>
      </w:pPr>
      <w:r>
        <w:t>Conversation summary</w:t>
      </w:r>
    </w:p>
    <w:p>
      <w:pPr>
        <w:pStyle w:val="NoSpacing"/>
      </w:pPr>
      <w:r>
        <w:t>Jane Smythe from Mango Bank meets with Charlie Green, a 63-year-old retiree seeking investment advice.</w:t>
      </w:r>
    </w:p>
    <w:p>
      <w:pPr>
        <w:pStyle w:val="NoSpacing"/>
      </w:pPr>
      <w:r>
        <w:t>Charlie has surplus funds and plans to transfer money to his granddaughter.</w:t>
      </w:r>
    </w:p>
    <w:p>
      <w:pPr>
        <w:pStyle w:val="NoSpacing"/>
      </w:pPr>
      <w:r>
        <w:t>Jane advises him to seek independent financial advice on inheritance tax before proceeding with investments.</w:t>
      </w:r>
    </w:p>
    <w:p>
      <w:pPr>
        <w:pStyle w:val="NoSpacing"/>
      </w:pPr>
      <w:r>
        <w:t>They plan to assess the value of his house and savings before making any investment decisions and book a second meeting after seeking necessary advice.</w:t>
      </w:r>
    </w:p>
    <w:p>
      <w:pPr>
        <w:pStyle w:val="NoSpacing"/>
      </w:pPr>
      <w:r>
        <w:t>Jane discusses Mango Bank's background, services, and investment options, emphasizing transparency in charges and fees.</w:t>
      </w:r>
    </w:p>
    <w:p>
      <w:pPr>
        <w:pStyle w:val="NoSpacing"/>
      </w:pPr>
      <w:r>
        <w:t>They discuss Charlie's financial situation, including his savings, investments, and inheritance tax liability.</w:t>
      </w:r>
    </w:p>
    <w:p>
      <w:pPr>
        <w:pStyle w:val="NoSpacing"/>
      </w:pPr>
      <w:r>
        <w:t>They also review his pension contributions and expenses, identifying a shortfall.</w:t>
      </w:r>
    </w:p>
    <w:p>
      <w:pPr>
        <w:pStyle w:val="NoSpacing"/>
      </w:pPr>
      <w:r>
        <w:t>They discuss investment history, potential investment options, and the importance of diversification and long-term investment.</w:t>
      </w:r>
    </w:p>
    <w:p>
      <w:pPr>
        <w:pStyle w:val="NoSpacing"/>
      </w:pPr>
      <w:r>
        <w:t>They also discuss the behavior of different asset classes and the example of investing in a medium-risk portfolio with Mango Bank.</w:t>
      </w:r>
    </w:p>
    <w:p>
      <w:pPr>
        <w:pStyle w:val="NoSpacing"/>
      </w:pPr>
      <w:r>
        <w:t>They discuss inheritance planning and the need to weigh investing now or seeking inheritance advice first.</w:t>
      </w:r>
    </w:p>
    <w:p>
      <w:pPr>
        <w:pStyle w:val="NoSpacing"/>
      </w:pPr>
      <w:r>
        <w:t>They also discuss investment options, potential returns, and risk tolerance.</w:t>
      </w:r>
    </w:p>
    <w:p>
      <w:pPr>
        <w:pStyle w:val="NoSpacing"/>
      </w:pPr>
      <w:r>
        <w:t>Charlie expresses interest in actively managed funds and lower-risk investments.</w:t>
      </w:r>
    </w:p>
    <w:p>
      <w:pPr>
        <w:pStyle w:val="NoSpacing"/>
      </w:pPr>
      <w:r>
        <w:t>They agree to meet again to discuss further advice and next steps.</w:t>
      </w:r>
    </w:p>
    <w:p>
      <w:pPr>
        <w:pStyle w:val="NoSpacing"/>
      </w:pPr>
      <w:r>
        <w:t>The next steps involve waiting for internet access and planning to meet again for guidance on inheritance tax..</w:t>
      </w:r>
    </w:p>
    <w:p>
      <w:pPr>
        <w:pStyle w:val="Heading2"/>
      </w:pPr>
      <w:r>
        <w:t>Personal details</w:t>
      </w:r>
    </w:p>
    <w:p>
      <w:pPr>
        <w:pStyle w:val="ListBullet"/>
      </w:pPr>
      <w:r>
        <w:t>In the conversation, Jane Smythe from Mango Bank meets with Charlie Green, a 63-year-old retiree who recently moved to be closer to family</w:t>
      </w:r>
    </w:p>
    <w:p>
      <w:pPr>
        <w:pStyle w:val="ListBullet"/>
      </w:pPr>
      <w:r>
        <w:t>He is not financially dependent on anyone and has no health issues</w:t>
      </w:r>
    </w:p>
    <w:p>
      <w:pPr>
        <w:pStyle w:val="ListBullet"/>
      </w:pPr>
      <w:r>
        <w:t>They discuss Charlie's retirement, financial goals, and personal details</w:t>
      </w:r>
    </w:p>
    <w:p>
      <w:pPr>
        <w:pStyle w:val="ListBullet"/>
      </w:pPr>
      <w:r>
        <w:t>Charlie is a retired account sales manager who became a carer for his elderly mother</w:t>
      </w:r>
    </w:p>
    <w:p>
      <w:pPr>
        <w:pStyle w:val="ListBullet"/>
      </w:pPr>
      <w:r>
        <w:t>They also confirm personal details such as address, nationality, and health status</w:t>
      </w:r>
    </w:p>
    <w:p>
      <w:pPr>
        <w:pStyle w:val="ListBullet"/>
      </w:pPr>
      <w:r>
        <w:t>He mentions that he moved from London and gained around 275 from the move</w:t>
      </w:r>
    </w:p>
    <w:p>
      <w:pPr>
        <w:pStyle w:val="ListBullet"/>
      </w:pPr>
      <w:r>
        <w:t>He also mentions having one daughter and two grandchildren, with one grandchild having health issues</w:t>
      </w:r>
    </w:p>
    <w:p>
      <w:pPr>
        <w:pStyle w:val="Heading2"/>
      </w:pPr>
      <w:r>
        <w:t>Financial situation</w:t>
      </w:r>
    </w:p>
    <w:p>
      <w:pPr>
        <w:pStyle w:val="ListBullet"/>
      </w:pPr>
      <w:r>
        <w:t>In the conversation, Charlie Green discusses his financial situation with Jane Smythe</w:t>
      </w:r>
    </w:p>
    <w:p>
      <w:pPr>
        <w:pStyle w:val="ListBullet"/>
      </w:pPr>
      <w:r>
        <w:t>He draws a private pension of 2600 and 688 monthly, which he started two years ago at the age of 60. His house is worth 440 with no mortgage</w:t>
      </w:r>
    </w:p>
    <w:p>
      <w:pPr>
        <w:pStyle w:val="ListBullet"/>
      </w:pPr>
      <w:r>
        <w:t>He has no liabilities or debts, and he regularly clears his credit card</w:t>
      </w:r>
    </w:p>
    <w:p>
      <w:pPr>
        <w:pStyle w:val="ListBullet"/>
      </w:pPr>
      <w:r>
        <w:t>He has life insurance with Royal London valued at 18,581 and pays 7.55 monthly</w:t>
      </w:r>
    </w:p>
    <w:p>
      <w:pPr>
        <w:pStyle w:val="ListBullet"/>
      </w:pPr>
      <w:r>
        <w:t>He has three private pensions with Standard Life and Aviva, with values of 37,043 and 36,550 respectively</w:t>
      </w:r>
    </w:p>
    <w:p>
      <w:pPr>
        <w:pStyle w:val="ListBullet"/>
      </w:pPr>
      <w:r>
        <w:t>He doesn't contribute to these pensions currently</w:t>
      </w:r>
    </w:p>
    <w:p>
      <w:pPr>
        <w:pStyle w:val="ListBullet"/>
      </w:pPr>
      <w:r>
        <w:t>Jane suggests putting his life insurance policy in trust, but Charlie mentions facing difficulties due to its age</w:t>
      </w:r>
    </w:p>
    <w:p>
      <w:pPr>
        <w:pStyle w:val="ListBullet"/>
      </w:pPr>
      <w:r>
        <w:t>Charlie is retired and can still contribute to pensions, with a maximum of 2880, which can be uplifted to 3600 with a 20% government contribution</w:t>
      </w:r>
    </w:p>
    <w:p>
      <w:pPr>
        <w:pStyle w:val="ListBullet"/>
      </w:pPr>
      <w:r>
        <w:t>Charlie plans to contribute a lump sum of 2880. They also review Charlie's tax status and outgoings, including council tax, utilities, broadband, telephone, car expenses, food, clothing, and holidays</w:t>
      </w:r>
    </w:p>
    <w:p>
      <w:pPr>
        <w:pStyle w:val="ListBullet"/>
      </w:pPr>
      <w:r>
        <w:t>They calculate Charlie's monthly income and expenses, identifying a shortfall</w:t>
      </w:r>
    </w:p>
    <w:p>
      <w:pPr>
        <w:pStyle w:val="ListBullet"/>
      </w:pPr>
      <w:r>
        <w:t>They discussed Charlie's financial situation, including his savings, investments, and inheritance tax liability</w:t>
      </w:r>
    </w:p>
    <w:p>
      <w:pPr>
        <w:pStyle w:val="ListBullet"/>
      </w:pPr>
      <w:r>
        <w:t>Charlie has a surplus of £14 per month, and he has savings and investments totaling £228,708, including a cash ISA and shares with Microsoft</w:t>
      </w:r>
    </w:p>
    <w:p>
      <w:pPr>
        <w:pStyle w:val="ListBullet"/>
      </w:pPr>
      <w:r>
        <w:t>He also has Premium Bonds</w:t>
      </w:r>
    </w:p>
    <w:p>
      <w:pPr>
        <w:pStyle w:val="ListBullet"/>
      </w:pPr>
      <w:r>
        <w:t>Charlie's inheritance tax liability is £477,742, and he has additional funds in shares and other investments</w:t>
      </w:r>
    </w:p>
    <w:p>
      <w:pPr>
        <w:pStyle w:val="ListBullet"/>
      </w:pPr>
      <w:r>
        <w:t>They discuss Charlie's investment history, including a loss of around £5,000 from a previous investment of approximately £20,000. They also discuss his current financial situation, including a total of £26,216 in savings, no debts, and a pension</w:t>
      </w:r>
    </w:p>
    <w:p>
      <w:pPr>
        <w:pStyle w:val="ListBullet"/>
      </w:pPr>
      <w:r>
        <w:t>They plan to allocate £4,000 for emergency funds and £30,000 for medium-term funds, leaving approximately £149,128 for investment</w:t>
      </w:r>
    </w:p>
    <w:p>
      <w:pPr>
        <w:pStyle w:val="ListBullet"/>
      </w:pPr>
      <w:r>
        <w:t>He also has a pension of 880 pounds</w:t>
      </w:r>
    </w:p>
    <w:p>
      <w:pPr>
        <w:pStyle w:val="Heading2"/>
      </w:pPr>
      <w:r>
        <w:t>Attitude to risk</w:t>
      </w:r>
    </w:p>
    <w:p>
      <w:pPr>
        <w:pStyle w:val="ListBullet"/>
      </w:pPr>
      <w:r>
        <w:t>His main objective is to achieve actual returns and keep up with inflation</w:t>
      </w:r>
    </w:p>
    <w:p>
      <w:pPr>
        <w:pStyle w:val="ListBullet"/>
      </w:pPr>
      <w:r>
        <w:t>Charlie expresses his appreciation for the transparency and understanding of the importance of being informed about charges before making any decisions</w:t>
      </w:r>
    </w:p>
    <w:p>
      <w:pPr>
        <w:pStyle w:val="ListBullet"/>
      </w:pPr>
      <w:r>
        <w:t>He is interested in investing for growth and retirement planning</w:t>
      </w:r>
    </w:p>
    <w:p>
      <w:pPr>
        <w:pStyle w:val="ListBullet"/>
      </w:pPr>
      <w:r>
        <w:t>They also discussed Charlie's risk level and investment experience</w:t>
      </w:r>
    </w:p>
    <w:p>
      <w:pPr>
        <w:pStyle w:val="ListBullet"/>
      </w:pPr>
      <w:r>
        <w:t>Jane explains the investment options, including cash, bonds, property, and shares, and the associated risks and benefits</w:t>
      </w:r>
    </w:p>
    <w:p>
      <w:pPr>
        <w:pStyle w:val="ListBullet"/>
      </w:pPr>
      <w:r>
        <w:t>They discussed the behavior of different asset classes over the last 15 years, including cash, property, bonds, and shares</w:t>
      </w:r>
    </w:p>
    <w:p>
      <w:pPr>
        <w:pStyle w:val="ListBullet"/>
      </w:pPr>
      <w:r>
        <w:t>They emphasized the importance of spreading investments to mitigate risk and the need to have enough cash for emergencies</w:t>
      </w:r>
    </w:p>
    <w:p>
      <w:pPr>
        <w:pStyle w:val="ListBullet"/>
      </w:pPr>
      <w:r>
        <w:t>They discussed the importance of being comfortable with uncertainty and not making impulsive decisions based on short-term shifts in the market</w:t>
      </w:r>
    </w:p>
    <w:p>
      <w:pPr>
        <w:pStyle w:val="ListBullet"/>
      </w:pPr>
      <w:r>
        <w:t>The conversation was about investment diversification and risk management</w:t>
      </w:r>
    </w:p>
    <w:p>
      <w:pPr>
        <w:pStyle w:val="ListBullet"/>
      </w:pPr>
      <w:r>
        <w:t>Jane Smythe and Charlie Green discussed the example of investing £90,000 in a medium-risk portfolio with Mango Bank, which would be diversified across 7% cash, 33% bonds, and 60% shares, spread across 78 countries and 1025 companies</w:t>
      </w:r>
    </w:p>
    <w:p>
      <w:pPr>
        <w:pStyle w:val="ListBullet"/>
      </w:pPr>
      <w:r>
        <w:t>They emphasized the importance of understanding personal risk tolerance and the benefits of professional fund management</w:t>
      </w:r>
    </w:p>
    <w:p>
      <w:pPr>
        <w:pStyle w:val="ListBullet"/>
      </w:pPr>
      <w:r>
        <w:t>They also discussed various investment risks, including liquidity, market volatility, and currency exchange</w:t>
      </w:r>
    </w:p>
    <w:p>
      <w:pPr>
        <w:pStyle w:val="ListBullet"/>
      </w:pPr>
      <w:r>
        <w:t>Charlie is considering investing regardless to avoid losing money</w:t>
      </w:r>
    </w:p>
    <w:p>
      <w:pPr>
        <w:pStyle w:val="ListBullet"/>
      </w:pPr>
      <w:r>
        <w:t>They also discuss active and passive investment management styles, weighing the fees against potential income</w:t>
      </w:r>
    </w:p>
    <w:p>
      <w:pPr>
        <w:pStyle w:val="ListBullet"/>
      </w:pPr>
      <w:r>
        <w:t>Jane explains the risk profiling activities to establish Charlie's risk personality for providing the best solution</w:t>
      </w:r>
    </w:p>
    <w:p>
      <w:pPr>
        <w:pStyle w:val="ListBullet"/>
      </w:pPr>
      <w:r>
        <w:t>They discuss the possibility of losing money in investments</w:t>
      </w:r>
    </w:p>
    <w:p>
      <w:pPr>
        <w:pStyle w:val="ListBullet"/>
      </w:pPr>
      <w:r>
        <w:t>They discussed Charlie's risk tolerance for investments and determined that he is comfortable with lower risk investments</w:t>
      </w:r>
    </w:p>
    <w:p>
      <w:pPr>
        <w:pStyle w:val="ListBullet"/>
      </w:pPr>
      <w:r>
        <w:t>They also discussed emotional aspects of investing, such as how he would deal with potential losses</w:t>
      </w:r>
    </w:p>
    <w:p>
      <w:pPr>
        <w:pStyle w:val="ListBullet"/>
      </w:pPr>
      <w:r>
        <w:t>Jane explained that they would look at a forward-looking projection for lower risk investments</w:t>
      </w:r>
    </w:p>
    <w:p>
      <w:pPr>
        <w:pStyle w:val="ListBullet"/>
      </w:pPr>
      <w:r>
        <w:t>They discuss investment options and potential returns</w:t>
      </w:r>
    </w:p>
    <w:p>
      <w:pPr>
        <w:pStyle w:val="ListBullet"/>
      </w:pPr>
      <w:r>
        <w:t>Jane presents various investment scenarios, including cash and lower-risk options, with potential returns and associated risks</w:t>
      </w:r>
    </w:p>
    <w:p>
      <w:pPr>
        <w:pStyle w:val="ListBullet"/>
      </w:pPr>
      <w:r>
        <w:t>Jane emphasizes the unpredictability of the market and the importance of understanding and managing risk</w:t>
      </w:r>
    </w:p>
    <w:p>
      <w:pPr>
        <w:pStyle w:val="ListBullet"/>
      </w:pPr>
      <w:r>
        <w:t>Charlie expresses a preference for lower risk investments to combat inflation</w:t>
      </w:r>
    </w:p>
    <w:p>
      <w:pPr>
        <w:pStyle w:val="ListBullet"/>
      </w:pPr>
      <w:r>
        <w:t>The conversation ends with Jane asking about Charlie's understanding of risk and his past experiences with investment fluctuations</w:t>
      </w:r>
    </w:p>
    <w:p>
      <w:pPr>
        <w:pStyle w:val="ListBullet"/>
      </w:pPr>
      <w:r>
        <w:t>Charlie is interested in actively managed funds and is willing to invest for five years or more with a lower risk</w:t>
      </w:r>
    </w:p>
    <w:p>
      <w:pPr>
        <w:pStyle w:val="Heading2"/>
      </w:pPr>
      <w:r>
        <w:t>Financial goals</w:t>
      </w:r>
    </w:p>
    <w:p>
      <w:pPr>
        <w:pStyle w:val="ListBullet"/>
      </w:pPr>
      <w:r>
        <w:t>Charlie has surplus funds and is seeking to invest them</w:t>
      </w:r>
    </w:p>
    <w:p>
      <w:pPr>
        <w:pStyle w:val="ListBullet"/>
      </w:pPr>
      <w:r>
        <w:t>He also plans to transfer a significant amount of money to his granddaughter</w:t>
      </w:r>
    </w:p>
    <w:p>
      <w:pPr>
        <w:pStyle w:val="ListBullet"/>
      </w:pPr>
      <w:r>
        <w:t>During the conversation, Jane focuses on understanding Charlie's financial needs and goals, discussing short-term, medium-term, and longer-term investment options</w:t>
      </w:r>
    </w:p>
    <w:p>
      <w:pPr>
        <w:pStyle w:val="ListBullet"/>
      </w:pPr>
      <w:r>
        <w:t>They discuss the potential benefits of leaving the pensions for his daughter</w:t>
      </w:r>
    </w:p>
    <w:p>
      <w:pPr>
        <w:pStyle w:val="ListBullet"/>
      </w:pPr>
      <w:r>
        <w:t>They discuss the option of topping up pensions, considering the current poor performance</w:t>
      </w:r>
    </w:p>
    <w:p>
      <w:pPr>
        <w:pStyle w:val="ListBullet"/>
      </w:pPr>
      <w:r>
        <w:t>Jane suggested reviewing structured investments and unit trust analytics</w:t>
      </w:r>
    </w:p>
    <w:p>
      <w:pPr>
        <w:pStyle w:val="ListBullet"/>
      </w:pPr>
      <w:r>
        <w:t>Jane plans to educate Charlie on the investment market and different asset classes</w:t>
      </w:r>
    </w:p>
    <w:p>
      <w:pPr>
        <w:pStyle w:val="ListBullet"/>
      </w:pPr>
      <w:r>
        <w:t>Jane emphasizes the need to beat inflation and the importance of long-term investment</w:t>
      </w:r>
    </w:p>
    <w:p>
      <w:pPr>
        <w:pStyle w:val="ListBullet"/>
      </w:pPr>
      <w:r>
        <w:t>They also discuss Charlie's retirement plans and the need to balance his current lifestyle with future financial goals</w:t>
      </w:r>
    </w:p>
    <w:p>
      <w:pPr>
        <w:pStyle w:val="ListBullet"/>
      </w:pPr>
      <w:r>
        <w:t>They agree that Charlie may need to dip into his medium-term fund for holidays and emergencies</w:t>
      </w:r>
    </w:p>
    <w:p>
      <w:pPr>
        <w:pStyle w:val="ListBullet"/>
      </w:pPr>
      <w:r>
        <w:t>Charlie is not looking for immediate income from the investments but is considering potential inheritance and future expenses</w:t>
      </w:r>
    </w:p>
    <w:p>
      <w:pPr>
        <w:pStyle w:val="ListBullet"/>
      </w:pPr>
      <w:r>
        <w:t>Charlie inquired about inheritance planning after a certain investment term</w:t>
      </w:r>
    </w:p>
    <w:p>
      <w:pPr>
        <w:pStyle w:val="ListBullet"/>
      </w:pPr>
      <w:r>
        <w:t>They discuss the inheritance advice and the need to weigh up whether to invest now or seek inheritance advice first</w:t>
      </w:r>
    </w:p>
    <w:p>
      <w:pPr>
        <w:pStyle w:val="ListBullet"/>
      </w:pPr>
      <w:r>
        <w:t>Charlie is considering investing a lump sum, aiming for at least £90,000, to cover fees and inflation</w:t>
      </w:r>
    </w:p>
    <w:p>
      <w:pPr>
        <w:pStyle w:val="ListBullet"/>
      </w:pPr>
      <w:r>
        <w:t>In the conversation, Jane Smythe and Charlie Green discussed Charlie's investment strategy and financial goals</w:t>
      </w:r>
    </w:p>
    <w:p>
      <w:pPr>
        <w:pStyle w:val="ListBullet"/>
      </w:pPr>
      <w:r>
        <w:t>He has 90,000 pounds to invest, with plans to give 100,000 pounds to his granddaughter and 10,000 pounds for a car</w:t>
      </w:r>
    </w:p>
    <w:p>
      <w:pPr>
        <w:pStyle w:val="Heading2"/>
      </w:pPr>
      <w:r>
        <w:t>Concerns</w:t>
      </w:r>
    </w:p>
    <w:p>
      <w:pPr>
        <w:pStyle w:val="ListBullet"/>
      </w:pPr>
      <w:r>
        <w:t>Charlie expresses his previous dissatisfaction with another bank's investment performance and high charges, which led him to consider Mango Bank</w:t>
      </w:r>
    </w:p>
    <w:p>
      <w:pPr>
        <w:pStyle w:val="ListBullet"/>
      </w:pPr>
      <w:r>
        <w:t>He mentioned losing money on previous investments with Banana Bank</w:t>
      </w:r>
    </w:p>
    <w:p>
      <w:pPr>
        <w:pStyle w:val="ListBullet"/>
      </w:pPr>
      <w:r>
        <w:t>Charlie expresses concern about potential losses and past experiences with investments</w:t>
      </w:r>
    </w:p>
    <w:p>
      <w:pPr>
        <w:pStyle w:val="Heading2"/>
      </w:pPr>
      <w:r>
        <w:t>Miscellaneous</w:t>
      </w:r>
    </w:p>
    <w:p>
      <w:pPr>
        <w:pStyle w:val="ListBullet"/>
      </w:pPr>
      <w:r>
        <w:t>In the conversation, Jane Smythe from Mango Bank discusses the bank's background, services, and investment options with Charlie Green</w:t>
      </w:r>
    </w:p>
    <w:p>
      <w:pPr>
        <w:pStyle w:val="ListBullet"/>
      </w:pPr>
      <w:r>
        <w:t>Jane explains that Mango Bank is a leading retail bank founded in 1928 with headquarters in London, serving around 14 million active customers</w:t>
      </w:r>
    </w:p>
    <w:p>
      <w:pPr>
        <w:pStyle w:val="ListBullet"/>
      </w:pPr>
      <w:r>
        <w:t>She emphasizes the bank's purpose to help people and businesses prosper and assures that customers are protected by the Financial Services Compensation Scheme in the UK</w:t>
      </w:r>
    </w:p>
    <w:p>
      <w:pPr>
        <w:pStyle w:val="ListBullet"/>
      </w:pPr>
      <w:r>
        <w:t>Jane also explains the restricted advice offered by Mango Bank, detailing fixed term investments and selected fund ranges provided by Mango Bank International</w:t>
      </w:r>
    </w:p>
    <w:p>
      <w:pPr>
        <w:pStyle w:val="ListBullet"/>
      </w:pPr>
      <w:r>
        <w:t>She clarifies that she is not an independent financial adviser and is employed by Mango Bank, with fees paid to the bank for advisory services</w:t>
      </w:r>
    </w:p>
    <w:p>
      <w:pPr>
        <w:pStyle w:val="ListBullet"/>
      </w:pPr>
      <w:r>
        <w:t>She assures Charlie that all charges and fees will be transparent and explained before any decisions are made</w:t>
      </w:r>
    </w:p>
    <w:p>
      <w:pPr>
        <w:pStyle w:val="ListBullet"/>
      </w:pPr>
      <w:r>
        <w:t>In the conversation, Jane Smythe from Mango Bank discusses the financial planning service with Charlie Green</w:t>
      </w:r>
    </w:p>
    <w:p>
      <w:pPr>
        <w:pStyle w:val="ListBullet"/>
      </w:pPr>
      <w:r>
        <w:t>Jane explains that the advisory service fee is paid when investing and is open and transparent</w:t>
      </w:r>
    </w:p>
    <w:p>
      <w:pPr>
        <w:pStyle w:val="ListBullet"/>
      </w:pPr>
      <w:r>
        <w:t>The fee is 2% of the amount invested, with a minimum of 400 and a maximum of 5000 pounds</w:t>
      </w:r>
    </w:p>
    <w:p>
      <w:pPr>
        <w:pStyle w:val="ListBullet"/>
      </w:pPr>
      <w:r>
        <w:t>Jane emphasizes the importance of regularly reviewing investments and explains the terms and conditions of the advisory service</w:t>
      </w:r>
    </w:p>
    <w:p>
      <w:pPr>
        <w:pStyle w:val="ListBullet"/>
      </w:pPr>
      <w:r>
        <w:t>The conversation ends with Jane asking if Charlie knows anything about pensions, to which he mentions being aware of the tax-free withdrawal of 25%</w:t>
      </w:r>
    </w:p>
    <w:p>
      <w:pPr>
        <w:pStyle w:val="ListBullet"/>
      </w:pPr>
      <w:r>
        <w:t>Jane provides factual information about pension contributions</w:t>
      </w:r>
    </w:p>
    <w:p>
      <w:pPr>
        <w:pStyle w:val="ListBullet"/>
      </w:pPr>
      <w:r>
        <w:t>They clarify the pension income, and Charlie corrects the calculation error</w:t>
      </w:r>
    </w:p>
    <w:p>
      <w:pPr>
        <w:pStyle w:val="ListBullet"/>
      </w:pPr>
      <w:r>
        <w:t>The conversation was between Jane Smythe and Charlie Green</w:t>
      </w:r>
    </w:p>
    <w:p>
      <w:pPr>
        <w:pStyle w:val="ListBullet"/>
      </w:pPr>
      <w:r>
        <w:t>They also discuss the need for a will and its recent review</w:t>
      </w:r>
    </w:p>
    <w:p>
      <w:pPr>
        <w:pStyle w:val="ListBullet"/>
      </w:pPr>
      <w:r>
        <w:t>They also discuss an advisory fee of 2% for investment services</w:t>
      </w:r>
    </w:p>
    <w:p>
      <w:pPr>
        <w:pStyle w:val="ListBullet"/>
      </w:pPr>
      <w:r>
        <w:t>They discuss the importance of diversification and the role of professional fund managers in managing portfolios</w:t>
      </w:r>
    </w:p>
    <w:p>
      <w:pPr>
        <w:pStyle w:val="ListBullet"/>
      </w:pPr>
      <w:r>
        <w:t>The conversation ends with Jane emphasizing the importance of time in the market, not timing the market</w:t>
      </w:r>
    </w:p>
    <w:p>
      <w:pPr>
        <w:pStyle w:val="ListBullet"/>
      </w:pPr>
      <w:r>
        <w:t>No specific personal details, addresses, or financial figures are mentioned</w:t>
      </w:r>
    </w:p>
    <w:p>
      <w:pPr>
        <w:pStyle w:val="ListBullet"/>
      </w:pPr>
      <w:r>
        <w:t>The conversation was between Jane Smythe and Charlie Green</w:t>
      </w:r>
    </w:p>
    <w:p>
      <w:pPr>
        <w:pStyle w:val="ListBullet"/>
      </w:pPr>
      <w:r>
        <w:t>Jane explained the protection of deposits and investments under different umbrellas and the potential claims in case of bank insolvency</w:t>
      </w:r>
    </w:p>
    <w:p>
      <w:pPr>
        <w:pStyle w:val="ListBullet"/>
      </w:pPr>
      <w:r>
        <w:t>The conversation was between Jane Smythe and Charlie Green</w:t>
      </w:r>
    </w:p>
    <w:p>
      <w:pPr>
        <w:pStyle w:val="ListBullet"/>
      </w:pPr>
      <w:r>
        <w:t>They also discussed the potential returns and fees associated with the investment</w:t>
      </w:r>
    </w:p>
    <w:p>
      <w:pPr>
        <w:pStyle w:val="ListBullet"/>
      </w:pPr>
      <w:r>
        <w:t>There were no specific personal details, financial information, retirement goals, or action points discussed in the conversation</w:t>
      </w:r>
    </w:p>
    <w:p>
      <w:pPr>
        <w:pStyle w:val="ListBullet"/>
      </w:pPr>
      <w:r>
        <w:t>The conversation involves Charlie Green and Jane Smythe discussing Charlie's recent move and lack of internet access</w:t>
      </w:r>
    </w:p>
    <w:p>
      <w:pPr>
        <w:pStyle w:val="ListBullet"/>
      </w:pPr>
      <w:r>
        <w:t>Charlie mentions that he should have internet access by Monday, which will make things easier</w:t>
      </w:r>
    </w:p>
    <w:p>
      <w:pPr>
        <w:pStyle w:val="ListBullet"/>
      </w:pPr>
      <w:r>
        <w:t>There are no specific personal details, financial information, or retirement goals discussed in the conversation</w:t>
      </w:r>
    </w:p>
    <w:p>
      <w:pPr>
        <w:pStyle w:val="Heading2"/>
      </w:pPr>
      <w:r>
        <w:t>Next steps</w:t>
      </w:r>
    </w:p>
    <w:p>
      <w:pPr>
        <w:pStyle w:val="ListBullet"/>
      </w:pPr>
      <w:r>
        <w:t>Jane advises Charlie to seek independent financial advice regarding inheritance tax liability before proceeding with the investment</w:t>
      </w:r>
    </w:p>
    <w:p>
      <w:pPr>
        <w:pStyle w:val="ListBullet"/>
      </w:pPr>
      <w:r>
        <w:t>They agree to first assess the value of his house and savings before making any investment decisions</w:t>
      </w:r>
    </w:p>
    <w:p>
      <w:pPr>
        <w:pStyle w:val="ListBullet"/>
      </w:pPr>
      <w:r>
        <w:t>They plan to book a second meeting after seeking the necessary advice</w:t>
      </w:r>
    </w:p>
    <w:p>
      <w:pPr>
        <w:pStyle w:val="ListBullet"/>
      </w:pPr>
      <w:r>
        <w:t>The conversation ends with Jane explaining that she will prepare a detailed report for Charlie's next meeting, where she will present her advice and go through all charges and fees</w:t>
      </w:r>
    </w:p>
    <w:p>
      <w:pPr>
        <w:pStyle w:val="ListBullet"/>
      </w:pPr>
      <w:r>
        <w:t>The conversation ends with Jane gathering personal financial information from Charlie to base her recommendations on</w:t>
      </w:r>
    </w:p>
    <w:p>
      <w:pPr>
        <w:pStyle w:val="ListBullet"/>
      </w:pPr>
      <w:r>
        <w:t>They agree to continue the process and sign the advisory service terms and conditions at a later stage</w:t>
      </w:r>
    </w:p>
    <w:p>
      <w:pPr>
        <w:pStyle w:val="ListBullet"/>
      </w:pPr>
      <w:r>
        <w:t>The next steps include considering putting the life insurance policy in trust and reviewing the pension statements</w:t>
      </w:r>
    </w:p>
    <w:p>
      <w:pPr>
        <w:pStyle w:val="ListBullet"/>
      </w:pPr>
      <w:r>
        <w:t>They agree on the next steps, including making pension contributions and reviewing expenses</w:t>
      </w:r>
    </w:p>
    <w:p>
      <w:pPr>
        <w:pStyle w:val="ListBullet"/>
      </w:pPr>
      <w:r>
        <w:t>The conversation ended with plans to further discuss Charlie's investment options</w:t>
      </w:r>
    </w:p>
    <w:p>
      <w:pPr>
        <w:pStyle w:val="ListBullet"/>
      </w:pPr>
      <w:r>
        <w:t>The next steps include further discussions on investment options and the advisory fee</w:t>
      </w:r>
    </w:p>
    <w:p>
      <w:pPr>
        <w:pStyle w:val="ListBullet"/>
      </w:pPr>
      <w:r>
        <w:t>The next steps are not explicitly stated</w:t>
      </w:r>
    </w:p>
    <w:p>
      <w:pPr>
        <w:pStyle w:val="ListBullet"/>
      </w:pPr>
      <w:r>
        <w:t>They also talked about the need for regular reviews of investments and considering different management styles</w:t>
      </w:r>
    </w:p>
    <w:p>
      <w:pPr>
        <w:pStyle w:val="ListBullet"/>
      </w:pPr>
      <w:r>
        <w:t>They agreed to further discuss the level of risk and have a follow-up conversation</w:t>
      </w:r>
    </w:p>
    <w:p>
      <w:pPr>
        <w:pStyle w:val="ListBullet"/>
      </w:pPr>
      <w:r>
        <w:t>The next steps included Jane presenting a detailed investment plan and discussing inheritance planning at a later stage</w:t>
      </w:r>
    </w:p>
    <w:p>
      <w:pPr>
        <w:pStyle w:val="ListBullet"/>
      </w:pPr>
      <w:r>
        <w:t>They discuss moving some money to another account to ensure it's guaranteed and consider opening a savings account online</w:t>
      </w:r>
    </w:p>
    <w:p>
      <w:pPr>
        <w:pStyle w:val="ListBullet"/>
      </w:pPr>
      <w:r>
        <w:t>They agree to review the options and risk in a few years</w:t>
      </w:r>
    </w:p>
    <w:p>
      <w:pPr>
        <w:pStyle w:val="ListBullet"/>
      </w:pPr>
      <w:r>
        <w:t>The next steps include Charlie completing the risk profiling activities and reviewing the investment options</w:t>
      </w:r>
    </w:p>
    <w:p>
      <w:pPr>
        <w:pStyle w:val="ListBullet"/>
      </w:pPr>
      <w:r>
        <w:t>The conversation ended with Jane preparing to show Charlie the forward-looking projection for lower risk investments</w:t>
      </w:r>
    </w:p>
    <w:p>
      <w:pPr>
        <w:pStyle w:val="ListBullet"/>
      </w:pPr>
      <w:r>
        <w:t>They agree to further discussions and clarifications in the next meeting</w:t>
      </w:r>
    </w:p>
    <w:p>
      <w:pPr>
        <w:pStyle w:val="ListBullet"/>
      </w:pPr>
      <w:r>
        <w:t>Jane recommended wrapping 30,400 pounds in an ISA for tax efficiency and suggested reviewing his company shares with a financial adviser</w:t>
      </w:r>
    </w:p>
    <w:p>
      <w:pPr>
        <w:pStyle w:val="ListBullet"/>
      </w:pPr>
      <w:r>
        <w:t>They agreed to meet on January 11th to discuss further advice and next steps</w:t>
      </w:r>
    </w:p>
    <w:p>
      <w:pPr>
        <w:pStyle w:val="ListBullet"/>
      </w:pPr>
      <w:r>
        <w:t>Charlie expressed gratitude for the thorough discussion and acknowledged the need to consider various options for his investments</w:t>
      </w:r>
    </w:p>
    <w:p>
      <w:pPr>
        <w:pStyle w:val="ListBullet"/>
      </w:pPr>
      <w:r>
        <w:t>Jane offers to provide guidance on inheritance tax once Charlie has the necessary information</w:t>
      </w:r>
    </w:p>
    <w:p>
      <w:pPr>
        <w:pStyle w:val="ListBullet"/>
      </w:pPr>
      <w:r>
        <w:t>They agree to meet again and plan for the guidance on inheritance tax once Charlie has the required details</w:t>
      </w:r>
    </w:p>
    <w:p>
      <w:pPr>
        <w:pStyle w:val="ListBullet"/>
      </w:pPr>
      <w:r>
        <w:t>The next steps involve waiting for the internet to be set up and planning to meet again for guidance on inheritance tax.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