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33491ef37307b5d72a66b798cf766da7c27d1e7"/>
      <w:r>
        <w:t xml:space="preserve">CMMC Level 1 Media Protection (MP) Labs — Student Completion Guide</w:t>
      </w:r>
      <w:bookmarkEnd w:id="20"/>
    </w:p>
    <w:p>
      <w:pPr>
        <w:pStyle w:val="FirstParagraph"/>
      </w:pPr>
      <w:r>
        <w:t xml:space="preserve">This guide provides step-by-step instructions for completing all 3 Media Protection labs. Each lab presents a real-world scenario involving removable media that contains Federal Contract Information (FCI): classifying it, sanitizing it for reuse, and deciding the correct disposition for end-of-life equipment.</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how-to-open-your-lab-artifacts">
        <w:r>
          <w:rPr>
            <w:rStyle w:val="Hyperlink"/>
          </w:rPr>
          <w:t xml:space="preserve">How to Open Your Lab Artifacts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working-with-the-lab-media-vhdx-files">
        <w:r>
          <w:rPr>
            <w:rStyle w:val="Hyperlink"/>
          </w:rPr>
          <w:t xml:space="preserve">Working With the Lab Media (VHDX Files)</w:t>
        </w:r>
      </w:hyperlink>
    </w:p>
    <w:p>
      <w:pPr>
        <w:numPr>
          <w:ilvl w:val="0"/>
          <w:numId w:val="1001"/>
        </w:numPr>
        <w:pStyle w:val="Compact"/>
      </w:pPr>
      <w:hyperlink w:anchor="module-1-media-protection">
        <w:r>
          <w:rPr>
            <w:rStyle w:val="Hyperlink"/>
          </w:rPr>
          <w:t xml:space="preserve">Module 1: Media Protection (Labs M1-L1 – M1-L3)</w:t>
        </w:r>
      </w:hyperlink>
    </w:p>
    <w:p>
      <w:pPr>
        <w:numPr>
          <w:ilvl w:val="0"/>
          <w:numId w:val="1001"/>
        </w:numPr>
        <w:pStyle w:val="Compact"/>
      </w:pPr>
      <w:hyperlink w:anchor="quick-reference-where-to-find-things">
        <w:r>
          <w:rPr>
            <w:rStyle w:val="Hyperlink"/>
          </w:rPr>
          <w:t xml:space="preserve">Quick Reference: Where to Find Things</w:t>
        </w:r>
      </w:hyperlink>
    </w:p>
    <w:p>
      <w:pPr>
        <w:numPr>
          <w:ilvl w:val="0"/>
          <w:numId w:val="1001"/>
        </w:numPr>
        <w:pStyle w:val="Compact"/>
      </w:pPr>
      <w:hyperlink w:anchor="tips-and-common-mistakes">
        <w:r>
          <w:rPr>
            <w:rStyle w:val="Hyperlink"/>
          </w:rPr>
          <w:t xml:space="preserve">Tips and Common Mistakes</w:t>
        </w:r>
      </w:hyperlink>
    </w:p>
    <w:p>
      <w:pPr>
        <w:numPr>
          <w:ilvl w:val="0"/>
          <w:numId w:val="1001"/>
        </w:numPr>
        <w:pStyle w:val="Compact"/>
      </w:pPr>
      <w:hyperlink w:anchor="lab-completion-checklist">
        <w:r>
          <w:rPr>
            <w:rStyle w:val="Hyperlink"/>
          </w:rPr>
          <w:t xml:space="preserve">Lab Completion Checklist</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In these labs you will work with</w:t>
      </w:r>
      <w:r>
        <w:t xml:space="preserve"> </w:t>
      </w:r>
      <w:r>
        <w:rPr>
          <w:b/>
        </w:rPr>
        <w:t xml:space="preserve">simulated removable media</w:t>
      </w:r>
      <w:r>
        <w:t xml:space="preserve">. Each "USB drive" is a virtual disk file (</w:t>
      </w:r>
      <w:r>
        <w:rPr>
          <w:rStyle w:val="VerbatimChar"/>
        </w:rPr>
        <w:t xml:space="preserve">.vhdx</w:t>
      </w:r>
      <w:r>
        <w:t xml:space="preserve">) that you mount on the domain controller exactly like a real thumb drive. You will inspect what is on the media, decide whether it contains FCI, sanitize media so it can be safely reused, and complete the paperwork (logs, certificates, worksheets) that an assessor would ask to see.</w:t>
      </w:r>
    </w:p>
    <w:p>
      <w:pPr>
        <w:pStyle w:val="BodyText"/>
      </w:pPr>
      <w:r>
        <w:rPr>
          <w:b/>
        </w:rPr>
        <w:t xml:space="preserve">The key lesson of this family:</w:t>
      </w:r>
      <w:r>
        <w:t xml:space="preserve"> </w:t>
      </w:r>
      <w:r>
        <w:t xml:space="preserve">deleting files is not sanitization. Your work is checked by inspecting the media itself, not just your paperwork.</w:t>
      </w:r>
    </w:p>
    <w:p>
      <w:pPr>
        <w:pStyle w:val="Heading3"/>
      </w:pPr>
      <w:bookmarkStart w:id="25" w:name="cmmc-context"/>
      <w:r>
        <w:t xml:space="preserve">CMMC Context</w:t>
      </w:r>
      <w:bookmarkEnd w:id="25"/>
    </w:p>
    <w:p>
      <w:pPr>
        <w:pStyle w:val="FirstParagraph"/>
      </w:pPr>
      <w:r>
        <w:t xml:space="preserve">These labs align with</w:t>
      </w:r>
      <w:r>
        <w:t xml:space="preserve"> </w:t>
      </w:r>
      <w:r>
        <w:rPr>
          <w:b/>
        </w:rPr>
        <w:t xml:space="preserve">CMMC Level 1 Media Protection (MP)</w:t>
      </w:r>
      <w:r>
        <w:t xml:space="preserve"> </w:t>
      </w:r>
      <w:r>
        <w:t xml:space="preserve">requirements:</w:t>
      </w:r>
    </w:p>
    <w:p>
      <w:pPr>
        <w:numPr>
          <w:ilvl w:val="0"/>
          <w:numId w:val="1003"/>
        </w:numPr>
        <w:pStyle w:val="Compact"/>
      </w:pPr>
      <w:r>
        <w:rPr>
          <w:b/>
        </w:rPr>
        <w:t xml:space="preserve">MP.L1-3.8.3</w:t>
      </w:r>
      <w:r>
        <w:t xml:space="preserve"> </w:t>
      </w:r>
      <w:r>
        <w:t xml:space="preserve">— Sanitize or destroy information system media containing Federal Contract Information before disposal or release for reuse</w:t>
      </w:r>
    </w:p>
    <w:p>
      <w:pPr>
        <w:pStyle w:val="FirstParagraph"/>
      </w:pPr>
      <w:r>
        <w:t xml:space="preserve">They also reinforce</w:t>
      </w:r>
      <w:r>
        <w:t xml:space="preserve"> </w:t>
      </w:r>
      <w:r>
        <w:rPr>
          <w:b/>
        </w:rPr>
        <w:t xml:space="preserve">ACS-POL-MP-001</w:t>
      </w:r>
      <w:r>
        <w:t xml:space="preserve"> </w:t>
      </w:r>
      <w:r>
        <w:t xml:space="preserve">(the company media handling policy referenced in your artifacts) and the media inventory/classification practices that support it.</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4"/>
        </w:numPr>
        <w:pStyle w:val="Compact"/>
      </w:pPr>
      <w:r>
        <w:t xml:space="preserve">Open your web browser (Chrome, Firefox, or Edge)</w:t>
      </w:r>
    </w:p>
    <w:p>
      <w:pPr>
        <w:numPr>
          <w:ilvl w:val="0"/>
          <w:numId w:val="1004"/>
        </w:numPr>
        <w:pStyle w:val="Compact"/>
      </w:pPr>
      <w:r>
        <w:t xml:space="preserve">Go to:</w:t>
      </w:r>
      <w:r>
        <w:t xml:space="preserve"> </w:t>
      </w:r>
      <w:hyperlink r:id="rId28">
        <w:r>
          <w:rPr>
            <w:rStyle w:val="Hyperlink"/>
            <w:b/>
          </w:rPr>
          <w:t xml:space="preserve">https://crc.guac.01.tcecure.com/#/</w:t>
        </w:r>
      </w:hyperlink>
    </w:p>
    <w:p>
      <w:pPr>
        <w:numPr>
          <w:ilvl w:val="0"/>
          <w:numId w:val="1004"/>
        </w:numPr>
        <w:pStyle w:val="Compact"/>
      </w:pPr>
      <w:r>
        <w:t xml:space="preserve">You will see a login screen</w:t>
      </w:r>
    </w:p>
    <w:p>
      <w:pPr>
        <w:pStyle w:val="Heading3"/>
      </w:pPr>
      <w:bookmarkStart w:id="29" w:name="Xe90d7d5e4efae25eb475e9742c935b4a645a514"/>
      <w:r>
        <w:t xml:space="preserve">Step 2: Log In with Your Student Credentials</w:t>
      </w:r>
      <w:bookmarkEnd w:id="29"/>
    </w:p>
    <w:p>
      <w:pPr>
        <w:numPr>
          <w:ilvl w:val="0"/>
          <w:numId w:val="1005"/>
        </w:numPr>
        <w:pStyle w:val="Compact"/>
      </w:pPr>
      <w:r>
        <w:t xml:space="preserve">Enter your</w:t>
      </w:r>
      <w:r>
        <w:t xml:space="preserve"> </w:t>
      </w:r>
      <w:r>
        <w:rPr>
          <w:b/>
        </w:rPr>
        <w:t xml:space="preserve">Username</w:t>
      </w:r>
      <w:r>
        <w:t xml:space="preserve"> </w:t>
      </w:r>
      <w:r>
        <w:t xml:space="preserve">— this matches your pod number:</w:t>
      </w:r>
    </w:p>
    <w:p>
      <w:pPr>
        <w:numPr>
          <w:ilvl w:val="1"/>
          <w:numId w:val="1006"/>
        </w:numPr>
        <w:pStyle w:val="Compact"/>
      </w:pPr>
      <w:r>
        <w:t xml:space="preserve">Pod 01 →</w:t>
      </w:r>
      <w:r>
        <w:t xml:space="preserve"> </w:t>
      </w:r>
      <w:r>
        <w:rPr>
          <w:rStyle w:val="VerbatimChar"/>
        </w:rPr>
        <w:t xml:space="preserve">student01</w:t>
      </w:r>
    </w:p>
    <w:p>
      <w:pPr>
        <w:numPr>
          <w:ilvl w:val="1"/>
          <w:numId w:val="1006"/>
        </w:numPr>
        <w:pStyle w:val="Compact"/>
      </w:pPr>
      <w:r>
        <w:t xml:space="preserve">Pod 05 →</w:t>
      </w:r>
      <w:r>
        <w:t xml:space="preserve"> </w:t>
      </w:r>
      <w:r>
        <w:rPr>
          <w:rStyle w:val="VerbatimChar"/>
        </w:rPr>
        <w:t xml:space="preserve">student05</w:t>
      </w:r>
    </w:p>
    <w:p>
      <w:pPr>
        <w:numPr>
          <w:ilvl w:val="1"/>
          <w:numId w:val="1006"/>
        </w:numPr>
        <w:pStyle w:val="Compact"/>
      </w:pPr>
      <w:r>
        <w:t xml:space="preserve">Pod 12 →</w:t>
      </w:r>
      <w:r>
        <w:t xml:space="preserve"> </w:t>
      </w:r>
      <w:r>
        <w:rPr>
          <w:rStyle w:val="VerbatimChar"/>
        </w:rPr>
        <w:t xml:space="preserve">student12</w:t>
      </w:r>
    </w:p>
    <w:p>
      <w:pPr>
        <w:numPr>
          <w:ilvl w:val="1"/>
          <w:numId w:val="1006"/>
        </w:numPr>
        <w:pStyle w:val="Compact"/>
      </w:pPr>
      <w:r>
        <w:rPr>
          <w:i/>
        </w:rPr>
        <w:t xml:space="preserve">(and so on — the number matches your assigned pod)</w:t>
      </w:r>
    </w:p>
    <w:p>
      <w:pPr>
        <w:numPr>
          <w:ilvl w:val="0"/>
          <w:numId w:val="1005"/>
        </w:numPr>
        <w:pStyle w:val="Compact"/>
      </w:pPr>
      <w:r>
        <w:t xml:space="preserve">Enter your</w:t>
      </w:r>
      <w:r>
        <w:t xml:space="preserve"> </w:t>
      </w:r>
      <w:r>
        <w:rPr>
          <w:b/>
        </w:rPr>
        <w:t xml:space="preserve">Password</w:t>
      </w:r>
      <w:r>
        <w:t xml:space="preserve"> </w:t>
      </w:r>
      <w:r>
        <w:t xml:space="preserve">(provided by your instructor)</w:t>
      </w:r>
    </w:p>
    <w:p>
      <w:pPr>
        <w:numPr>
          <w:ilvl w:val="0"/>
          <w:numId w:val="1005"/>
        </w:numPr>
        <w:pStyle w:val="Compact"/>
      </w:pPr>
      <w:r>
        <w:t xml:space="preserve">Click</w:t>
      </w:r>
      <w:r>
        <w:t xml:space="preserve"> </w:t>
      </w:r>
      <w:r>
        <w:rPr>
          <w:b/>
        </w:rPr>
        <w:t xml:space="preserve">Login</w:t>
      </w:r>
    </w:p>
    <w:p>
      <w:pPr>
        <w:pStyle w:val="Heading3"/>
      </w:pPr>
      <w:bookmarkStart w:id="30" w:name="step-3-connect-to-the-domain-controller"/>
      <w:r>
        <w:t xml:space="preserve">Step 3: Connect to the Domain Controller</w:t>
      </w:r>
      <w:bookmarkEnd w:id="30"/>
    </w:p>
    <w:tbl>
      <w:tblPr>
        <w:tblStyle w:val="Table"/>
        <w:tblW w:type="pct" w:w="0.0"/>
        <w:tblLook w:firstRow="1"/>
      </w:tblPr>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w:t>
            </w:r>
            <w:r>
              <w:t xml:space="preserve"> </w:t>
            </w:r>
            <w:r>
              <w:rPr>
                <w:b/>
              </w:rPr>
              <w:t xml:space="preserve">use this for all MP labs</w:t>
            </w:r>
          </w:p>
        </w:tc>
      </w:tr>
      <w:tr>
        <w:tc>
          <w:p>
            <w:pPr>
              <w:pStyle w:val="Compact"/>
              <w:jc w:val="left"/>
            </w:pPr>
            <w:r>
              <w:rPr>
                <w:b/>
              </w:rPr>
              <w:t xml:space="preserve">PODXX-WS01</w:t>
            </w:r>
          </w:p>
        </w:tc>
        <w:tc>
          <w:p>
            <w:pPr>
              <w:pStyle w:val="Compact"/>
              <w:jc w:val="left"/>
            </w:pPr>
            <w:r>
              <w:t xml:space="preserve">Workstation (used for other lab families)</w:t>
            </w:r>
          </w:p>
        </w:tc>
      </w:tr>
    </w:tbl>
    <w:p>
      <w:pPr>
        <w:numPr>
          <w:ilvl w:val="0"/>
          <w:numId w:val="1007"/>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7"/>
        </w:numPr>
        <w:pStyle w:val="Compact"/>
      </w:pPr>
      <w:r>
        <w:t xml:space="preserve">The remote desktop session opens directly in your browser — no extra login is needed</w:t>
      </w:r>
    </w:p>
    <w:p>
      <w:pPr>
        <w:numPr>
          <w:ilvl w:val="0"/>
          <w:numId w:val="1007"/>
        </w:numPr>
        <w:pStyle w:val="Compact"/>
      </w:pPr>
      <w:r>
        <w:t xml:space="preserve">Wait a few seconds for the Windows Server desktop to appear</w:t>
      </w:r>
    </w:p>
    <w:p>
      <w:pPr>
        <w:pStyle w:val="BlockText"/>
      </w:pPr>
      <w:r>
        <w:rPr>
          <w:b/>
        </w:rPr>
        <w:t xml:space="preserve">Tip:</w:t>
      </w:r>
      <w:r>
        <w:t xml:space="preserve"> </w:t>
      </w:r>
      <w:r>
        <w:t xml:space="preserve">Press</w:t>
      </w:r>
      <w:r>
        <w:t xml:space="preserve"> </w:t>
      </w:r>
      <w:r>
        <w:rPr>
          <w:b/>
        </w:rPr>
        <w:t xml:space="preserve">Ctrl+Alt+Shift</w:t>
      </w:r>
      <w:r>
        <w:t xml:space="preserve"> </w:t>
      </w:r>
      <w:r>
        <w:t xml:space="preserve">to open the Guacamole side menu (to return Home or switch connections).</w:t>
      </w:r>
    </w:p>
    <w:p>
      <w:pPr>
        <w:pStyle w:val="Heading3"/>
      </w:pPr>
      <w:bookmarkStart w:id="31" w:name="step-4-check-your-lab-progress"/>
      <w:r>
        <w:t xml:space="preserve">Step 4: Check Your Lab Progress</w:t>
      </w:r>
      <w:bookmarkEnd w:id="31"/>
    </w:p>
    <w:p>
      <w:pPr>
        <w:pStyle w:val="FirstParagraph"/>
      </w:pPr>
      <w:r>
        <w:rPr>
          <w:b/>
        </w:rPr>
        <w:t xml:space="preserve">Option 1:</w:t>
      </w:r>
      <w:r>
        <w:t xml:space="preserve"> </w:t>
      </w:r>
      <w:r>
        <w:t xml:space="preserve">Click the "Check Your Progress — Pod XX" banner at the top of the Guacamole interface.</w:t>
      </w:r>
    </w:p>
    <w:p>
      <w:pPr>
        <w:pStyle w:val="BodyText"/>
      </w:pPr>
      <w:r>
        <w:rPr>
          <w:b/>
        </w:rPr>
        <w:t xml:space="preserve">Option 2:</w:t>
      </w:r>
      <w:r>
        <w:t xml:space="preserve"> </w:t>
      </w:r>
      <w:r>
        <w:t xml:space="preserve">Go directly to</w:t>
      </w:r>
      <w:r>
        <w:t xml:space="preserve"> </w:t>
      </w:r>
      <w:hyperlink r:id="rId32">
        <w:r>
          <w:rPr>
            <w:rStyle w:val="Hyperlink"/>
            <w:b/>
          </w:rPr>
          <w:t xml:space="preserve">https://training.status.tcecure.com/pod/XX</w:t>
        </w:r>
      </w:hyperlink>
      <w:r>
        <w:t xml:space="preserve"> </w:t>
      </w:r>
      <w:r>
        <w:t xml:space="preserve">(replace XX with your pod number).</w:t>
      </w:r>
    </w:p>
    <w:p>
      <w:r>
        <w:pict>
          <v:rect style="width:0;height:1.5pt" o:hralign="center" o:hrstd="t" o:hr="t"/>
        </w:pict>
      </w:r>
    </w:p>
    <w:p>
      <w:pPr>
        <w:pStyle w:val="Heading2"/>
      </w:pPr>
      <w:bookmarkStart w:id="33" w:name="how-to-open-your-lab-artifacts"/>
      <w:r>
        <w:t xml:space="preserve">How to Open Your Lab Artifacts</w:t>
      </w:r>
      <w:bookmarkEnd w:id="33"/>
    </w:p>
    <w:p>
      <w:pPr>
        <w:numPr>
          <w:ilvl w:val="0"/>
          <w:numId w:val="1008"/>
        </w:numPr>
        <w:pStyle w:val="Compact"/>
      </w:pPr>
      <w:r>
        <w:t xml:space="preserve">Open</w:t>
      </w:r>
      <w:r>
        <w:t xml:space="preserve"> </w:t>
      </w:r>
      <w:r>
        <w:rPr>
          <w:b/>
        </w:rPr>
        <w:t xml:space="preserve">File Explorer</w:t>
      </w:r>
      <w:r>
        <w:t xml:space="preserve"> </w:t>
      </w:r>
      <w:r>
        <w:t xml:space="preserve">on the server desktop (folder icon on the taskbar, or</w:t>
      </w:r>
      <w:r>
        <w:t xml:space="preserve"> </w:t>
      </w:r>
      <w:r>
        <w:rPr>
          <w:b/>
        </w:rPr>
        <w:t xml:space="preserve">Windows + E</w:t>
      </w:r>
      <w:r>
        <w:t xml:space="preserve">)</w:t>
      </w:r>
    </w:p>
    <w:p>
      <w:pPr>
        <w:numPr>
          <w:ilvl w:val="0"/>
          <w:numId w:val="1008"/>
        </w:numPr>
        <w:pStyle w:val="Compact"/>
      </w:pPr>
      <w:r>
        <w:t xml:space="preserve">Navigate to:</w:t>
      </w:r>
      <w:r>
        <w:t xml:space="preserve"> </w:t>
      </w:r>
      <w:r>
        <w:rPr>
          <w:b/>
        </w:rPr>
        <w:t xml:space="preserve">C:\CyberLab\PodXX\MP-Artifacts\</w:t>
      </w:r>
      <w:r>
        <w:t xml:space="preserve"> </w:t>
      </w:r>
      <w:r>
        <w:t xml:space="preserve">(e.g.,</w:t>
      </w:r>
      <w:r>
        <w:t xml:space="preserve"> </w:t>
      </w:r>
      <w:r>
        <w:rPr>
          <w:rStyle w:val="VerbatimChar"/>
        </w:rPr>
        <w:t xml:space="preserve">C:\CyberLab\Pod03\MP-Artifacts\</w:t>
      </w:r>
      <w:r>
        <w:t xml:space="preserve">)</w:t>
      </w:r>
    </w:p>
    <w:p>
      <w:pPr>
        <w:pStyle w:val="FirstParagraph"/>
      </w:pPr>
      <w:r>
        <w:rPr>
          <w:b/>
        </w:rPr>
        <w:t xml:space="preserve">Alternative method using PowerShell:</w:t>
      </w:r>
    </w:p>
    <w:p>
      <w:pPr>
        <w:numPr>
          <w:ilvl w:val="0"/>
          <w:numId w:val="1009"/>
        </w:numPr>
        <w:pStyle w:val="Compact"/>
      </w:pPr>
      <w:r>
        <w:t xml:space="preserve">Press</w:t>
      </w:r>
      <w:r>
        <w:t xml:space="preserve"> </w:t>
      </w:r>
      <w:r>
        <w:rPr>
          <w:b/>
        </w:rPr>
        <w:t xml:space="preserve">Windows key + R</w:t>
      </w:r>
      <w:r>
        <w:t xml:space="preserve">, type</w:t>
      </w:r>
      <w:r>
        <w:t xml:space="preserve"> </w:t>
      </w:r>
      <w:r>
        <w:rPr>
          <w:rStyle w:val="VerbatimChar"/>
        </w:rPr>
        <w:t xml:space="preserve">powershell</w:t>
      </w:r>
      <w:r>
        <w:t xml:space="preserve">, press Enter</w:t>
      </w:r>
    </w:p>
    <w:p>
      <w:pPr>
        <w:numPr>
          <w:ilvl w:val="0"/>
          <w:numId w:val="1009"/>
        </w:numPr>
        <w:pStyle w:val="Compact"/>
      </w:pPr>
      <w:r>
        <w:t xml:space="preserve">Run:</w:t>
      </w:r>
      <w:r>
        <w:t xml:space="preserve"> </w:t>
      </w:r>
      <w:r>
        <w:rPr>
          <w:rStyle w:val="VerbatimChar"/>
        </w:rPr>
        <w:t xml:space="preserve">explorer "C:\CyberLab\Pod03\MP-Artifacts"</w:t>
      </w:r>
      <w:r>
        <w:t xml:space="preserve"> </w:t>
      </w:r>
      <w:r>
        <w:t xml:space="preserve">(replace</w:t>
      </w:r>
      <w:r>
        <w:t xml:space="preserve"> </w:t>
      </w:r>
      <w:r>
        <w:rPr>
          <w:rStyle w:val="VerbatimChar"/>
        </w:rPr>
        <w:t xml:space="preserve">03</w:t>
      </w:r>
      <w:r>
        <w:t xml:space="preserve"> </w:t>
      </w:r>
      <w:r>
        <w:t xml:space="preserve">with your pod number)</w:t>
      </w:r>
    </w:p>
    <w:p>
      <w:pPr>
        <w:pStyle w:val="Heading3"/>
      </w:pPr>
      <w:bookmarkStart w:id="34" w:name="what-you-will-see"/>
      <w:r>
        <w:t xml:space="preserve">What You Will See</w:t>
      </w:r>
      <w:bookmarkEnd w:id="34"/>
    </w:p>
    <w:tbl>
      <w:tblPr>
        <w:tblStyle w:val="Table"/>
        <w:tblW w:type="pct" w:w="0.0"/>
        <w:tblLook w:firstRow="1"/>
      </w:tblPr>
      <w:tblGrid/>
      <w:tr>
        <w:trPr>
          <w:cnfStyle w:firstRow="1"/>
        </w:trPr>
        <w:tc>
          <w:tcPr>
            <w:tcBorders>
              <w:bottom w:val="single"/>
            </w:tcBorders>
            <w:vAlign w:val="bottom"/>
          </w:tcPr>
          <w:p>
            <w:pPr>
              <w:pStyle w:val="Compact"/>
              <w:jc w:val="left"/>
            </w:pPr>
            <w:r>
              <w:t xml:space="preserve">File</w:t>
            </w:r>
          </w:p>
        </w:tc>
        <w:tc>
          <w:tcPr>
            <w:tcBorders>
              <w:bottom w:val="single"/>
            </w:tcBorders>
            <w:vAlign w:val="bottom"/>
          </w:tcPr>
          <w:p>
            <w:pPr>
              <w:pStyle w:val="Compact"/>
              <w:jc w:val="left"/>
            </w:pPr>
            <w:r>
              <w:t xml:space="preserve">What It Is</w:t>
            </w:r>
          </w:p>
        </w:tc>
      </w:tr>
      <w:tr>
        <w:tc>
          <w:p>
            <w:pPr>
              <w:pStyle w:val="Compact"/>
              <w:jc w:val="left"/>
            </w:pPr>
            <w:r>
              <w:rPr>
                <w:rStyle w:val="VerbatimChar"/>
              </w:rPr>
              <w:t xml:space="preserve">MP-Lab-Instructions.txt</w:t>
            </w:r>
          </w:p>
        </w:tc>
        <w:tc>
          <w:p>
            <w:pPr>
              <w:pStyle w:val="Compact"/>
              <w:jc w:val="left"/>
            </w:pPr>
            <w:r>
              <w:t xml:space="preserve">Short summary of all three labs</w:t>
            </w:r>
          </w:p>
        </w:tc>
      </w:tr>
      <w:tr>
        <w:tc>
          <w:p>
            <w:pPr>
              <w:pStyle w:val="Compact"/>
              <w:jc w:val="left"/>
            </w:pPr>
            <w:r>
              <w:rPr>
                <w:rStyle w:val="VerbatimChar"/>
              </w:rPr>
              <w:t xml:space="preserve">PXX-FCI-USB.vhdx</w:t>
            </w:r>
          </w:p>
        </w:tc>
        <w:tc>
          <w:p>
            <w:pPr>
              <w:pStyle w:val="Compact"/>
              <w:jc w:val="left"/>
            </w:pPr>
            <w:r>
              <w:t xml:space="preserve">Simulated USB drive that contains contract data</w:t>
            </w:r>
          </w:p>
        </w:tc>
      </w:tr>
      <w:tr>
        <w:tc>
          <w:p>
            <w:pPr>
              <w:pStyle w:val="Compact"/>
              <w:jc w:val="left"/>
            </w:pPr>
            <w:r>
              <w:rPr>
                <w:rStyle w:val="VerbatimChar"/>
              </w:rPr>
              <w:t xml:space="preserve">PXX-Employee-Handbook.vhdx</w:t>
            </w:r>
          </w:p>
        </w:tc>
        <w:tc>
          <w:p>
            <w:pPr>
              <w:pStyle w:val="Compact"/>
              <w:jc w:val="left"/>
            </w:pPr>
            <w:r>
              <w:t xml:space="preserve">Simulated USB drive with general company documents</w:t>
            </w:r>
          </w:p>
        </w:tc>
      </w:tr>
      <w:tr>
        <w:tc>
          <w:p>
            <w:pPr>
              <w:pStyle w:val="Compact"/>
              <w:jc w:val="left"/>
            </w:pPr>
            <w:r>
              <w:rPr>
                <w:rStyle w:val="VerbatimChar"/>
              </w:rPr>
              <w:t xml:space="preserve">MediaInventory.xlsx</w:t>
            </w:r>
          </w:p>
        </w:tc>
        <w:tc>
          <w:p>
            <w:pPr>
              <w:pStyle w:val="Compact"/>
              <w:jc w:val="left"/>
            </w:pPr>
            <w:r>
              <w:t xml:space="preserve">Media inventory spreadsheet</w:t>
            </w:r>
          </w:p>
        </w:tc>
      </w:tr>
      <w:tr>
        <w:tc>
          <w:p>
            <w:pPr>
              <w:pStyle w:val="Compact"/>
              <w:jc w:val="left"/>
            </w:pPr>
            <w:r>
              <w:rPr>
                <w:rStyle w:val="VerbatimChar"/>
              </w:rPr>
              <w:t xml:space="preserve">MediaClassificationWorksheet.docx</w:t>
            </w:r>
          </w:p>
        </w:tc>
        <w:tc>
          <w:p>
            <w:pPr>
              <w:pStyle w:val="Compact"/>
              <w:jc w:val="left"/>
            </w:pPr>
            <w:r>
              <w:t xml:space="preserve">Worksheet you fill in for M1-L1</w:t>
            </w:r>
          </w:p>
        </w:tc>
      </w:tr>
      <w:tr>
        <w:tc>
          <w:p>
            <w:pPr>
              <w:pStyle w:val="Compact"/>
              <w:jc w:val="left"/>
            </w:pPr>
            <w:r>
              <w:rPr>
                <w:rStyle w:val="VerbatimChar"/>
              </w:rPr>
              <w:t xml:space="preserve">MediaClassificationResponses.csv</w:t>
            </w:r>
          </w:p>
        </w:tc>
        <w:tc>
          <w:p>
            <w:pPr>
              <w:pStyle w:val="Compact"/>
              <w:jc w:val="left"/>
            </w:pPr>
            <w:r>
              <w:rPr>
                <w:b/>
              </w:rPr>
              <w:t xml:space="preserve">Your graded answer file</w:t>
            </w:r>
            <w:r>
              <w:t xml:space="preserve"> </w:t>
            </w:r>
            <w:r>
              <w:t xml:space="preserve">for M1-L1</w:t>
            </w:r>
          </w:p>
        </w:tc>
      </w:tr>
      <w:tr>
        <w:tc>
          <w:p>
            <w:pPr>
              <w:pStyle w:val="Compact"/>
              <w:jc w:val="left"/>
            </w:pPr>
            <w:r>
              <w:rPr>
                <w:rStyle w:val="VerbatimChar"/>
              </w:rPr>
              <w:t xml:space="preserve">MediaDisposalPolicy.pdf</w:t>
            </w:r>
          </w:p>
        </w:tc>
        <w:tc>
          <w:p>
            <w:pPr>
              <w:pStyle w:val="Compact"/>
              <w:jc w:val="left"/>
            </w:pPr>
            <w:r>
              <w:t xml:space="preserve">Policy reference (ACS-POL-MP-001)</w:t>
            </w:r>
          </w:p>
        </w:tc>
      </w:tr>
      <w:tr>
        <w:tc>
          <w:p>
            <w:pPr>
              <w:pStyle w:val="Compact"/>
              <w:jc w:val="left"/>
            </w:pPr>
            <w:r>
              <w:rPr>
                <w:rStyle w:val="VerbatimChar"/>
              </w:rPr>
              <w:t xml:space="preserve">MediaSanitizationLog.csv</w:t>
            </w:r>
          </w:p>
        </w:tc>
        <w:tc>
          <w:p>
            <w:pPr>
              <w:pStyle w:val="Compact"/>
              <w:jc w:val="left"/>
            </w:pPr>
            <w:r>
              <w:rPr>
                <w:b/>
              </w:rPr>
              <w:t xml:space="preserve">Graded answer file</w:t>
            </w:r>
            <w:r>
              <w:t xml:space="preserve"> </w:t>
            </w:r>
            <w:r>
              <w:t xml:space="preserve">for M1-L2</w:t>
            </w:r>
          </w:p>
        </w:tc>
      </w:tr>
      <w:tr>
        <w:tc>
          <w:p>
            <w:pPr>
              <w:pStyle w:val="Compact"/>
              <w:jc w:val="left"/>
            </w:pPr>
            <w:r>
              <w:rPr>
                <w:rStyle w:val="VerbatimChar"/>
              </w:rPr>
              <w:t xml:space="preserve">MediaSanitizationCertificate.csv</w:t>
            </w:r>
          </w:p>
        </w:tc>
        <w:tc>
          <w:p>
            <w:pPr>
              <w:pStyle w:val="Compact"/>
              <w:jc w:val="left"/>
            </w:pPr>
            <w:r>
              <w:rPr>
                <w:b/>
              </w:rPr>
              <w:t xml:space="preserve">Graded answer file</w:t>
            </w:r>
            <w:r>
              <w:t xml:space="preserve"> </w:t>
            </w:r>
            <w:r>
              <w:t xml:space="preserve">for M1-L2</w:t>
            </w:r>
          </w:p>
        </w:tc>
      </w:tr>
      <w:tr>
        <w:tc>
          <w:p>
            <w:pPr>
              <w:pStyle w:val="Compact"/>
              <w:jc w:val="left"/>
            </w:pPr>
            <w:r>
              <w:rPr>
                <w:rStyle w:val="VerbatimChar"/>
              </w:rPr>
              <w:t xml:space="preserve">MP-M1-L2_SeedMetadata.json</w:t>
            </w:r>
          </w:p>
        </w:tc>
        <w:tc>
          <w:p>
            <w:pPr>
              <w:pStyle w:val="Compact"/>
              <w:jc w:val="left"/>
            </w:pPr>
            <w:r>
              <w:t xml:space="preserve">Do</w:t>
            </w:r>
            <w:r>
              <w:t xml:space="preserve"> </w:t>
            </w:r>
            <w:r>
              <w:rPr>
                <w:b/>
              </w:rPr>
              <w:t xml:space="preserve">not</w:t>
            </w:r>
            <w:r>
              <w:t xml:space="preserve"> </w:t>
            </w:r>
            <w:r>
              <w:t xml:space="preserve">edit or delete — used to verify the media was truly re-created</w:t>
            </w:r>
          </w:p>
        </w:tc>
      </w:tr>
      <w:tr>
        <w:tc>
          <w:p>
            <w:pPr>
              <w:pStyle w:val="Compact"/>
              <w:jc w:val="left"/>
            </w:pPr>
            <w:r>
              <w:rPr>
                <w:rStyle w:val="VerbatimChar"/>
              </w:rPr>
              <w:t xml:space="preserve">LaptopAssetRecord.csv</w:t>
            </w:r>
            <w:r>
              <w:t xml:space="preserve">,</w:t>
            </w:r>
            <w:r>
              <w:t xml:space="preserve"> </w:t>
            </w:r>
            <w:r>
              <w:rPr>
                <w:rStyle w:val="VerbatimChar"/>
              </w:rPr>
              <w:t xml:space="preserve">ChainOfCustody.csv</w:t>
            </w:r>
            <w:r>
              <w:t xml:space="preserve">,</w:t>
            </w:r>
            <w:r>
              <w:t xml:space="preserve"> </w:t>
            </w:r>
            <w:r>
              <w:rPr>
                <w:rStyle w:val="VerbatimChar"/>
              </w:rPr>
              <w:t xml:space="preserve">VendorDestructionCertificate.txt</w:t>
            </w:r>
          </w:p>
        </w:tc>
        <w:tc>
          <w:p>
            <w:pPr>
              <w:pStyle w:val="Compact"/>
              <w:jc w:val="left"/>
            </w:pPr>
            <w:r>
              <w:t xml:space="preserve">Evidence for M1-L3</w:t>
            </w:r>
          </w:p>
        </w:tc>
      </w:tr>
      <w:tr>
        <w:tc>
          <w:p>
            <w:pPr>
              <w:pStyle w:val="Compact"/>
              <w:jc w:val="left"/>
            </w:pPr>
            <w:r>
              <w:rPr>
                <w:rStyle w:val="VerbatimChar"/>
              </w:rPr>
              <w:t xml:space="preserve">MP-M1-L3_DispositionWorksheet.csv</w:t>
            </w:r>
          </w:p>
        </w:tc>
        <w:tc>
          <w:p>
            <w:pPr>
              <w:pStyle w:val="Compact"/>
              <w:jc w:val="left"/>
            </w:pPr>
            <w:r>
              <w:rPr>
                <w:b/>
              </w:rPr>
              <w:t xml:space="preserve">Graded answer file</w:t>
            </w:r>
            <w:r>
              <w:t xml:space="preserve"> </w:t>
            </w:r>
            <w:r>
              <w:t xml:space="preserve">for M1-L3</w:t>
            </w:r>
          </w:p>
        </w:tc>
      </w:tr>
      <w:tr>
        <w:tc>
          <w:p>
            <w:pPr>
              <w:pStyle w:val="Compact"/>
              <w:jc w:val="left"/>
            </w:pPr>
            <w:r>
              <w:rPr>
                <w:rStyle w:val="VerbatimChar"/>
              </w:rPr>
              <w:t xml:space="preserve">_LAB_READY_MP-M1-*.txt</w:t>
            </w:r>
          </w:p>
        </w:tc>
        <w:tc>
          <w:p>
            <w:pPr>
              <w:pStyle w:val="Compact"/>
              <w:jc w:val="left"/>
            </w:pPr>
            <w:r>
              <w:t xml:space="preserve">Markers confirming the lab was seeded</w:t>
            </w:r>
          </w:p>
        </w:tc>
      </w:tr>
    </w:tbl>
    <w:p>
      <w:pPr>
        <w:pStyle w:val="BlockText"/>
      </w:pPr>
      <w:r>
        <w:rPr>
          <w:b/>
        </w:rPr>
        <w:t xml:space="preserve">Important:</w:t>
      </w:r>
      <w:r>
        <w:t xml:space="preserve"> </w:t>
      </w:r>
      <w:r>
        <w:t xml:space="preserve">Do not delete the original evidence files or the</w:t>
      </w:r>
      <w:r>
        <w:t xml:space="preserve"> </w:t>
      </w:r>
      <w:r>
        <w:rPr>
          <w:rStyle w:val="VerbatimChar"/>
        </w:rPr>
        <w:t xml:space="preserve">_LAB_READY_</w:t>
      </w:r>
      <w:r>
        <w:t xml:space="preserve"> </w:t>
      </w:r>
      <w:r>
        <w:t xml:space="preserve">/</w:t>
      </w:r>
      <w:r>
        <w:t xml:space="preserve"> </w:t>
      </w:r>
      <w:r>
        <w:rPr>
          <w:rStyle w:val="VerbatimChar"/>
        </w:rPr>
        <w:t xml:space="preserve">SeedMetadata</w:t>
      </w:r>
      <w:r>
        <w:t xml:space="preserve"> </w:t>
      </w:r>
      <w:r>
        <w:t xml:space="preserve">files. Fill in the CSV answer files in place (the checker reads those exact file names).</w:t>
      </w:r>
    </w:p>
    <w:p>
      <w:pPr>
        <w:pStyle w:val="Heading3"/>
      </w:pPr>
      <w:bookmarkStart w:id="35" w:name="editing-the-csv-answer-files"/>
      <w:r>
        <w:t xml:space="preserve">Editing the CSV Answer Files</w:t>
      </w:r>
      <w:bookmarkEnd w:id="35"/>
    </w:p>
    <w:p>
      <w:pPr>
        <w:pStyle w:val="FirstParagraph"/>
      </w:pPr>
      <w:r>
        <w:t xml:space="preserve">The graded answer files are CSVs with the header row and blank cells already in place. Either:</w:t>
      </w:r>
    </w:p>
    <w:p>
      <w:pPr>
        <w:numPr>
          <w:ilvl w:val="0"/>
          <w:numId w:val="1010"/>
        </w:numPr>
        <w:pStyle w:val="Compact"/>
      </w:pPr>
      <w:r>
        <w:t xml:space="preserve">Open them with</w:t>
      </w:r>
      <w:r>
        <w:t xml:space="preserve"> </w:t>
      </w:r>
      <w:r>
        <w:rPr>
          <w:b/>
        </w:rPr>
        <w:t xml:space="preserve">Notepad</w:t>
      </w:r>
      <w:r>
        <w:t xml:space="preserve"> </w:t>
      </w:r>
      <w:r>
        <w:t xml:space="preserve">(right-click →</w:t>
      </w:r>
      <w:r>
        <w:t xml:space="preserve"> </w:t>
      </w:r>
      <w:r>
        <w:rPr>
          <w:i/>
        </w:rPr>
        <w:t xml:space="preserve">Open with</w:t>
      </w:r>
      <w:r>
        <w:t xml:space="preserve"> </w:t>
      </w:r>
      <w:r>
        <w:t xml:space="preserve">→</w:t>
      </w:r>
      <w:r>
        <w:t xml:space="preserve"> </w:t>
      </w:r>
      <w:r>
        <w:rPr>
          <w:i/>
        </w:rPr>
        <w:t xml:space="preserve">Notepad</w:t>
      </w:r>
      <w:r>
        <w:t xml:space="preserve">) and type your values between the commas, or</w:t>
      </w:r>
    </w:p>
    <w:p>
      <w:pPr>
        <w:numPr>
          <w:ilvl w:val="0"/>
          <w:numId w:val="1010"/>
        </w:numPr>
        <w:pStyle w:val="Compact"/>
      </w:pPr>
      <w:r>
        <w:t xml:space="preserve">Open them with</w:t>
      </w:r>
      <w:r>
        <w:t xml:space="preserve"> </w:t>
      </w:r>
      <w:r>
        <w:rPr>
          <w:b/>
        </w:rPr>
        <w:t xml:space="preserve">Excel</w:t>
      </w:r>
      <w:r>
        <w:t xml:space="preserve">, fill the cells, then</w:t>
      </w:r>
      <w:r>
        <w:t xml:space="preserve"> </w:t>
      </w:r>
      <w:r>
        <w:rPr>
          <w:b/>
        </w:rPr>
        <w:t xml:space="preserve">Save as CSV</w:t>
      </w:r>
      <w:r>
        <w:t xml:space="preserve"> </w:t>
      </w:r>
      <w:r>
        <w:t xml:space="preserve">(keep the same file name and</w:t>
      </w:r>
      <w:r>
        <w:t xml:space="preserve"> </w:t>
      </w:r>
      <w:r>
        <w:rPr>
          <w:rStyle w:val="VerbatimChar"/>
        </w:rPr>
        <w:t xml:space="preserve">.csv</w:t>
      </w:r>
      <w:r>
        <w:t xml:space="preserve"> </w:t>
      </w:r>
      <w:r>
        <w:t xml:space="preserve">type)</w:t>
      </w:r>
    </w:p>
    <w:p>
      <w:pPr>
        <w:pStyle w:val="FirstParagraph"/>
      </w:pPr>
      <w:r>
        <w:t xml:space="preserve">Do not rename the columns, and do not add extra header rows.</w:t>
      </w:r>
    </w:p>
    <w:p>
      <w:r>
        <w:pict>
          <v:rect style="width:0;height:1.5pt" o:hralign="center" o:hrstd="t" o:hr="t"/>
        </w:pict>
      </w:r>
    </w:p>
    <w:p>
      <w:pPr>
        <w:pStyle w:val="Heading2"/>
      </w:pPr>
      <w:bookmarkStart w:id="36" w:name="understanding-your-pod"/>
      <w:r>
        <w:t xml:space="preserve">Understanding Your Pod</w:t>
      </w:r>
      <w:bookmarkEnd w:id="36"/>
    </w:p>
    <w:p>
      <w:pPr>
        <w:pStyle w:val="FirstParagraph"/>
      </w:pPr>
      <w:r>
        <w:t xml:space="preserve">Everything in your pod is prefixed with your pod number so your work stays separate from other students. If you are</w:t>
      </w:r>
      <w:r>
        <w:t xml:space="preserve"> </w:t>
      </w:r>
      <w:r>
        <w:rPr>
          <w:b/>
        </w:rPr>
        <w:t xml:space="preserve">Pod 03</w:t>
      </w:r>
      <w:r>
        <w:t xml:space="preserve">, your prefix is</w:t>
      </w:r>
      <w:r>
        <w:t xml:space="preserve"> </w:t>
      </w:r>
      <w:r>
        <w:rPr>
          <w:b/>
        </w:rPr>
        <w:t xml:space="preserve">P03</w:t>
      </w:r>
      <w:r>
        <w:t xml:space="preserve">:</w:t>
      </w:r>
    </w:p>
    <w:p>
      <w:pPr>
        <w:numPr>
          <w:ilvl w:val="0"/>
          <w:numId w:val="1011"/>
        </w:numPr>
        <w:pStyle w:val="Compact"/>
      </w:pPr>
      <w:r>
        <w:t xml:space="preserve">Artifacts folder:</w:t>
      </w:r>
      <w:r>
        <w:t xml:space="preserve"> </w:t>
      </w:r>
      <w:r>
        <w:rPr>
          <w:rStyle w:val="VerbatimChar"/>
        </w:rPr>
        <w:t xml:space="preserve">C:\CyberLab\Pod03\MP-Artifacts\</w:t>
      </w:r>
    </w:p>
    <w:p>
      <w:pPr>
        <w:numPr>
          <w:ilvl w:val="0"/>
          <w:numId w:val="1011"/>
        </w:numPr>
        <w:pStyle w:val="Compact"/>
      </w:pPr>
      <w:r>
        <w:t xml:space="preserve">FCI media:</w:t>
      </w:r>
      <w:r>
        <w:t xml:space="preserve"> </w:t>
      </w:r>
      <w:r>
        <w:rPr>
          <w:rStyle w:val="VerbatimChar"/>
        </w:rPr>
        <w:t xml:space="preserve">P03-FCI-USB.vhdx</w:t>
      </w:r>
      <w:r>
        <w:t xml:space="preserve"> </w:t>
      </w:r>
      <w:r>
        <w:t xml:space="preserve">(media ID</w:t>
      </w:r>
      <w:r>
        <w:t xml:space="preserve"> </w:t>
      </w:r>
      <w:r>
        <w:rPr>
          <w:rStyle w:val="VerbatimChar"/>
        </w:rPr>
        <w:t xml:space="preserve">P03-FCI-USB</w:t>
      </w:r>
      <w:r>
        <w:t xml:space="preserve">)</w:t>
      </w:r>
    </w:p>
    <w:p>
      <w:pPr>
        <w:numPr>
          <w:ilvl w:val="0"/>
          <w:numId w:val="1011"/>
        </w:numPr>
        <w:pStyle w:val="Compact"/>
      </w:pPr>
      <w:r>
        <w:t xml:space="preserve">General media:</w:t>
      </w:r>
      <w:r>
        <w:t xml:space="preserve"> </w:t>
      </w:r>
      <w:r>
        <w:rPr>
          <w:rStyle w:val="VerbatimChar"/>
        </w:rPr>
        <w:t xml:space="preserve">P03-Employee-Handbook.vhdx</w:t>
      </w:r>
    </w:p>
    <w:p>
      <w:pPr>
        <w:numPr>
          <w:ilvl w:val="0"/>
          <w:numId w:val="1011"/>
        </w:numPr>
        <w:pStyle w:val="Compact"/>
      </w:pPr>
      <w:r>
        <w:t xml:space="preserve">End-of-life laptop:</w:t>
      </w:r>
      <w:r>
        <w:t xml:space="preserve"> </w:t>
      </w:r>
      <w:r>
        <w:rPr>
          <w:rStyle w:val="VerbatimChar"/>
        </w:rPr>
        <w:t xml:space="preserve">P03-LAP-017</w:t>
      </w:r>
      <w:r>
        <w:t xml:space="preserve">, drive serial</w:t>
      </w:r>
      <w:r>
        <w:t xml:space="preserve"> </w:t>
      </w:r>
      <w:r>
        <w:rPr>
          <w:rStyle w:val="VerbatimChar"/>
        </w:rPr>
        <w:t xml:space="preserve">SN-P03-88421</w:t>
      </w:r>
    </w:p>
    <w:p>
      <w:pPr>
        <w:numPr>
          <w:ilvl w:val="0"/>
          <w:numId w:val="1011"/>
        </w:numPr>
        <w:pStyle w:val="Compact"/>
      </w:pPr>
      <w:r>
        <w:t xml:space="preserve">Vendor destruction certificate:</w:t>
      </w:r>
      <w:r>
        <w:t xml:space="preserve"> </w:t>
      </w:r>
      <w:r>
        <w:rPr>
          <w:rStyle w:val="VerbatimChar"/>
        </w:rPr>
        <w:t xml:space="preserve">VDC-P03-2026-017</w:t>
      </w:r>
    </w:p>
    <w:p>
      <w:pPr>
        <w:pStyle w:val="FirstParagraph"/>
      </w:pPr>
      <w:r>
        <w:t xml:space="preserve">Throughout this guide, replace</w:t>
      </w:r>
      <w:r>
        <w:t xml:space="preserve"> </w:t>
      </w:r>
      <w:r>
        <w:rPr>
          <w:b/>
        </w:rPr>
        <w:t xml:space="preserve">XX</w:t>
      </w:r>
      <w:r>
        <w:t xml:space="preserve"> </w:t>
      </w:r>
      <w:r>
        <w:t xml:space="preserve">with your pod number and</w:t>
      </w:r>
      <w:r>
        <w:t xml:space="preserve"> </w:t>
      </w:r>
      <w:r>
        <w:rPr>
          <w:b/>
        </w:rPr>
        <w:t xml:space="preserve">PXX</w:t>
      </w:r>
      <w:r>
        <w:t xml:space="preserve"> </w:t>
      </w:r>
      <w:r>
        <w:t xml:space="preserve">with your pod prefix.</w:t>
      </w:r>
    </w:p>
    <w:p>
      <w:r>
        <w:pict>
          <v:rect style="width:0;height:1.5pt" o:hralign="center" o:hrstd="t" o:hr="t"/>
        </w:pict>
      </w:r>
    </w:p>
    <w:p>
      <w:pPr>
        <w:pStyle w:val="Heading2"/>
      </w:pPr>
      <w:bookmarkStart w:id="37" w:name="working-with-the-lab-media-vhdx-files"/>
      <w:r>
        <w:t xml:space="preserve">Working With the Lab Media (VHDX Files)</w:t>
      </w:r>
      <w:bookmarkEnd w:id="37"/>
    </w:p>
    <w:p>
      <w:pPr>
        <w:pStyle w:val="FirstParagraph"/>
      </w:pPr>
      <w:r>
        <w:t xml:space="preserve">A</w:t>
      </w:r>
      <w:r>
        <w:t xml:space="preserve"> </w:t>
      </w:r>
      <w:r>
        <w:rPr>
          <w:rStyle w:val="VerbatimChar"/>
        </w:rPr>
        <w:t xml:space="preserve">.vhdx</w:t>
      </w:r>
      <w:r>
        <w:t xml:space="preserve"> </w:t>
      </w:r>
      <w:r>
        <w:t xml:space="preserve">file behaves like a physical USB drive once you mount it.</w:t>
      </w:r>
    </w:p>
    <w:p>
      <w:pPr>
        <w:pStyle w:val="Heading3"/>
      </w:pPr>
      <w:bookmarkStart w:id="38" w:name="mount-media-read-it"/>
      <w:r>
        <w:t xml:space="preserve">Mount media (read it)</w:t>
      </w:r>
      <w:bookmarkEnd w:id="38"/>
    </w:p>
    <w:p>
      <w:pPr>
        <w:numPr>
          <w:ilvl w:val="0"/>
          <w:numId w:val="1012"/>
        </w:numPr>
        <w:pStyle w:val="Compact"/>
      </w:pPr>
      <w:r>
        <w:t xml:space="preserve">In File Explorer, open</w:t>
      </w:r>
      <w:r>
        <w:t xml:space="preserve"> </w:t>
      </w:r>
      <w:r>
        <w:rPr>
          <w:rStyle w:val="VerbatimChar"/>
        </w:rPr>
        <w:t xml:space="preserve">C:\CyberLab\PodXX\MP-Artifacts\</w:t>
      </w:r>
    </w:p>
    <w:p>
      <w:pPr>
        <w:numPr>
          <w:ilvl w:val="0"/>
          <w:numId w:val="1012"/>
        </w:numPr>
        <w:pStyle w:val="Compact"/>
      </w:pPr>
      <w:r>
        <w:rPr>
          <w:b/>
        </w:rPr>
        <w:t xml:space="preserve">Double-click</w:t>
      </w:r>
      <w:r>
        <w:t xml:space="preserve"> </w:t>
      </w:r>
      <w:r>
        <w:t xml:space="preserve">the</w:t>
      </w:r>
      <w:r>
        <w:t xml:space="preserve"> </w:t>
      </w:r>
      <w:r>
        <w:rPr>
          <w:rStyle w:val="VerbatimChar"/>
        </w:rPr>
        <w:t xml:space="preserve">.vhdx</w:t>
      </w:r>
      <w:r>
        <w:t xml:space="preserve"> </w:t>
      </w:r>
      <w:r>
        <w:t xml:space="preserve">file (or right-click →</w:t>
      </w:r>
      <w:r>
        <w:t xml:space="preserve"> </w:t>
      </w:r>
      <w:r>
        <w:rPr>
          <w:b/>
        </w:rPr>
        <w:t xml:space="preserve">Mount</w:t>
      </w:r>
      <w:r>
        <w:t xml:space="preserve">)</w:t>
      </w:r>
    </w:p>
    <w:p>
      <w:pPr>
        <w:numPr>
          <w:ilvl w:val="0"/>
          <w:numId w:val="1012"/>
        </w:numPr>
        <w:pStyle w:val="Compact"/>
      </w:pPr>
      <w:r>
        <w:t xml:space="preserve">A new drive letter appears under</w:t>
      </w:r>
      <w:r>
        <w:t xml:space="preserve"> </w:t>
      </w:r>
      <w:r>
        <w:rPr>
          <w:b/>
        </w:rPr>
        <w:t xml:space="preserve">This PC</w:t>
      </w:r>
      <w:r>
        <w:t xml:space="preserve"> </w:t>
      </w:r>
      <w:r>
        <w:t xml:space="preserve">— open it to browse the contents</w:t>
      </w:r>
    </w:p>
    <w:p>
      <w:pPr>
        <w:pStyle w:val="Heading3"/>
      </w:pPr>
      <w:bookmarkStart w:id="39" w:name="Xd0d405ea46f316f7a804d0364901610cd9bf2ee"/>
      <w:r>
        <w:t xml:space="preserve">Show hidden files (you will need this in M1-L1)</w:t>
      </w:r>
      <w:bookmarkEnd w:id="39"/>
    </w:p>
    <w:p>
      <w:pPr>
        <w:pStyle w:val="FirstParagraph"/>
      </w:pPr>
      <w:r>
        <w:t xml:space="preserve">In File Explorer:</w:t>
      </w:r>
      <w:r>
        <w:t xml:space="preserve"> </w:t>
      </w:r>
      <w:r>
        <w:rPr>
          <w:b/>
        </w:rPr>
        <w:t xml:space="preserve">View</w:t>
      </w:r>
      <w:r>
        <w:t xml:space="preserve"> </w:t>
      </w:r>
      <w:r>
        <w:t xml:space="preserve">ribbon → check</w:t>
      </w:r>
      <w:r>
        <w:t xml:space="preserve"> </w:t>
      </w:r>
      <w:r>
        <w:rPr>
          <w:b/>
        </w:rPr>
        <w:t xml:space="preserve">Hidden items</w:t>
      </w:r>
      <w:r>
        <w:t xml:space="preserve">.</w:t>
      </w:r>
    </w:p>
    <w:p>
      <w:pPr>
        <w:pStyle w:val="BodyText"/>
      </w:pPr>
      <w:r>
        <w:t xml:space="preserve">Or in PowerShell:</w:t>
      </w:r>
    </w:p>
    <w:p>
      <w:pPr>
        <w:pStyle w:val="SourceCode"/>
      </w:pPr>
      <w:r>
        <w:rPr>
          <w:rStyle w:val="FunctionTok"/>
        </w:rPr>
        <w:t xml:space="preserve">Get-ChildItem</w:t>
      </w:r>
      <w:r>
        <w:rPr>
          <w:rStyle w:val="NormalTok"/>
        </w:rPr>
        <w:t xml:space="preserve"> -Path E:\ -Recurse -Force</w:t>
      </w:r>
    </w:p>
    <w:p>
      <w:pPr>
        <w:pStyle w:val="FirstParagraph"/>
      </w:pPr>
      <w:r>
        <w:rPr>
          <w:i/>
        </w:rPr>
        <w:t xml:space="preserve">(Replace</w:t>
      </w:r>
      <w:r>
        <w:rPr>
          <w:i/>
        </w:rPr>
        <w:t xml:space="preserve"> </w:t>
      </w:r>
      <w:r>
        <w:rPr>
          <w:rStyle w:val="VerbatimChar"/>
          <w:i/>
        </w:rPr>
        <w:t xml:space="preserve">E:\</w:t>
      </w:r>
      <w:r>
        <w:rPr>
          <w:i/>
        </w:rPr>
        <w:t xml:space="preserve"> </w:t>
      </w:r>
      <w:r>
        <w:rPr>
          <w:i/>
        </w:rPr>
        <w:t xml:space="preserve">with the drive letter that appeared when you mounted the media.)</w:t>
      </w:r>
    </w:p>
    <w:p>
      <w:pPr>
        <w:pStyle w:val="Heading3"/>
      </w:pPr>
      <w:bookmarkStart w:id="40" w:name="eject-media"/>
      <w:r>
        <w:t xml:space="preserve">Eject media</w:t>
      </w:r>
      <w:bookmarkEnd w:id="40"/>
    </w:p>
    <w:p>
      <w:pPr>
        <w:pStyle w:val="FirstParagraph"/>
      </w:pPr>
      <w:r>
        <w:t xml:space="preserve">Right-click the drive under</w:t>
      </w:r>
      <w:r>
        <w:t xml:space="preserve"> </w:t>
      </w:r>
      <w:r>
        <w:rPr>
          <w:b/>
        </w:rPr>
        <w:t xml:space="preserve">This PC</w:t>
      </w:r>
      <w:r>
        <w:t xml:space="preserve"> </w:t>
      </w:r>
      <w:r>
        <w:t xml:space="preserve">→</w:t>
      </w:r>
      <w:r>
        <w:t xml:space="preserve"> </w:t>
      </w:r>
      <w:r>
        <w:rPr>
          <w:b/>
        </w:rPr>
        <w:t xml:space="preserve">Eject</w:t>
      </w:r>
      <w:r>
        <w:t xml:space="preserve">.</w:t>
      </w:r>
    </w:p>
    <w:p>
      <w:pPr>
        <w:pStyle w:val="BodyText"/>
      </w:pPr>
      <w:r>
        <w:t xml:space="preserve">Or in PowerShell:</w:t>
      </w:r>
    </w:p>
    <w:p>
      <w:pPr>
        <w:pStyle w:val="SourceCode"/>
      </w:pPr>
      <w:r>
        <w:rPr>
          <w:rStyle w:val="NormalTok"/>
        </w:rPr>
        <w:t xml:space="preserve">Dismount-DiskImage -ImagePath </w:t>
      </w:r>
      <w:r>
        <w:rPr>
          <w:rStyle w:val="StringTok"/>
        </w:rPr>
        <w:t xml:space="preserve">"C:\CyberLab\PodXX\MP-Artifacts\PXX-FCI-USB.vhdx"</w:t>
      </w:r>
    </w:p>
    <w:p>
      <w:pPr>
        <w:pStyle w:val="BlockText"/>
      </w:pPr>
      <w:r>
        <w:rPr>
          <w:b/>
        </w:rPr>
        <w:t xml:space="preserve">Tip:</w:t>
      </w:r>
      <w:r>
        <w:t xml:space="preserve"> </w:t>
      </w:r>
      <w:r>
        <w:t xml:space="preserve">Always eject media before moving on to the next lab so the checker can inspect it cleanly.</w:t>
      </w:r>
    </w:p>
    <w:p>
      <w:r>
        <w:pict>
          <v:rect style="width:0;height:1.5pt" o:hralign="center" o:hrstd="t" o:hr="t"/>
        </w:pict>
      </w:r>
    </w:p>
    <w:p>
      <w:pPr>
        <w:pStyle w:val="Heading2"/>
      </w:pPr>
      <w:bookmarkStart w:id="41" w:name="module-1-media-protection"/>
      <w:r>
        <w:t xml:space="preserve">Module 1: Media Protection</w:t>
      </w:r>
      <w:bookmarkEnd w:id="41"/>
    </w:p>
    <w:p>
      <w:pPr>
        <w:pStyle w:val="Heading3"/>
      </w:pPr>
      <w:bookmarkStart w:id="42" w:name="lab-m1-l1-classify-the-media"/>
      <w:r>
        <w:t xml:space="preserve">Lab M1-L1: Classify the Media</w:t>
      </w:r>
      <w:bookmarkEnd w:id="42"/>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25 minutes |</w:t>
      </w:r>
      <w:r>
        <w:t xml:space="preserve"> </w:t>
      </w:r>
      <w:r>
        <w:rPr>
          <w:b/>
        </w:rPr>
        <w:t xml:space="preserve">Type:</w:t>
      </w:r>
      <w:r>
        <w:t xml:space="preserve"> </w:t>
      </w:r>
      <w:r>
        <w:t xml:space="preserve">Media inspection + worksheet</w:t>
      </w:r>
    </w:p>
    <w:p>
      <w:pPr>
        <w:pStyle w:val="Heading4"/>
      </w:pPr>
      <w:bookmarkStart w:id="43" w:name="scenario"/>
      <w:r>
        <w:t xml:space="preserve">Scenario</w:t>
      </w:r>
      <w:bookmarkEnd w:id="43"/>
    </w:p>
    <w:p>
      <w:pPr>
        <w:pStyle w:val="FirstParagraph"/>
      </w:pPr>
      <w:r>
        <w:t xml:space="preserve">Two USB drives were found in an unlocked desk drawer at ACS Consulting. Before either one can be reused, stored, or thrown away, you must determine whether it holds Federal Contract Information. FCI is information provided by or generated for the government under a contract that is</w:t>
      </w:r>
      <w:r>
        <w:t xml:space="preserve"> </w:t>
      </w:r>
      <w:r>
        <w:rPr>
          <w:b/>
        </w:rPr>
        <w:t xml:space="preserve">not</w:t>
      </w:r>
      <w:r>
        <w:t xml:space="preserve"> </w:t>
      </w:r>
      <w:r>
        <w:t xml:space="preserve">intended for public release.</w:t>
      </w:r>
    </w:p>
    <w:p>
      <w:pPr>
        <w:pStyle w:val="Heading4"/>
      </w:pPr>
      <w:bookmarkStart w:id="44" w:name="what-you-need-1"/>
      <w:r>
        <w:t xml:space="preserve">What You Need</w:t>
      </w:r>
      <w:bookmarkEnd w:id="44"/>
    </w:p>
    <w:p>
      <w:pPr>
        <w:numPr>
          <w:ilvl w:val="0"/>
          <w:numId w:val="1013"/>
        </w:numPr>
        <w:pStyle w:val="Compact"/>
      </w:pPr>
      <w:r>
        <w:rPr>
          <w:rStyle w:val="VerbatimChar"/>
        </w:rPr>
        <w:t xml:space="preserve">PXX-FCI-USB.vhdx</w:t>
      </w:r>
    </w:p>
    <w:p>
      <w:pPr>
        <w:numPr>
          <w:ilvl w:val="0"/>
          <w:numId w:val="1013"/>
        </w:numPr>
        <w:pStyle w:val="Compact"/>
      </w:pPr>
      <w:r>
        <w:rPr>
          <w:rStyle w:val="VerbatimChar"/>
        </w:rPr>
        <w:t xml:space="preserve">PXX-Employee-Handbook.vhdx</w:t>
      </w:r>
    </w:p>
    <w:p>
      <w:pPr>
        <w:numPr>
          <w:ilvl w:val="0"/>
          <w:numId w:val="1013"/>
        </w:numPr>
        <w:pStyle w:val="Compact"/>
      </w:pPr>
      <w:r>
        <w:rPr>
          <w:rStyle w:val="VerbatimChar"/>
        </w:rPr>
        <w:t xml:space="preserve">MediaInventory.xlsx</w:t>
      </w:r>
      <w:r>
        <w:t xml:space="preserve">,</w:t>
      </w:r>
      <w:r>
        <w:t xml:space="preserve"> </w:t>
      </w:r>
      <w:r>
        <w:rPr>
          <w:rStyle w:val="VerbatimChar"/>
        </w:rPr>
        <w:t xml:space="preserve">MediaClassificationWorksheet.docx</w:t>
      </w:r>
      <w:r>
        <w:t xml:space="preserve">,</w:t>
      </w:r>
      <w:r>
        <w:t xml:space="preserve"> </w:t>
      </w:r>
      <w:r>
        <w:rPr>
          <w:rStyle w:val="VerbatimChar"/>
        </w:rPr>
        <w:t xml:space="preserve">MediaDisposalPolicy.pdf</w:t>
      </w:r>
    </w:p>
    <w:p>
      <w:pPr>
        <w:numPr>
          <w:ilvl w:val="0"/>
          <w:numId w:val="1013"/>
        </w:numPr>
        <w:pStyle w:val="Compact"/>
      </w:pPr>
      <w:r>
        <w:t xml:space="preserve">Answer file:</w:t>
      </w:r>
      <w:r>
        <w:t xml:space="preserve"> </w:t>
      </w:r>
      <w:r>
        <w:rPr>
          <w:rStyle w:val="VerbatimChar"/>
        </w:rPr>
        <w:t xml:space="preserve">MediaClassificationResponses.csv</w:t>
      </w:r>
    </w:p>
    <w:p>
      <w:pPr>
        <w:pStyle w:val="Heading4"/>
      </w:pPr>
      <w:bookmarkStart w:id="45" w:name="steps"/>
      <w:r>
        <w:t xml:space="preserve">Steps</w:t>
      </w:r>
      <w:bookmarkEnd w:id="45"/>
    </w:p>
    <w:p>
      <w:pPr>
        <w:numPr>
          <w:ilvl w:val="0"/>
          <w:numId w:val="1014"/>
        </w:numPr>
      </w:pPr>
      <w:r>
        <w:rPr>
          <w:b/>
        </w:rPr>
        <w:t xml:space="preserve">Read the policy first:</w:t>
      </w:r>
    </w:p>
    <w:p>
      <w:pPr>
        <w:numPr>
          <w:ilvl w:val="1"/>
          <w:numId w:val="1015"/>
        </w:numPr>
        <w:pStyle w:val="Compact"/>
      </w:pPr>
      <w:r>
        <w:t xml:space="preserve">Open</w:t>
      </w:r>
      <w:r>
        <w:t xml:space="preserve"> </w:t>
      </w:r>
      <w:r>
        <w:rPr>
          <w:rStyle w:val="VerbatimChar"/>
        </w:rPr>
        <w:t xml:space="preserve">MediaDisposalPolicy.pdf</w:t>
      </w:r>
      <w:r>
        <w:t xml:space="preserve"> </w:t>
      </w:r>
      <w:r>
        <w:t xml:space="preserve">and note how the policy defines FCI and what handling it requires</w:t>
      </w:r>
    </w:p>
    <w:p>
      <w:pPr>
        <w:numPr>
          <w:ilvl w:val="0"/>
          <w:numId w:val="1014"/>
        </w:numPr>
      </w:pPr>
      <w:r>
        <w:rPr>
          <w:b/>
        </w:rPr>
        <w:t xml:space="preserve">Mount and inspect the first drive:</w:t>
      </w:r>
    </w:p>
    <w:p>
      <w:pPr>
        <w:numPr>
          <w:ilvl w:val="1"/>
          <w:numId w:val="1016"/>
        </w:numPr>
        <w:pStyle w:val="Compact"/>
      </w:pPr>
      <w:r>
        <w:t xml:space="preserve">Double-click</w:t>
      </w:r>
      <w:r>
        <w:t xml:space="preserve"> </w:t>
      </w:r>
      <w:r>
        <w:rPr>
          <w:rStyle w:val="VerbatimChar"/>
        </w:rPr>
        <w:t xml:space="preserve">PXX-FCI-USB.vhdx</w:t>
      </w:r>
    </w:p>
    <w:p>
      <w:pPr>
        <w:numPr>
          <w:ilvl w:val="1"/>
          <w:numId w:val="1016"/>
        </w:numPr>
        <w:pStyle w:val="Compact"/>
      </w:pPr>
      <w:r>
        <w:t xml:space="preserve">Turn on</w:t>
      </w:r>
      <w:r>
        <w:t xml:space="preserve"> </w:t>
      </w:r>
      <w:r>
        <w:rPr>
          <w:b/>
        </w:rPr>
        <w:t xml:space="preserve">Hidden items</w:t>
      </w:r>
      <w:r>
        <w:t xml:space="preserve"> </w:t>
      </w:r>
      <w:r>
        <w:t xml:space="preserve">in the View ribbon</w:t>
      </w:r>
    </w:p>
    <w:p>
      <w:pPr>
        <w:numPr>
          <w:ilvl w:val="1"/>
          <w:numId w:val="1016"/>
        </w:numPr>
        <w:pStyle w:val="Compact"/>
      </w:pPr>
      <w:r>
        <w:t xml:space="preserve">Browse every folder:</w:t>
      </w:r>
      <w:r>
        <w:t xml:space="preserve"> </w:t>
      </w:r>
      <w:r>
        <w:rPr>
          <w:rStyle w:val="VerbatimChar"/>
        </w:rPr>
        <w:t xml:space="preserve">Contracts</w:t>
      </w:r>
      <w:r>
        <w:t xml:space="preserve">,</w:t>
      </w:r>
      <w:r>
        <w:t xml:space="preserve"> </w:t>
      </w:r>
      <w:r>
        <w:rPr>
          <w:rStyle w:val="VerbatimChar"/>
        </w:rPr>
        <w:t xml:space="preserve">Purchase Orders</w:t>
      </w:r>
      <w:r>
        <w:t xml:space="preserve">,</w:t>
      </w:r>
      <w:r>
        <w:t xml:space="preserve"> </w:t>
      </w:r>
      <w:r>
        <w:rPr>
          <w:rStyle w:val="VerbatimChar"/>
        </w:rPr>
        <w:t xml:space="preserve">Drawings</w:t>
      </w:r>
      <w:r>
        <w:t xml:space="preserve">,</w:t>
      </w:r>
      <w:r>
        <w:t xml:space="preserve"> </w:t>
      </w:r>
      <w:r>
        <w:rPr>
          <w:rStyle w:val="VerbatimChar"/>
        </w:rPr>
        <w:t xml:space="preserve">Invoices</w:t>
      </w:r>
      <w:r>
        <w:t xml:space="preserve">,</w:t>
      </w:r>
      <w:r>
        <w:t xml:space="preserve"> </w:t>
      </w:r>
      <w:r>
        <w:rPr>
          <w:rStyle w:val="VerbatimChar"/>
        </w:rPr>
        <w:t xml:space="preserve">General Office</w:t>
      </w:r>
      <w:r>
        <w:t xml:space="preserve">, and the hidden</w:t>
      </w:r>
      <w:r>
        <w:t xml:space="preserve"> </w:t>
      </w:r>
      <w:r>
        <w:rPr>
          <w:rStyle w:val="VerbatimChar"/>
        </w:rPr>
        <w:t xml:space="preserve">Hidden Archive</w:t>
      </w:r>
      <w:r>
        <w:t xml:space="preserve"> </w:t>
      </w:r>
      <w:r>
        <w:t xml:space="preserve">and</w:t>
      </w:r>
      <w:r>
        <w:t xml:space="preserve"> </w:t>
      </w:r>
      <w:r>
        <w:rPr>
          <w:rStyle w:val="VerbatimChar"/>
        </w:rPr>
        <w:t xml:space="preserve">Temp</w:t>
      </w:r>
      <w:r>
        <w:t xml:space="preserve"> </w:t>
      </w:r>
      <w:r>
        <w:t xml:space="preserve">folders</w:t>
      </w:r>
    </w:p>
    <w:p>
      <w:pPr>
        <w:numPr>
          <w:ilvl w:val="1"/>
          <w:numId w:val="1016"/>
        </w:numPr>
        <w:pStyle w:val="Compact"/>
      </w:pPr>
      <w:r>
        <w:t xml:space="preserve">Open a few files. Look for the contract number</w:t>
      </w:r>
      <w:r>
        <w:t xml:space="preserve"> </w:t>
      </w:r>
      <w:r>
        <w:rPr>
          <w:rStyle w:val="VerbatimChar"/>
        </w:rPr>
        <w:t xml:space="preserve">FA-2026-PXX</w:t>
      </w:r>
      <w:r>
        <w:t xml:space="preserve"> </w:t>
      </w:r>
      <w:r>
        <w:t xml:space="preserve">— that is a federal contract reference</w:t>
      </w:r>
    </w:p>
    <w:p>
      <w:pPr>
        <w:numPr>
          <w:ilvl w:val="1"/>
          <w:numId w:val="1016"/>
        </w:numPr>
        <w:pStyle w:val="Compact"/>
      </w:pPr>
      <w:r>
        <w:t xml:space="preserve">Note that some FCI is hidden or in a temp file. Media is classified by the</w:t>
      </w:r>
      <w:r>
        <w:t xml:space="preserve"> </w:t>
      </w:r>
      <w:r>
        <w:rPr>
          <w:b/>
        </w:rPr>
        <w:t xml:space="preserve">most sensitive</w:t>
      </w:r>
      <w:r>
        <w:t xml:space="preserve"> </w:t>
      </w:r>
      <w:r>
        <w:t xml:space="preserve">thing on it, so one contract file is enough to make the whole drive FCI</w:t>
      </w:r>
    </w:p>
    <w:p>
      <w:pPr>
        <w:numPr>
          <w:ilvl w:val="0"/>
          <w:numId w:val="1014"/>
        </w:numPr>
      </w:pPr>
      <w:r>
        <w:rPr>
          <w:b/>
        </w:rPr>
        <w:t xml:space="preserve">Mount and inspect the second drive:</w:t>
      </w:r>
    </w:p>
    <w:p>
      <w:pPr>
        <w:numPr>
          <w:ilvl w:val="1"/>
          <w:numId w:val="1017"/>
        </w:numPr>
        <w:pStyle w:val="Compact"/>
      </w:pPr>
      <w:r>
        <w:t xml:space="preserve">Double-click</w:t>
      </w:r>
      <w:r>
        <w:t xml:space="preserve"> </w:t>
      </w:r>
      <w:r>
        <w:rPr>
          <w:rStyle w:val="VerbatimChar"/>
        </w:rPr>
        <w:t xml:space="preserve">PXX-Employee-Handbook.vhdx</w:t>
      </w:r>
    </w:p>
    <w:p>
      <w:pPr>
        <w:numPr>
          <w:ilvl w:val="1"/>
          <w:numId w:val="1017"/>
        </w:numPr>
        <w:pStyle w:val="Compact"/>
      </w:pPr>
      <w:r>
        <w:t xml:space="preserve">Review</w:t>
      </w:r>
      <w:r>
        <w:t xml:space="preserve"> </w:t>
      </w:r>
      <w:r>
        <w:rPr>
          <w:rStyle w:val="VerbatimChar"/>
        </w:rPr>
        <w:t xml:space="preserve">Policies\Employee-Handbook.txt</w:t>
      </w:r>
      <w:r>
        <w:t xml:space="preserve">,</w:t>
      </w:r>
      <w:r>
        <w:t xml:space="preserve"> </w:t>
      </w:r>
      <w:r>
        <w:rPr>
          <w:rStyle w:val="VerbatimChar"/>
        </w:rPr>
        <w:t xml:space="preserve">Benefits\Benefits-Guide.txt</w:t>
      </w:r>
      <w:r>
        <w:t xml:space="preserve">,</w:t>
      </w:r>
      <w:r>
        <w:t xml:space="preserve"> </w:t>
      </w:r>
      <w:r>
        <w:rPr>
          <w:rStyle w:val="VerbatimChar"/>
        </w:rPr>
        <w:t xml:space="preserve">General Office\Holiday-Calendar.txt</w:t>
      </w:r>
    </w:p>
    <w:p>
      <w:pPr>
        <w:numPr>
          <w:ilvl w:val="1"/>
          <w:numId w:val="1017"/>
        </w:numPr>
        <w:pStyle w:val="Compact"/>
      </w:pPr>
      <w:r>
        <w:t xml:space="preserve">These are internal general business documents — no contract data, no government deliverables</w:t>
      </w:r>
    </w:p>
    <w:p>
      <w:pPr>
        <w:numPr>
          <w:ilvl w:val="0"/>
          <w:numId w:val="1014"/>
        </w:numPr>
      </w:pPr>
      <w:r>
        <w:rPr>
          <w:b/>
        </w:rPr>
        <w:t xml:space="preserve">Complete the worksheet:</w:t>
      </w:r>
    </w:p>
    <w:p>
      <w:pPr>
        <w:numPr>
          <w:ilvl w:val="1"/>
          <w:numId w:val="1018"/>
        </w:numPr>
        <w:pStyle w:val="Compact"/>
      </w:pPr>
      <w:r>
        <w:t xml:space="preserve">Open</w:t>
      </w:r>
      <w:r>
        <w:t xml:space="preserve"> </w:t>
      </w:r>
      <w:r>
        <w:rPr>
          <w:rStyle w:val="VerbatimChar"/>
        </w:rPr>
        <w:t xml:space="preserve">MediaClassificationWorksheet.docx</w:t>
      </w:r>
      <w:r>
        <w:t xml:space="preserve"> </w:t>
      </w:r>
      <w:r>
        <w:t xml:space="preserve">and record, for each drive, what you found and why it does or does not meet the FCI definition</w:t>
      </w:r>
    </w:p>
    <w:p>
      <w:pPr>
        <w:numPr>
          <w:ilvl w:val="1"/>
          <w:numId w:val="1018"/>
        </w:numPr>
        <w:pStyle w:val="Compact"/>
      </w:pPr>
      <w:r>
        <w:t xml:space="preserve">Cross-check</w:t>
      </w:r>
      <w:r>
        <w:t xml:space="preserve"> </w:t>
      </w:r>
      <w:r>
        <w:rPr>
          <w:rStyle w:val="VerbatimChar"/>
        </w:rPr>
        <w:t xml:space="preserve">MediaInventory.xlsx</w:t>
      </w:r>
      <w:r>
        <w:t xml:space="preserve"> </w:t>
      </w:r>
      <w:r>
        <w:t xml:space="preserve">so your media IDs match the inventory</w:t>
      </w:r>
    </w:p>
    <w:p>
      <w:pPr>
        <w:numPr>
          <w:ilvl w:val="0"/>
          <w:numId w:val="1014"/>
        </w:numPr>
      </w:pPr>
      <w:r>
        <w:rPr>
          <w:b/>
        </w:rPr>
        <w:t xml:space="preserve">Record your graded answers in</w:t>
      </w:r>
      <w:r>
        <w:rPr>
          <w:b/>
        </w:rPr>
        <w:t xml:space="preserve"> </w:t>
      </w:r>
      <w:r>
        <w:rPr>
          <w:rStyle w:val="VerbatimChar"/>
          <w:b/>
        </w:rPr>
        <w:t xml:space="preserve">MediaClassificationResponses.csv</w:t>
      </w:r>
      <w:r>
        <w:rPr>
          <w:b/>
        </w:rPr>
        <w:t xml:space="preserve">:</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Media</w:t>
            </w:r>
          </w:p>
        </w:tc>
        <w:tc>
          <w:p>
            <w:pPr>
              <w:numPr>
                <w:ilvl w:val="0"/>
                <w:numId w:val="1000"/>
              </w:numPr>
              <w:pStyle w:val="Compact"/>
              <w:jc w:val="left"/>
            </w:pPr>
            <w:r>
              <w:t xml:space="preserve">Already filled in — leave as is</w:t>
            </w:r>
          </w:p>
        </w:tc>
      </w:tr>
      <w:tr>
        <w:tc>
          <w:p>
            <w:pPr>
              <w:numPr>
                <w:ilvl w:val="0"/>
                <w:numId w:val="1000"/>
              </w:numPr>
              <w:pStyle w:val="Compact"/>
              <w:jc w:val="left"/>
            </w:pPr>
            <w:r>
              <w:rPr>
                <w:rStyle w:val="VerbatimChar"/>
              </w:rPr>
              <w:t xml:space="preserve">Classification</w:t>
            </w:r>
          </w:p>
        </w:tc>
        <w:tc>
          <w:p>
            <w:pPr>
              <w:numPr>
                <w:ilvl w:val="0"/>
                <w:numId w:val="1000"/>
              </w:numPr>
              <w:pStyle w:val="Compact"/>
              <w:jc w:val="left"/>
            </w:pPr>
            <w:r>
              <w:rPr>
                <w:rStyle w:val="VerbatimChar"/>
              </w:rPr>
              <w:t xml:space="preserve">FCI</w:t>
            </w:r>
            <w:r>
              <w:t xml:space="preserve"> </w:t>
            </w:r>
            <w:r>
              <w:t xml:space="preserve">for the FCI drive,</w:t>
            </w:r>
            <w:r>
              <w:t xml:space="preserve"> </w:t>
            </w:r>
            <w:r>
              <w:rPr>
                <w:rStyle w:val="VerbatimChar"/>
              </w:rPr>
              <w:t xml:space="preserve">Non-FCI</w:t>
            </w:r>
            <w:r>
              <w:t xml:space="preserve"> </w:t>
            </w:r>
            <w:r>
              <w:t xml:space="preserve">for the handbook drive</w:t>
            </w:r>
          </w:p>
        </w:tc>
      </w:tr>
      <w:tr>
        <w:tc>
          <w:p>
            <w:pPr>
              <w:numPr>
                <w:ilvl w:val="0"/>
                <w:numId w:val="1000"/>
              </w:numPr>
              <w:pStyle w:val="Compact"/>
              <w:jc w:val="left"/>
            </w:pPr>
            <w:r>
              <w:rPr>
                <w:rStyle w:val="VerbatimChar"/>
              </w:rPr>
              <w:t xml:space="preserve">Evidence</w:t>
            </w:r>
          </w:p>
        </w:tc>
        <w:tc>
          <w:p>
            <w:pPr>
              <w:numPr>
                <w:ilvl w:val="0"/>
                <w:numId w:val="1000"/>
              </w:numPr>
              <w:pStyle w:val="Compact"/>
              <w:jc w:val="left"/>
            </w:pPr>
            <w:r>
              <w:t xml:space="preserve">A specific sentence naming the file(s) that justify your classification (must be more than a few words)</w:t>
            </w:r>
          </w:p>
        </w:tc>
      </w:tr>
    </w:tbl>
    <w:p>
      <w:pPr>
        <w:numPr>
          <w:ilvl w:val="0"/>
          <w:numId w:val="1000"/>
        </w:numPr>
      </w:pPr>
      <w:r>
        <w:t xml:space="preserve">Example of a completed row (use your own findings):</w:t>
      </w:r>
    </w:p>
    <w:p>
      <w:pPr>
        <w:numPr>
          <w:ilvl w:val="0"/>
          <w:numId w:val="1000"/>
        </w:numPr>
        <w:pStyle w:val="SourceCode"/>
      </w:pPr>
      <w:r>
        <w:rPr>
          <w:rStyle w:val="VerbatimChar"/>
        </w:rPr>
        <w:t xml:space="preserve">PXX-FCI-USB.vhdx,FCI,Contracts\Federal-Services-Contract-2026.txt and Invoices\INV-2026-031.txt reference federal contract FA-2026-PXX</w:t>
      </w:r>
      <w:r>
        <w:br/>
      </w:r>
      <w:r>
        <w:rPr>
          <w:rStyle w:val="VerbatimChar"/>
        </w:rPr>
        <w:t xml:space="preserve">PXX-Employee-Handbook.vhdx,Non-FCI,Only general internal documents: employee handbook, benefits guide, holiday calendar</w:t>
      </w:r>
    </w:p>
    <w:p>
      <w:pPr>
        <w:numPr>
          <w:ilvl w:val="0"/>
          <w:numId w:val="1014"/>
        </w:numPr>
      </w:pPr>
      <w:r>
        <w:rPr>
          <w:b/>
        </w:rPr>
        <w:t xml:space="preserve">Eject both drives</w:t>
      </w:r>
      <w:r>
        <w:t xml:space="preserve"> </w:t>
      </w:r>
      <w:r>
        <w:t xml:space="preserve">when finished</w:t>
      </w:r>
    </w:p>
    <w:p>
      <w:pPr>
        <w:pStyle w:val="Heading4"/>
      </w:pPr>
      <w:bookmarkStart w:id="46" w:name="completion-criteria"/>
      <w:r>
        <w:t xml:space="preserve">Completion Criteria</w:t>
      </w:r>
      <w:bookmarkEnd w:id="46"/>
    </w:p>
    <w:p>
      <w:pPr>
        <w:numPr>
          <w:ilvl w:val="0"/>
          <w:numId w:val="1019"/>
        </w:numPr>
        <w:pStyle w:val="Compact"/>
      </w:pPr>
      <w:r>
        <w:t xml:space="preserve">☐</w:t>
      </w:r>
      <w:r>
        <w:t xml:space="preserve"> </w:t>
      </w:r>
      <w:r>
        <w:rPr>
          <w:rStyle w:val="VerbatimChar"/>
        </w:rPr>
        <w:t xml:space="preserve">PXX-FCI-USB.vhdx</w:t>
      </w:r>
      <w:r>
        <w:t xml:space="preserve"> </w:t>
      </w:r>
      <w:r>
        <w:t xml:space="preserve">is classified as</w:t>
      </w:r>
      <w:r>
        <w:t xml:space="preserve"> </w:t>
      </w:r>
      <w:r>
        <w:rPr>
          <w:rStyle w:val="VerbatimChar"/>
        </w:rPr>
        <w:t xml:space="preserve">FCI</w:t>
      </w:r>
    </w:p>
    <w:p>
      <w:pPr>
        <w:numPr>
          <w:ilvl w:val="0"/>
          <w:numId w:val="1019"/>
        </w:numPr>
        <w:pStyle w:val="Compact"/>
      </w:pPr>
      <w:r>
        <w:t xml:space="preserve">☐</w:t>
      </w:r>
      <w:r>
        <w:t xml:space="preserve"> </w:t>
      </w:r>
      <w:r>
        <w:rPr>
          <w:rStyle w:val="VerbatimChar"/>
        </w:rPr>
        <w:t xml:space="preserve">PXX-Employee-Handbook.vhdx</w:t>
      </w:r>
      <w:r>
        <w:t xml:space="preserve"> </w:t>
      </w:r>
      <w:r>
        <w:t xml:space="preserve">is classified as</w:t>
      </w:r>
      <w:r>
        <w:t xml:space="preserve"> </w:t>
      </w:r>
      <w:r>
        <w:rPr>
          <w:rStyle w:val="VerbatimChar"/>
        </w:rPr>
        <w:t xml:space="preserve">Non-FCI</w:t>
      </w:r>
    </w:p>
    <w:p>
      <w:pPr>
        <w:numPr>
          <w:ilvl w:val="0"/>
          <w:numId w:val="1019"/>
        </w:numPr>
        <w:pStyle w:val="Compact"/>
      </w:pPr>
      <w:r>
        <w:t xml:space="preserve">☐ Both rows have specific written evidence (a short phrase is not enough)</w:t>
      </w:r>
    </w:p>
    <w:p>
      <w:pPr>
        <w:numPr>
          <w:ilvl w:val="0"/>
          <w:numId w:val="1019"/>
        </w:numPr>
        <w:pStyle w:val="Compact"/>
      </w:pPr>
      <w:r>
        <w:t xml:space="preserve">☐ Worksheet, inventory, policy and both</w:t>
      </w:r>
      <w:r>
        <w:t xml:space="preserve"> </w:t>
      </w:r>
      <w:r>
        <w:rPr>
          <w:rStyle w:val="VerbatimChar"/>
        </w:rPr>
        <w:t xml:space="preserve">.vhdx</w:t>
      </w:r>
      <w:r>
        <w:t xml:space="preserve"> </w:t>
      </w:r>
      <w:r>
        <w:t xml:space="preserve">files are still present in the folder</w:t>
      </w:r>
    </w:p>
    <w:p>
      <w:pPr>
        <w:pStyle w:val="Heading4"/>
      </w:pPr>
      <w:bookmarkStart w:id="47" w:name="why-this-matters"/>
      <w:r>
        <w:t xml:space="preserve">Why This Matters</w:t>
      </w:r>
      <w:bookmarkEnd w:id="47"/>
    </w:p>
    <w:p>
      <w:pPr>
        <w:pStyle w:val="FirstParagraph"/>
      </w:pPr>
      <w:r>
        <w:t xml:space="preserve">You cannot protect FCI you have not identified. Media classification is the first step of MP.L1-3.8.3 — it decides which drives need sanitization or destruction later.</w:t>
      </w:r>
    </w:p>
    <w:p>
      <w:r>
        <w:pict>
          <v:rect style="width:0;height:1.5pt" o:hralign="center" o:hrstd="t" o:hr="t"/>
        </w:pict>
      </w:r>
    </w:p>
    <w:p>
      <w:pPr>
        <w:pStyle w:val="Heading3"/>
      </w:pPr>
      <w:bookmarkStart w:id="48" w:name="lab-m1-l2-sanitize-media-for-reuse"/>
      <w:r>
        <w:t xml:space="preserve">Lab M1-L2: Sanitize Media for Reuse</w:t>
      </w:r>
      <w:bookmarkEnd w:id="48"/>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40 minutes |</w:t>
      </w:r>
      <w:r>
        <w:t xml:space="preserve"> </w:t>
      </w:r>
      <w:r>
        <w:rPr>
          <w:b/>
        </w:rPr>
        <w:t xml:space="preserve">Type:</w:t>
      </w:r>
      <w:r>
        <w:t xml:space="preserve"> </w:t>
      </w:r>
      <w:r>
        <w:t xml:space="preserve">Hands-on (disk management)</w:t>
      </w:r>
    </w:p>
    <w:p>
      <w:pPr>
        <w:pStyle w:val="Heading4"/>
      </w:pPr>
      <w:bookmarkStart w:id="49" w:name="scenario-1"/>
      <w:r>
        <w:t xml:space="preserve">Scenario</w:t>
      </w:r>
      <w:bookmarkEnd w:id="49"/>
    </w:p>
    <w:p>
      <w:pPr>
        <w:pStyle w:val="FirstParagraph"/>
      </w:pPr>
      <w:r>
        <w:rPr>
          <w:rStyle w:val="VerbatimChar"/>
        </w:rPr>
        <w:t xml:space="preserve">PXX-FCI-USB</w:t>
      </w:r>
      <w:r>
        <w:t xml:space="preserve"> </w:t>
      </w:r>
      <w:r>
        <w:t xml:space="preserve">is being reassigned to a non-federal project team. Before release for reuse it must be sanitized in accordance with</w:t>
      </w:r>
      <w:r>
        <w:t xml:space="preserve"> </w:t>
      </w:r>
      <w:r>
        <w:rPr>
          <w:b/>
        </w:rPr>
        <w:t xml:space="preserve">ACS-POL-MP-001</w:t>
      </w:r>
      <w:r>
        <w:t xml:space="preserve">. A previous employee "sanitized" a drive by selecting the files and pressing Delete — the data was recovered by an auditor two weeks later. You will do it properly.</w:t>
      </w:r>
    </w:p>
    <w:p>
      <w:pPr>
        <w:pStyle w:val="Heading4"/>
      </w:pPr>
      <w:bookmarkStart w:id="50" w:name="what-you-need-2"/>
      <w:r>
        <w:t xml:space="preserve">What You Need</w:t>
      </w:r>
      <w:bookmarkEnd w:id="50"/>
    </w:p>
    <w:p>
      <w:pPr>
        <w:numPr>
          <w:ilvl w:val="0"/>
          <w:numId w:val="1020"/>
        </w:numPr>
        <w:pStyle w:val="Compact"/>
      </w:pPr>
      <w:r>
        <w:rPr>
          <w:rStyle w:val="VerbatimChar"/>
        </w:rPr>
        <w:t xml:space="preserve">PXX-FCI-USB.vhdx</w:t>
      </w:r>
    </w:p>
    <w:p>
      <w:pPr>
        <w:numPr>
          <w:ilvl w:val="0"/>
          <w:numId w:val="1020"/>
        </w:numPr>
        <w:pStyle w:val="Compact"/>
      </w:pPr>
      <w:r>
        <w:t xml:space="preserve">Answer files:</w:t>
      </w:r>
      <w:r>
        <w:t xml:space="preserve"> </w:t>
      </w:r>
      <w:r>
        <w:rPr>
          <w:rStyle w:val="VerbatimChar"/>
        </w:rPr>
        <w:t xml:space="preserve">MediaSanitizationLog.csv</w:t>
      </w:r>
      <w:r>
        <w:t xml:space="preserve">,</w:t>
      </w:r>
      <w:r>
        <w:t xml:space="preserve"> </w:t>
      </w:r>
      <w:r>
        <w:rPr>
          <w:rStyle w:val="VerbatimChar"/>
        </w:rPr>
        <w:t xml:space="preserve">MediaSanitizationCertificate.csv</w:t>
      </w:r>
    </w:p>
    <w:p>
      <w:pPr>
        <w:numPr>
          <w:ilvl w:val="0"/>
          <w:numId w:val="1020"/>
        </w:numPr>
        <w:pStyle w:val="Compact"/>
      </w:pPr>
      <w:r>
        <w:t xml:space="preserve">Windows</w:t>
      </w:r>
      <w:r>
        <w:t xml:space="preserve"> </w:t>
      </w:r>
      <w:r>
        <w:rPr>
          <w:b/>
        </w:rPr>
        <w:t xml:space="preserve">Disk Management</w:t>
      </w:r>
      <w:r>
        <w:t xml:space="preserve"> </w:t>
      </w:r>
      <w:r>
        <w:t xml:space="preserve">(</w:t>
      </w:r>
      <w:r>
        <w:rPr>
          <w:rStyle w:val="VerbatimChar"/>
        </w:rPr>
        <w:t xml:space="preserve">diskmgmt.msc</w:t>
      </w:r>
      <w:r>
        <w:t xml:space="preserve">) or PowerShell</w:t>
      </w:r>
    </w:p>
    <w:p>
      <w:pPr>
        <w:pStyle w:val="Heading4"/>
      </w:pPr>
      <w:bookmarkStart w:id="51" w:name="steps-1"/>
      <w:r>
        <w:t xml:space="preserve">Steps</w:t>
      </w:r>
      <w:bookmarkEnd w:id="51"/>
    </w:p>
    <w:p>
      <w:pPr>
        <w:numPr>
          <w:ilvl w:val="0"/>
          <w:numId w:val="1021"/>
        </w:numPr>
      </w:pPr>
      <w:r>
        <w:rPr>
          <w:b/>
        </w:rPr>
        <w:t xml:space="preserve">Understand what "sanitize" means:</w:t>
      </w:r>
    </w:p>
    <w:p>
      <w:pPr>
        <w:numPr>
          <w:ilvl w:val="1"/>
          <w:numId w:val="1022"/>
        </w:numPr>
        <w:pStyle w:val="Compact"/>
      </w:pPr>
      <w:r>
        <w:rPr>
          <w:b/>
        </w:rPr>
        <w:t xml:space="preserve">Clear</w:t>
      </w:r>
      <w:r>
        <w:t xml:space="preserve"> </w:t>
      </w:r>
      <w:r>
        <w:t xml:space="preserve">— overwrite the media so data cannot be recovered with standard tools</w:t>
      </w:r>
    </w:p>
    <w:p>
      <w:pPr>
        <w:numPr>
          <w:ilvl w:val="1"/>
          <w:numId w:val="1022"/>
        </w:numPr>
        <w:pStyle w:val="Compact"/>
      </w:pPr>
      <w:r>
        <w:rPr>
          <w:b/>
        </w:rPr>
        <w:t xml:space="preserve">Purge</w:t>
      </w:r>
      <w:r>
        <w:t xml:space="preserve"> </w:t>
      </w:r>
      <w:r>
        <w:t xml:space="preserve">— a stronger method (e.g., degauss or cryptographic erase) that defeats laboratory recovery</w:t>
      </w:r>
    </w:p>
    <w:p>
      <w:pPr>
        <w:numPr>
          <w:ilvl w:val="1"/>
          <w:numId w:val="1022"/>
        </w:numPr>
        <w:pStyle w:val="Compact"/>
      </w:pPr>
      <w:r>
        <w:rPr>
          <w:b/>
        </w:rPr>
        <w:t xml:space="preserve">Destroy</w:t>
      </w:r>
      <w:r>
        <w:t xml:space="preserve"> </w:t>
      </w:r>
      <w:r>
        <w:t xml:space="preserve">— physically render the media unusable (used when media will not be reused)</w:t>
      </w:r>
    </w:p>
    <w:p>
      <w:pPr>
        <w:numPr>
          <w:ilvl w:val="1"/>
          <w:numId w:val="1022"/>
        </w:numPr>
        <w:pStyle w:val="Compact"/>
      </w:pPr>
      <w:r>
        <w:t xml:space="preserve">Deleting files, emptying the Recycle Bin, and quick-deleting a folder are</w:t>
      </w:r>
      <w:r>
        <w:t xml:space="preserve"> </w:t>
      </w:r>
      <w:r>
        <w:rPr>
          <w:b/>
        </w:rPr>
        <w:t xml:space="preserve">none</w:t>
      </w:r>
      <w:r>
        <w:t xml:space="preserve"> </w:t>
      </w:r>
      <w:r>
        <w:t xml:space="preserve">of these</w:t>
      </w:r>
    </w:p>
    <w:p>
      <w:pPr>
        <w:numPr>
          <w:ilvl w:val="0"/>
          <w:numId w:val="1021"/>
        </w:numPr>
      </w:pPr>
      <w:r>
        <w:rPr>
          <w:b/>
        </w:rPr>
        <w:t xml:space="preserve">Confirm what is on the media before you sanitize (evidence for your log):</w:t>
      </w:r>
    </w:p>
    <w:p>
      <w:pPr>
        <w:numPr>
          <w:ilvl w:val="1"/>
          <w:numId w:val="1023"/>
        </w:numPr>
        <w:pStyle w:val="Compact"/>
      </w:pPr>
      <w:r>
        <w:t xml:space="preserve">Mount</w:t>
      </w:r>
      <w:r>
        <w:t xml:space="preserve"> </w:t>
      </w:r>
      <w:r>
        <w:rPr>
          <w:rStyle w:val="VerbatimChar"/>
        </w:rPr>
        <w:t xml:space="preserve">PXX-FCI-USB.vhdx</w:t>
      </w:r>
      <w:r>
        <w:t xml:space="preserve"> </w:t>
      </w:r>
      <w:r>
        <w:t xml:space="preserve">and note the current volume label (</w:t>
      </w:r>
      <w:r>
        <w:rPr>
          <w:rStyle w:val="VerbatimChar"/>
        </w:rPr>
        <w:t xml:space="preserve">PXX-FCI-MEDIA</w:t>
      </w:r>
      <w:r>
        <w:t xml:space="preserve">) and the folders present</w:t>
      </w:r>
    </w:p>
    <w:p>
      <w:pPr>
        <w:numPr>
          <w:ilvl w:val="0"/>
          <w:numId w:val="1021"/>
        </w:numPr>
      </w:pPr>
      <w:r>
        <w:rPr>
          <w:b/>
        </w:rPr>
        <w:t xml:space="preserve">Eject the media, then re-create the volume.</w:t>
      </w:r>
      <w:r>
        <w:t xml:space="preserve"> </w:t>
      </w:r>
      <w:r>
        <w:t xml:space="preserve">The checker verifies that the volume itself was re-created — not merely emptied. Use one of the following.</w:t>
      </w:r>
    </w:p>
    <w:p>
      <w:pPr>
        <w:numPr>
          <w:ilvl w:val="0"/>
          <w:numId w:val="1000"/>
        </w:numPr>
      </w:pPr>
      <w:r>
        <w:rPr>
          <w:b/>
        </w:rPr>
        <w:t xml:space="preserve">Option A — Disk Management (GUI):</w:t>
      </w:r>
    </w:p>
    <w:p>
      <w:pPr>
        <w:numPr>
          <w:ilvl w:val="1"/>
          <w:numId w:val="1024"/>
        </w:numPr>
        <w:pStyle w:val="Compact"/>
      </w:pPr>
      <w:r>
        <w:t xml:space="preserve">Press</w:t>
      </w:r>
      <w:r>
        <w:t xml:space="preserve"> </w:t>
      </w:r>
      <w:r>
        <w:rPr>
          <w:b/>
        </w:rPr>
        <w:t xml:space="preserve">Windows + R</w:t>
      </w:r>
      <w:r>
        <w:t xml:space="preserve">, type</w:t>
      </w:r>
      <w:r>
        <w:t xml:space="preserve"> </w:t>
      </w:r>
      <w:r>
        <w:rPr>
          <w:rStyle w:val="VerbatimChar"/>
        </w:rPr>
        <w:t xml:space="preserve">diskmgmt.msc</w:t>
      </w:r>
      <w:r>
        <w:t xml:space="preserve">, press Enter</w:t>
      </w:r>
    </w:p>
    <w:p>
      <w:pPr>
        <w:numPr>
          <w:ilvl w:val="1"/>
          <w:numId w:val="1024"/>
        </w:numPr>
        <w:pStyle w:val="Compact"/>
      </w:pPr>
      <w:r>
        <w:rPr>
          <w:b/>
        </w:rPr>
        <w:t xml:space="preserve">Action → Attach VHD</w:t>
      </w:r>
      <w:r>
        <w:t xml:space="preserve">, browse to</w:t>
      </w:r>
      <w:r>
        <w:t xml:space="preserve"> </w:t>
      </w:r>
      <w:r>
        <w:rPr>
          <w:rStyle w:val="VerbatimChar"/>
        </w:rPr>
        <w:t xml:space="preserve">C:\CyberLab\PodXX\MP-Artifacts\PXX-FCI-USB.vhdx</w:t>
      </w:r>
      <w:r>
        <w:t xml:space="preserve">, click OK</w:t>
      </w:r>
    </w:p>
    <w:p>
      <w:pPr>
        <w:numPr>
          <w:ilvl w:val="1"/>
          <w:numId w:val="1024"/>
        </w:numPr>
        <w:pStyle w:val="Compact"/>
      </w:pPr>
      <w:r>
        <w:t xml:space="preserve">Find the attached disk at the bottom of the window (it will be about 96 MB)</w:t>
      </w:r>
    </w:p>
    <w:p>
      <w:pPr>
        <w:numPr>
          <w:ilvl w:val="1"/>
          <w:numId w:val="1024"/>
        </w:numPr>
        <w:pStyle w:val="Compact"/>
      </w:pPr>
      <w:r>
        <w:t xml:space="preserve">Right-click its partition →</w:t>
      </w:r>
      <w:r>
        <w:t xml:space="preserve"> </w:t>
      </w:r>
      <w:r>
        <w:rPr>
          <w:b/>
        </w:rPr>
        <w:t xml:space="preserve">Delete Volume</w:t>
      </w:r>
      <w:r>
        <w:t xml:space="preserve"> </w:t>
      </w:r>
      <w:r>
        <w:t xml:space="preserve">→ Yes</w:t>
      </w:r>
    </w:p>
    <w:p>
      <w:pPr>
        <w:numPr>
          <w:ilvl w:val="1"/>
          <w:numId w:val="1024"/>
        </w:numPr>
        <w:pStyle w:val="Compact"/>
      </w:pPr>
      <w:r>
        <w:t xml:space="preserve">Right-click the resulting unallocated space →</w:t>
      </w:r>
      <w:r>
        <w:t xml:space="preserve"> </w:t>
      </w:r>
      <w:r>
        <w:rPr>
          <w:b/>
        </w:rPr>
        <w:t xml:space="preserve">New Simple Volume</w:t>
      </w:r>
      <w:r>
        <w:t xml:space="preserve"> </w:t>
      </w:r>
      <w:r>
        <w:t xml:space="preserve">→ Next</w:t>
      </w:r>
    </w:p>
    <w:p>
      <w:pPr>
        <w:numPr>
          <w:ilvl w:val="1"/>
          <w:numId w:val="1024"/>
        </w:numPr>
        <w:pStyle w:val="Compact"/>
      </w:pPr>
      <w:r>
        <w:t xml:space="preserve">Use the full size → assign any drive letter →</w:t>
      </w:r>
      <w:r>
        <w:t xml:space="preserve"> </w:t>
      </w:r>
      <w:r>
        <w:rPr>
          <w:b/>
        </w:rPr>
        <w:t xml:space="preserve">Format this volume</w:t>
      </w:r>
      <w:r>
        <w:t xml:space="preserve">:</w:t>
      </w:r>
    </w:p>
    <w:p>
      <w:pPr>
        <w:numPr>
          <w:ilvl w:val="2"/>
          <w:numId w:val="1025"/>
        </w:numPr>
        <w:pStyle w:val="Compact"/>
      </w:pPr>
      <w:r>
        <w:t xml:space="preserve">File system:</w:t>
      </w:r>
      <w:r>
        <w:t xml:space="preserve"> </w:t>
      </w:r>
      <w:r>
        <w:rPr>
          <w:b/>
        </w:rPr>
        <w:t xml:space="preserve">NTFS</w:t>
      </w:r>
    </w:p>
    <w:p>
      <w:pPr>
        <w:numPr>
          <w:ilvl w:val="2"/>
          <w:numId w:val="1025"/>
        </w:numPr>
        <w:pStyle w:val="Compact"/>
      </w:pPr>
      <w:r>
        <w:t xml:space="preserve">Volume label:</w:t>
      </w:r>
      <w:r>
        <w:t xml:space="preserve"> </w:t>
      </w:r>
      <w:r>
        <w:rPr>
          <w:b/>
        </w:rPr>
        <w:t xml:space="preserve">PXX-SANITIZED</w:t>
      </w:r>
      <w:r>
        <w:t xml:space="preserve"> </w:t>
      </w:r>
      <w:r>
        <w:t xml:space="preserve">(exactly this, with your pod prefix)</w:t>
      </w:r>
    </w:p>
    <w:p>
      <w:pPr>
        <w:numPr>
          <w:ilvl w:val="2"/>
          <w:numId w:val="1025"/>
        </w:numPr>
        <w:pStyle w:val="Compact"/>
      </w:pPr>
      <w:r>
        <w:rPr>
          <w:b/>
        </w:rPr>
        <w:t xml:space="preserve">Uncheck</w:t>
      </w:r>
      <w:r>
        <w:t xml:space="preserve"> </w:t>
      </w:r>
      <w:r>
        <w:t xml:space="preserve">"Perform a quick format" (a full format overwrites the data area)</w:t>
      </w:r>
    </w:p>
    <w:p>
      <w:pPr>
        <w:numPr>
          <w:ilvl w:val="1"/>
          <w:numId w:val="1024"/>
        </w:numPr>
        <w:pStyle w:val="Compact"/>
      </w:pPr>
      <w:r>
        <w:t xml:space="preserve">Finish and wait for the format to complete</w:t>
      </w:r>
    </w:p>
    <w:p>
      <w:pPr>
        <w:numPr>
          <w:ilvl w:val="1"/>
          <w:numId w:val="1024"/>
        </w:numPr>
        <w:pStyle w:val="Compact"/>
      </w:pPr>
      <w:r>
        <w:t xml:space="preserve">Right-click the disk (left-hand grey box) →</w:t>
      </w:r>
      <w:r>
        <w:t xml:space="preserve"> </w:t>
      </w:r>
      <w:r>
        <w:rPr>
          <w:b/>
        </w:rPr>
        <w:t xml:space="preserve">Detach VHD</w:t>
      </w:r>
    </w:p>
    <w:p>
      <w:pPr>
        <w:numPr>
          <w:ilvl w:val="0"/>
          <w:numId w:val="1000"/>
        </w:numPr>
      </w:pPr>
      <w:r>
        <w:rPr>
          <w:b/>
        </w:rPr>
        <w:t xml:space="preserve">Option B — PowerShell:</w:t>
      </w:r>
    </w:p>
    <w:p>
      <w:pPr>
        <w:numPr>
          <w:ilvl w:val="0"/>
          <w:numId w:val="1000"/>
        </w:numPr>
        <w:pStyle w:val="SourceCode"/>
      </w:pPr>
      <w:r>
        <w:rPr>
          <w:rStyle w:val="VariableTok"/>
        </w:rPr>
        <w:t xml:space="preserve">$vhd</w:t>
      </w:r>
      <w:r>
        <w:rPr>
          <w:rStyle w:val="NormalTok"/>
        </w:rPr>
        <w:t xml:space="preserve"> = </w:t>
      </w:r>
      <w:r>
        <w:rPr>
          <w:rStyle w:val="StringTok"/>
        </w:rPr>
        <w:t xml:space="preserve">"C:\CyberLab\PodXX\MP-Artifacts\PXX-FCI-USB.vhdx"</w:t>
      </w:r>
      <w:r>
        <w:br/>
      </w:r>
      <w:r>
        <w:br/>
      </w:r>
      <w:r>
        <w:rPr>
          <w:rStyle w:val="NormalTok"/>
        </w:rPr>
        <w:t xml:space="preserve">Mount-DiskImage -ImagePath </w:t>
      </w:r>
      <w:r>
        <w:rPr>
          <w:rStyle w:val="VariableTok"/>
        </w:rPr>
        <w:t xml:space="preserve">$vhd</w:t>
      </w:r>
      <w:r>
        <w:br/>
      </w:r>
      <w:r>
        <w:rPr>
          <w:rStyle w:val="VariableTok"/>
        </w:rPr>
        <w:t xml:space="preserve">$disk</w:t>
      </w:r>
      <w:r>
        <w:rPr>
          <w:rStyle w:val="NormalTok"/>
        </w:rPr>
        <w:t xml:space="preserve"> = Get-DiskImage -ImagePath </w:t>
      </w:r>
      <w:r>
        <w:rPr>
          <w:rStyle w:val="VariableTok"/>
        </w:rPr>
        <w:t xml:space="preserve">$vhd</w:t>
      </w:r>
      <w:r>
        <w:rPr>
          <w:rStyle w:val="NormalTok"/>
        </w:rPr>
        <w:t xml:space="preserve"> | Get-Disk</w:t>
      </w:r>
      <w:r>
        <w:br/>
      </w:r>
      <w:r>
        <w:br/>
      </w:r>
      <w:r>
        <w:rPr>
          <w:rStyle w:val="CommentTok"/>
        </w:rPr>
        <w:t xml:space="preserve"># Remove the old volume and create a brand-new one</w:t>
      </w:r>
      <w:r>
        <w:br/>
      </w:r>
      <w:r>
        <w:rPr>
          <w:rStyle w:val="NormalTok"/>
        </w:rPr>
        <w:t xml:space="preserve">Clear-Disk -Number </w:t>
      </w:r>
      <w:r>
        <w:rPr>
          <w:rStyle w:val="VariableTok"/>
        </w:rPr>
        <w:t xml:space="preserve">$disk</w:t>
      </w:r>
      <w:r>
        <w:rPr>
          <w:rStyle w:val="NormalTok"/>
        </w:rPr>
        <w:t xml:space="preserve">.</w:t>
      </w:r>
      <w:r>
        <w:rPr>
          <w:rStyle w:val="FunctionTok"/>
        </w:rPr>
        <w:t xml:space="preserve">Number</w:t>
      </w:r>
      <w:r>
        <w:rPr>
          <w:rStyle w:val="NormalTok"/>
        </w:rPr>
        <w:t xml:space="preserve"> -RemoveData -Confirm:</w:t>
      </w:r>
      <w:r>
        <w:rPr>
          <w:rStyle w:val="VariableTok"/>
        </w:rPr>
        <w:t xml:space="preserve">$false</w:t>
      </w:r>
      <w:r>
        <w:br/>
      </w:r>
      <w:r>
        <w:rPr>
          <w:rStyle w:val="NormalTok"/>
        </w:rPr>
        <w:t xml:space="preserve">Initialize-Disk -Number </w:t>
      </w:r>
      <w:r>
        <w:rPr>
          <w:rStyle w:val="VariableTok"/>
        </w:rPr>
        <w:t xml:space="preserve">$disk</w:t>
      </w:r>
      <w:r>
        <w:rPr>
          <w:rStyle w:val="NormalTok"/>
        </w:rPr>
        <w:t xml:space="preserve">.</w:t>
      </w:r>
      <w:r>
        <w:rPr>
          <w:rStyle w:val="FunctionTok"/>
        </w:rPr>
        <w:t xml:space="preserve">Number</w:t>
      </w:r>
      <w:r>
        <w:rPr>
          <w:rStyle w:val="NormalTok"/>
        </w:rPr>
        <w:t xml:space="preserve"> -PartitionStyle MBR -ErrorAction SilentlyContinue</w:t>
      </w:r>
      <w:r>
        <w:br/>
      </w:r>
      <w:r>
        <w:rPr>
          <w:rStyle w:val="VariableTok"/>
        </w:rPr>
        <w:t xml:space="preserve">$part</w:t>
      </w:r>
      <w:r>
        <w:rPr>
          <w:rStyle w:val="NormalTok"/>
        </w:rPr>
        <w:t xml:space="preserve"> = New-Partition -DiskNumber </w:t>
      </w:r>
      <w:r>
        <w:rPr>
          <w:rStyle w:val="VariableTok"/>
        </w:rPr>
        <w:t xml:space="preserve">$disk</w:t>
      </w:r>
      <w:r>
        <w:rPr>
          <w:rStyle w:val="NormalTok"/>
        </w:rPr>
        <w:t xml:space="preserve">.</w:t>
      </w:r>
      <w:r>
        <w:rPr>
          <w:rStyle w:val="FunctionTok"/>
        </w:rPr>
        <w:t xml:space="preserve">Number</w:t>
      </w:r>
      <w:r>
        <w:rPr>
          <w:rStyle w:val="NormalTok"/>
        </w:rPr>
        <w:t xml:space="preserve"> -UseMaximumSize -AssignDriveLetter</w:t>
      </w:r>
      <w:r>
        <w:br/>
      </w:r>
      <w:r>
        <w:rPr>
          <w:rStyle w:val="NormalTok"/>
        </w:rPr>
        <w:t xml:space="preserve">Format-Volume -Partition </w:t>
      </w:r>
      <w:r>
        <w:rPr>
          <w:rStyle w:val="VariableTok"/>
        </w:rPr>
        <w:t xml:space="preserve">$part</w:t>
      </w:r>
      <w:r>
        <w:rPr>
          <w:rStyle w:val="NormalTok"/>
        </w:rPr>
        <w:t xml:space="preserve"> -FileSystem NTFS -NewFileSystemLabel </w:t>
      </w:r>
      <w:r>
        <w:rPr>
          <w:rStyle w:val="StringTok"/>
        </w:rPr>
        <w:t xml:space="preserve">"PXX-SANITIZED"</w:t>
      </w:r>
      <w:r>
        <w:rPr>
          <w:rStyle w:val="NormalTok"/>
        </w:rPr>
        <w:t xml:space="preserve"> -Full -Confirm:</w:t>
      </w:r>
      <w:r>
        <w:rPr>
          <w:rStyle w:val="VariableTok"/>
        </w:rPr>
        <w:t xml:space="preserve">$false</w:t>
      </w:r>
      <w:r>
        <w:br/>
      </w:r>
      <w:r>
        <w:br/>
      </w:r>
      <w:r>
        <w:rPr>
          <w:rStyle w:val="CommentTok"/>
        </w:rPr>
        <w:t xml:space="preserve"># Confirm the volume is empty</w:t>
      </w:r>
      <w:r>
        <w:br/>
      </w:r>
      <w:r>
        <w:rPr>
          <w:rStyle w:val="FunctionTok"/>
        </w:rPr>
        <w:t xml:space="preserve">Get-ChildItem</w:t>
      </w:r>
      <w:r>
        <w:rPr>
          <w:rStyle w:val="NormalTok"/>
        </w:rPr>
        <w:t xml:space="preserve"> -Path </w:t>
      </w:r>
      <w:r>
        <w:rPr>
          <w:rStyle w:val="StringTok"/>
        </w:rPr>
        <w:t xml:space="preserve">"$($part.DriveLetter):\"</w:t>
      </w:r>
      <w:r>
        <w:rPr>
          <w:rStyle w:val="NormalTok"/>
        </w:rPr>
        <w:t xml:space="preserve"> -Force</w:t>
      </w:r>
      <w:r>
        <w:br/>
      </w:r>
      <w:r>
        <w:br/>
      </w:r>
      <w:r>
        <w:rPr>
          <w:rStyle w:val="NormalTok"/>
        </w:rPr>
        <w:t xml:space="preserve">Dismount-DiskImage -ImagePath </w:t>
      </w:r>
      <w:r>
        <w:rPr>
          <w:rStyle w:val="VariableTok"/>
        </w:rPr>
        <w:t xml:space="preserve">$vhd</w:t>
      </w:r>
    </w:p>
    <w:p>
      <w:pPr>
        <w:numPr>
          <w:ilvl w:val="0"/>
          <w:numId w:val="1000"/>
        </w:numPr>
      </w:pPr>
      <w:r>
        <w:rPr>
          <w:i/>
        </w:rPr>
        <w:t xml:space="preserve">(Replace</w:t>
      </w:r>
      <w:r>
        <w:rPr>
          <w:i/>
        </w:rPr>
        <w:t xml:space="preserve"> </w:t>
      </w:r>
      <w:r>
        <w:rPr>
          <w:rStyle w:val="VerbatimChar"/>
          <w:i/>
        </w:rPr>
        <w:t xml:space="preserve">PodXX</w:t>
      </w:r>
      <w:r>
        <w:rPr>
          <w:i/>
        </w:rPr>
        <w:t xml:space="preserve"> </w:t>
      </w:r>
      <w:r>
        <w:rPr>
          <w:i/>
        </w:rPr>
        <w:t xml:space="preserve">/</w:t>
      </w:r>
      <w:r>
        <w:rPr>
          <w:i/>
        </w:rPr>
        <w:t xml:space="preserve"> </w:t>
      </w:r>
      <w:r>
        <w:rPr>
          <w:rStyle w:val="VerbatimChar"/>
          <w:i/>
        </w:rPr>
        <w:t xml:space="preserve">PXX</w:t>
      </w:r>
      <w:r>
        <w:rPr>
          <w:i/>
        </w:rPr>
        <w:t xml:space="preserve"> </w:t>
      </w:r>
      <w:r>
        <w:rPr>
          <w:i/>
        </w:rPr>
        <w:t xml:space="preserve">with your pod values.</w:t>
      </w:r>
      <w:r>
        <w:rPr>
          <w:i/>
        </w:rPr>
        <w:t xml:space="preserve"> </w:t>
      </w:r>
      <w:r>
        <w:rPr>
          <w:rStyle w:val="VerbatimChar"/>
          <w:i/>
        </w:rPr>
        <w:t xml:space="preserve">-Full</w:t>
      </w:r>
      <w:r>
        <w:rPr>
          <w:i/>
        </w:rPr>
        <w:t xml:space="preserve"> </w:t>
      </w:r>
      <w:r>
        <w:rPr>
          <w:i/>
        </w:rPr>
        <w:t xml:space="preserve">performs the overwriting format.)</w:t>
      </w:r>
    </w:p>
    <w:p>
      <w:pPr>
        <w:numPr>
          <w:ilvl w:val="0"/>
          <w:numId w:val="1021"/>
        </w:numPr>
      </w:pPr>
      <w:r>
        <w:rPr>
          <w:b/>
        </w:rPr>
        <w:t xml:space="preserve">Validate your work before writing the paperwork:</w:t>
      </w:r>
    </w:p>
    <w:p>
      <w:pPr>
        <w:numPr>
          <w:ilvl w:val="1"/>
          <w:numId w:val="1026"/>
        </w:numPr>
        <w:pStyle w:val="Compact"/>
      </w:pPr>
      <w:r>
        <w:t xml:space="preserve">Re-mount the media and confirm the label reads</w:t>
      </w:r>
      <w:r>
        <w:t xml:space="preserve"> </w:t>
      </w:r>
      <w:r>
        <w:rPr>
          <w:rStyle w:val="VerbatimChar"/>
        </w:rPr>
        <w:t xml:space="preserve">PXX-SANITIZED</w:t>
      </w:r>
    </w:p>
    <w:p>
      <w:pPr>
        <w:numPr>
          <w:ilvl w:val="1"/>
          <w:numId w:val="1026"/>
        </w:numPr>
        <w:pStyle w:val="Compact"/>
      </w:pPr>
      <w:r>
        <w:t xml:space="preserve">Confirm the volume is empty —</w:t>
      </w:r>
      <w:r>
        <w:t xml:space="preserve"> </w:t>
      </w:r>
      <w:r>
        <w:rPr>
          <w:rStyle w:val="VerbatimChar"/>
        </w:rPr>
        <w:t xml:space="preserve">System Volume Information</w:t>
      </w:r>
      <w:r>
        <w:t xml:space="preserve"> </w:t>
      </w:r>
      <w:r>
        <w:t xml:space="preserve">and</w:t>
      </w:r>
      <w:r>
        <w:t xml:space="preserve"> </w:t>
      </w:r>
      <w:r>
        <w:rPr>
          <w:rStyle w:val="VerbatimChar"/>
        </w:rPr>
        <w:t xml:space="preserve">$RECYCLE.BIN</w:t>
      </w:r>
      <w:r>
        <w:t xml:space="preserve"> </w:t>
      </w:r>
      <w:r>
        <w:t xml:space="preserve">are the only things allowed</w:t>
      </w:r>
    </w:p>
    <w:p>
      <w:pPr>
        <w:numPr>
          <w:ilvl w:val="1"/>
          <w:numId w:val="1026"/>
        </w:numPr>
        <w:pStyle w:val="Compact"/>
      </w:pPr>
      <w:r>
        <w:t xml:space="preserve">Eject the media</w:t>
      </w:r>
    </w:p>
    <w:p>
      <w:pPr>
        <w:numPr>
          <w:ilvl w:val="0"/>
          <w:numId w:val="1021"/>
        </w:numPr>
      </w:pPr>
      <w:r>
        <w:rPr>
          <w:b/>
        </w:rPr>
        <w:t xml:space="preserve">Complete</w:t>
      </w:r>
      <w:r>
        <w:rPr>
          <w:b/>
        </w:rPr>
        <w:t xml:space="preserve"> </w:t>
      </w:r>
      <w:r>
        <w:rPr>
          <w:rStyle w:val="VerbatimChar"/>
          <w:b/>
        </w:rPr>
        <w:t xml:space="preserve">MediaSanitizationLog.csv</w:t>
      </w:r>
      <w:r>
        <w:rPr>
          <w:b/>
        </w:rPr>
        <w:t xml:space="preserve"> </w:t>
      </w:r>
      <w:r>
        <w:rPr>
          <w:b/>
        </w:rPr>
        <w:t xml:space="preserve">and</w:t>
      </w:r>
      <w:r>
        <w:rPr>
          <w:b/>
        </w:rPr>
        <w:t xml:space="preserve"> </w:t>
      </w:r>
      <w:r>
        <w:rPr>
          <w:rStyle w:val="VerbatimChar"/>
          <w:b/>
        </w:rPr>
        <w:t xml:space="preserve">MediaSanitizationCertificate.csv</w:t>
      </w:r>
      <w:r>
        <w:rPr>
          <w:b/>
        </w:rPr>
        <w:t xml:space="preserve">.</w:t>
      </w:r>
      <w:r>
        <w:t xml:space="preserve"> </w:t>
      </w:r>
      <w:r>
        <w:t xml:space="preserve">Both files use the same columns and both must be filled in:</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MediaId</w:t>
            </w:r>
          </w:p>
        </w:tc>
        <w:tc>
          <w:p>
            <w:pPr>
              <w:numPr>
                <w:ilvl w:val="0"/>
                <w:numId w:val="1000"/>
              </w:numPr>
              <w:pStyle w:val="Compact"/>
              <w:jc w:val="left"/>
            </w:pPr>
            <w:r>
              <w:t xml:space="preserve">Leave as</w:t>
            </w:r>
            <w:r>
              <w:t xml:space="preserve"> </w:t>
            </w:r>
            <w:r>
              <w:rPr>
                <w:rStyle w:val="VerbatimChar"/>
              </w:rPr>
              <w:t xml:space="preserve">PXX-FCI-USB</w:t>
            </w:r>
          </w:p>
        </w:tc>
      </w:tr>
      <w:tr>
        <w:tc>
          <w:p>
            <w:pPr>
              <w:numPr>
                <w:ilvl w:val="0"/>
                <w:numId w:val="1000"/>
              </w:numPr>
              <w:pStyle w:val="Compact"/>
              <w:jc w:val="left"/>
            </w:pPr>
            <w:r>
              <w:rPr>
                <w:rStyle w:val="VerbatimChar"/>
              </w:rPr>
              <w:t xml:space="preserve">Method</w:t>
            </w:r>
          </w:p>
        </w:tc>
        <w:tc>
          <w:p>
            <w:pPr>
              <w:numPr>
                <w:ilvl w:val="0"/>
                <w:numId w:val="1000"/>
              </w:numPr>
              <w:pStyle w:val="Compact"/>
              <w:jc w:val="left"/>
            </w:pPr>
            <w:r>
              <w:rPr>
                <w:rStyle w:val="VerbatimChar"/>
              </w:rPr>
              <w:t xml:space="preserve">Clear</w:t>
            </w:r>
            <w:r>
              <w:t xml:space="preserve"> </w:t>
            </w:r>
            <w:r>
              <w:t xml:space="preserve">or</w:t>
            </w:r>
            <w:r>
              <w:t xml:space="preserve"> </w:t>
            </w:r>
            <w:r>
              <w:rPr>
                <w:rStyle w:val="VerbatimChar"/>
              </w:rPr>
              <w:t xml:space="preserve">Purge</w:t>
            </w:r>
            <w:r>
              <w:t xml:space="preserve"> </w:t>
            </w:r>
            <w:r>
              <w:t xml:space="preserve">(the method you actually performed)</w:t>
            </w:r>
          </w:p>
        </w:tc>
      </w:tr>
      <w:tr>
        <w:tc>
          <w:p>
            <w:pPr>
              <w:numPr>
                <w:ilvl w:val="0"/>
                <w:numId w:val="1000"/>
              </w:numPr>
              <w:pStyle w:val="Compact"/>
              <w:jc w:val="left"/>
            </w:pPr>
            <w:r>
              <w:rPr>
                <w:rStyle w:val="VerbatimChar"/>
              </w:rPr>
              <w:t xml:space="preserve">Result</w:t>
            </w:r>
          </w:p>
        </w:tc>
        <w:tc>
          <w:p>
            <w:pPr>
              <w:numPr>
                <w:ilvl w:val="0"/>
                <w:numId w:val="1000"/>
              </w:numPr>
              <w:pStyle w:val="Compact"/>
              <w:jc w:val="left"/>
            </w:pPr>
            <w:r>
              <w:rPr>
                <w:rStyle w:val="VerbatimChar"/>
              </w:rPr>
              <w:t xml:space="preserve">Pass</w:t>
            </w:r>
            <w:r>
              <w:t xml:space="preserve"> </w:t>
            </w:r>
            <w:r>
              <w:t xml:space="preserve">(replace</w:t>
            </w:r>
            <w:r>
              <w:t xml:space="preserve"> </w:t>
            </w:r>
            <w:r>
              <w:rPr>
                <w:rStyle w:val="VerbatimChar"/>
              </w:rPr>
              <w:t xml:space="preserve">Pending</w:t>
            </w:r>
            <w:r>
              <w:t xml:space="preserve">)</w:t>
            </w:r>
          </w:p>
        </w:tc>
      </w:tr>
      <w:tr>
        <w:tc>
          <w:p>
            <w:pPr>
              <w:numPr>
                <w:ilvl w:val="0"/>
                <w:numId w:val="1000"/>
              </w:numPr>
              <w:pStyle w:val="Compact"/>
              <w:jc w:val="left"/>
            </w:pPr>
            <w:r>
              <w:rPr>
                <w:rStyle w:val="VerbatimChar"/>
              </w:rPr>
              <w:t xml:space="preserve">Disposition</w:t>
            </w:r>
          </w:p>
        </w:tc>
        <w:tc>
          <w:p>
            <w:pPr>
              <w:numPr>
                <w:ilvl w:val="0"/>
                <w:numId w:val="1000"/>
              </w:numPr>
              <w:pStyle w:val="Compact"/>
              <w:jc w:val="left"/>
            </w:pPr>
            <w:r>
              <w:rPr>
                <w:rStyle w:val="VerbatimChar"/>
              </w:rPr>
              <w:t xml:space="preserve">Reuse</w:t>
            </w:r>
          </w:p>
        </w:tc>
      </w:tr>
      <w:tr>
        <w:tc>
          <w:p>
            <w:pPr>
              <w:numPr>
                <w:ilvl w:val="0"/>
                <w:numId w:val="1000"/>
              </w:numPr>
              <w:pStyle w:val="Compact"/>
              <w:jc w:val="left"/>
            </w:pPr>
            <w:r>
              <w:rPr>
                <w:rStyle w:val="VerbatimChar"/>
              </w:rPr>
              <w:t xml:space="preserve">SanitizedBy</w:t>
            </w:r>
          </w:p>
        </w:tc>
        <w:tc>
          <w:p>
            <w:pPr>
              <w:numPr>
                <w:ilvl w:val="0"/>
                <w:numId w:val="1000"/>
              </w:numPr>
              <w:pStyle w:val="Compact"/>
              <w:jc w:val="left"/>
            </w:pPr>
            <w:r>
              <w:t xml:space="preserve">Your name</w:t>
            </w:r>
          </w:p>
        </w:tc>
      </w:tr>
      <w:tr>
        <w:tc>
          <w:p>
            <w:pPr>
              <w:numPr>
                <w:ilvl w:val="0"/>
                <w:numId w:val="1000"/>
              </w:numPr>
              <w:pStyle w:val="Compact"/>
              <w:jc w:val="left"/>
            </w:pPr>
            <w:r>
              <w:rPr>
                <w:rStyle w:val="VerbatimChar"/>
              </w:rPr>
              <w:t xml:space="preserve">Date</w:t>
            </w:r>
          </w:p>
        </w:tc>
        <w:tc>
          <w:p>
            <w:pPr>
              <w:numPr>
                <w:ilvl w:val="0"/>
                <w:numId w:val="1000"/>
              </w:numPr>
              <w:pStyle w:val="Compact"/>
              <w:jc w:val="left"/>
            </w:pPr>
            <w:r>
              <w:t xml:space="preserve">The date you performed it, e.g.,</w:t>
            </w:r>
            <w:r>
              <w:t xml:space="preserve"> </w:t>
            </w:r>
            <w:r>
              <w:rPr>
                <w:rStyle w:val="VerbatimChar"/>
              </w:rPr>
              <w:t xml:space="preserve">2026-06-10</w:t>
            </w:r>
          </w:p>
        </w:tc>
      </w:tr>
    </w:tbl>
    <w:p>
      <w:pPr>
        <w:pStyle w:val="Heading4"/>
      </w:pPr>
      <w:bookmarkStart w:id="52" w:name="completion-criteria-1"/>
      <w:r>
        <w:t xml:space="preserve">Completion Criteria</w:t>
      </w:r>
      <w:bookmarkEnd w:id="52"/>
    </w:p>
    <w:p>
      <w:pPr>
        <w:numPr>
          <w:ilvl w:val="0"/>
          <w:numId w:val="1027"/>
        </w:numPr>
        <w:pStyle w:val="Compact"/>
      </w:pPr>
      <w:r>
        <w:t xml:space="preserve">☐ The volume was</w:t>
      </w:r>
      <w:r>
        <w:t xml:space="preserve"> </w:t>
      </w:r>
      <w:r>
        <w:rPr>
          <w:b/>
        </w:rPr>
        <w:t xml:space="preserve">deleted and re-created</w:t>
      </w:r>
      <w:r>
        <w:t xml:space="preserve"> </w:t>
      </w:r>
      <w:r>
        <w:t xml:space="preserve">(not just emptied)</w:t>
      </w:r>
    </w:p>
    <w:p>
      <w:pPr>
        <w:numPr>
          <w:ilvl w:val="0"/>
          <w:numId w:val="1027"/>
        </w:numPr>
        <w:pStyle w:val="Compact"/>
      </w:pPr>
      <w:r>
        <w:t xml:space="preserve">☐ Volume label is exactly</w:t>
      </w:r>
      <w:r>
        <w:t xml:space="preserve"> </w:t>
      </w:r>
      <w:r>
        <w:rPr>
          <w:rStyle w:val="VerbatimChar"/>
        </w:rPr>
        <w:t xml:space="preserve">PXX-SANITIZED</w:t>
      </w:r>
    </w:p>
    <w:p>
      <w:pPr>
        <w:numPr>
          <w:ilvl w:val="0"/>
          <w:numId w:val="1027"/>
        </w:numPr>
        <w:pStyle w:val="Compact"/>
      </w:pPr>
      <w:r>
        <w:t xml:space="preserve">☐ The volume contains no files or folders</w:t>
      </w:r>
    </w:p>
    <w:p>
      <w:pPr>
        <w:numPr>
          <w:ilvl w:val="0"/>
          <w:numId w:val="1027"/>
        </w:numPr>
        <w:pStyle w:val="Compact"/>
      </w:pPr>
      <w:r>
        <w:t xml:space="preserve">☐ Sanitization</w:t>
      </w:r>
      <w:r>
        <w:t xml:space="preserve"> </w:t>
      </w:r>
      <w:r>
        <w:rPr>
          <w:b/>
        </w:rPr>
        <w:t xml:space="preserve">log</w:t>
      </w:r>
      <w:r>
        <w:t xml:space="preserve"> </w:t>
      </w:r>
      <w:r>
        <w:t xml:space="preserve">and</w:t>
      </w:r>
      <w:r>
        <w:t xml:space="preserve"> </w:t>
      </w:r>
      <w:r>
        <w:rPr>
          <w:b/>
        </w:rPr>
        <w:t xml:space="preserve">certificate</w:t>
      </w:r>
      <w:r>
        <w:t xml:space="preserve"> </w:t>
      </w:r>
      <w:r>
        <w:t xml:space="preserve">both record</w:t>
      </w:r>
      <w:r>
        <w:t xml:space="preserve"> </w:t>
      </w:r>
      <w:r>
        <w:rPr>
          <w:rStyle w:val="VerbatimChar"/>
        </w:rPr>
        <w:t xml:space="preserve">Clear</w:t>
      </w:r>
      <w:r>
        <w:t xml:space="preserve"> </w:t>
      </w:r>
      <w:r>
        <w:t xml:space="preserve">or</w:t>
      </w:r>
      <w:r>
        <w:t xml:space="preserve"> </w:t>
      </w:r>
      <w:r>
        <w:rPr>
          <w:rStyle w:val="VerbatimChar"/>
        </w:rPr>
        <w:t xml:space="preserve">Purge</w:t>
      </w:r>
      <w:r>
        <w:t xml:space="preserve">,</w:t>
      </w:r>
      <w:r>
        <w:t xml:space="preserve"> </w:t>
      </w:r>
      <w:r>
        <w:rPr>
          <w:rStyle w:val="VerbatimChar"/>
        </w:rPr>
        <w:t xml:space="preserve">Pass</w:t>
      </w:r>
      <w:r>
        <w:t xml:space="preserve">,</w:t>
      </w:r>
      <w:r>
        <w:t xml:space="preserve"> </w:t>
      </w:r>
      <w:r>
        <w:rPr>
          <w:rStyle w:val="VerbatimChar"/>
        </w:rPr>
        <w:t xml:space="preserve">Reuse</w:t>
      </w:r>
      <w:r>
        <w:t xml:space="preserve">, a</w:t>
      </w:r>
      <w:r>
        <w:t xml:space="preserve"> </w:t>
      </w:r>
      <w:r>
        <w:rPr>
          <w:rStyle w:val="VerbatimChar"/>
        </w:rPr>
        <w:t xml:space="preserve">SanitizedBy</w:t>
      </w:r>
      <w:r>
        <w:t xml:space="preserve"> </w:t>
      </w:r>
      <w:r>
        <w:t xml:space="preserve">name, and a valid date</w:t>
      </w:r>
    </w:p>
    <w:p>
      <w:pPr>
        <w:numPr>
          <w:ilvl w:val="0"/>
          <w:numId w:val="1027"/>
        </w:numPr>
        <w:pStyle w:val="Compact"/>
      </w:pPr>
      <w:r>
        <w:t xml:space="preserve">☐</w:t>
      </w:r>
      <w:r>
        <w:t xml:space="preserve"> </w:t>
      </w:r>
      <w:r>
        <w:rPr>
          <w:rStyle w:val="VerbatimChar"/>
        </w:rPr>
        <w:t xml:space="preserve">MP-M1-L2_SeedMetadata.json</w:t>
      </w:r>
      <w:r>
        <w:t xml:space="preserve"> </w:t>
      </w:r>
      <w:r>
        <w:t xml:space="preserve">is still present and unmodified</w:t>
      </w:r>
    </w:p>
    <w:p>
      <w:pPr>
        <w:pStyle w:val="BlockText"/>
      </w:pPr>
      <w:r>
        <w:rPr>
          <w:b/>
        </w:rPr>
        <w:t xml:space="preserve">Hint:</w:t>
      </w:r>
      <w:r>
        <w:t xml:space="preserve"> </w:t>
      </w:r>
      <w:r>
        <w:t xml:space="preserve">If the checker says</w:t>
      </w:r>
      <w:r>
        <w:t xml:space="preserve"> </w:t>
      </w:r>
      <w:r>
        <w:rPr>
          <w:i/>
        </w:rPr>
        <w:t xml:space="preserve">"volume identity is unchanged; recreate and format the volume rather than deleting files"</w:t>
      </w:r>
      <w:r>
        <w:t xml:space="preserve">, you emptied the drive instead of re-creating the volume. Repeat step 3.</w:t>
      </w:r>
    </w:p>
    <w:p>
      <w:pPr>
        <w:pStyle w:val="Heading4"/>
      </w:pPr>
      <w:bookmarkStart w:id="53" w:name="why-this-matters-1"/>
      <w:r>
        <w:t xml:space="preserve">Why This Matters</w:t>
      </w:r>
      <w:bookmarkEnd w:id="53"/>
    </w:p>
    <w:p>
      <w:pPr>
        <w:pStyle w:val="FirstParagraph"/>
      </w:pPr>
      <w:r>
        <w:t xml:space="preserve">MP.L1-3.8.3 requires sanitization</w:t>
      </w:r>
      <w:r>
        <w:t xml:space="preserve"> </w:t>
      </w:r>
      <w:r>
        <w:rPr>
          <w:b/>
        </w:rPr>
        <w:t xml:space="preserve">before</w:t>
      </w:r>
      <w:r>
        <w:t xml:space="preserve"> </w:t>
      </w:r>
      <w:r>
        <w:t xml:space="preserve">media is released for reuse. Deleted files remain recoverable, so an assessor tests the media and the records — which is exactly what this lab does.</w:t>
      </w:r>
    </w:p>
    <w:p>
      <w:r>
        <w:pict>
          <v:rect style="width:0;height:1.5pt" o:hralign="center" o:hrstd="t" o:hr="t"/>
        </w:pict>
      </w:r>
    </w:p>
    <w:p>
      <w:pPr>
        <w:pStyle w:val="Heading3"/>
      </w:pPr>
      <w:bookmarkStart w:id="54" w:name="lab-m1-l3-decide-the-disposition"/>
      <w:r>
        <w:t xml:space="preserve">Lab M1-L3: Decide the Disposition</w:t>
      </w:r>
      <w:bookmarkEnd w:id="54"/>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Document analysis + worksheet</w:t>
      </w:r>
    </w:p>
    <w:p>
      <w:pPr>
        <w:pStyle w:val="Heading4"/>
      </w:pPr>
      <w:bookmarkStart w:id="55" w:name="scenario-2"/>
      <w:r>
        <w:t xml:space="preserve">Scenario</w:t>
      </w:r>
      <w:bookmarkEnd w:id="55"/>
    </w:p>
    <w:p>
      <w:pPr>
        <w:pStyle w:val="FirstParagraph"/>
      </w:pPr>
      <w:r>
        <w:t xml:space="preserve">Laptop</w:t>
      </w:r>
      <w:r>
        <w:t xml:space="preserve"> </w:t>
      </w:r>
      <w:r>
        <w:rPr>
          <w:rStyle w:val="VerbatimChar"/>
        </w:rPr>
        <w:t xml:space="preserve">PXX-LAP-017</w:t>
      </w:r>
      <w:r>
        <w:t xml:space="preserve"> </w:t>
      </w:r>
      <w:r>
        <w:t xml:space="preserve">from the Federal Programs group has failed diagnostics and reached end of life. Its drive held FCI. Facilities has already sent it out with a chain-of-custody record, and the vendor returned a certificate. Your job is to record the correct disposition decision and prove that the paperwork lines up.</w:t>
      </w:r>
    </w:p>
    <w:p>
      <w:pPr>
        <w:pStyle w:val="Heading4"/>
      </w:pPr>
      <w:bookmarkStart w:id="56" w:name="what-you-need-3"/>
      <w:r>
        <w:t xml:space="preserve">What You Need</w:t>
      </w:r>
      <w:bookmarkEnd w:id="56"/>
    </w:p>
    <w:p>
      <w:pPr>
        <w:numPr>
          <w:ilvl w:val="0"/>
          <w:numId w:val="1028"/>
        </w:numPr>
        <w:pStyle w:val="Compact"/>
      </w:pPr>
      <w:r>
        <w:rPr>
          <w:rStyle w:val="VerbatimChar"/>
        </w:rPr>
        <w:t xml:space="preserve">LaptopAssetRecord.csv</w:t>
      </w:r>
    </w:p>
    <w:p>
      <w:pPr>
        <w:numPr>
          <w:ilvl w:val="0"/>
          <w:numId w:val="1028"/>
        </w:numPr>
        <w:pStyle w:val="Compact"/>
      </w:pPr>
      <w:r>
        <w:rPr>
          <w:rStyle w:val="VerbatimChar"/>
        </w:rPr>
        <w:t xml:space="preserve">ChainOfCustody.csv</w:t>
      </w:r>
    </w:p>
    <w:p>
      <w:pPr>
        <w:numPr>
          <w:ilvl w:val="0"/>
          <w:numId w:val="1028"/>
        </w:numPr>
        <w:pStyle w:val="Compact"/>
      </w:pPr>
      <w:r>
        <w:rPr>
          <w:rStyle w:val="VerbatimChar"/>
        </w:rPr>
        <w:t xml:space="preserve">VendorDestructionCertificate.txt</w:t>
      </w:r>
    </w:p>
    <w:p>
      <w:pPr>
        <w:numPr>
          <w:ilvl w:val="0"/>
          <w:numId w:val="1028"/>
        </w:numPr>
        <w:pStyle w:val="Compact"/>
      </w:pPr>
      <w:r>
        <w:t xml:space="preserve">Answer file:</w:t>
      </w:r>
      <w:r>
        <w:t xml:space="preserve"> </w:t>
      </w:r>
      <w:r>
        <w:rPr>
          <w:rStyle w:val="VerbatimChar"/>
        </w:rPr>
        <w:t xml:space="preserve">MP-M1-L3_DispositionWorksheet.csv</w:t>
      </w:r>
    </w:p>
    <w:p>
      <w:pPr>
        <w:pStyle w:val="Heading4"/>
      </w:pPr>
      <w:bookmarkStart w:id="57" w:name="steps-2"/>
      <w:r>
        <w:t xml:space="preserve">Steps</w:t>
      </w:r>
      <w:bookmarkEnd w:id="57"/>
    </w:p>
    <w:p>
      <w:pPr>
        <w:numPr>
          <w:ilvl w:val="0"/>
          <w:numId w:val="1029"/>
        </w:numPr>
      </w:pPr>
      <w:r>
        <w:rPr>
          <w:b/>
        </w:rPr>
        <w:t xml:space="preserve">Read the asset record</w:t>
      </w:r>
      <w:r>
        <w:t xml:space="preserve"> </w:t>
      </w:r>
      <w:r>
        <w:t xml:space="preserve">(</w:t>
      </w:r>
      <w:r>
        <w:rPr>
          <w:rStyle w:val="VerbatimChar"/>
        </w:rPr>
        <w:t xml:space="preserve">LaptopAssetRecord.csv</w:t>
      </w:r>
      <w:r>
        <w:t xml:space="preserve">):</w:t>
      </w:r>
    </w:p>
    <w:p>
      <w:pPr>
        <w:numPr>
          <w:ilvl w:val="1"/>
          <w:numId w:val="1030"/>
        </w:numPr>
        <w:pStyle w:val="Compact"/>
      </w:pPr>
      <w:r>
        <w:t xml:space="preserve">Asset</w:t>
      </w:r>
      <w:r>
        <w:t xml:space="preserve"> </w:t>
      </w:r>
      <w:r>
        <w:rPr>
          <w:rStyle w:val="VerbatimChar"/>
        </w:rPr>
        <w:t xml:space="preserve">PXX-LAP-017</w:t>
      </w:r>
      <w:r>
        <w:t xml:space="preserve">, owner Federal Programs, status</w:t>
      </w:r>
      <w:r>
        <w:t xml:space="preserve"> </w:t>
      </w:r>
      <w:r>
        <w:rPr>
          <w:b/>
        </w:rPr>
        <w:t xml:space="preserve">End of life</w:t>
      </w:r>
    </w:p>
    <w:p>
      <w:pPr>
        <w:numPr>
          <w:ilvl w:val="1"/>
          <w:numId w:val="1030"/>
        </w:numPr>
        <w:pStyle w:val="Compact"/>
      </w:pPr>
      <w:r>
        <w:rPr>
          <w:rStyle w:val="VerbatimChar"/>
        </w:rPr>
        <w:t xml:space="preserve">ContainsFCI</w:t>
      </w:r>
      <w:r>
        <w:t xml:space="preserve"> </w:t>
      </w:r>
      <w:r>
        <w:t xml:space="preserve">=</w:t>
      </w:r>
      <w:r>
        <w:t xml:space="preserve"> </w:t>
      </w:r>
      <w:r>
        <w:rPr>
          <w:b/>
        </w:rPr>
        <w:t xml:space="preserve">Yes</w:t>
      </w:r>
    </w:p>
    <w:p>
      <w:pPr>
        <w:numPr>
          <w:ilvl w:val="1"/>
          <w:numId w:val="1030"/>
        </w:numPr>
        <w:pStyle w:val="Compact"/>
      </w:pPr>
      <w:r>
        <w:rPr>
          <w:rStyle w:val="VerbatimChar"/>
        </w:rPr>
        <w:t xml:space="preserve">DriveSerial</w:t>
      </w:r>
      <w:r>
        <w:t xml:space="preserve"> </w:t>
      </w:r>
      <w:r>
        <w:t xml:space="preserve">=</w:t>
      </w:r>
      <w:r>
        <w:t xml:space="preserve"> </w:t>
      </w:r>
      <w:r>
        <w:rPr>
          <w:rStyle w:val="VerbatimChar"/>
        </w:rPr>
        <w:t xml:space="preserve">SN-PXX-88421</w:t>
      </w:r>
    </w:p>
    <w:p>
      <w:pPr>
        <w:numPr>
          <w:ilvl w:val="1"/>
          <w:numId w:val="1030"/>
        </w:numPr>
        <w:pStyle w:val="Compact"/>
      </w:pPr>
      <w:r>
        <w:rPr>
          <w:rStyle w:val="VerbatimChar"/>
        </w:rPr>
        <w:t xml:space="preserve">Serviceability</w:t>
      </w:r>
      <w:r>
        <w:t xml:space="preserve"> </w:t>
      </w:r>
      <w:r>
        <w:t xml:space="preserve">=</w:t>
      </w:r>
      <w:r>
        <w:t xml:space="preserve"> </w:t>
      </w:r>
      <w:r>
        <w:rPr>
          <w:b/>
        </w:rPr>
        <w:t xml:space="preserve">Failed diagnostics</w:t>
      </w:r>
    </w:p>
    <w:p>
      <w:pPr>
        <w:numPr>
          <w:ilvl w:val="0"/>
          <w:numId w:val="1029"/>
        </w:numPr>
      </w:pPr>
      <w:r>
        <w:rPr>
          <w:b/>
        </w:rPr>
        <w:t xml:space="preserve">Read the chain of custody</w:t>
      </w:r>
      <w:r>
        <w:t xml:space="preserve"> </w:t>
      </w:r>
      <w:r>
        <w:t xml:space="preserve">(</w:t>
      </w:r>
      <w:r>
        <w:rPr>
          <w:rStyle w:val="VerbatimChar"/>
        </w:rPr>
        <w:t xml:space="preserve">ChainOfCustody.csv</w:t>
      </w:r>
      <w:r>
        <w:t xml:space="preserve">):</w:t>
      </w:r>
    </w:p>
    <w:p>
      <w:pPr>
        <w:numPr>
          <w:ilvl w:val="1"/>
          <w:numId w:val="1031"/>
        </w:numPr>
        <w:pStyle w:val="Compact"/>
      </w:pPr>
      <w:r>
        <w:t xml:space="preserve">Record</w:t>
      </w:r>
      <w:r>
        <w:t xml:space="preserve"> </w:t>
      </w:r>
      <w:r>
        <w:rPr>
          <w:rStyle w:val="VerbatimChar"/>
        </w:rPr>
        <w:t xml:space="preserve">COC-PXX-017</w:t>
      </w:r>
      <w:r>
        <w:t xml:space="preserve"> </w:t>
      </w:r>
      <w:r>
        <w:t xml:space="preserve">shows the drive released by Jordan Lee to an approved destruction vendor for the purpose of</w:t>
      </w:r>
      <w:r>
        <w:t xml:space="preserve"> </w:t>
      </w:r>
      <w:r>
        <w:rPr>
          <w:b/>
        </w:rPr>
        <w:t xml:space="preserve">Destruction</w:t>
      </w:r>
    </w:p>
    <w:p>
      <w:pPr>
        <w:numPr>
          <w:ilvl w:val="1"/>
          <w:numId w:val="1031"/>
        </w:numPr>
        <w:pStyle w:val="Compact"/>
      </w:pPr>
      <w:r>
        <w:t xml:space="preserve">Confirm the drive serial matches the asset record</w:t>
      </w:r>
    </w:p>
    <w:p>
      <w:pPr>
        <w:numPr>
          <w:ilvl w:val="0"/>
          <w:numId w:val="1029"/>
        </w:numPr>
      </w:pPr>
      <w:r>
        <w:rPr>
          <w:b/>
        </w:rPr>
        <w:t xml:space="preserve">Read the vendor certificate</w:t>
      </w:r>
      <w:r>
        <w:t xml:space="preserve"> </w:t>
      </w:r>
      <w:r>
        <w:t xml:space="preserve">(</w:t>
      </w:r>
      <w:r>
        <w:rPr>
          <w:rStyle w:val="VerbatimChar"/>
        </w:rPr>
        <w:t xml:space="preserve">VendorDestructionCertificate.txt</w:t>
      </w:r>
      <w:r>
        <w:t xml:space="preserve">):</w:t>
      </w:r>
    </w:p>
    <w:p>
      <w:pPr>
        <w:numPr>
          <w:ilvl w:val="1"/>
          <w:numId w:val="1032"/>
        </w:numPr>
        <w:pStyle w:val="Compact"/>
      </w:pPr>
      <w:r>
        <w:t xml:space="preserve">Certificate</w:t>
      </w:r>
      <w:r>
        <w:t xml:space="preserve"> </w:t>
      </w:r>
      <w:r>
        <w:rPr>
          <w:rStyle w:val="VerbatimChar"/>
        </w:rPr>
        <w:t xml:space="preserve">VDC-PXX-2026-017</w:t>
      </w:r>
      <w:r>
        <w:t xml:space="preserve">, method</w:t>
      </w:r>
      <w:r>
        <w:t xml:space="preserve"> </w:t>
      </w:r>
      <w:r>
        <w:rPr>
          <w:b/>
        </w:rPr>
        <w:t xml:space="preserve">Physical shredding</w:t>
      </w:r>
      <w:r>
        <w:t xml:space="preserve">, status</w:t>
      </w:r>
      <w:r>
        <w:t xml:space="preserve"> </w:t>
      </w:r>
      <w:r>
        <w:rPr>
          <w:b/>
        </w:rPr>
        <w:t xml:space="preserve">DESTROYED</w:t>
      </w:r>
      <w:r>
        <w:t xml:space="preserve">, witnessed</w:t>
      </w:r>
    </w:p>
    <w:p>
      <w:pPr>
        <w:numPr>
          <w:ilvl w:val="1"/>
          <w:numId w:val="1032"/>
        </w:numPr>
        <w:pStyle w:val="Compact"/>
      </w:pPr>
      <w:r>
        <w:t xml:space="preserve">Confirm the asset ID and drive serial match</w:t>
      </w:r>
    </w:p>
    <w:p>
      <w:pPr>
        <w:numPr>
          <w:ilvl w:val="0"/>
          <w:numId w:val="1029"/>
        </w:numPr>
      </w:pPr>
      <w:r>
        <w:rPr>
          <w:b/>
        </w:rPr>
        <w:t xml:space="preserve">Reason through the decision:</w:t>
      </w:r>
    </w:p>
    <w:p>
      <w:pPr>
        <w:numPr>
          <w:ilvl w:val="1"/>
          <w:numId w:val="1033"/>
        </w:numPr>
        <w:pStyle w:val="Compact"/>
      </w:pPr>
      <w:r>
        <w:rPr>
          <w:b/>
        </w:rPr>
        <w:t xml:space="preserve">Reuse</w:t>
      </w:r>
      <w:r>
        <w:t xml:space="preserve"> </w:t>
      </w:r>
      <w:r>
        <w:t xml:space="preserve">is wrong — the drive failed diagnostics and cannot be reliably sanitized or trusted</w:t>
      </w:r>
    </w:p>
    <w:p>
      <w:pPr>
        <w:numPr>
          <w:ilvl w:val="1"/>
          <w:numId w:val="1033"/>
        </w:numPr>
        <w:pStyle w:val="Compact"/>
      </w:pPr>
      <w:r>
        <w:rPr>
          <w:b/>
        </w:rPr>
        <w:t xml:space="preserve">Return to inventory</w:t>
      </w:r>
      <w:r>
        <w:t xml:space="preserve"> </w:t>
      </w:r>
      <w:r>
        <w:t xml:space="preserve">is wrong — the asset is end of life and still contains FCI</w:t>
      </w:r>
    </w:p>
    <w:p>
      <w:pPr>
        <w:numPr>
          <w:ilvl w:val="1"/>
          <w:numId w:val="1033"/>
        </w:numPr>
        <w:pStyle w:val="Compact"/>
      </w:pPr>
      <w:r>
        <w:rPr>
          <w:b/>
        </w:rPr>
        <w:t xml:space="preserve">Destroy</w:t>
      </w:r>
      <w:r>
        <w:t xml:space="preserve"> </w:t>
      </w:r>
      <w:r>
        <w:t xml:space="preserve">is correct — FCI media that will not be reused must be destroyed, and the custody record and vendor certificate already document destruction</w:t>
      </w:r>
    </w:p>
    <w:p>
      <w:pPr>
        <w:numPr>
          <w:ilvl w:val="0"/>
          <w:numId w:val="1029"/>
        </w:numPr>
      </w:pPr>
      <w:r>
        <w:rPr>
          <w:b/>
        </w:rPr>
        <w:t xml:space="preserve">Complete</w:t>
      </w:r>
      <w:r>
        <w:rPr>
          <w:b/>
        </w:rPr>
        <w:t xml:space="preserve"> </w:t>
      </w:r>
      <w:r>
        <w:rPr>
          <w:rStyle w:val="VerbatimChar"/>
          <w:b/>
        </w:rPr>
        <w:t xml:space="preserve">MP-M1-L3_DispositionWorksheet.csv</w:t>
      </w:r>
      <w:r>
        <w:rPr>
          <w:b/>
        </w:rPr>
        <w:t xml:space="preserve">:</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AssetId</w:t>
            </w:r>
          </w:p>
        </w:tc>
        <w:tc>
          <w:p>
            <w:pPr>
              <w:numPr>
                <w:ilvl w:val="0"/>
                <w:numId w:val="1000"/>
              </w:numPr>
              <w:pStyle w:val="Compact"/>
              <w:jc w:val="left"/>
            </w:pPr>
            <w:r>
              <w:t xml:space="preserve">Leave as</w:t>
            </w:r>
            <w:r>
              <w:t xml:space="preserve"> </w:t>
            </w:r>
            <w:r>
              <w:rPr>
                <w:rStyle w:val="VerbatimChar"/>
              </w:rPr>
              <w:t xml:space="preserve">PXX-LAP-017</w:t>
            </w:r>
          </w:p>
        </w:tc>
      </w:tr>
      <w:tr>
        <w:tc>
          <w:p>
            <w:pPr>
              <w:numPr>
                <w:ilvl w:val="0"/>
                <w:numId w:val="1000"/>
              </w:numPr>
              <w:pStyle w:val="Compact"/>
              <w:jc w:val="left"/>
            </w:pPr>
            <w:r>
              <w:rPr>
                <w:rStyle w:val="VerbatimChar"/>
              </w:rPr>
              <w:t xml:space="preserve">Decision</w:t>
            </w:r>
          </w:p>
        </w:tc>
        <w:tc>
          <w:p>
            <w:pPr>
              <w:numPr>
                <w:ilvl w:val="0"/>
                <w:numId w:val="1000"/>
              </w:numPr>
              <w:pStyle w:val="Compact"/>
              <w:jc w:val="left"/>
            </w:pPr>
            <w:r>
              <w:rPr>
                <w:rStyle w:val="VerbatimChar"/>
              </w:rPr>
              <w:t xml:space="preserve">Destroy</w:t>
            </w:r>
          </w:p>
        </w:tc>
      </w:tr>
      <w:tr>
        <w:tc>
          <w:p>
            <w:pPr>
              <w:numPr>
                <w:ilvl w:val="0"/>
                <w:numId w:val="1000"/>
              </w:numPr>
              <w:pStyle w:val="Compact"/>
              <w:jc w:val="left"/>
            </w:pPr>
            <w:r>
              <w:rPr>
                <w:rStyle w:val="VerbatimChar"/>
              </w:rPr>
              <w:t xml:space="preserve">DriveSerial</w:t>
            </w:r>
          </w:p>
        </w:tc>
        <w:tc>
          <w:p>
            <w:pPr>
              <w:numPr>
                <w:ilvl w:val="0"/>
                <w:numId w:val="1000"/>
              </w:numPr>
              <w:pStyle w:val="Compact"/>
              <w:jc w:val="left"/>
            </w:pPr>
            <w:r>
              <w:rPr>
                <w:rStyle w:val="VerbatimChar"/>
              </w:rPr>
              <w:t xml:space="preserve">SN-PXX-88421</w:t>
            </w:r>
            <w:r>
              <w:t xml:space="preserve"> </w:t>
            </w:r>
            <w:r>
              <w:t xml:space="preserve">(must match the asset and custody records)</w:t>
            </w:r>
          </w:p>
        </w:tc>
      </w:tr>
      <w:tr>
        <w:tc>
          <w:p>
            <w:pPr>
              <w:numPr>
                <w:ilvl w:val="0"/>
                <w:numId w:val="1000"/>
              </w:numPr>
              <w:pStyle w:val="Compact"/>
              <w:jc w:val="left"/>
            </w:pPr>
            <w:r>
              <w:rPr>
                <w:rStyle w:val="VerbatimChar"/>
              </w:rPr>
              <w:t xml:space="preserve">CertificateId</w:t>
            </w:r>
          </w:p>
        </w:tc>
        <w:tc>
          <w:p>
            <w:pPr>
              <w:numPr>
                <w:ilvl w:val="0"/>
                <w:numId w:val="1000"/>
              </w:numPr>
              <w:pStyle w:val="Compact"/>
              <w:jc w:val="left"/>
            </w:pPr>
            <w:r>
              <w:rPr>
                <w:rStyle w:val="VerbatimChar"/>
              </w:rPr>
              <w:t xml:space="preserve">VDC-PXX-2026-017</w:t>
            </w:r>
            <w:r>
              <w:t xml:space="preserve"> </w:t>
            </w:r>
            <w:r>
              <w:t xml:space="preserve">(must match the vendor certificate)</w:t>
            </w:r>
          </w:p>
        </w:tc>
      </w:tr>
      <w:tr>
        <w:tc>
          <w:p>
            <w:pPr>
              <w:numPr>
                <w:ilvl w:val="0"/>
                <w:numId w:val="1000"/>
              </w:numPr>
              <w:pStyle w:val="Compact"/>
              <w:jc w:val="left"/>
            </w:pPr>
            <w:r>
              <w:rPr>
                <w:rStyle w:val="VerbatimChar"/>
              </w:rPr>
              <w:t xml:space="preserve">Rationale</w:t>
            </w:r>
          </w:p>
        </w:tc>
        <w:tc>
          <w:p>
            <w:pPr>
              <w:numPr>
                <w:ilvl w:val="0"/>
                <w:numId w:val="1000"/>
              </w:numPr>
              <w:pStyle w:val="Compact"/>
              <w:jc w:val="left"/>
            </w:pPr>
            <w:r>
              <w:t xml:space="preserve">At least a full sentence (20+ characters) explaining</w:t>
            </w:r>
            <w:r>
              <w:t xml:space="preserve"> </w:t>
            </w:r>
            <w:r>
              <w:rPr>
                <w:i/>
              </w:rPr>
              <w:t xml:space="preserve">why</w:t>
            </w:r>
            <w:r>
              <w:t xml:space="preserve"> </w:t>
            </w:r>
            <w:r>
              <w:t xml:space="preserve">destruction is required — cite the failed drive, the FCI content, and the vendor certificate</w:t>
            </w:r>
          </w:p>
        </w:tc>
      </w:tr>
    </w:tbl>
    <w:p>
      <w:pPr>
        <w:numPr>
          <w:ilvl w:val="0"/>
          <w:numId w:val="1000"/>
        </w:numPr>
      </w:pPr>
      <w:r>
        <w:t xml:space="preserve">Example rationale:</w:t>
      </w:r>
    </w:p>
    <w:p>
      <w:pPr>
        <w:numPr>
          <w:ilvl w:val="0"/>
          <w:numId w:val="1000"/>
        </w:numPr>
        <w:pStyle w:val="SourceCode"/>
      </w:pPr>
      <w:r>
        <w:rPr>
          <w:rStyle w:val="VerbatimChar"/>
        </w:rPr>
        <w:t xml:space="preserve">Drive failed diagnostics and cannot be reliably sanitized; the asset is end of life and held FCI, so destruction was performed and documented on certificate VDC-PXX-2026-017.</w:t>
      </w:r>
    </w:p>
    <w:p>
      <w:pPr>
        <w:pStyle w:val="Heading4"/>
      </w:pPr>
      <w:bookmarkStart w:id="58" w:name="completion-criteria-2"/>
      <w:r>
        <w:t xml:space="preserve">Completion Criteria</w:t>
      </w:r>
      <w:bookmarkEnd w:id="58"/>
    </w:p>
    <w:p>
      <w:pPr>
        <w:numPr>
          <w:ilvl w:val="0"/>
          <w:numId w:val="1034"/>
        </w:numPr>
        <w:pStyle w:val="Compact"/>
      </w:pPr>
      <w:r>
        <w:t xml:space="preserve">☐</w:t>
      </w:r>
      <w:r>
        <w:t xml:space="preserve"> </w:t>
      </w:r>
      <w:r>
        <w:rPr>
          <w:rStyle w:val="VerbatimChar"/>
        </w:rPr>
        <w:t xml:space="preserve">Decision</w:t>
      </w:r>
      <w:r>
        <w:t xml:space="preserve"> </w:t>
      </w:r>
      <w:r>
        <w:t xml:space="preserve">is</w:t>
      </w:r>
      <w:r>
        <w:t xml:space="preserve"> </w:t>
      </w:r>
      <w:r>
        <w:rPr>
          <w:rStyle w:val="VerbatimChar"/>
        </w:rPr>
        <w:t xml:space="preserve">Destroy</w:t>
      </w:r>
    </w:p>
    <w:p>
      <w:pPr>
        <w:numPr>
          <w:ilvl w:val="0"/>
          <w:numId w:val="1034"/>
        </w:numPr>
        <w:pStyle w:val="Compact"/>
      </w:pPr>
      <w:r>
        <w:t xml:space="preserve">☐</w:t>
      </w:r>
      <w:r>
        <w:t xml:space="preserve"> </w:t>
      </w:r>
      <w:r>
        <w:rPr>
          <w:rStyle w:val="VerbatimChar"/>
        </w:rPr>
        <w:t xml:space="preserve">DriveSerial</w:t>
      </w:r>
      <w:r>
        <w:t xml:space="preserve"> </w:t>
      </w:r>
      <w:r>
        <w:t xml:space="preserve">and</w:t>
      </w:r>
      <w:r>
        <w:t xml:space="preserve"> </w:t>
      </w:r>
      <w:r>
        <w:rPr>
          <w:rStyle w:val="VerbatimChar"/>
        </w:rPr>
        <w:t xml:space="preserve">CertificateId</w:t>
      </w:r>
      <w:r>
        <w:t xml:space="preserve"> </w:t>
      </w:r>
      <w:r>
        <w:t xml:space="preserve">match the supporting records exactly</w:t>
      </w:r>
    </w:p>
    <w:p>
      <w:pPr>
        <w:numPr>
          <w:ilvl w:val="0"/>
          <w:numId w:val="1034"/>
        </w:numPr>
        <w:pStyle w:val="Compact"/>
      </w:pPr>
      <w:r>
        <w:t xml:space="preserve">☐</w:t>
      </w:r>
      <w:r>
        <w:t xml:space="preserve"> </w:t>
      </w:r>
      <w:r>
        <w:rPr>
          <w:rStyle w:val="VerbatimChar"/>
        </w:rPr>
        <w:t xml:space="preserve">Rationale</w:t>
      </w:r>
      <w:r>
        <w:t xml:space="preserve"> </w:t>
      </w:r>
      <w:r>
        <w:t xml:space="preserve">is a complete justification, not a single word</w:t>
      </w:r>
    </w:p>
    <w:p>
      <w:pPr>
        <w:numPr>
          <w:ilvl w:val="0"/>
          <w:numId w:val="1034"/>
        </w:numPr>
        <w:pStyle w:val="Compact"/>
      </w:pPr>
      <w:r>
        <w:t xml:space="preserve">☐ Asset record, chain of custody and vendor certificate are all still present</w:t>
      </w:r>
    </w:p>
    <w:p>
      <w:pPr>
        <w:pStyle w:val="Heading4"/>
      </w:pPr>
      <w:bookmarkStart w:id="59" w:name="why-this-matters-2"/>
      <w:r>
        <w:t xml:space="preserve">Why This Matters</w:t>
      </w:r>
      <w:bookmarkEnd w:id="59"/>
    </w:p>
    <w:p>
      <w:pPr>
        <w:pStyle w:val="FirstParagraph"/>
      </w:pPr>
      <w:r>
        <w:t xml:space="preserve">MP.L1-3.8.3 gives you two valid outcomes for FCI media: sanitize it or destroy it. Choosing correctly — and being able to show matching custody and certificate records — is what turns a decision into audit evidence.</w:t>
      </w:r>
    </w:p>
    <w:p>
      <w:r>
        <w:pict>
          <v:rect style="width:0;height:1.5pt" o:hralign="center" o:hrstd="t" o:hr="t"/>
        </w:pict>
      </w:r>
    </w:p>
    <w:p>
      <w:pPr>
        <w:pStyle w:val="Heading2"/>
      </w:pPr>
      <w:bookmarkStart w:id="60" w:name="quick-reference-where-to-find-things"/>
      <w:r>
        <w:t xml:space="preserve">Quick Reference: Where to Find Things</w:t>
      </w:r>
      <w:bookmarkEnd w:id="60"/>
    </w:p>
    <w:tbl>
      <w:tblPr>
        <w:tblStyle w:val="Table"/>
        <w:tblW w:type="pct" w:w="0.0"/>
        <w:tblLook w:firstRow="1"/>
      </w:tblPr>
      <w:tblGrid/>
      <w:tr>
        <w:trPr>
          <w:cnfStyle w:firstRow="1"/>
        </w:trPr>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Where to Go</w:t>
            </w:r>
          </w:p>
        </w:tc>
      </w:tr>
      <w:tr>
        <w:tc>
          <w:p>
            <w:pPr>
              <w:pStyle w:val="Compact"/>
              <w:jc w:val="left"/>
            </w:pPr>
            <w:r>
              <w:t xml:space="preserve">Open the artifacts folder</w:t>
            </w:r>
          </w:p>
        </w:tc>
        <w:tc>
          <w:p>
            <w:pPr>
              <w:pStyle w:val="Compact"/>
              <w:jc w:val="left"/>
            </w:pPr>
            <w:r>
              <w:rPr>
                <w:rStyle w:val="VerbatimChar"/>
              </w:rPr>
              <w:t xml:space="preserve">C:\CyberLab\PodXX\MP-Artifacts\</w:t>
            </w:r>
          </w:p>
        </w:tc>
      </w:tr>
      <w:tr>
        <w:tc>
          <w:p>
            <w:pPr>
              <w:pStyle w:val="Compact"/>
              <w:jc w:val="left"/>
            </w:pPr>
            <w:r>
              <w:t xml:space="preserve">Mount simulated media</w:t>
            </w:r>
          </w:p>
        </w:tc>
        <w:tc>
          <w:p>
            <w:pPr>
              <w:pStyle w:val="Compact"/>
              <w:jc w:val="left"/>
            </w:pPr>
            <w:r>
              <w:t xml:space="preserve">Double-click the</w:t>
            </w:r>
            <w:r>
              <w:t xml:space="preserve"> </w:t>
            </w:r>
            <w:r>
              <w:rPr>
                <w:rStyle w:val="VerbatimChar"/>
              </w:rPr>
              <w:t xml:space="preserve">.vhdx</w:t>
            </w:r>
            <w:r>
              <w:t xml:space="preserve">, or</w:t>
            </w:r>
            <w:r>
              <w:t xml:space="preserve"> </w:t>
            </w:r>
            <w:r>
              <w:rPr>
                <w:b/>
              </w:rPr>
              <w:t xml:space="preserve">Disk Management → Action → Attach VHD</w:t>
            </w:r>
          </w:p>
        </w:tc>
      </w:tr>
      <w:tr>
        <w:tc>
          <w:p>
            <w:pPr>
              <w:pStyle w:val="Compact"/>
              <w:jc w:val="left"/>
            </w:pPr>
            <w:r>
              <w:t xml:space="preserve">Eject simulated media</w:t>
            </w:r>
          </w:p>
        </w:tc>
        <w:tc>
          <w:p>
            <w:pPr>
              <w:pStyle w:val="Compact"/>
              <w:jc w:val="left"/>
            </w:pPr>
            <w:r>
              <w:t xml:space="preserve">Right-click drive →</w:t>
            </w:r>
            <w:r>
              <w:t xml:space="preserve"> </w:t>
            </w:r>
            <w:r>
              <w:rPr>
                <w:b/>
              </w:rPr>
              <w:t xml:space="preserve">Eject</w:t>
            </w:r>
            <w:r>
              <w:t xml:space="preserve">, or</w:t>
            </w:r>
            <w:r>
              <w:t xml:space="preserve"> </w:t>
            </w:r>
            <w:r>
              <w:rPr>
                <w:b/>
              </w:rPr>
              <w:t xml:space="preserve">Detach VHD</w:t>
            </w:r>
          </w:p>
        </w:tc>
      </w:tr>
      <w:tr>
        <w:tc>
          <w:p>
            <w:pPr>
              <w:pStyle w:val="Compact"/>
              <w:jc w:val="left"/>
            </w:pPr>
            <w:r>
              <w:t xml:space="preserve">Show hidden files</w:t>
            </w:r>
          </w:p>
        </w:tc>
        <w:tc>
          <w:p>
            <w:pPr>
              <w:pStyle w:val="Compact"/>
              <w:jc w:val="left"/>
            </w:pPr>
            <w:r>
              <w:t xml:space="preserve">File Explorer →</w:t>
            </w:r>
            <w:r>
              <w:t xml:space="preserve"> </w:t>
            </w:r>
            <w:r>
              <w:rPr>
                <w:b/>
              </w:rPr>
              <w:t xml:space="preserve">View</w:t>
            </w:r>
            <w:r>
              <w:t xml:space="preserve"> </w:t>
            </w:r>
            <w:r>
              <w:t xml:space="preserve">→</w:t>
            </w:r>
            <w:r>
              <w:t xml:space="preserve"> </w:t>
            </w:r>
            <w:r>
              <w:rPr>
                <w:b/>
              </w:rPr>
              <w:t xml:space="preserve">Hidden items</w:t>
            </w:r>
          </w:p>
        </w:tc>
      </w:tr>
      <w:tr>
        <w:tc>
          <w:p>
            <w:pPr>
              <w:pStyle w:val="Compact"/>
              <w:jc w:val="left"/>
            </w:pPr>
            <w:r>
              <w:t xml:space="preserve">Delete/create/format a volume</w:t>
            </w:r>
          </w:p>
        </w:tc>
        <w:tc>
          <w:p>
            <w:pPr>
              <w:pStyle w:val="Compact"/>
              <w:jc w:val="left"/>
            </w:pPr>
            <w:r>
              <w:rPr>
                <w:b/>
              </w:rPr>
              <w:t xml:space="preserve">Windows + R</w:t>
            </w:r>
            <w:r>
              <w:t xml:space="preserve"> </w:t>
            </w:r>
            <w:r>
              <w:t xml:space="preserve">→</w:t>
            </w:r>
            <w:r>
              <w:t xml:space="preserve"> </w:t>
            </w:r>
            <w:r>
              <w:rPr>
                <w:rStyle w:val="VerbatimChar"/>
              </w:rPr>
              <w:t xml:space="preserve">diskmgmt.msc</w:t>
            </w:r>
          </w:p>
        </w:tc>
      </w:tr>
      <w:tr>
        <w:tc>
          <w:p>
            <w:pPr>
              <w:pStyle w:val="Compact"/>
              <w:jc w:val="left"/>
            </w:pPr>
            <w:r>
              <w:t xml:space="preserve">Open PowerShell</w:t>
            </w:r>
          </w:p>
        </w:tc>
        <w:tc>
          <w:p>
            <w:pPr>
              <w:pStyle w:val="Compact"/>
              <w:jc w:val="left"/>
            </w:pPr>
            <w:r>
              <w:rPr>
                <w:b/>
              </w:rPr>
              <w:t xml:space="preserve">Windows + R</w:t>
            </w:r>
            <w:r>
              <w:t xml:space="preserve"> </w:t>
            </w:r>
            <w:r>
              <w:t xml:space="preserve">→</w:t>
            </w:r>
            <w:r>
              <w:t xml:space="preserve"> </w:t>
            </w:r>
            <w:r>
              <w:rPr>
                <w:rStyle w:val="VerbatimChar"/>
              </w:rPr>
              <w:t xml:space="preserve">powershell</w:t>
            </w:r>
          </w:p>
        </w:tc>
      </w:tr>
      <w:tr>
        <w:tc>
          <w:p>
            <w:pPr>
              <w:pStyle w:val="Compact"/>
              <w:jc w:val="left"/>
            </w:pPr>
            <w:r>
              <w:t xml:space="preserve">Check volume label and contents</w:t>
            </w:r>
          </w:p>
        </w:tc>
        <w:tc>
          <w:p>
            <w:pPr>
              <w:pStyle w:val="Compact"/>
              <w:jc w:val="left"/>
            </w:pPr>
            <w:r>
              <w:rPr>
                <w:rStyle w:val="VerbatimChar"/>
              </w:rPr>
              <w:t xml:space="preserve">Get-Volume</w:t>
            </w:r>
            <w:r>
              <w:t xml:space="preserve"> </w:t>
            </w:r>
            <w:r>
              <w:t xml:space="preserve">/</w:t>
            </w:r>
            <w:r>
              <w:t xml:space="preserve"> </w:t>
            </w:r>
            <w:r>
              <w:rPr>
                <w:rStyle w:val="VerbatimChar"/>
              </w:rPr>
              <w:t xml:space="preserve">Get-ChildItem -Force</w:t>
            </w:r>
          </w:p>
        </w:tc>
      </w:tr>
      <w:tr>
        <w:tc>
          <w:p>
            <w:pPr>
              <w:pStyle w:val="Compact"/>
              <w:jc w:val="left"/>
            </w:pPr>
            <w:r>
              <w:t xml:space="preserve">Check your lab progress</w:t>
            </w:r>
          </w:p>
        </w:tc>
        <w:tc>
          <w:p>
            <w:pPr>
              <w:pStyle w:val="Compact"/>
              <w:jc w:val="left"/>
            </w:pPr>
            <w:hyperlink r:id="rId32">
              <w:r>
                <w:rPr>
                  <w:rStyle w:val="Hyperlink"/>
                </w:rPr>
                <w:t xml:space="preserve">https://training.status.tcecure.com/pod/XX</w:t>
              </w:r>
            </w:hyperlink>
          </w:p>
        </w:tc>
      </w:tr>
    </w:tbl>
    <w:p>
      <w:pPr>
        <w:pStyle w:val="Heading3"/>
      </w:pPr>
      <w:bookmarkStart w:id="61" w:name="media-handling-terms"/>
      <w:r>
        <w:t xml:space="preserve">Media Handling Terms</w:t>
      </w:r>
      <w:bookmarkEnd w:id="61"/>
    </w:p>
    <w:tbl>
      <w:tblPr>
        <w:tblStyle w:val="Table"/>
        <w:tblW w:type="pct" w:w="0.0"/>
        <w:tblLook w:firstRow="1"/>
      </w:tblPr>
      <w:tblGrid/>
      <w:tr>
        <w:trPr>
          <w:cnfStyle w:firstRow="1"/>
        </w:trPr>
        <w:tc>
          <w:tcPr>
            <w:tcBorders>
              <w:bottom w:val="single"/>
            </w:tcBorders>
            <w:vAlign w:val="bottom"/>
          </w:tcPr>
          <w:p>
            <w:pPr>
              <w:pStyle w:val="Compact"/>
              <w:jc w:val="left"/>
            </w:pPr>
            <w:r>
              <w:t xml:space="preserve">Term</w:t>
            </w:r>
          </w:p>
        </w:tc>
        <w:tc>
          <w:tcPr>
            <w:tcBorders>
              <w:bottom w:val="single"/>
            </w:tcBorders>
            <w:vAlign w:val="bottom"/>
          </w:tcPr>
          <w:p>
            <w:pPr>
              <w:pStyle w:val="Compact"/>
              <w:jc w:val="left"/>
            </w:pPr>
            <w:r>
              <w:t xml:space="preserve">Meaning</w:t>
            </w:r>
          </w:p>
        </w:tc>
      </w:tr>
      <w:tr>
        <w:tc>
          <w:p>
            <w:pPr>
              <w:pStyle w:val="Compact"/>
              <w:jc w:val="left"/>
            </w:pPr>
            <w:r>
              <w:rPr>
                <w:b/>
              </w:rPr>
              <w:t xml:space="preserve">FCI</w:t>
            </w:r>
          </w:p>
        </w:tc>
        <w:tc>
          <w:p>
            <w:pPr>
              <w:pStyle w:val="Compact"/>
              <w:jc w:val="left"/>
            </w:pPr>
            <w:r>
              <w:t xml:space="preserve">Federal Contract Information — provided by or generated for the government under a contract, not for public release</w:t>
            </w:r>
          </w:p>
        </w:tc>
      </w:tr>
      <w:tr>
        <w:tc>
          <w:p>
            <w:pPr>
              <w:pStyle w:val="Compact"/>
              <w:jc w:val="left"/>
            </w:pPr>
            <w:r>
              <w:rPr>
                <w:b/>
              </w:rPr>
              <w:t xml:space="preserve">Clear</w:t>
            </w:r>
          </w:p>
        </w:tc>
        <w:tc>
          <w:p>
            <w:pPr>
              <w:pStyle w:val="Compact"/>
              <w:jc w:val="left"/>
            </w:pPr>
            <w:r>
              <w:t xml:space="preserve">Overwrite the media so standard recovery tools cannot retrieve the data</w:t>
            </w:r>
          </w:p>
        </w:tc>
      </w:tr>
      <w:tr>
        <w:tc>
          <w:p>
            <w:pPr>
              <w:pStyle w:val="Compact"/>
              <w:jc w:val="left"/>
            </w:pPr>
            <w:r>
              <w:rPr>
                <w:b/>
              </w:rPr>
              <w:t xml:space="preserve">Purge</w:t>
            </w:r>
          </w:p>
        </w:tc>
        <w:tc>
          <w:p>
            <w:pPr>
              <w:pStyle w:val="Compact"/>
              <w:jc w:val="left"/>
            </w:pPr>
            <w:r>
              <w:t xml:space="preserve">Stronger sanitization (degauss, cryptographic erase) that defeats laboratory recovery</w:t>
            </w:r>
          </w:p>
        </w:tc>
      </w:tr>
      <w:tr>
        <w:tc>
          <w:p>
            <w:pPr>
              <w:pStyle w:val="Compact"/>
              <w:jc w:val="left"/>
            </w:pPr>
            <w:r>
              <w:rPr>
                <w:b/>
              </w:rPr>
              <w:t xml:space="preserve">Destroy</w:t>
            </w:r>
          </w:p>
        </w:tc>
        <w:tc>
          <w:p>
            <w:pPr>
              <w:pStyle w:val="Compact"/>
              <w:jc w:val="left"/>
            </w:pPr>
            <w:r>
              <w:t xml:space="preserve">Physically render media unusable (shred, incinerate, disintegrate)</w:t>
            </w:r>
          </w:p>
        </w:tc>
      </w:tr>
      <w:tr>
        <w:tc>
          <w:p>
            <w:pPr>
              <w:pStyle w:val="Compact"/>
              <w:jc w:val="left"/>
            </w:pPr>
            <w:r>
              <w:rPr>
                <w:b/>
              </w:rPr>
              <w:t xml:space="preserve">Chain of custody</w:t>
            </w:r>
          </w:p>
        </w:tc>
        <w:tc>
          <w:p>
            <w:pPr>
              <w:pStyle w:val="Compact"/>
              <w:jc w:val="left"/>
            </w:pPr>
            <w:r>
              <w:t xml:space="preserve">Documented record of who held the media, when, and why</w:t>
            </w:r>
          </w:p>
        </w:tc>
      </w:tr>
    </w:tbl>
    <w:p>
      <w:r>
        <w:pict>
          <v:rect style="width:0;height:1.5pt" o:hralign="center" o:hrstd="t" o:hr="t"/>
        </w:pict>
      </w:r>
    </w:p>
    <w:p>
      <w:pPr>
        <w:pStyle w:val="Heading2"/>
      </w:pPr>
      <w:bookmarkStart w:id="62" w:name="tips-and-common-mistakes"/>
      <w:r>
        <w:t xml:space="preserve">Tips and Common Mistakes</w:t>
      </w:r>
      <w:bookmarkEnd w:id="62"/>
    </w:p>
    <w:tbl>
      <w:tblPr>
        <w:tblStyle w:val="Table"/>
        <w:tblW w:type="pct" w:w="0.0"/>
        <w:tblLook w:firstRow="1"/>
      </w:tblPr>
      <w:tblGrid/>
      <w:tr>
        <w:trPr>
          <w:cnfStyle w:firstRow="1"/>
        </w:trPr>
        <w:tc>
          <w:tcPr>
            <w:tcBorders>
              <w:bottom w:val="single"/>
            </w:tcBorders>
            <w:vAlign w:val="bottom"/>
          </w:tcPr>
          <w:p>
            <w:pPr>
              <w:pStyle w:val="Compact"/>
              <w:jc w:val="left"/>
            </w:pPr>
            <w:r>
              <w:t xml:space="preserve">Mistake</w:t>
            </w:r>
          </w:p>
        </w:tc>
        <w:tc>
          <w:tcPr>
            <w:tcBorders>
              <w:bottom w:val="single"/>
            </w:tcBorders>
            <w:vAlign w:val="bottom"/>
          </w:tcPr>
          <w:p>
            <w:pPr>
              <w:pStyle w:val="Compact"/>
              <w:jc w:val="left"/>
            </w:pPr>
            <w:r>
              <w:t xml:space="preserve">Solution</w:t>
            </w:r>
          </w:p>
        </w:tc>
      </w:tr>
      <w:tr>
        <w:tc>
          <w:p>
            <w:pPr>
              <w:pStyle w:val="Compact"/>
              <w:jc w:val="left"/>
            </w:pPr>
            <w:r>
              <w:t xml:space="preserve">Deleting files and calling it sanitization</w:t>
            </w:r>
          </w:p>
        </w:tc>
        <w:tc>
          <w:p>
            <w:pPr>
              <w:pStyle w:val="Compact"/>
              <w:jc w:val="left"/>
            </w:pPr>
            <w:r>
              <w:t xml:space="preserve">Delete the</w:t>
            </w:r>
            <w:r>
              <w:t xml:space="preserve"> </w:t>
            </w:r>
            <w:r>
              <w:rPr>
                <w:b/>
              </w:rPr>
              <w:t xml:space="preserve">volume</w:t>
            </w:r>
            <w:r>
              <w:t xml:space="preserve"> </w:t>
            </w:r>
            <w:r>
              <w:t xml:space="preserve">and create a new one, then full-format it</w:t>
            </w:r>
          </w:p>
        </w:tc>
      </w:tr>
      <w:tr>
        <w:tc>
          <w:p>
            <w:pPr>
              <w:pStyle w:val="Compact"/>
              <w:jc w:val="left"/>
            </w:pPr>
            <w:r>
              <w:t xml:space="preserve">Quick format instead of full format</w:t>
            </w:r>
          </w:p>
        </w:tc>
        <w:tc>
          <w:p>
            <w:pPr>
              <w:pStyle w:val="Compact"/>
              <w:jc w:val="left"/>
            </w:pPr>
            <w:r>
              <w:t xml:space="preserve">Uncheck "Perform a quick format" (GUI) or use</w:t>
            </w:r>
            <w:r>
              <w:t xml:space="preserve"> </w:t>
            </w:r>
            <w:r>
              <w:rPr>
                <w:rStyle w:val="VerbatimChar"/>
              </w:rPr>
              <w:t xml:space="preserve">-Full</w:t>
            </w:r>
            <w:r>
              <w:t xml:space="preserve"> </w:t>
            </w:r>
            <w:r>
              <w:t xml:space="preserve">(PowerShell)</w:t>
            </w:r>
          </w:p>
        </w:tc>
      </w:tr>
      <w:tr>
        <w:tc>
          <w:p>
            <w:pPr>
              <w:pStyle w:val="Compact"/>
              <w:jc w:val="left"/>
            </w:pPr>
            <w:r>
              <w:t xml:space="preserve">Wrong volume label</w:t>
            </w:r>
          </w:p>
        </w:tc>
        <w:tc>
          <w:p>
            <w:pPr>
              <w:pStyle w:val="Compact"/>
              <w:jc w:val="left"/>
            </w:pPr>
            <w:r>
              <w:t xml:space="preserve">It must be exactly</w:t>
            </w:r>
            <w:r>
              <w:t xml:space="preserve"> </w:t>
            </w:r>
            <w:r>
              <w:rPr>
                <w:rStyle w:val="VerbatimChar"/>
              </w:rPr>
              <w:t xml:space="preserve">PXX-SANITIZED</w:t>
            </w:r>
            <w:r>
              <w:t xml:space="preserve"> </w:t>
            </w:r>
            <w:r>
              <w:t xml:space="preserve">with your own pod prefix</w:t>
            </w:r>
          </w:p>
        </w:tc>
      </w:tr>
      <w:tr>
        <w:tc>
          <w:p>
            <w:pPr>
              <w:pStyle w:val="Compact"/>
              <w:jc w:val="left"/>
            </w:pPr>
            <w:r>
              <w:t xml:space="preserve">Filling in only the sanitization log</w:t>
            </w:r>
          </w:p>
        </w:tc>
        <w:tc>
          <w:p>
            <w:pPr>
              <w:pStyle w:val="Compact"/>
              <w:jc w:val="left"/>
            </w:pPr>
            <w:r>
              <w:t xml:space="preserve">The</w:t>
            </w:r>
            <w:r>
              <w:t xml:space="preserve"> </w:t>
            </w:r>
            <w:r>
              <w:rPr>
                <w:b/>
              </w:rPr>
              <w:t xml:space="preserve">certificate</w:t>
            </w:r>
            <w:r>
              <w:t xml:space="preserve"> </w:t>
            </w:r>
            <w:r>
              <w:t xml:space="preserve">must be completed with the same values</w:t>
            </w:r>
          </w:p>
        </w:tc>
      </w:tr>
      <w:tr>
        <w:tc>
          <w:p>
            <w:pPr>
              <w:pStyle w:val="Compact"/>
              <w:jc w:val="left"/>
            </w:pPr>
            <w:r>
              <w:t xml:space="preserve">Leaving</w:t>
            </w:r>
            <w:r>
              <w:t xml:space="preserve"> </w:t>
            </w:r>
            <w:r>
              <w:rPr>
                <w:rStyle w:val="VerbatimChar"/>
              </w:rPr>
              <w:t xml:space="preserve">Result</w:t>
            </w:r>
            <w:r>
              <w:t xml:space="preserve"> </w:t>
            </w:r>
            <w:r>
              <w:t xml:space="preserve">as</w:t>
            </w:r>
            <w:r>
              <w:t xml:space="preserve"> </w:t>
            </w:r>
            <w:r>
              <w:rPr>
                <w:rStyle w:val="VerbatimChar"/>
              </w:rPr>
              <w:t xml:space="preserve">Pending</w:t>
            </w:r>
          </w:p>
        </w:tc>
        <w:tc>
          <w:p>
            <w:pPr>
              <w:pStyle w:val="Compact"/>
              <w:jc w:val="left"/>
            </w:pPr>
            <w:r>
              <w:t xml:space="preserve">Change it to</w:t>
            </w:r>
            <w:r>
              <w:t xml:space="preserve"> </w:t>
            </w:r>
            <w:r>
              <w:rPr>
                <w:rStyle w:val="VerbatimChar"/>
              </w:rPr>
              <w:t xml:space="preserve">Pass</w:t>
            </w:r>
            <w:r>
              <w:t xml:space="preserve"> </w:t>
            </w:r>
            <w:r>
              <w:t xml:space="preserve">after you validate the media</w:t>
            </w:r>
          </w:p>
        </w:tc>
      </w:tr>
      <w:tr>
        <w:tc>
          <w:p>
            <w:pPr>
              <w:pStyle w:val="Compact"/>
              <w:jc w:val="left"/>
            </w:pPr>
            <w:r>
              <w:t xml:space="preserve">One-word evidence or rationale</w:t>
            </w:r>
          </w:p>
        </w:tc>
        <w:tc>
          <w:p>
            <w:pPr>
              <w:pStyle w:val="Compact"/>
              <w:jc w:val="left"/>
            </w:pPr>
            <w:r>
              <w:t xml:space="preserve">The checker requires real explanatory text</w:t>
            </w:r>
          </w:p>
        </w:tc>
      </w:tr>
      <w:tr>
        <w:tc>
          <w:p>
            <w:pPr>
              <w:pStyle w:val="Compact"/>
              <w:jc w:val="left"/>
            </w:pPr>
            <w:r>
              <w:t xml:space="preserve">Media left mounted</w:t>
            </w:r>
          </w:p>
        </w:tc>
        <w:tc>
          <w:p>
            <w:pPr>
              <w:pStyle w:val="Compact"/>
              <w:jc w:val="left"/>
            </w:pPr>
            <w:r>
              <w:t xml:space="preserve">Eject the</w:t>
            </w:r>
            <w:r>
              <w:t xml:space="preserve"> </w:t>
            </w:r>
            <w:r>
              <w:rPr>
                <w:rStyle w:val="VerbatimChar"/>
              </w:rPr>
              <w:t xml:space="preserve">.vhdx</w:t>
            </w:r>
            <w:r>
              <w:t xml:space="preserve"> </w:t>
            </w:r>
            <w:r>
              <w:t xml:space="preserve">before verification runs</w:t>
            </w:r>
          </w:p>
        </w:tc>
      </w:tr>
      <w:tr>
        <w:tc>
          <w:p>
            <w:pPr>
              <w:pStyle w:val="Compact"/>
              <w:jc w:val="left"/>
            </w:pPr>
            <w:r>
              <w:t xml:space="preserve">Editing or deleting</w:t>
            </w:r>
            <w:r>
              <w:t xml:space="preserve"> </w:t>
            </w:r>
            <w:r>
              <w:rPr>
                <w:rStyle w:val="VerbatimChar"/>
              </w:rPr>
              <w:t xml:space="preserve">MP-M1-L2_SeedMetadata.json</w:t>
            </w:r>
          </w:p>
        </w:tc>
        <w:tc>
          <w:p>
            <w:pPr>
              <w:pStyle w:val="Compact"/>
              <w:jc w:val="left"/>
            </w:pPr>
            <w:r>
              <w:t xml:space="preserve">Leave it alone — it proves the volume was re-created</w:t>
            </w:r>
          </w:p>
        </w:tc>
      </w:tr>
      <w:tr>
        <w:tc>
          <w:p>
            <w:pPr>
              <w:pStyle w:val="Compact"/>
              <w:jc w:val="left"/>
            </w:pPr>
            <w:r>
              <w:t xml:space="preserve">Renaming the answer CSVs</w:t>
            </w:r>
          </w:p>
        </w:tc>
        <w:tc>
          <w:p>
            <w:pPr>
              <w:pStyle w:val="Compact"/>
              <w:jc w:val="left"/>
            </w:pPr>
            <w:r>
              <w:t xml:space="preserve">Keep the exact file names; the checker looks for them</w:t>
            </w:r>
          </w:p>
        </w:tc>
      </w:tr>
      <w:tr>
        <w:tc>
          <w:p>
            <w:pPr>
              <w:pStyle w:val="Compact"/>
              <w:jc w:val="left"/>
            </w:pPr>
            <w:r>
              <w:t xml:space="preserve">Missing hidden FCI in M1-L1</w:t>
            </w:r>
          </w:p>
        </w:tc>
        <w:tc>
          <w:p>
            <w:pPr>
              <w:pStyle w:val="Compact"/>
              <w:jc w:val="left"/>
            </w:pPr>
            <w:r>
              <w:t xml:space="preserve">Turn on</w:t>
            </w:r>
            <w:r>
              <w:t xml:space="preserve"> </w:t>
            </w:r>
            <w:r>
              <w:rPr>
                <w:b/>
              </w:rPr>
              <w:t xml:space="preserve">Hidden items</w:t>
            </w:r>
            <w:r>
              <w:t xml:space="preserve">; check</w:t>
            </w:r>
            <w:r>
              <w:t xml:space="preserve"> </w:t>
            </w:r>
            <w:r>
              <w:rPr>
                <w:rStyle w:val="VerbatimChar"/>
              </w:rPr>
              <w:t xml:space="preserve">Hidden Archive</w:t>
            </w:r>
            <w:r>
              <w:t xml:space="preserve"> </w:t>
            </w:r>
            <w:r>
              <w:t xml:space="preserve">and</w:t>
            </w:r>
            <w:r>
              <w:t xml:space="preserve"> </w:t>
            </w:r>
            <w:r>
              <w:rPr>
                <w:rStyle w:val="VerbatimChar"/>
              </w:rPr>
              <w:t xml:space="preserve">Temp</w:t>
            </w:r>
          </w:p>
        </w:tc>
      </w:tr>
    </w:tbl>
    <w:p>
      <w:pPr>
        <w:pStyle w:val="Heading3"/>
      </w:pPr>
      <w:bookmarkStart w:id="63" w:name="getting-unstuck"/>
      <w:r>
        <w:t xml:space="preserve">Getting Unstuck</w:t>
      </w:r>
      <w:bookmarkEnd w:id="63"/>
    </w:p>
    <w:p>
      <w:pPr>
        <w:numPr>
          <w:ilvl w:val="0"/>
          <w:numId w:val="1035"/>
        </w:numPr>
        <w:pStyle w:val="Compact"/>
      </w:pPr>
      <w:r>
        <w:rPr>
          <w:b/>
        </w:rPr>
        <w:t xml:space="preserve">Cannot mount the VHDX?</w:t>
      </w:r>
      <w:r>
        <w:t xml:space="preserve"> </w:t>
      </w:r>
      <w:r>
        <w:t xml:space="preserve">It may already be attached — check</w:t>
      </w:r>
      <w:r>
        <w:t xml:space="preserve"> </w:t>
      </w:r>
      <w:r>
        <w:rPr>
          <w:b/>
        </w:rPr>
        <w:t xml:space="preserve">This PC</w:t>
      </w:r>
      <w:r>
        <w:t xml:space="preserve">, or run</w:t>
      </w:r>
      <w:r>
        <w:t xml:space="preserve"> </w:t>
      </w:r>
      <w:r>
        <w:rPr>
          <w:rStyle w:val="VerbatimChar"/>
        </w:rPr>
        <w:t xml:space="preserve">Dismount-DiskImage</w:t>
      </w:r>
      <w:r>
        <w:t xml:space="preserve"> </w:t>
      </w:r>
      <w:r>
        <w:t xml:space="preserve">and try again</w:t>
      </w:r>
    </w:p>
    <w:p>
      <w:pPr>
        <w:numPr>
          <w:ilvl w:val="0"/>
          <w:numId w:val="1035"/>
        </w:numPr>
        <w:pStyle w:val="Compact"/>
      </w:pPr>
      <w:r>
        <w:rPr>
          <w:b/>
        </w:rPr>
        <w:t xml:space="preserve">Verification still failing?</w:t>
      </w:r>
      <w:r>
        <w:t xml:space="preserve"> </w:t>
      </w:r>
      <w:r>
        <w:t xml:space="preserve">Re-mount the media and check the label and that the volume is empty; then re-read the exact wording of the failure reason on your progress page</w:t>
      </w:r>
    </w:p>
    <w:p>
      <w:pPr>
        <w:numPr>
          <w:ilvl w:val="0"/>
          <w:numId w:val="1035"/>
        </w:numPr>
        <w:pStyle w:val="Compact"/>
      </w:pPr>
      <w:r>
        <w:rPr>
          <w:b/>
        </w:rPr>
        <w:t xml:space="preserve">Broke the media?</w:t>
      </w:r>
      <w:r>
        <w:t xml:space="preserve"> </w:t>
      </w:r>
      <w:r>
        <w:t xml:space="preserve">Ask your instructor to reseed the MP family for your pod</w:t>
      </w:r>
    </w:p>
    <w:p>
      <w:r>
        <w:pict>
          <v:rect style="width:0;height:1.5pt" o:hralign="center" o:hrstd="t" o:hr="t"/>
        </w:pict>
      </w:r>
    </w:p>
    <w:p>
      <w:pPr>
        <w:pStyle w:val="Heading2"/>
      </w:pPr>
      <w:bookmarkStart w:id="64" w:name="lab-completion-checklist"/>
      <w:r>
        <w:t xml:space="preserve">Lab Completion Checklist</w:t>
      </w:r>
      <w:bookmarkEnd w:id="64"/>
    </w:p>
    <w:tbl>
      <w:tblPr>
        <w:tblStyle w:val="Table"/>
        <w:tblW w:type="pct" w:w="0.0"/>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Status</w:t>
            </w:r>
          </w:p>
        </w:tc>
      </w:tr>
      <w:tr>
        <w:tc>
          <w:p>
            <w:pPr>
              <w:pStyle w:val="Compact"/>
              <w:jc w:val="left"/>
            </w:pPr>
            <w:r>
              <w:t xml:space="preserve">M1-L1</w:t>
            </w:r>
          </w:p>
        </w:tc>
        <w:tc>
          <w:p>
            <w:pPr>
              <w:pStyle w:val="Compact"/>
              <w:jc w:val="left"/>
            </w:pPr>
            <w:r>
              <w:t xml:space="preserve">Classify the Media</w:t>
            </w:r>
          </w:p>
        </w:tc>
        <w:tc>
          <w:p>
            <w:pPr>
              <w:pStyle w:val="Compact"/>
              <w:jc w:val="left"/>
            </w:pPr>
            <w:r>
              <w:t xml:space="preserve">☐</w:t>
            </w:r>
          </w:p>
        </w:tc>
      </w:tr>
      <w:tr>
        <w:tc>
          <w:p>
            <w:pPr>
              <w:pStyle w:val="Compact"/>
              <w:jc w:val="left"/>
            </w:pPr>
            <w:r>
              <w:t xml:space="preserve">M1-L2</w:t>
            </w:r>
          </w:p>
        </w:tc>
        <w:tc>
          <w:p>
            <w:pPr>
              <w:pStyle w:val="Compact"/>
              <w:jc w:val="left"/>
            </w:pPr>
            <w:r>
              <w:t xml:space="preserve">Sanitize Media for Reuse</w:t>
            </w:r>
          </w:p>
        </w:tc>
        <w:tc>
          <w:p>
            <w:pPr>
              <w:pStyle w:val="Compact"/>
              <w:jc w:val="left"/>
            </w:pPr>
            <w:r>
              <w:t xml:space="preserve">☐</w:t>
            </w:r>
          </w:p>
        </w:tc>
      </w:tr>
      <w:tr>
        <w:tc>
          <w:p>
            <w:pPr>
              <w:pStyle w:val="Compact"/>
              <w:jc w:val="left"/>
            </w:pPr>
            <w:r>
              <w:t xml:space="preserve">M1-L3</w:t>
            </w:r>
          </w:p>
        </w:tc>
        <w:tc>
          <w:p>
            <w:pPr>
              <w:pStyle w:val="Compact"/>
              <w:jc w:val="left"/>
            </w:pPr>
            <w:r>
              <w:t xml:space="preserve">Decide the Disposition</w:t>
            </w:r>
          </w:p>
        </w:tc>
        <w:tc>
          <w:p>
            <w:pPr>
              <w:pStyle w:val="Compact"/>
              <w:jc w:val="left"/>
            </w:pPr>
            <w:r>
              <w:t xml:space="preserve">☐</w:t>
            </w:r>
          </w:p>
        </w:tc>
      </w:tr>
    </w:tbl>
    <w:p>
      <w:pPr>
        <w:pStyle w:val="BodyText"/>
      </w:pPr>
      <w:r>
        <w:rPr>
          <w:b/>
        </w:rPr>
        <w:t xml:space="preserve">After completing each lab:</w:t>
      </w:r>
    </w:p>
    <w:p>
      <w:pPr>
        <w:numPr>
          <w:ilvl w:val="0"/>
          <w:numId w:val="1036"/>
        </w:numPr>
        <w:pStyle w:val="Compact"/>
      </w:pPr>
      <w:r>
        <w:t xml:space="preserve">Confirm your answer CSVs are saved in</w:t>
      </w:r>
      <w:r>
        <w:t xml:space="preserve"> </w:t>
      </w:r>
      <w:r>
        <w:rPr>
          <w:rStyle w:val="VerbatimChar"/>
        </w:rPr>
        <w:t xml:space="preserve">C:\CyberLab\PodXX\MP-Artifacts\</w:t>
      </w:r>
      <w:r>
        <w:t xml:space="preserve"> </w:t>
      </w:r>
      <w:r>
        <w:t xml:space="preserve">with their original names</w:t>
      </w:r>
    </w:p>
    <w:p>
      <w:pPr>
        <w:numPr>
          <w:ilvl w:val="0"/>
          <w:numId w:val="1036"/>
        </w:numPr>
        <w:pStyle w:val="Compact"/>
      </w:pPr>
      <w:r>
        <w:t xml:space="preserve">Confirm all seeded evidence files are still present</w:t>
      </w:r>
    </w:p>
    <w:p>
      <w:pPr>
        <w:numPr>
          <w:ilvl w:val="0"/>
          <w:numId w:val="1036"/>
        </w:numPr>
        <w:pStyle w:val="Compact"/>
      </w:pPr>
      <w:r>
        <w:t xml:space="preserve">Eject any mounted media</w:t>
      </w:r>
    </w:p>
    <w:p>
      <w:pPr>
        <w:numPr>
          <w:ilvl w:val="0"/>
          <w:numId w:val="1036"/>
        </w:numPr>
        <w:pStyle w:val="Compact"/>
      </w:pPr>
      <w:r>
        <w:t xml:space="preserve">Check your status at</w:t>
      </w:r>
      <w:r>
        <w:t xml:space="preserve"> </w:t>
      </w:r>
      <w:hyperlink r:id="rId32">
        <w:r>
          <w:rPr>
            <w:rStyle w:val="Hyperlink"/>
          </w:rPr>
          <w:t xml:space="preserve">https://training.status.tcecure.com/pod/XX</w:t>
        </w:r>
      </w:hyperlink>
    </w:p>
    <w:p>
      <w:r>
        <w:pict>
          <v:rect style="width:0;height:1.5pt" o:hralign="center" o:hrstd="t" o:hr="t"/>
        </w:pict>
      </w:r>
    </w:p>
    <w:p>
      <w:pPr>
        <w:pStyle w:val="FirstParagraph"/>
      </w:pPr>
      <w:r>
        <w:rPr>
          <w:i/>
        </w:rPr>
        <w:t xml:space="preserve">This guide was created for the Digital Resilience Community Clinic (DRCC) Cyber Range.</w:t>
      </w:r>
      <w:r>
        <w:t xml:space="preserve"> </w:t>
      </w:r>
      <w:r>
        <w:rPr>
          <w:i/>
        </w:rPr>
        <w:t xml:space="preserve">CMMC Level 1 — Media Protection (MP) Module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rc.guac.01.tcecure.com/#/" TargetMode="External" /><Relationship Type="http://schemas.openxmlformats.org/officeDocument/2006/relationships/hyperlink" Id="rId32" Target="https://training.status.tcecure.com/pod/XX" TargetMode="External" /></Relationships>
</file>

<file path=word/_rels/footnotes.xml.rels><?xml version="1.0" encoding="UTF-8"?>
<Relationships xmlns="http://schemas.openxmlformats.org/package/2006/relationships"><Relationship Type="http://schemas.openxmlformats.org/officeDocument/2006/relationships/hyperlink" Id="rId28" Target="https://crc.guac.01.tcecure.com/#/" TargetMode="External" /><Relationship Type="http://schemas.openxmlformats.org/officeDocument/2006/relationships/hyperlink" Id="rId32" Target="https://training.status.tcecure.com/pod/X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2026-08-15T16:15:09Z</dcterms:created>
  <dcterms:modified xsi:type="dcterms:W3CDTF">2026-08-15T16:15:09Z</dcterms:modified>
</cp:coreProperties>
</file>

<file path=docProps/custom.xml><?xml version="1.0" encoding="utf-8"?>
<Properties xmlns="http://schemas.openxmlformats.org/officeDocument/2006/custom-properties" xmlns:vt="http://schemas.openxmlformats.org/officeDocument/2006/docPropsVTypes"/>
</file>