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E599E">
      <w:r>
        <w:drawing>
          <wp:inline distT="0" distB="0" distL="0" distR="0">
            <wp:extent cx="5274310" cy="4082415"/>
            <wp:effectExtent l="0" t="0" r="2540" b="0"/>
            <wp:docPr id="126925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579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305">
      <w:pPr>
        <w:rPr>
          <w:rFonts w:hint="eastAsia"/>
        </w:rPr>
      </w:pPr>
      <w:r>
        <w:rPr>
          <w:rFonts w:hint="eastAsia"/>
        </w:rPr>
        <w:t>附件</w:t>
      </w:r>
      <w:r>
        <w:t>ESP32-S3-Touch-LCD-2.1-Test</w:t>
      </w:r>
      <w:r>
        <w:rPr>
          <w:rFonts w:hint="eastAsia"/>
        </w:rPr>
        <w:t>程序的main文件中：</w:t>
      </w:r>
    </w:p>
    <w:p w14:paraId="194C42CF">
      <w:pPr>
        <w:rPr>
          <w:rFonts w:hint="eastAsia"/>
        </w:rPr>
      </w:pPr>
      <w:r>
        <w:rPr>
          <w:rFonts w:hint="eastAsia"/>
          <w:color w:val="FF0000"/>
        </w:rPr>
        <w:t>In the main file of the attached ESP32-S3-Touch-LCD-2.1-Test program:</w:t>
      </w:r>
    </w:p>
    <w:p w14:paraId="3AC56C99">
      <w:r>
        <w:t>void app_main(void)</w:t>
      </w:r>
    </w:p>
    <w:p w14:paraId="42E3F58F">
      <w:r>
        <w:t xml:space="preserve">{ </w:t>
      </w:r>
    </w:p>
    <w:p w14:paraId="3E504FD5">
      <w:r>
        <w:t>    //I2C_Init();</w:t>
      </w:r>
    </w:p>
    <w:p w14:paraId="2A1372E6">
      <w:pPr>
        <w:ind w:firstLine="340"/>
      </w:pPr>
      <w:r>
        <w:t>// 注释掉的函数 `I2C_Init()` 可能是用于初始化 I2C 总线的函数，但目前未启用。</w:t>
      </w:r>
    </w:p>
    <w:p w14:paraId="472BB733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//The commented-out function I2C_Init() might be a function used to initialize the I2C bus, but it is not currently enabled.</w:t>
      </w:r>
    </w:p>
    <w:p w14:paraId="731FEA9A">
      <w:r>
        <w:t>    esp_tca9535_config_t pca_cfg = {</w:t>
      </w:r>
    </w:p>
    <w:p w14:paraId="2A78164D">
      <w:r>
        <w:t>        .i2c_scl = GPIO_NUM_48,  // 配置 I2C 的 SCL 引脚为 GPIO48。</w:t>
      </w:r>
    </w:p>
    <w:p w14:paraId="257ED9C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color w:val="FF0000"/>
          <w:lang w:val="en-US" w:eastAsia="zh-CN"/>
        </w:rPr>
        <w:t>// Configure the SCL pin of I2C as GPIO48</w:t>
      </w:r>
    </w:p>
    <w:p w14:paraId="5BFC414B">
      <w:r>
        <w:t>        .i2c_sda = GPIO_NUM_47,  // 配置 I2C 的 SDA 引脚为 GPIO47。</w:t>
      </w:r>
    </w:p>
    <w:p w14:paraId="022B28B6">
      <w:pPr>
        <w:ind w:left="294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// Configure the SDA pin of I2C as GPIO47.</w:t>
      </w:r>
    </w:p>
    <w:p w14:paraId="7761B25C">
      <w:r>
        <w:t>        .interrupt_output = -1,  // 未使用中断输出功能，设置为 -1。</w:t>
      </w:r>
    </w:p>
    <w:p w14:paraId="2715E526">
      <w:pPr>
        <w:ind w:left="1680" w:leftChars="0" w:firstLine="420" w:firstLineChars="0"/>
        <w:rPr>
          <w:color w:val="FF0000"/>
        </w:rPr>
      </w:pPr>
      <w:r>
        <w:rPr>
          <w:rFonts w:hint="eastAsia"/>
          <w:color w:val="FF0000"/>
        </w:rPr>
        <w:t>// The interrupt output function is not used, so it is set to -1.</w:t>
      </w:r>
    </w:p>
    <w:p w14:paraId="7A0464A3">
      <w:r>
        <w:t>    };</w:t>
      </w:r>
    </w:p>
    <w:p w14:paraId="1595ACBD">
      <w:r>
        <w:t>    tca9535_init(&amp;pca_cfg);</w:t>
      </w:r>
    </w:p>
    <w:p w14:paraId="2A109B50">
      <w:r>
        <w:t>    // 调用 `tca9535_init` 函数，初始化 TCA9535 I/O 扩展芯片，使用上述配置。</w:t>
      </w:r>
    </w:p>
    <w:p w14:paraId="5A231EEF">
      <w:r>
        <w:rPr>
          <w:rFonts w:hint="eastAsia"/>
          <w:color w:val="FF0000"/>
        </w:rPr>
        <w:t>// Call the tca9535_init function to initialize the TCA9535 I/O expansion chip using the above configuration.</w:t>
      </w:r>
    </w:p>
    <w:p w14:paraId="10668C9F">
      <w:r>
        <w:t>    // spi_bus_init();</w:t>
      </w:r>
    </w:p>
    <w:p w14:paraId="492D626A">
      <w:r>
        <w:t>    // 注释掉的函数 `spi_bus_init()` 可能是用于初始化 SPI 总线的函数，但目前未启用。</w:t>
      </w:r>
    </w:p>
    <w:p w14:paraId="6D254E41">
      <w:pPr>
        <w:rPr>
          <w:color w:val="FF0000"/>
        </w:rPr>
      </w:pPr>
      <w:r>
        <w:rPr>
          <w:rFonts w:hint="eastAsia"/>
          <w:color w:val="FF0000"/>
        </w:rPr>
        <w:t>// The commented-out function spi_bus_init() might be a function for initializing the SPI bus, but it is not currently enabled.</w:t>
      </w:r>
    </w:p>
    <w:p w14:paraId="4B37F3F9">
      <w:r>
        <w:t>    LCD_Init();</w:t>
      </w:r>
    </w:p>
    <w:p w14:paraId="3C9761B6">
      <w:r>
        <w:t>    // 初始化 LCD 显示屏，设置显示相关的硬件和驱动。</w:t>
      </w:r>
    </w:p>
    <w:p w14:paraId="168C5D2F">
      <w:r>
        <w:rPr>
          <w:rFonts w:hint="eastAsia"/>
          <w:color w:val="FF0000"/>
        </w:rPr>
        <w:t>// Initialize the LCD display and configure the related hardware and drivers for display.</w:t>
      </w:r>
    </w:p>
    <w:p w14:paraId="21DF944A">
      <w:r>
        <w:t>    LVGL_Init();</w:t>
      </w:r>
    </w:p>
    <w:p w14:paraId="1948A7E9">
      <w:r>
        <w:t>    // 初始化 LVGL 图形库，为图形界面提供支持。</w:t>
      </w:r>
    </w:p>
    <w:p w14:paraId="135E64FF">
      <w:r>
        <w:rPr>
          <w:rFonts w:hint="eastAsia"/>
          <w:color w:val="FF0000"/>
        </w:rPr>
        <w:t>// Initialize the LVGL graphics library to provide support for the graphical user interface.</w:t>
      </w:r>
    </w:p>
    <w:p w14:paraId="27554BD3">
      <w:r>
        <w:t>    /********************* Demo *********************/</w:t>
      </w:r>
    </w:p>
    <w:p w14:paraId="0E4AB88B">
      <w:r>
        <w:t>    Lvgl_Example1();</w:t>
      </w:r>
    </w:p>
    <w:p w14:paraId="63966CA2">
      <w:r>
        <w:t>    // 调用一个示例函数 `Lvgl_Example1()`，可能用于展示 LVGL 的功能或初始化一个简单的用户界面。</w:t>
      </w:r>
    </w:p>
    <w:p w14:paraId="1CD26F46">
      <w:pPr>
        <w:rPr>
          <w:color w:val="FF0000"/>
        </w:rPr>
      </w:pPr>
      <w:r>
        <w:rPr>
          <w:rFonts w:hint="eastAsia"/>
          <w:color w:val="FF0000"/>
        </w:rPr>
        <w:t>// Call an example function Lvgl_Example1(), which may be used to demonstrate the functionality of LVGL or initialize a simple user interface.</w:t>
      </w:r>
    </w:p>
    <w:p w14:paraId="5003A3E6">
      <w:r>
        <w:t>    while (1) {</w:t>
      </w:r>
    </w:p>
    <w:p w14:paraId="36B395BB">
      <w:r>
        <w:t>        vTaskDelay(pdMS_TO_TICKS(10));</w:t>
      </w:r>
    </w:p>
    <w:p w14:paraId="22840558">
      <w:r>
        <w:t>        // 使用 FreeRTOS 的延时函数，将任务挂起 10 毫秒，避免占用过多 CPU 资源。</w:t>
      </w:r>
    </w:p>
    <w:p w14:paraId="3DCDD5B7">
      <w:pPr>
        <w:rPr>
          <w:color w:val="FF0000"/>
        </w:rPr>
      </w:pPr>
      <w:r>
        <w:rPr>
          <w:rFonts w:hint="eastAsia"/>
          <w:color w:val="FF0000"/>
        </w:rPr>
        <w:t>// Use the delay function of FreeRTOS to suspend the task for 10 milliseconds, preventing excessive consumption of CPU resources.</w:t>
      </w:r>
    </w:p>
    <w:p w14:paraId="1C8C91AB">
      <w:r>
        <w:t>        lv_timer_handler();</w:t>
      </w:r>
    </w:p>
    <w:p w14:paraId="57BD0BD6">
      <w:r>
        <w:t>        // 调用 LVGL 的定时器处理函数，用于更新图形界面，处理动画、事件等。</w:t>
      </w:r>
    </w:p>
    <w:p w14:paraId="18335497">
      <w:r>
        <w:rPr>
          <w:rFonts w:hint="eastAsia"/>
          <w:color w:val="FF0000"/>
        </w:rPr>
        <w:t>// Call the timer handling function of LVGL to update the graphical user interface and handle animations, events, etc.</w:t>
      </w:r>
    </w:p>
    <w:p w14:paraId="0A7BEBDC">
      <w:r>
        <w:t>    }</w:t>
      </w:r>
    </w:p>
    <w:p w14:paraId="4F14059A">
      <w:r>
        <w:t>}</w:t>
      </w:r>
    </w:p>
    <w:p w14:paraId="7F4D589F">
      <w:r>
        <w:drawing>
          <wp:inline distT="0" distB="0" distL="0" distR="0">
            <wp:extent cx="5274310" cy="3044190"/>
            <wp:effectExtent l="0" t="0" r="2540" b="3810"/>
            <wp:docPr id="1665217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173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C91">
      <w:r>
        <w:rPr>
          <w:rFonts w:hint="eastAsia"/>
          <w:lang w:val="en-US" w:eastAsia="zh-CN"/>
        </w:rPr>
        <w:t>框</w:t>
      </w:r>
      <w:r>
        <w:rPr>
          <w:rFonts w:hint="eastAsia"/>
        </w:rPr>
        <w:t>选部分是可移植部分，也可自己构建</w:t>
      </w:r>
    </w:p>
    <w:p w14:paraId="41D1EAFC">
      <w:pPr>
        <w:rPr>
          <w:color w:val="FF0000"/>
        </w:rPr>
      </w:pPr>
      <w:r>
        <w:rPr>
          <w:rFonts w:hint="eastAsia"/>
          <w:color w:val="FF0000"/>
        </w:rPr>
        <w:t>The part selected by the frame is the portable part, and you can also build it by yourself.</w:t>
      </w:r>
    </w:p>
    <w:p w14:paraId="3A6B6CA6">
      <w:pPr>
        <w:rPr>
          <w:rFonts w:hint="eastAsia"/>
        </w:rPr>
      </w:pPr>
      <w:r>
        <w:rPr>
          <w:rFonts w:hint="eastAsia"/>
        </w:rPr>
        <w:t>在程序ST7701驱动中，这里是LCD初始化（见附件</w:t>
      </w:r>
      <w:r>
        <w:t>ENH-TV0210A001-产品规格书</w:t>
      </w:r>
      <w:r>
        <w:rPr>
          <w:rFonts w:hint="eastAsia"/>
        </w:rPr>
        <w:t>）</w:t>
      </w:r>
    </w:p>
    <w:p w14:paraId="2442987F">
      <w:pPr>
        <w:rPr>
          <w:rFonts w:hint="eastAsia"/>
        </w:rPr>
      </w:pPr>
      <w:r>
        <w:rPr>
          <w:rFonts w:hint="eastAsia"/>
          <w:color w:val="FF0000"/>
        </w:rPr>
        <w:t>In the program's ST7701 driver, this is the LCD initialization (refer to the attached ENH-TV0210A001 Product Specification Sheet).</w:t>
      </w:r>
    </w:p>
    <w:p w14:paraId="57FAFAED">
      <w:r>
        <w:drawing>
          <wp:inline distT="0" distB="0" distL="0" distR="0">
            <wp:extent cx="5274310" cy="3695065"/>
            <wp:effectExtent l="0" t="0" r="2540" b="635"/>
            <wp:docPr id="615267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795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8C06"/>
    <w:p w14:paraId="7250E560">
      <w:pPr>
        <w:rPr>
          <w:rFonts w:hint="eastAsia"/>
        </w:rPr>
      </w:pPr>
      <w:r>
        <w:rPr>
          <w:rFonts w:hint="eastAsia"/>
        </w:rPr>
        <w:t>以下为USB参考建议：</w:t>
      </w:r>
    </w:p>
    <w:p w14:paraId="72EEC3A1">
      <w:pPr>
        <w:rPr>
          <w:rFonts w:hint="eastAsia"/>
        </w:rPr>
      </w:pPr>
      <w:r>
        <w:rPr>
          <w:rFonts w:hint="eastAsia"/>
          <w:color w:val="FF0000"/>
        </w:rPr>
        <w:t>The following are the USB reference suggestions:</w:t>
      </w:r>
    </w:p>
    <w:p w14:paraId="4A4D8C3B"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</w:rPr>
        <w:t>USB固件升级（DFU）</w:t>
      </w:r>
    </w:p>
    <w:p w14:paraId="0331C828">
      <w:pPr>
        <w:numPr>
          <w:numId w:val="0"/>
        </w:num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1.USB Firmware Upgrade (DFU)</w:t>
      </w:r>
    </w:p>
    <w:p w14:paraId="58F6128D">
      <w:pPr>
        <w:rPr>
          <w:b/>
          <w:bCs/>
        </w:rPr>
      </w:pPr>
      <w:r>
        <w:rPr>
          <w:b/>
          <w:bCs/>
        </w:rPr>
        <w:t>1. 硬件要求</w:t>
      </w:r>
    </w:p>
    <w:p w14:paraId="755C36C9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1).Hardware requirements</w:t>
      </w:r>
    </w:p>
    <w:p w14:paraId="733291B9">
      <w:pPr>
        <w:numPr>
          <w:ilvl w:val="0"/>
          <w:numId w:val="2"/>
        </w:numPr>
      </w:pPr>
      <w:r>
        <w:t>确保ESP32-S3的USB引脚（GPIO19=DP，GPIO20=DN）正确连接。</w:t>
      </w:r>
    </w:p>
    <w:p w14:paraId="760D52A0">
      <w:pPr>
        <w:numPr>
          <w:ilvl w:val="0"/>
          <w:numId w:val="2"/>
        </w:numPr>
      </w:pPr>
      <w:r>
        <w:t>无需外部晶振（内置USB PHY支持全速USB 1.1）。</w:t>
      </w:r>
    </w:p>
    <w:p w14:paraId="3AB28741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Ensure that the USB pins of the ESP32 - S3 (GPIO19 = DP, GPIO20 = DN) are correctly connected.</w:t>
      </w:r>
    </w:p>
    <w:p w14:paraId="37EF6CC0">
      <w:pPr>
        <w:numPr>
          <w:numId w:val="0"/>
        </w:numPr>
      </w:pPr>
      <w:r>
        <w:rPr>
          <w:rFonts w:hint="eastAsia"/>
          <w:color w:val="FF0000"/>
        </w:rPr>
        <w:t>No external crystal oscillator is required (the built - in USB PHY supports full - speed USB 1.1).</w:t>
      </w:r>
    </w:p>
    <w:p w14:paraId="7827BE08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 配置Bootloader</w:t>
      </w:r>
    </w:p>
    <w:p w14:paraId="6C421EB4">
      <w:pPr>
        <w:numPr>
          <w:numId w:val="0"/>
        </w:num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2). Configure Bootloader</w:t>
      </w:r>
    </w:p>
    <w:p w14:paraId="27B22721">
      <w:pPr>
        <w:numPr>
          <w:ilvl w:val="0"/>
          <w:numId w:val="4"/>
        </w:numPr>
      </w:pPr>
      <w:r>
        <w:t>使用</w:t>
      </w:r>
      <w:r>
        <w:rPr>
          <w:b/>
          <w:bCs/>
        </w:rPr>
        <w:t>ESP-IDF</w:t>
      </w:r>
      <w:r>
        <w:t>框架时，需启用USB CDC模式：</w:t>
      </w:r>
    </w:p>
    <w:p w14:paraId="00D6E82B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When using the ESP-IDF framework, the USB CDC mode needs to be enabled:</w:t>
      </w:r>
    </w:p>
    <w:p w14:paraId="037D96E4">
      <w:pPr>
        <w:numPr>
          <w:numId w:val="0"/>
        </w:numPr>
        <w:ind w:left="360" w:leftChars="0"/>
      </w:pPr>
    </w:p>
    <w:p w14:paraId="7893D7F4">
      <w:r>
        <w:t>bash</w:t>
      </w:r>
    </w:p>
    <w:p w14:paraId="5AD0A9F8">
      <w:r>
        <w:t>复制</w:t>
      </w:r>
    </w:p>
    <w:p w14:paraId="4E7FECE3"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Copy</w:t>
      </w:r>
    </w:p>
    <w:p w14:paraId="12157287">
      <w:r>
        <w:t>idf.py menuconfig</w:t>
      </w:r>
    </w:p>
    <w:p w14:paraId="5BD759F1">
      <w:r>
        <w:t>选择：</w:t>
      </w:r>
    </w:p>
    <w:p w14:paraId="63149B31"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</w:t>
      </w:r>
    </w:p>
    <w:p w14:paraId="6FA25587">
      <w:r>
        <w:t>复制</w:t>
      </w:r>
    </w:p>
    <w:p w14:paraId="7B2F8FD8">
      <w:r>
        <w:rPr>
          <w:rFonts w:hint="eastAsia"/>
          <w:color w:val="FF0000"/>
          <w:lang w:val="en-US" w:eastAsia="zh-CN"/>
        </w:rPr>
        <w:t>Copy</w:t>
      </w:r>
    </w:p>
    <w:p w14:paraId="41B81A39">
      <w:r>
        <w:t>Component config → ESP System Settings → Channel for console output → USB CDC</w:t>
      </w:r>
    </w:p>
    <w:p w14:paraId="4ED2D20D">
      <w:pPr>
        <w:numPr>
          <w:ilvl w:val="0"/>
          <w:numId w:val="3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 烧录工具</w:t>
      </w:r>
    </w:p>
    <w:p w14:paraId="0B712C23">
      <w:pPr>
        <w:numPr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3). Programming Tool</w:t>
      </w:r>
    </w:p>
    <w:p w14:paraId="08D1124B">
      <w:pPr>
        <w:numPr>
          <w:ilvl w:val="0"/>
          <w:numId w:val="5"/>
        </w:numPr>
      </w:pPr>
      <w:r>
        <w:rPr>
          <w:b/>
          <w:bCs/>
        </w:rPr>
        <w:t>esptool.py</w:t>
      </w:r>
      <w:r>
        <w:t>（需v4.1+）支持USB-JTAG/CDC直接烧录：</w:t>
      </w:r>
    </w:p>
    <w:p w14:paraId="6E36C5BB">
      <w:pPr>
        <w:numPr>
          <w:numId w:val="0"/>
        </w:numPr>
        <w:ind w:firstLine="420" w:firstLineChars="0"/>
        <w:rPr>
          <w:color w:val="FF0000"/>
        </w:rPr>
      </w:pPr>
      <w:r>
        <w:rPr>
          <w:rFonts w:hint="eastAsia"/>
          <w:color w:val="FF0000"/>
        </w:rPr>
        <w:t>(Requires version 4.1 or above) Supports direct programming via USB-JTAG/CDC.</w:t>
      </w:r>
    </w:p>
    <w:p w14:paraId="57B78B5B">
      <w:r>
        <w:t>bash</w:t>
      </w:r>
    </w:p>
    <w:p w14:paraId="376A002B">
      <w:r>
        <w:t>复制</w:t>
      </w:r>
    </w:p>
    <w:p w14:paraId="13AB8EBA">
      <w:r>
        <w:rPr>
          <w:rFonts w:hint="eastAsia"/>
          <w:color w:val="FF0000"/>
          <w:lang w:val="en-US" w:eastAsia="zh-CN"/>
        </w:rPr>
        <w:t>Copy</w:t>
      </w:r>
    </w:p>
    <w:p w14:paraId="789550DA">
      <w:r>
        <w:t>esptool.py --chip esp32s3 --port /dev/ttyACM0 write_flash 0x0 firmware.bin</w:t>
      </w:r>
    </w:p>
    <w:p w14:paraId="134BB63B">
      <w:r>
        <w:t>（Windows使用COMx端口）</w:t>
      </w:r>
    </w:p>
    <w:p w14:paraId="59207D98">
      <w:pPr>
        <w:rPr>
          <w:color w:val="FF0000"/>
        </w:rPr>
      </w:pPr>
      <w:r>
        <w:rPr>
          <w:rFonts w:hint="eastAsia"/>
          <w:color w:val="FF0000"/>
        </w:rPr>
        <w:t>(Use the COMx port in Windows)</w:t>
      </w:r>
    </w:p>
    <w:p w14:paraId="5A9AB2CC">
      <w:pPr>
        <w:numPr>
          <w:ilvl w:val="0"/>
          <w:numId w:val="3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 DFU模式触发</w:t>
      </w:r>
    </w:p>
    <w:p w14:paraId="53E161B5">
      <w:pPr>
        <w:numPr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4).DFU mode triggering</w:t>
      </w:r>
    </w:p>
    <w:p w14:paraId="7BCA333E">
      <w:pPr>
        <w:numPr>
          <w:ilvl w:val="0"/>
          <w:numId w:val="6"/>
        </w:numPr>
      </w:pPr>
      <w:r>
        <w:rPr>
          <w:b/>
          <w:bCs/>
        </w:rPr>
        <w:t>手动进入</w:t>
      </w:r>
      <w:r>
        <w:t>：拉低GPIO0后复位。</w:t>
      </w:r>
    </w:p>
    <w:p w14:paraId="171CCA63">
      <w:pPr>
        <w:numPr>
          <w:ilvl w:val="0"/>
          <w:numId w:val="6"/>
        </w:numPr>
      </w:pPr>
      <w:r>
        <w:rPr>
          <w:b/>
          <w:bCs/>
        </w:rPr>
        <w:t>软件触发</w:t>
      </w:r>
      <w:r>
        <w:t>：通过代码重启到Bootloader：</w:t>
      </w:r>
    </w:p>
    <w:p w14:paraId="4BF7E209">
      <w:pPr>
        <w:numPr>
          <w:numId w:val="0"/>
        </w:numPr>
        <w:ind w:left="360" w:leftChars="0"/>
        <w:rPr>
          <w:rFonts w:hint="eastAsia"/>
          <w:color w:val="FF0000"/>
        </w:rPr>
      </w:pPr>
      <w:r>
        <w:rPr>
          <w:rFonts w:hint="eastAsia"/>
          <w:color w:val="FF0000"/>
        </w:rPr>
        <w:t>Manual entry: Pull down GPIO0 and then reset.</w:t>
      </w:r>
    </w:p>
    <w:p w14:paraId="3E7E0686">
      <w:pPr>
        <w:numPr>
          <w:numId w:val="0"/>
        </w:numPr>
        <w:ind w:left="360" w:leftChars="0"/>
      </w:pPr>
      <w:r>
        <w:rPr>
          <w:rFonts w:hint="eastAsia"/>
          <w:color w:val="FF0000"/>
        </w:rPr>
        <w:t>Software triggering: Restart to the Bootloader through code.</w:t>
      </w:r>
    </w:p>
    <w:p w14:paraId="468CEAFE">
      <w:r>
        <w:t>c</w:t>
      </w:r>
    </w:p>
    <w:p w14:paraId="271FE080">
      <w:r>
        <w:t>复制</w:t>
      </w:r>
    </w:p>
    <w:p w14:paraId="2239B0CF">
      <w:r>
        <w:rPr>
          <w:rFonts w:hint="eastAsia"/>
          <w:color w:val="FF0000"/>
          <w:lang w:val="en-US" w:eastAsia="zh-CN"/>
        </w:rPr>
        <w:t>Copy</w:t>
      </w:r>
    </w:p>
    <w:p w14:paraId="0CF45A42">
      <w:r>
        <w:t>esp_restart(); // 默认重启</w:t>
      </w:r>
    </w:p>
    <w:p w14:paraId="375CD192">
      <w:pPr>
        <w:ind w:left="84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//R</w:t>
      </w:r>
      <w:r>
        <w:rPr>
          <w:rFonts w:hint="eastAsia"/>
          <w:color w:val="FF0000"/>
        </w:rPr>
        <w:t>estart</w:t>
      </w:r>
      <w:r>
        <w:rPr>
          <w:rFonts w:hint="eastAsia"/>
          <w:color w:val="FF0000"/>
          <w:lang w:val="en-US" w:eastAsia="zh-CN"/>
        </w:rPr>
        <w:t xml:space="preserve"> by d</w:t>
      </w:r>
      <w:r>
        <w:rPr>
          <w:rFonts w:hint="eastAsia"/>
          <w:color w:val="FF0000"/>
        </w:rPr>
        <w:t xml:space="preserve">efault </w:t>
      </w:r>
    </w:p>
    <w:p w14:paraId="15373B98">
      <w:r>
        <w:t>// 或调用ROM Bootloader</w:t>
      </w:r>
    </w:p>
    <w:p w14:paraId="1BE06F46">
      <w:pPr>
        <w:rPr>
          <w:color w:val="FF0000"/>
        </w:rPr>
      </w:pPr>
      <w:r>
        <w:rPr>
          <w:rFonts w:hint="eastAsia"/>
          <w:color w:val="FF0000"/>
        </w:rPr>
        <w:t>// Or call the ROM Bootloader.</w:t>
      </w:r>
    </w:p>
    <w:p w14:paraId="02F5F0BE">
      <w:r>
        <w:pict>
          <v:rect id="_x0000_i1025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1572E"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USB数据传输</w:t>
      </w:r>
    </w:p>
    <w:p w14:paraId="01E636E8">
      <w:pPr>
        <w:numPr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 USB data transmission</w:t>
      </w:r>
    </w:p>
    <w:p w14:paraId="0A1A555C">
      <w:pPr>
        <w:rPr>
          <w:b/>
          <w:bCs/>
        </w:rPr>
      </w:pPr>
      <w:r>
        <w:rPr>
          <w:b/>
          <w:bCs/>
        </w:rPr>
        <w:t>1. 虚拟串口（CDC）</w:t>
      </w:r>
    </w:p>
    <w:p w14:paraId="2F496624">
      <w:pPr>
        <w:numPr>
          <w:ilvl w:val="0"/>
          <w:numId w:val="7"/>
        </w:numPr>
      </w:pPr>
      <w:r>
        <w:rPr>
          <w:b/>
          <w:bCs/>
        </w:rPr>
        <w:t>ESP-IDF配置</w:t>
      </w:r>
      <w:r>
        <w:t>：</w:t>
      </w:r>
    </w:p>
    <w:p w14:paraId="49516CC7"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1). Virtual Serial Port (CDC)</w:t>
      </w:r>
    </w:p>
    <w:p w14:paraId="6B883D29">
      <w:pPr>
        <w:numPr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ESP-IDF Configuration:</w:t>
      </w:r>
    </w:p>
    <w:p w14:paraId="2DE04401">
      <w:r>
        <w:t>复制</w:t>
      </w:r>
    </w:p>
    <w:p w14:paraId="74DB9899">
      <w:r>
        <w:rPr>
          <w:rFonts w:hint="eastAsia"/>
          <w:color w:val="FF0000"/>
          <w:lang w:val="en-US" w:eastAsia="zh-CN"/>
        </w:rPr>
        <w:t>Copy</w:t>
      </w:r>
    </w:p>
    <w:p w14:paraId="0F9D9470">
      <w:r>
        <w:t>Component config → USB CDC → Enable USB CDC</w:t>
      </w:r>
    </w:p>
    <w:p w14:paraId="2B543766">
      <w:pPr>
        <w:numPr>
          <w:ilvl w:val="0"/>
          <w:numId w:val="7"/>
        </w:numPr>
      </w:pPr>
      <w:r>
        <w:rPr>
          <w:b/>
          <w:bCs/>
        </w:rPr>
        <w:t>示例代码</w:t>
      </w:r>
      <w:r>
        <w:t>：</w:t>
      </w:r>
    </w:p>
    <w:p w14:paraId="69702776">
      <w:pPr>
        <w:numPr>
          <w:numId w:val="0"/>
        </w:numPr>
        <w:ind w:left="360" w:leftChars="0"/>
      </w:pPr>
      <w:r>
        <w:rPr>
          <w:rFonts w:hint="eastAsia"/>
          <w:color w:val="FF0000"/>
        </w:rPr>
        <w:t>Sample code:</w:t>
      </w:r>
    </w:p>
    <w:p w14:paraId="58DE0C0F">
      <w:r>
        <w:t>c</w:t>
      </w:r>
    </w:p>
    <w:p w14:paraId="59818AA4">
      <w:r>
        <w:t>复制</w:t>
      </w:r>
    </w:p>
    <w:p w14:paraId="6970507C">
      <w:r>
        <w:rPr>
          <w:rFonts w:hint="eastAsia"/>
          <w:color w:val="FF0000"/>
          <w:lang w:val="en-US" w:eastAsia="zh-CN"/>
        </w:rPr>
        <w:t>Copy</w:t>
      </w:r>
    </w:p>
    <w:p w14:paraId="59B0A4B2">
      <w:r>
        <w:t>#include "esp_vfs_dev.h"</w:t>
      </w:r>
    </w:p>
    <w:p w14:paraId="68AB28D0">
      <w:r>
        <w:t>#include "driver/usb_serial_jtag.h"</w:t>
      </w:r>
    </w:p>
    <w:p w14:paraId="09499FD6"/>
    <w:p w14:paraId="68859A46">
      <w:r>
        <w:t>void app_main() {</w:t>
      </w:r>
    </w:p>
    <w:p w14:paraId="687C5ED9">
      <w:r>
        <w:t xml:space="preserve">    usb_serial_jtag_driver_config_t cfg = { .tx_buffer_size = 512, .rx_buffer_size = 512 };</w:t>
      </w:r>
    </w:p>
    <w:p w14:paraId="064F887F">
      <w:r>
        <w:t xml:space="preserve">    usb_serial_jtag_driver_install(&amp;cfg);</w:t>
      </w:r>
    </w:p>
    <w:p w14:paraId="34342590">
      <w:r>
        <w:t xml:space="preserve">    esp_vfs_usb_serial_jtag_use_driver(0); // 绑定到标准输入输出</w:t>
      </w:r>
    </w:p>
    <w:p w14:paraId="4F91CC58">
      <w:r>
        <w:t xml:space="preserve">    printf("USB CDC Ready!\n");</w:t>
      </w:r>
    </w:p>
    <w:p w14:paraId="27592D4D">
      <w:r>
        <w:t>}</w:t>
      </w:r>
    </w:p>
    <w:p w14:paraId="232BBAF1">
      <w:pPr>
        <w:rPr>
          <w:b/>
          <w:bCs/>
        </w:rPr>
      </w:pPr>
      <w:r>
        <w:rPr>
          <w:b/>
          <w:bCs/>
        </w:rPr>
        <w:t>2. 自定义USB设备（TinyUSB）</w:t>
      </w:r>
    </w:p>
    <w:p w14:paraId="5FAF6C77">
      <w:pPr>
        <w:numPr>
          <w:ilvl w:val="0"/>
          <w:numId w:val="8"/>
        </w:numPr>
      </w:pPr>
      <w:r>
        <w:rPr>
          <w:b/>
          <w:bCs/>
        </w:rPr>
        <w:t>配置TinyUSB库</w:t>
      </w:r>
      <w:r>
        <w:t>：</w:t>
      </w:r>
    </w:p>
    <w:p w14:paraId="3E283D79"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2). Custom USB Device (TinyUSB)</w:t>
      </w:r>
    </w:p>
    <w:p w14:paraId="7A376DE8">
      <w:pPr>
        <w:numPr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 Configure the TinyUSB library:</w:t>
      </w:r>
    </w:p>
    <w:p w14:paraId="67E104EB">
      <w:r>
        <w:t>bash</w:t>
      </w:r>
    </w:p>
    <w:p w14:paraId="3E869698">
      <w:r>
        <w:t>复制</w:t>
      </w:r>
    </w:p>
    <w:p w14:paraId="4FD64CA9">
      <w:r>
        <w:rPr>
          <w:rFonts w:hint="eastAsia"/>
          <w:color w:val="FF0000"/>
          <w:lang w:val="en-US" w:eastAsia="zh-CN"/>
        </w:rPr>
        <w:t>Copy</w:t>
      </w:r>
    </w:p>
    <w:p w14:paraId="4C4C1C49">
      <w:r>
        <w:t>idf.py menuconfig → Component config → TinyUSB → Enable CDC</w:t>
      </w:r>
    </w:p>
    <w:p w14:paraId="1EE5F8E9">
      <w:pPr>
        <w:numPr>
          <w:ilvl w:val="0"/>
          <w:numId w:val="8"/>
        </w:numPr>
      </w:pPr>
      <w:r>
        <w:rPr>
          <w:b/>
          <w:bCs/>
        </w:rPr>
        <w:t>数据传输</w:t>
      </w:r>
      <w:r>
        <w:t>：</w:t>
      </w:r>
    </w:p>
    <w:p w14:paraId="2DEA430B">
      <w:pPr>
        <w:numPr>
          <w:numId w:val="0"/>
        </w:numPr>
        <w:ind w:left="360" w:leftChars="0"/>
      </w:pPr>
      <w:r>
        <w:rPr>
          <w:rFonts w:hint="eastAsia"/>
          <w:color w:val="FF0000"/>
        </w:rPr>
        <w:t>Data transmission</w:t>
      </w:r>
    </w:p>
    <w:p w14:paraId="778AB4B2">
      <w:r>
        <w:t>c</w:t>
      </w:r>
    </w:p>
    <w:p w14:paraId="1F42F765">
      <w:r>
        <w:t>复制</w:t>
      </w:r>
    </w:p>
    <w:p w14:paraId="7A22E938">
      <w:r>
        <w:rPr>
          <w:rFonts w:hint="eastAsia"/>
          <w:color w:val="FF0000"/>
          <w:lang w:val="en-US" w:eastAsia="zh-CN"/>
        </w:rPr>
        <w:t>Copy</w:t>
      </w:r>
    </w:p>
    <w:p w14:paraId="6719925D">
      <w:r>
        <w:t>#include "tusb_cdc_acm.h"</w:t>
      </w:r>
    </w:p>
    <w:p w14:paraId="5B10EE39">
      <w:r>
        <w:t>void tud_cdc_rx_cb(uint8_t itf) {</w:t>
      </w:r>
    </w:p>
    <w:p w14:paraId="338FE4E3">
      <w:r>
        <w:t xml:space="preserve">    char buf[64];</w:t>
      </w:r>
    </w:p>
    <w:p w14:paraId="324CACAF">
      <w:r>
        <w:t xml:space="preserve">    tud_cdc_read(buf, sizeof(buf));</w:t>
      </w:r>
    </w:p>
    <w:p w14:paraId="428995B5">
      <w:pPr>
        <w:ind w:firstLine="440"/>
      </w:pPr>
      <w:r>
        <w:t>tud_cdc_write(buf, sizeof(buf)); // 回显数据</w:t>
      </w:r>
    </w:p>
    <w:p w14:paraId="3C531335">
      <w:pPr>
        <w:ind w:left="2940" w:leftChars="0" w:firstLine="440"/>
      </w:pPr>
      <w:r>
        <w:rPr>
          <w:rFonts w:hint="eastAsia"/>
          <w:color w:val="FF0000"/>
        </w:rPr>
        <w:t>// Echo data</w:t>
      </w:r>
    </w:p>
    <w:p w14:paraId="33411C51">
      <w:r>
        <w:t>}</w:t>
      </w:r>
    </w:p>
    <w:p w14:paraId="63E827EA">
      <w:r>
        <w:pict>
          <v:rect id="_x0000_i1026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029B4">
      <w:pPr>
        <w:rPr>
          <w:b/>
          <w:bCs/>
        </w:rPr>
      </w:pPr>
      <w:r>
        <w:rPr>
          <w:b/>
          <w:bCs/>
        </w:rPr>
        <w:t>三、同时支持DFU和数据传输</w:t>
      </w:r>
    </w:p>
    <w:p w14:paraId="0A5CB53C">
      <w:pPr>
        <w:numPr>
          <w:ilvl w:val="0"/>
          <w:numId w:val="9"/>
        </w:numPr>
      </w:pPr>
      <w:r>
        <w:rPr>
          <w:b/>
          <w:bCs/>
        </w:rPr>
        <w:t>复合设备配置</w:t>
      </w:r>
      <w:r>
        <w:t>：</w:t>
      </w:r>
    </w:p>
    <w:p w14:paraId="21A18648">
      <w:pPr>
        <w:numPr>
          <w:ilvl w:val="1"/>
          <w:numId w:val="9"/>
        </w:numPr>
      </w:pPr>
      <w:r>
        <w:t>在menuconfig中同时启用</w:t>
      </w:r>
      <w:r>
        <w:rPr>
          <w:b/>
          <w:bCs/>
        </w:rPr>
        <w:t>CDC</w:t>
      </w:r>
      <w:r>
        <w:t>和</w:t>
      </w:r>
      <w:r>
        <w:rPr>
          <w:b/>
          <w:bCs/>
        </w:rPr>
        <w:t>DFU</w:t>
      </w:r>
      <w:r>
        <w:t>类。</w:t>
      </w:r>
    </w:p>
    <w:p w14:paraId="4CA93692">
      <w:pPr>
        <w:numPr>
          <w:ilvl w:val="0"/>
          <w:numId w:val="9"/>
        </w:numPr>
      </w:pPr>
      <w:r>
        <w:rPr>
          <w:b/>
          <w:bCs/>
        </w:rPr>
        <w:t>TinyUSB DFU示例</w:t>
      </w:r>
      <w:r>
        <w:t>：</w:t>
      </w:r>
    </w:p>
    <w:p w14:paraId="129F64A5">
      <w:pPr>
        <w:numPr>
          <w:ilvl w:val="1"/>
          <w:numId w:val="9"/>
        </w:numPr>
      </w:pPr>
      <w:r>
        <w:t>参考esp-idf/examples/peripherals/usb/tinyusb_device中的DFU例程。</w:t>
      </w:r>
    </w:p>
    <w:p w14:paraId="189230AE">
      <w:pPr>
        <w:numPr>
          <w:numId w:val="0"/>
        </w:numPr>
        <w:ind w:left="360"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3. </w:t>
      </w:r>
      <w:r>
        <w:rPr>
          <w:rFonts w:hint="default" w:eastAsiaTheme="minorEastAsia"/>
          <w:color w:val="FF0000"/>
          <w:lang w:val="en-US" w:eastAsia="zh-CN"/>
        </w:rPr>
        <w:t>It supports both DFU (Device Firmware Upgrade) and data transmission at the same time.</w:t>
      </w:r>
    </w:p>
    <w:p w14:paraId="1C6AA284">
      <w:pPr>
        <w:numPr>
          <w:numId w:val="0"/>
        </w:numPr>
        <w:ind w:left="360"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1). </w:t>
      </w:r>
      <w:r>
        <w:rPr>
          <w:rFonts w:hint="default" w:eastAsiaTheme="minorEastAsia"/>
          <w:color w:val="FF0000"/>
          <w:lang w:val="en-US" w:eastAsia="zh-CN"/>
        </w:rPr>
        <w:t>Configuration of the composite device:</w:t>
      </w:r>
    </w:p>
    <w:p w14:paraId="42510AF9">
      <w:pPr>
        <w:numPr>
          <w:numId w:val="0"/>
        </w:numPr>
        <w:ind w:firstLine="660" w:firstLineChars="300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Enable both the CDC (Communication Device Class) and DFU classes simultaneously in the menuconfig.</w:t>
      </w:r>
    </w:p>
    <w:p w14:paraId="171B969A">
      <w:pPr>
        <w:numPr>
          <w:numId w:val="0"/>
        </w:numPr>
        <w:ind w:left="360"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2.) </w:t>
      </w:r>
      <w:r>
        <w:rPr>
          <w:rFonts w:hint="default" w:eastAsiaTheme="minorEastAsia"/>
          <w:color w:val="FF0000"/>
          <w:lang w:val="en-US" w:eastAsia="zh-CN"/>
        </w:rPr>
        <w:t>TinyUSB DFU example:</w:t>
      </w:r>
    </w:p>
    <w:p w14:paraId="48C92164">
      <w:pPr>
        <w:numPr>
          <w:numId w:val="0"/>
        </w:numPr>
        <w:ind w:left="360"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Refer to the DFU routine in esp-idf/examples/peripherals/usb/tinyusb_device.</w:t>
      </w:r>
    </w:p>
    <w:p w14:paraId="07E4CD1C">
      <w:r>
        <w:pict>
          <v:rect id="_x0000_i1027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9D635E">
      <w:pPr>
        <w:rPr>
          <w:b/>
          <w:bCs/>
        </w:rPr>
      </w:pPr>
      <w:r>
        <w:rPr>
          <w:b/>
          <w:bCs/>
        </w:rPr>
        <w:t>四、注意事项</w:t>
      </w:r>
    </w:p>
    <w:p w14:paraId="03F9EFD5">
      <w:pPr>
        <w:numPr>
          <w:ilvl w:val="0"/>
          <w:numId w:val="10"/>
        </w:numPr>
      </w:pPr>
      <w:r>
        <w:rPr>
          <w:b/>
          <w:bCs/>
        </w:rPr>
        <w:t>驱动安装</w:t>
      </w:r>
      <w:r>
        <w:t>：</w:t>
      </w:r>
    </w:p>
    <w:p w14:paraId="26727A66">
      <w:pPr>
        <w:numPr>
          <w:ilvl w:val="1"/>
          <w:numId w:val="10"/>
        </w:numPr>
      </w:pPr>
      <w:r>
        <w:t>Windows需安装</w:t>
      </w:r>
      <w:r>
        <w:fldChar w:fldCharType="begin"/>
      </w:r>
      <w:r>
        <w:instrText xml:space="preserve"> HYPERLINK "https://espressif.com/en/support/download/drivers" \t "_blank" </w:instrText>
      </w:r>
      <w:r>
        <w:fldChar w:fldCharType="separate"/>
      </w:r>
      <w:r>
        <w:rPr>
          <w:rStyle w:val="15"/>
        </w:rPr>
        <w:t>ESP USB Drivers</w:t>
      </w:r>
      <w:r>
        <w:rPr>
          <w:rStyle w:val="15"/>
        </w:rPr>
        <w:fldChar w:fldCharType="end"/>
      </w:r>
      <w:r>
        <w:t>。</w:t>
      </w:r>
    </w:p>
    <w:p w14:paraId="10CE617E">
      <w:pPr>
        <w:numPr>
          <w:ilvl w:val="0"/>
          <w:numId w:val="10"/>
        </w:numPr>
      </w:pPr>
      <w:r>
        <w:rPr>
          <w:b/>
          <w:bCs/>
        </w:rPr>
        <w:t>GPIO0状态</w:t>
      </w:r>
      <w:r>
        <w:t>：</w:t>
      </w:r>
    </w:p>
    <w:p w14:paraId="587EC85C">
      <w:pPr>
        <w:numPr>
          <w:ilvl w:val="1"/>
          <w:numId w:val="10"/>
        </w:numPr>
      </w:pPr>
      <w:r>
        <w:t>上电时GPIO0拉低进入下载模式。</w:t>
      </w:r>
    </w:p>
    <w:p w14:paraId="12D943FF">
      <w:pPr>
        <w:numPr>
          <w:ilvl w:val="0"/>
          <w:numId w:val="10"/>
        </w:numPr>
      </w:pPr>
      <w:r>
        <w:rPr>
          <w:b/>
          <w:bCs/>
        </w:rPr>
        <w:t>供电稳定</w:t>
      </w:r>
      <w:r>
        <w:t>：</w:t>
      </w:r>
    </w:p>
    <w:p w14:paraId="3412478F">
      <w:pPr>
        <w:numPr>
          <w:ilvl w:val="1"/>
          <w:numId w:val="10"/>
        </w:numPr>
      </w:pPr>
      <w:r>
        <w:t>确保USB提供足够电流（至少500mA）。</w:t>
      </w:r>
    </w:p>
    <w:p w14:paraId="554756E8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4.</w:t>
      </w:r>
      <w:r>
        <w:rPr>
          <w:rFonts w:hint="eastAsia"/>
          <w:color w:val="FF0000"/>
        </w:rPr>
        <w:t xml:space="preserve"> Precautions</w:t>
      </w:r>
    </w:p>
    <w:p w14:paraId="31D1949C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1). </w:t>
      </w:r>
      <w:r>
        <w:rPr>
          <w:rFonts w:hint="eastAsia"/>
          <w:color w:val="FF0000"/>
        </w:rPr>
        <w:t>Driver Installation:</w:t>
      </w:r>
    </w:p>
    <w:p w14:paraId="027AAD94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For Windows, the ESP USB Drivers need to be installed.</w:t>
      </w:r>
    </w:p>
    <w:p w14:paraId="7168269D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2). </w:t>
      </w:r>
      <w:r>
        <w:rPr>
          <w:rFonts w:hint="eastAsia"/>
          <w:color w:val="FF0000"/>
        </w:rPr>
        <w:t>Status of GPIO0:</w:t>
      </w:r>
    </w:p>
    <w:p w14:paraId="3FDEF26F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When powering on, pull down GPIO0 to enter the download mode.</w:t>
      </w:r>
    </w:p>
    <w:p w14:paraId="7D43DE07"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3). </w:t>
      </w:r>
      <w:r>
        <w:rPr>
          <w:rFonts w:hint="eastAsia"/>
          <w:color w:val="FF0000"/>
        </w:rPr>
        <w:t>Stable Power Supply:</w:t>
      </w:r>
    </w:p>
    <w:p w14:paraId="3591F669">
      <w:pPr>
        <w:numPr>
          <w:numId w:val="0"/>
        </w:numPr>
        <w:rPr>
          <w:color w:val="FF0000"/>
        </w:rPr>
      </w:pPr>
      <w:r>
        <w:rPr>
          <w:rFonts w:hint="eastAsia"/>
          <w:color w:val="FF0000"/>
        </w:rPr>
        <w:t>Ensure that the USB provides sufficient current (at least 500mA).</w:t>
      </w:r>
    </w:p>
    <w:p w14:paraId="3C4FFC16">
      <w:r>
        <w:pict>
          <v:rect id="_x0000_i1028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86A83D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代码示例（CDC回显）</w:t>
      </w:r>
    </w:p>
    <w:p w14:paraId="46C338A4">
      <w:pPr>
        <w:numPr>
          <w:numId w:val="0"/>
        </w:numPr>
        <w:rPr>
          <w:b/>
          <w:bCs/>
        </w:rPr>
      </w:pPr>
      <w:r>
        <w:rPr>
          <w:rFonts w:hint="eastAsia"/>
          <w:b/>
          <w:bCs/>
          <w:color w:val="FF0000"/>
        </w:rPr>
        <w:t>Code Example (CDC Echo)</w:t>
      </w:r>
    </w:p>
    <w:p w14:paraId="3FF11A9B">
      <w:r>
        <w:t>c</w:t>
      </w:r>
    </w:p>
    <w:p w14:paraId="1F967C1C">
      <w:r>
        <w:t>复制</w:t>
      </w:r>
    </w:p>
    <w:p w14:paraId="17C7DB6F">
      <w:r>
        <w:rPr>
          <w:rFonts w:hint="eastAsia"/>
          <w:color w:val="FF0000"/>
          <w:lang w:val="en-US" w:eastAsia="zh-CN"/>
        </w:rPr>
        <w:t>Copy</w:t>
      </w:r>
    </w:p>
    <w:p w14:paraId="6B2402CE">
      <w:r>
        <w:t>#include "esp_log.h"</w:t>
      </w:r>
    </w:p>
    <w:p w14:paraId="5F8C815C">
      <w:r>
        <w:t>#include "tusb_cdc_acm.h"</w:t>
      </w:r>
    </w:p>
    <w:p w14:paraId="2C4B8F40"/>
    <w:p w14:paraId="69C34225">
      <w:r>
        <w:t>static const char *TAG = "USB_CDC";</w:t>
      </w:r>
    </w:p>
    <w:p w14:paraId="02CD729E"/>
    <w:p w14:paraId="1EB2BD77">
      <w:r>
        <w:t>void app_main() {</w:t>
      </w:r>
    </w:p>
    <w:p w14:paraId="4A1B3C33">
      <w:r>
        <w:t xml:space="preserve">    tinyusb_config_cdcacm_t acm_cfg = {</w:t>
      </w:r>
    </w:p>
    <w:p w14:paraId="11E14354">
      <w:r>
        <w:t xml:space="preserve">        .usb_dev = TINYUSB_USBDEV_0,</w:t>
      </w:r>
    </w:p>
    <w:p w14:paraId="09E095FB">
      <w:r>
        <w:t xml:space="preserve">        .cdc_port = TINYUSB_CDC_ACM_0,</w:t>
      </w:r>
    </w:p>
    <w:p w14:paraId="07E674F6">
      <w:r>
        <w:t xml:space="preserve">        .rx_unread_buf_sz = 64,</w:t>
      </w:r>
    </w:p>
    <w:p w14:paraId="2F21AC61">
      <w:r>
        <w:t xml:space="preserve">        .callback_rx = &amp;tinyusb_cdc_rx_callback</w:t>
      </w:r>
    </w:p>
    <w:p w14:paraId="39DEC2C1">
      <w:r>
        <w:t xml:space="preserve">    };</w:t>
      </w:r>
    </w:p>
    <w:p w14:paraId="31E244D3">
      <w:r>
        <w:t xml:space="preserve">    ESP_ERROR_CHECK(tusb_cdc_acm_init(&amp;acm_cfg));</w:t>
      </w:r>
    </w:p>
    <w:p w14:paraId="50771CE8">
      <w:r>
        <w:t xml:space="preserve">    ESP_LOGI(TAG, "USB CDC Initialized");</w:t>
      </w:r>
    </w:p>
    <w:p w14:paraId="049CCA59"/>
    <w:p w14:paraId="0E0B788D">
      <w:r>
        <w:t xml:space="preserve">    while (1) {</w:t>
      </w:r>
    </w:p>
    <w:p w14:paraId="691C5FE2">
      <w:r>
        <w:t xml:space="preserve">        uint8_t buf[64];</w:t>
      </w:r>
    </w:p>
    <w:p w14:paraId="009756D1">
      <w:r>
        <w:t xml:space="preserve">        int len = tud_cdc_read(buf, sizeof(buf));</w:t>
      </w:r>
    </w:p>
    <w:p w14:paraId="48EA511D">
      <w:r>
        <w:t xml:space="preserve">        if (len &gt; 0) {</w:t>
      </w:r>
    </w:p>
    <w:p w14:paraId="6036A06C">
      <w:r>
        <w:t xml:space="preserve">            tud_cdc_write(buf, len); // 回显数据</w:t>
      </w:r>
    </w:p>
    <w:p w14:paraId="7128C788">
      <w:pPr>
        <w:ind w:left="2940" w:leftChars="0" w:firstLine="440"/>
      </w:pPr>
      <w:r>
        <w:rPr>
          <w:rFonts w:hint="eastAsia"/>
          <w:color w:val="FF0000"/>
        </w:rPr>
        <w:t>// Echo data</w:t>
      </w:r>
    </w:p>
    <w:p w14:paraId="2AB54134">
      <w:r>
        <w:t xml:space="preserve">        }</w:t>
      </w:r>
    </w:p>
    <w:p w14:paraId="069325EF">
      <w:r>
        <w:t xml:space="preserve">        vTaskDelay(10);</w:t>
      </w:r>
    </w:p>
    <w:p w14:paraId="56230496">
      <w:r>
        <w:t xml:space="preserve">    }</w:t>
      </w:r>
    </w:p>
    <w:p w14:paraId="1873C244">
      <w:r>
        <w:t>}</w:t>
      </w:r>
    </w:p>
    <w:p w14:paraId="2BF06107">
      <w:r>
        <w:pict>
          <v:rect id="_x0000_i1029" o:spt="1" style="height:0.75pt;width:0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C71778">
      <w:r>
        <w:t>通过上述配置，ESP32-S3可实现USB固件升级和高速数据传输（实测可达600KB/s以上）。开发时建议使用最新ESP-IDF版本（≥v5.0）以获得最佳USB支持。</w:t>
      </w:r>
    </w:p>
    <w:p w14:paraId="6E174297">
      <w:pPr>
        <w:rPr>
          <w:rFonts w:hint="eastAsia"/>
        </w:rPr>
      </w:pPr>
      <w:r>
        <w:rPr>
          <w:rFonts w:hint="eastAsia"/>
          <w:color w:val="FF0000"/>
        </w:rPr>
        <w:t>With the above configuration, the ESP32 - S3 can achieve USB firmware upgrade and high - speed data transmission (the actual measured speed can reach over 600KB/s). It is recommended to use the latest version of ESP - IDF (≥ v5.0) during development to obtain the be</w:t>
      </w:r>
      <w:bookmarkStart w:id="0" w:name="_GoBack"/>
      <w:bookmarkEnd w:id="0"/>
      <w:r>
        <w:rPr>
          <w:rFonts w:hint="eastAsia"/>
          <w:color w:val="FF0000"/>
        </w:rPr>
        <w:t>st USB support.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0A910"/>
    <w:multiLevelType w:val="singleLevel"/>
    <w:tmpl w:val="FA30A91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C10FA7"/>
    <w:multiLevelType w:val="multilevel"/>
    <w:tmpl w:val="29C10F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0C8856C"/>
    <w:multiLevelType w:val="singleLevel"/>
    <w:tmpl w:val="30C885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9EF4AA"/>
    <w:multiLevelType w:val="singleLevel"/>
    <w:tmpl w:val="409EF4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0D27EC9"/>
    <w:multiLevelType w:val="multilevel"/>
    <w:tmpl w:val="40D27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E85010"/>
    <w:multiLevelType w:val="multilevel"/>
    <w:tmpl w:val="43E850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0E36D9D"/>
    <w:multiLevelType w:val="multilevel"/>
    <w:tmpl w:val="50E36D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3EF3609"/>
    <w:multiLevelType w:val="multilevel"/>
    <w:tmpl w:val="53EF3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42A7D72"/>
    <w:multiLevelType w:val="multilevel"/>
    <w:tmpl w:val="642A7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424906"/>
    <w:multiLevelType w:val="multilevel"/>
    <w:tmpl w:val="69424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E6034E6"/>
    <w:multiLevelType w:val="multilevel"/>
    <w:tmpl w:val="6E6034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40"/>
    <w:rsid w:val="00442288"/>
    <w:rsid w:val="00502820"/>
    <w:rsid w:val="008E1740"/>
    <w:rsid w:val="00A85B90"/>
    <w:rsid w:val="124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4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893</Words>
  <Characters>2542</Characters>
  <Lines>22</Lines>
  <Paragraphs>6</Paragraphs>
  <TotalTime>49</TotalTime>
  <ScaleCrop>false</ScaleCrop>
  <LinksUpToDate>false</LinksUpToDate>
  <CharactersWithSpaces>2992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2025-03-20T02:14:00Z</dcterms:created>
  <dc:creator>Am sk</dc:creator>
  <cp:lastModifiedBy>晴天</cp:lastModifiedBy>
  <dcterms:modified xsi:type="dcterms:W3CDTF">2025-03-20T14:51:37Z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eyJoZGlkIjoiMDljYzUzMWQ4OWI0YzBkYjYzMDRhZTY5ZjZkYmFmYTgiLCJ1c2VySWQiOiIxNjg3MjAzMjg4In0=</vt:lpwstr>
  </property>
  <property fmtid="{D5CDD505-2E9C-101B-9397-08002B2CF9AE}" pid="3" name="KSOProductBuildVer">
    <vt:lpwstr>2052-12.1.0.20305</vt:lpwstr>
  </property>
  <property fmtid="{D5CDD505-2E9C-101B-9397-08002B2CF9AE}" pid="4" name="ICV">
    <vt:lpwstr>D8EAB0645E064BAC98F4262940656DB7_12</vt:lpwstr>
  </property>
</Properties>
</file>