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343AA" w14:textId="1C0D95F1" w:rsidR="00264558" w:rsidRPr="004C602C" w:rsidRDefault="00A664D7" w:rsidP="00A664D7">
      <w:pPr>
        <w:jc w:val="center"/>
        <w:rPr>
          <w:rFonts w:ascii="Times New Roman" w:hAnsi="Times New Roman" w:cs="Times New Roman"/>
          <w:sz w:val="32"/>
          <w:szCs w:val="32"/>
          <w:lang w:val="ro-RO"/>
        </w:rPr>
      </w:pPr>
      <w:r w:rsidRPr="004C602C">
        <w:rPr>
          <w:rFonts w:ascii="Times New Roman" w:hAnsi="Times New Roman" w:cs="Times New Roman"/>
          <w:sz w:val="32"/>
          <w:szCs w:val="32"/>
          <w:lang w:val="ro-RO"/>
        </w:rPr>
        <w:t>UNIVERSITATEA NAȚIONALĂ DE ȘTIINȚĂ ȘI TEHNOLOGIE POLITEHNICA BUCUREȘTI</w:t>
      </w:r>
    </w:p>
    <w:p w14:paraId="73D10455" w14:textId="54C52356" w:rsidR="00A664D7" w:rsidRDefault="00A664D7" w:rsidP="00A664D7">
      <w:pPr>
        <w:jc w:val="center"/>
        <w:rPr>
          <w:rFonts w:ascii="Times New Roman" w:hAnsi="Times New Roman" w:cs="Times New Roman"/>
          <w:sz w:val="28"/>
          <w:szCs w:val="28"/>
          <w:lang w:val="ro-RO"/>
        </w:rPr>
      </w:pPr>
      <w:r w:rsidRPr="00A664D7">
        <w:rPr>
          <w:rFonts w:ascii="Times New Roman" w:hAnsi="Times New Roman" w:cs="Times New Roman"/>
          <w:sz w:val="28"/>
          <w:szCs w:val="28"/>
          <w:lang w:val="ro-RO"/>
        </w:rPr>
        <w:t>Facultatea de Electronică, Telecomunicații și Tehnologia Informației</w:t>
      </w:r>
    </w:p>
    <w:p w14:paraId="0F2FA3BF" w14:textId="77777777" w:rsidR="00A664D7" w:rsidRDefault="00A664D7" w:rsidP="00A664D7">
      <w:pPr>
        <w:jc w:val="center"/>
        <w:rPr>
          <w:rFonts w:ascii="Times New Roman" w:hAnsi="Times New Roman" w:cs="Times New Roman"/>
          <w:sz w:val="32"/>
          <w:szCs w:val="32"/>
          <w:lang w:val="ro-RO"/>
        </w:rPr>
      </w:pPr>
    </w:p>
    <w:p w14:paraId="50BBADB7" w14:textId="77777777" w:rsidR="00A664D7" w:rsidRDefault="00A664D7" w:rsidP="00A664D7">
      <w:pPr>
        <w:jc w:val="center"/>
        <w:rPr>
          <w:rFonts w:ascii="Times New Roman" w:hAnsi="Times New Roman" w:cs="Times New Roman"/>
          <w:sz w:val="32"/>
          <w:szCs w:val="32"/>
          <w:lang w:val="ro-RO"/>
        </w:rPr>
      </w:pPr>
    </w:p>
    <w:p w14:paraId="780A2045" w14:textId="77777777" w:rsidR="00A664D7" w:rsidRDefault="00A664D7" w:rsidP="00A664D7">
      <w:pPr>
        <w:jc w:val="center"/>
        <w:rPr>
          <w:rFonts w:ascii="Times New Roman" w:hAnsi="Times New Roman" w:cs="Times New Roman"/>
          <w:sz w:val="32"/>
          <w:szCs w:val="32"/>
          <w:lang w:val="ro-RO"/>
        </w:rPr>
      </w:pPr>
    </w:p>
    <w:p w14:paraId="00238571" w14:textId="77777777" w:rsidR="00A664D7" w:rsidRDefault="00A664D7" w:rsidP="00A664D7">
      <w:pPr>
        <w:jc w:val="center"/>
        <w:rPr>
          <w:rFonts w:ascii="Times New Roman" w:hAnsi="Times New Roman" w:cs="Times New Roman"/>
          <w:sz w:val="32"/>
          <w:szCs w:val="32"/>
          <w:lang w:val="ro-RO"/>
        </w:rPr>
      </w:pPr>
    </w:p>
    <w:p w14:paraId="6B97ED1E" w14:textId="77777777" w:rsidR="00A664D7" w:rsidRDefault="00A664D7" w:rsidP="00A664D7">
      <w:pPr>
        <w:jc w:val="center"/>
        <w:rPr>
          <w:rFonts w:ascii="Times New Roman" w:hAnsi="Times New Roman" w:cs="Times New Roman"/>
          <w:sz w:val="32"/>
          <w:szCs w:val="32"/>
          <w:lang w:val="ro-RO"/>
        </w:rPr>
      </w:pPr>
    </w:p>
    <w:p w14:paraId="7FE136B0" w14:textId="77777777" w:rsidR="00A664D7" w:rsidRDefault="00A664D7" w:rsidP="00A664D7">
      <w:pPr>
        <w:jc w:val="center"/>
        <w:rPr>
          <w:rFonts w:ascii="Times New Roman" w:hAnsi="Times New Roman" w:cs="Times New Roman"/>
          <w:sz w:val="32"/>
          <w:szCs w:val="32"/>
          <w:lang w:val="ro-RO"/>
        </w:rPr>
      </w:pPr>
    </w:p>
    <w:p w14:paraId="499EC23D" w14:textId="77777777" w:rsidR="00A664D7" w:rsidRDefault="00A664D7" w:rsidP="00A664D7">
      <w:pPr>
        <w:jc w:val="center"/>
        <w:rPr>
          <w:rFonts w:ascii="Times New Roman" w:hAnsi="Times New Roman" w:cs="Times New Roman"/>
          <w:sz w:val="32"/>
          <w:szCs w:val="32"/>
          <w:lang w:val="ro-RO"/>
        </w:rPr>
      </w:pPr>
    </w:p>
    <w:p w14:paraId="1B434865" w14:textId="2217145C" w:rsidR="00A664D7" w:rsidRDefault="00A664D7" w:rsidP="00A664D7">
      <w:pPr>
        <w:jc w:val="center"/>
        <w:rPr>
          <w:rFonts w:ascii="Times New Roman" w:hAnsi="Times New Roman" w:cs="Times New Roman"/>
          <w:b/>
          <w:bCs/>
          <w:sz w:val="40"/>
          <w:szCs w:val="40"/>
          <w:lang w:val="ro-RO"/>
        </w:rPr>
      </w:pPr>
      <w:r w:rsidRPr="004C602C">
        <w:rPr>
          <w:rFonts w:ascii="Times New Roman" w:hAnsi="Times New Roman" w:cs="Times New Roman"/>
          <w:b/>
          <w:bCs/>
          <w:sz w:val="40"/>
          <w:szCs w:val="40"/>
          <w:lang w:val="ro-RO"/>
        </w:rPr>
        <w:t xml:space="preserve">Circuite Electronice Fundamentale 2 </w:t>
      </w:r>
      <w:r w:rsidR="000C6313">
        <w:rPr>
          <w:rFonts w:ascii="Times New Roman" w:hAnsi="Times New Roman" w:cs="Times New Roman"/>
          <w:b/>
          <w:bCs/>
          <w:sz w:val="40"/>
          <w:szCs w:val="40"/>
          <w:lang w:val="ro-RO"/>
        </w:rPr>
        <w:t>–</w:t>
      </w:r>
      <w:r w:rsidRPr="004C602C">
        <w:rPr>
          <w:rFonts w:ascii="Times New Roman" w:hAnsi="Times New Roman" w:cs="Times New Roman"/>
          <w:b/>
          <w:bCs/>
          <w:sz w:val="40"/>
          <w:szCs w:val="40"/>
          <w:lang w:val="ro-RO"/>
        </w:rPr>
        <w:t xml:space="preserve"> Proiect</w:t>
      </w:r>
      <w:r w:rsidR="000C6313">
        <w:rPr>
          <w:rFonts w:ascii="Times New Roman" w:hAnsi="Times New Roman" w:cs="Times New Roman"/>
          <w:b/>
          <w:bCs/>
          <w:sz w:val="40"/>
          <w:szCs w:val="40"/>
          <w:lang w:val="ro-RO"/>
        </w:rPr>
        <w:t xml:space="preserve"> 1</w:t>
      </w:r>
    </w:p>
    <w:p w14:paraId="47ECC747" w14:textId="77777777" w:rsidR="000C6313" w:rsidRPr="005918E8" w:rsidRDefault="000C6313" w:rsidP="00A664D7">
      <w:pPr>
        <w:jc w:val="center"/>
        <w:rPr>
          <w:rFonts w:ascii="Times New Roman" w:hAnsi="Times New Roman" w:cs="Times New Roman"/>
          <w:sz w:val="32"/>
          <w:szCs w:val="32"/>
          <w:lang w:val="ro-RO"/>
        </w:rPr>
      </w:pPr>
    </w:p>
    <w:p w14:paraId="1455A6B6" w14:textId="066237D2" w:rsidR="005918E8" w:rsidRPr="004C5E7D" w:rsidRDefault="00F66547" w:rsidP="00A664D7">
      <w:pPr>
        <w:jc w:val="center"/>
        <w:rPr>
          <w:rFonts w:ascii="Times New Roman" w:hAnsi="Times New Roman" w:cs="Times New Roman"/>
          <w:b/>
          <w:bCs/>
          <w:sz w:val="32"/>
          <w:szCs w:val="32"/>
          <w:lang w:val="ro-RO"/>
        </w:rPr>
      </w:pPr>
      <w:r w:rsidRPr="004C5E7D">
        <w:rPr>
          <w:rFonts w:ascii="Times New Roman" w:hAnsi="Times New Roman" w:cs="Times New Roman"/>
          <w:b/>
          <w:bCs/>
          <w:sz w:val="32"/>
          <w:szCs w:val="32"/>
          <w:lang w:val="ro-RO"/>
        </w:rPr>
        <w:t>Generator de Semnal Triunghiular</w:t>
      </w:r>
    </w:p>
    <w:p w14:paraId="434A2D0B" w14:textId="77777777" w:rsidR="00FE3A1D" w:rsidRDefault="00FE3A1D" w:rsidP="00A664D7">
      <w:pPr>
        <w:jc w:val="center"/>
        <w:rPr>
          <w:rFonts w:ascii="Times New Roman" w:hAnsi="Times New Roman" w:cs="Times New Roman"/>
          <w:sz w:val="32"/>
          <w:szCs w:val="32"/>
          <w:lang w:val="ro-RO"/>
        </w:rPr>
      </w:pPr>
    </w:p>
    <w:p w14:paraId="1EA0241F" w14:textId="77777777" w:rsidR="004B2972" w:rsidRDefault="004B2972" w:rsidP="00A664D7">
      <w:pPr>
        <w:jc w:val="center"/>
        <w:rPr>
          <w:rFonts w:ascii="Times New Roman" w:hAnsi="Times New Roman" w:cs="Times New Roman"/>
          <w:sz w:val="32"/>
          <w:szCs w:val="32"/>
          <w:lang w:val="ro-RO"/>
        </w:rPr>
      </w:pPr>
    </w:p>
    <w:p w14:paraId="4187DE00" w14:textId="4C02D8CF"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Profesor coordonator:</w:t>
      </w:r>
    </w:p>
    <w:p w14:paraId="6DE59FA1" w14:textId="13310F72"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Miron Cristea</w:t>
      </w:r>
    </w:p>
    <w:p w14:paraId="5E228AA6" w14:textId="77777777" w:rsidR="00FE3A1D" w:rsidRDefault="00FE3A1D" w:rsidP="00FE3A1D">
      <w:pPr>
        <w:rPr>
          <w:rFonts w:ascii="Times New Roman" w:hAnsi="Times New Roman" w:cs="Times New Roman"/>
          <w:sz w:val="32"/>
          <w:szCs w:val="32"/>
          <w:lang w:val="ro-RO"/>
        </w:rPr>
      </w:pPr>
    </w:p>
    <w:p w14:paraId="746E1A8E" w14:textId="2026B98F" w:rsidR="00FE3A1D" w:rsidRPr="006F2D0E" w:rsidRDefault="00FE3A1D"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Student:</w:t>
      </w:r>
    </w:p>
    <w:p w14:paraId="66568362" w14:textId="358AF737" w:rsidR="00FE3A1D"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Fratu-Halunga Theodor</w:t>
      </w:r>
    </w:p>
    <w:p w14:paraId="7C918CA9" w14:textId="66383883" w:rsidR="007F0166"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Grupa 434C</w:t>
      </w:r>
    </w:p>
    <w:p w14:paraId="7D397749" w14:textId="77777777" w:rsidR="00D35DE8" w:rsidRDefault="00D35DE8" w:rsidP="00D35DE8">
      <w:pPr>
        <w:jc w:val="center"/>
        <w:rPr>
          <w:rFonts w:ascii="Times New Roman" w:hAnsi="Times New Roman" w:cs="Times New Roman"/>
          <w:sz w:val="32"/>
          <w:szCs w:val="32"/>
          <w:lang w:val="ro-RO"/>
        </w:rPr>
      </w:pPr>
    </w:p>
    <w:p w14:paraId="06018627" w14:textId="77777777" w:rsidR="00D35DE8" w:rsidRDefault="00D35DE8" w:rsidP="00D35DE8">
      <w:pPr>
        <w:jc w:val="center"/>
        <w:rPr>
          <w:rFonts w:ascii="Times New Roman" w:hAnsi="Times New Roman" w:cs="Times New Roman"/>
          <w:sz w:val="32"/>
          <w:szCs w:val="32"/>
          <w:lang w:val="ro-RO"/>
        </w:rPr>
      </w:pPr>
    </w:p>
    <w:p w14:paraId="5F2979DA" w14:textId="77777777" w:rsidR="00E670C9" w:rsidRDefault="00E670C9" w:rsidP="00D35DE8">
      <w:pPr>
        <w:jc w:val="center"/>
        <w:rPr>
          <w:rFonts w:ascii="Times New Roman" w:hAnsi="Times New Roman" w:cs="Times New Roman"/>
          <w:sz w:val="32"/>
          <w:szCs w:val="32"/>
          <w:lang w:val="ro-RO"/>
        </w:rPr>
      </w:pPr>
    </w:p>
    <w:p w14:paraId="74EC288D" w14:textId="057994BB" w:rsidR="006F2D0E" w:rsidRDefault="00B8557A" w:rsidP="00E670C9">
      <w:pPr>
        <w:jc w:val="center"/>
        <w:rPr>
          <w:rFonts w:ascii="Times New Roman" w:hAnsi="Times New Roman" w:cs="Times New Roman"/>
          <w:sz w:val="28"/>
          <w:szCs w:val="28"/>
          <w:lang w:val="ro-RO"/>
        </w:rPr>
      </w:pPr>
      <w:r w:rsidRPr="006F2D0E">
        <w:rPr>
          <w:rFonts w:ascii="Times New Roman" w:hAnsi="Times New Roman" w:cs="Times New Roman"/>
          <w:sz w:val="28"/>
          <w:szCs w:val="28"/>
          <w:lang w:val="ro-RO"/>
        </w:rPr>
        <w:t xml:space="preserve">An universitar: </w:t>
      </w:r>
      <w:r w:rsidR="00D35DE8" w:rsidRPr="006F2D0E">
        <w:rPr>
          <w:rFonts w:ascii="Times New Roman" w:hAnsi="Times New Roman" w:cs="Times New Roman"/>
          <w:sz w:val="28"/>
          <w:szCs w:val="28"/>
          <w:lang w:val="ro-RO"/>
        </w:rPr>
        <w:t>2024</w:t>
      </w:r>
      <w:r w:rsidRPr="006F2D0E">
        <w:rPr>
          <w:rFonts w:ascii="Times New Roman" w:hAnsi="Times New Roman" w:cs="Times New Roman"/>
          <w:sz w:val="28"/>
          <w:szCs w:val="28"/>
          <w:lang w:val="ro-RO"/>
        </w:rPr>
        <w:t>-20</w:t>
      </w:r>
      <w:r w:rsidR="006B4294" w:rsidRPr="006F2D0E">
        <w:rPr>
          <w:rFonts w:ascii="Times New Roman" w:hAnsi="Times New Roman" w:cs="Times New Roman"/>
          <w:sz w:val="28"/>
          <w:szCs w:val="28"/>
          <w:lang w:val="ro-RO"/>
        </w:rPr>
        <w:t>25</w:t>
      </w:r>
    </w:p>
    <w:p w14:paraId="7AB957E9" w14:textId="336E8CD1" w:rsidR="00723491" w:rsidRDefault="006F2D0E">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3E6E5730" w14:textId="65DDF76B" w:rsidR="00871727" w:rsidRPr="003617B9" w:rsidRDefault="00CE46F1" w:rsidP="00CE46F1">
      <w:pPr>
        <w:jc w:val="center"/>
        <w:rPr>
          <w:rFonts w:ascii="Times New Roman" w:hAnsi="Times New Roman" w:cs="Times New Roman"/>
          <w:b/>
          <w:bCs/>
          <w:sz w:val="36"/>
          <w:szCs w:val="36"/>
          <w:lang w:val="ro-RO"/>
        </w:rPr>
      </w:pPr>
      <w:r w:rsidRPr="003617B9">
        <w:rPr>
          <w:rFonts w:ascii="Times New Roman" w:hAnsi="Times New Roman" w:cs="Times New Roman"/>
          <w:b/>
          <w:bCs/>
          <w:sz w:val="36"/>
          <w:szCs w:val="36"/>
          <w:lang w:val="ro-RO"/>
        </w:rPr>
        <w:lastRenderedPageBreak/>
        <w:t>Cuprins</w:t>
      </w:r>
    </w:p>
    <w:p w14:paraId="62BFD62F" w14:textId="77777777" w:rsidR="00CE46F1" w:rsidRDefault="00CE46F1" w:rsidP="00CE46F1">
      <w:pPr>
        <w:jc w:val="center"/>
        <w:rPr>
          <w:rFonts w:ascii="Times New Roman" w:hAnsi="Times New Roman" w:cs="Times New Roman"/>
          <w:b/>
          <w:bCs/>
          <w:sz w:val="32"/>
          <w:szCs w:val="32"/>
          <w:lang w:val="ro-RO"/>
        </w:rPr>
      </w:pPr>
    </w:p>
    <w:p w14:paraId="39E730C8" w14:textId="3D15A6A5" w:rsidR="00CE46F1" w:rsidRPr="00C13863" w:rsidRDefault="002155EB"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1. </w:t>
      </w:r>
      <w:r w:rsidRPr="00191A15">
        <w:rPr>
          <w:rFonts w:ascii="Times New Roman" w:hAnsi="Times New Roman" w:cs="Times New Roman"/>
          <w:sz w:val="28"/>
          <w:szCs w:val="28"/>
          <w:lang w:val="ro-RO"/>
        </w:rPr>
        <w:t>Tema proiectului.</w:t>
      </w:r>
      <w:r w:rsidR="006D546A">
        <w:rPr>
          <w:rFonts w:ascii="Times New Roman" w:hAnsi="Times New Roman" w:cs="Times New Roman"/>
          <w:sz w:val="28"/>
          <w:szCs w:val="28"/>
          <w:lang w:val="ro-RO"/>
        </w:rPr>
        <w:t xml:space="preserve">    </w:t>
      </w:r>
      <w:r w:rsidR="006D546A"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36AEBDDC" w14:textId="553F3DB3" w:rsidR="00804EC4" w:rsidRPr="00C13863" w:rsidRDefault="00293623"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2. </w:t>
      </w:r>
      <w:r w:rsidR="00804EC4" w:rsidRPr="00191A15">
        <w:rPr>
          <w:rFonts w:ascii="Times New Roman" w:hAnsi="Times New Roman" w:cs="Times New Roman"/>
          <w:sz w:val="28"/>
          <w:szCs w:val="28"/>
          <w:lang w:val="ro-RO"/>
        </w:rPr>
        <w:t>Proiectarea circuitului.</w:t>
      </w:r>
      <w:r w:rsidR="009C71E1">
        <w:rPr>
          <w:rFonts w:ascii="Times New Roman" w:hAnsi="Times New Roman" w:cs="Times New Roman"/>
          <w:sz w:val="28"/>
          <w:szCs w:val="28"/>
          <w:lang w:val="ro-RO"/>
        </w:rPr>
        <w:t xml:space="preserve">    </w:t>
      </w:r>
      <w:r w:rsidR="009C71E1"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79FAB21D" w14:textId="3EE8422A" w:rsidR="00191A15" w:rsidRDefault="00191A1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2.1</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BD3935">
        <w:rPr>
          <w:rFonts w:ascii="Times New Roman" w:hAnsi="Times New Roman" w:cs="Times New Roman"/>
          <w:sz w:val="24"/>
          <w:szCs w:val="24"/>
          <w:lang w:val="ro-RO"/>
        </w:rPr>
        <w:t>Schema bloc a generatorului de semnal triunghiular.</w:t>
      </w:r>
      <w:r w:rsidR="00A2611B">
        <w:rPr>
          <w:rFonts w:ascii="Times New Roman" w:hAnsi="Times New Roman" w:cs="Times New Roman"/>
          <w:sz w:val="24"/>
          <w:szCs w:val="24"/>
          <w:lang w:val="ro-RO"/>
        </w:rPr>
        <w:t xml:space="preserve">    ......................................................</w:t>
      </w:r>
      <w:r w:rsidR="00D05B88">
        <w:rPr>
          <w:rFonts w:ascii="Times New Roman" w:hAnsi="Times New Roman" w:cs="Times New Roman"/>
          <w:sz w:val="24"/>
          <w:szCs w:val="24"/>
          <w:lang w:val="ro-RO"/>
        </w:rPr>
        <w:t>...3</w:t>
      </w:r>
    </w:p>
    <w:p w14:paraId="2CB7E91D" w14:textId="04599F16" w:rsidR="00C4384C" w:rsidRDefault="00C4384C"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2.2</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Implementarea generatorului de semnal triunghiular </w:t>
      </w:r>
      <w:r w:rsidR="005A407A">
        <w:rPr>
          <w:rFonts w:ascii="Times New Roman" w:hAnsi="Times New Roman" w:cs="Times New Roman"/>
          <w:sz w:val="24"/>
          <w:szCs w:val="24"/>
          <w:lang w:val="ro-RO"/>
        </w:rPr>
        <w:t>folosind componente discrete.</w:t>
      </w:r>
      <w:r w:rsidR="00C76833">
        <w:rPr>
          <w:rFonts w:ascii="Times New Roman" w:hAnsi="Times New Roman" w:cs="Times New Roman"/>
          <w:sz w:val="24"/>
          <w:szCs w:val="24"/>
          <w:lang w:val="ro-RO"/>
        </w:rPr>
        <w:t xml:space="preserve">    ........5</w:t>
      </w:r>
    </w:p>
    <w:p w14:paraId="435492A1" w14:textId="30557B2D" w:rsidR="00325F85" w:rsidRDefault="00325F8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2.3</w:t>
      </w:r>
      <w:r w:rsidR="007E1C82">
        <w:rPr>
          <w:rFonts w:ascii="Times New Roman" w:hAnsi="Times New Roman" w:cs="Times New Roman"/>
          <w:sz w:val="24"/>
          <w:szCs w:val="24"/>
          <w:lang w:val="ro-RO"/>
        </w:rPr>
        <w:t xml:space="preserve"> </w:t>
      </w:r>
      <w:r w:rsidR="00D00DE7">
        <w:rPr>
          <w:rFonts w:ascii="Times New Roman" w:hAnsi="Times New Roman" w:cs="Times New Roman"/>
          <w:sz w:val="24"/>
          <w:szCs w:val="24"/>
          <w:lang w:val="ro-RO"/>
        </w:rPr>
        <w:t xml:space="preserve"> </w:t>
      </w:r>
      <w:r w:rsidR="009C0F24">
        <w:rPr>
          <w:rFonts w:ascii="Times New Roman" w:hAnsi="Times New Roman" w:cs="Times New Roman"/>
          <w:sz w:val="24"/>
          <w:szCs w:val="24"/>
          <w:lang w:val="ro-RO"/>
        </w:rPr>
        <w:t>Implementarea circuitului folosind componente reale pentru realizarea PCB-ului</w:t>
      </w:r>
      <w:r w:rsidR="00AC43A2">
        <w:rPr>
          <w:rFonts w:ascii="Times New Roman" w:hAnsi="Times New Roman" w:cs="Times New Roman"/>
          <w:sz w:val="24"/>
          <w:szCs w:val="24"/>
          <w:lang w:val="ro-RO"/>
        </w:rPr>
        <w:t>.</w:t>
      </w:r>
      <w:r w:rsidR="00C76833">
        <w:rPr>
          <w:rFonts w:ascii="Times New Roman" w:hAnsi="Times New Roman" w:cs="Times New Roman"/>
          <w:sz w:val="24"/>
          <w:szCs w:val="24"/>
          <w:lang w:val="ro-RO"/>
        </w:rPr>
        <w:t xml:space="preserve">    ..........6</w:t>
      </w:r>
    </w:p>
    <w:p w14:paraId="58C3FC82" w14:textId="3A99B42F" w:rsidR="00AC43A2" w:rsidRDefault="00AC43A2"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2.4</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D428D7">
        <w:rPr>
          <w:rFonts w:ascii="Times New Roman" w:hAnsi="Times New Roman" w:cs="Times New Roman"/>
          <w:sz w:val="24"/>
          <w:szCs w:val="24"/>
          <w:lang w:val="ro-RO"/>
        </w:rPr>
        <w:t>Realizarea PCB-ului final</w:t>
      </w:r>
      <w:r w:rsidR="005E5EA1">
        <w:rPr>
          <w:rFonts w:ascii="Times New Roman" w:hAnsi="Times New Roman" w:cs="Times New Roman"/>
          <w:sz w:val="24"/>
          <w:szCs w:val="24"/>
          <w:lang w:val="ro-RO"/>
        </w:rPr>
        <w:t>.</w:t>
      </w:r>
      <w:r w:rsidR="00E51811">
        <w:rPr>
          <w:rFonts w:ascii="Times New Roman" w:hAnsi="Times New Roman" w:cs="Times New Roman"/>
          <w:sz w:val="24"/>
          <w:szCs w:val="24"/>
          <w:lang w:val="ro-RO"/>
        </w:rPr>
        <w:t xml:space="preserve">    .................................................................................................7</w:t>
      </w:r>
    </w:p>
    <w:p w14:paraId="17C2197A" w14:textId="200AC6D4" w:rsidR="005E5EA1" w:rsidRPr="00AE16E0" w:rsidRDefault="005E5EA1" w:rsidP="005E5EA1">
      <w:pPr>
        <w:jc w:val="both"/>
        <w:rPr>
          <w:rFonts w:ascii="Times New Roman" w:hAnsi="Times New Roman" w:cs="Times New Roman"/>
          <w:sz w:val="24"/>
          <w:szCs w:val="24"/>
          <w:lang w:val="ro-RO"/>
        </w:rPr>
      </w:pPr>
      <w:r>
        <w:rPr>
          <w:rFonts w:ascii="Times New Roman" w:hAnsi="Times New Roman" w:cs="Times New Roman"/>
          <w:b/>
          <w:bCs/>
          <w:sz w:val="28"/>
          <w:szCs w:val="28"/>
          <w:lang w:val="ro-RO"/>
        </w:rPr>
        <w:t>Capitolul 3.</w:t>
      </w:r>
      <w:r>
        <w:rPr>
          <w:rFonts w:ascii="Times New Roman" w:hAnsi="Times New Roman" w:cs="Times New Roman"/>
          <w:sz w:val="28"/>
          <w:szCs w:val="28"/>
          <w:lang w:val="ro-RO"/>
        </w:rPr>
        <w:t xml:space="preserve"> Simularea circuitului.</w:t>
      </w:r>
      <w:r w:rsidR="00AE16E0">
        <w:rPr>
          <w:rFonts w:ascii="Times New Roman" w:hAnsi="Times New Roman" w:cs="Times New Roman"/>
          <w:sz w:val="28"/>
          <w:szCs w:val="28"/>
          <w:lang w:val="ro-RO"/>
        </w:rPr>
        <w:t xml:space="preserve">    </w:t>
      </w:r>
      <w:r w:rsidR="00AE16E0">
        <w:rPr>
          <w:rFonts w:ascii="Times New Roman" w:hAnsi="Times New Roman" w:cs="Times New Roman"/>
          <w:sz w:val="24"/>
          <w:szCs w:val="24"/>
          <w:lang w:val="ro-RO"/>
        </w:rPr>
        <w:t>............................................................................................</w:t>
      </w:r>
      <w:r w:rsidR="005D6C81">
        <w:rPr>
          <w:rFonts w:ascii="Times New Roman" w:hAnsi="Times New Roman" w:cs="Times New Roman"/>
          <w:sz w:val="24"/>
          <w:szCs w:val="24"/>
          <w:lang w:val="ro-RO"/>
        </w:rPr>
        <w:t>9</w:t>
      </w:r>
    </w:p>
    <w:p w14:paraId="5957CD1C" w14:textId="6FBFA7A2" w:rsidR="005E5EA1" w:rsidRDefault="005E5EA1"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3.1</w:t>
      </w:r>
      <w:r w:rsidR="00BB1FB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A57E35">
        <w:rPr>
          <w:rFonts w:ascii="Times New Roman" w:hAnsi="Times New Roman" w:cs="Times New Roman"/>
          <w:sz w:val="24"/>
          <w:szCs w:val="24"/>
          <w:lang w:val="ro-RO"/>
        </w:rPr>
        <w:t>Posibilitatea reglării frecvenței de oscilație.</w:t>
      </w:r>
      <w:r w:rsidR="00D407FD">
        <w:rPr>
          <w:rFonts w:ascii="Times New Roman" w:hAnsi="Times New Roman" w:cs="Times New Roman"/>
          <w:sz w:val="24"/>
          <w:szCs w:val="24"/>
          <w:lang w:val="ro-RO"/>
        </w:rPr>
        <w:t xml:space="preserve">    ......................................................................</w:t>
      </w:r>
      <w:r w:rsidR="005D6C81">
        <w:rPr>
          <w:rFonts w:ascii="Times New Roman" w:hAnsi="Times New Roman" w:cs="Times New Roman"/>
          <w:sz w:val="24"/>
          <w:szCs w:val="24"/>
          <w:lang w:val="ro-RO"/>
        </w:rPr>
        <w:t>9</w:t>
      </w:r>
    </w:p>
    <w:p w14:paraId="70A24C3A" w14:textId="0BB409C3" w:rsidR="004C4880" w:rsidRDefault="004C4880"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3.2 </w:t>
      </w:r>
      <w:r w:rsidR="007677D5">
        <w:rPr>
          <w:rFonts w:ascii="Times New Roman" w:hAnsi="Times New Roman" w:cs="Times New Roman"/>
          <w:sz w:val="24"/>
          <w:szCs w:val="24"/>
          <w:lang w:val="ro-RO"/>
        </w:rPr>
        <w:t xml:space="preserve"> Posibilitatea reglării rampelor de urcare/coborâre a semnalului triunghiular.</w:t>
      </w:r>
      <w:r w:rsidR="002243D7">
        <w:rPr>
          <w:rFonts w:ascii="Times New Roman" w:hAnsi="Times New Roman" w:cs="Times New Roman"/>
          <w:sz w:val="24"/>
          <w:szCs w:val="24"/>
          <w:lang w:val="ro-RO"/>
        </w:rPr>
        <w:t xml:space="preserve">    ....................</w:t>
      </w:r>
      <w:r w:rsidR="008631D5">
        <w:rPr>
          <w:rFonts w:ascii="Times New Roman" w:hAnsi="Times New Roman" w:cs="Times New Roman"/>
          <w:sz w:val="24"/>
          <w:szCs w:val="24"/>
          <w:lang w:val="ro-RO"/>
        </w:rPr>
        <w:t>9</w:t>
      </w:r>
    </w:p>
    <w:p w14:paraId="2073CFCB" w14:textId="3414F239" w:rsidR="00C668AA" w:rsidRDefault="00C668AA"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3.3  </w:t>
      </w:r>
      <w:r w:rsidR="00D517EF">
        <w:rPr>
          <w:rFonts w:ascii="Times New Roman" w:hAnsi="Times New Roman" w:cs="Times New Roman"/>
          <w:sz w:val="24"/>
          <w:szCs w:val="24"/>
          <w:lang w:val="ro-RO"/>
        </w:rPr>
        <w:t xml:space="preserve">Posibilitatea reglării amplitudinii de oscilație. </w:t>
      </w:r>
      <w:r w:rsidR="008631D5">
        <w:rPr>
          <w:rFonts w:ascii="Times New Roman" w:hAnsi="Times New Roman" w:cs="Times New Roman"/>
          <w:sz w:val="24"/>
          <w:szCs w:val="24"/>
          <w:lang w:val="ro-RO"/>
        </w:rPr>
        <w:t xml:space="preserve">   ................................................................</w:t>
      </w:r>
      <w:r w:rsidR="008731C4">
        <w:rPr>
          <w:rFonts w:ascii="Times New Roman" w:hAnsi="Times New Roman" w:cs="Times New Roman"/>
          <w:sz w:val="24"/>
          <w:szCs w:val="24"/>
          <w:lang w:val="ro-RO"/>
        </w:rPr>
        <w:t>10</w:t>
      </w:r>
    </w:p>
    <w:p w14:paraId="26878E89" w14:textId="0716A112" w:rsidR="006D3E15" w:rsidRDefault="006D3E15"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3.4  </w:t>
      </w:r>
      <w:r w:rsidR="00021AC5">
        <w:rPr>
          <w:rFonts w:ascii="Times New Roman" w:hAnsi="Times New Roman" w:cs="Times New Roman"/>
          <w:sz w:val="24"/>
          <w:szCs w:val="24"/>
          <w:lang w:val="ro-RO"/>
        </w:rPr>
        <w:t>Stabilitatea oscilației la variația temperaturii și deriva termică.</w:t>
      </w:r>
      <w:r w:rsidR="002C5CB3">
        <w:rPr>
          <w:rFonts w:ascii="Times New Roman" w:hAnsi="Times New Roman" w:cs="Times New Roman"/>
          <w:sz w:val="24"/>
          <w:szCs w:val="24"/>
          <w:lang w:val="ro-RO"/>
        </w:rPr>
        <w:t xml:space="preserve">    .......................................1</w:t>
      </w:r>
      <w:r w:rsidR="000B750B">
        <w:rPr>
          <w:rFonts w:ascii="Times New Roman" w:hAnsi="Times New Roman" w:cs="Times New Roman"/>
          <w:sz w:val="24"/>
          <w:szCs w:val="24"/>
          <w:lang w:val="ro-RO"/>
        </w:rPr>
        <w:t>0</w:t>
      </w:r>
    </w:p>
    <w:p w14:paraId="3AED0373" w14:textId="1FF764C5" w:rsidR="00256814" w:rsidRPr="00062B70" w:rsidRDefault="00256814" w:rsidP="00256814">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4. </w:t>
      </w:r>
      <w:r>
        <w:rPr>
          <w:rFonts w:ascii="Times New Roman" w:hAnsi="Times New Roman" w:cs="Times New Roman"/>
          <w:sz w:val="28"/>
          <w:szCs w:val="28"/>
          <w:lang w:val="ro-RO"/>
        </w:rPr>
        <w:t>Instrucțiuni de utilizare a circuitului.</w:t>
      </w:r>
      <w:r w:rsidR="00062B70">
        <w:rPr>
          <w:rFonts w:ascii="Times New Roman" w:hAnsi="Times New Roman" w:cs="Times New Roman"/>
          <w:sz w:val="28"/>
          <w:szCs w:val="28"/>
          <w:lang w:val="ro-RO"/>
        </w:rPr>
        <w:t xml:space="preserve">    </w:t>
      </w:r>
      <w:r w:rsidR="00062B70">
        <w:rPr>
          <w:rFonts w:ascii="Times New Roman" w:hAnsi="Times New Roman" w:cs="Times New Roman"/>
          <w:sz w:val="24"/>
          <w:szCs w:val="24"/>
          <w:lang w:val="ro-RO"/>
        </w:rPr>
        <w:t>...............................................................1</w:t>
      </w:r>
      <w:r w:rsidR="000B750B">
        <w:rPr>
          <w:rFonts w:ascii="Times New Roman" w:hAnsi="Times New Roman" w:cs="Times New Roman"/>
          <w:sz w:val="24"/>
          <w:szCs w:val="24"/>
          <w:lang w:val="ro-RO"/>
        </w:rPr>
        <w:t>1</w:t>
      </w:r>
    </w:p>
    <w:p w14:paraId="79546F91" w14:textId="1B64E8B5" w:rsidR="000478C9" w:rsidRPr="0082491A" w:rsidRDefault="00AF6BFE" w:rsidP="00AF6BFE">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w:t>
      </w:r>
      <w:r w:rsidR="00C33953">
        <w:rPr>
          <w:rFonts w:ascii="Times New Roman" w:hAnsi="Times New Roman" w:cs="Times New Roman"/>
          <w:b/>
          <w:bCs/>
          <w:sz w:val="28"/>
          <w:szCs w:val="28"/>
          <w:lang w:val="ro-RO"/>
        </w:rPr>
        <w:t>5</w:t>
      </w:r>
      <w:r>
        <w:rPr>
          <w:rFonts w:ascii="Times New Roman" w:hAnsi="Times New Roman" w:cs="Times New Roman"/>
          <w:b/>
          <w:bCs/>
          <w:sz w:val="28"/>
          <w:szCs w:val="28"/>
          <w:lang w:val="ro-RO"/>
        </w:rPr>
        <w:t>.</w:t>
      </w:r>
      <w:r>
        <w:rPr>
          <w:rFonts w:ascii="Times New Roman" w:hAnsi="Times New Roman" w:cs="Times New Roman"/>
          <w:sz w:val="28"/>
          <w:szCs w:val="28"/>
          <w:lang w:val="ro-RO"/>
        </w:rPr>
        <w:t xml:space="preserve"> Bibliografie. </w:t>
      </w:r>
      <w:r w:rsidR="0082491A">
        <w:rPr>
          <w:rFonts w:ascii="Times New Roman" w:hAnsi="Times New Roman" w:cs="Times New Roman"/>
          <w:sz w:val="28"/>
          <w:szCs w:val="28"/>
          <w:lang w:val="ro-RO"/>
        </w:rPr>
        <w:t xml:space="preserve">   </w:t>
      </w:r>
      <w:r w:rsidR="0082491A">
        <w:rPr>
          <w:rFonts w:ascii="Times New Roman" w:hAnsi="Times New Roman" w:cs="Times New Roman"/>
          <w:sz w:val="24"/>
          <w:szCs w:val="24"/>
          <w:lang w:val="ro-RO"/>
        </w:rPr>
        <w:t>...........................................................................................................1</w:t>
      </w:r>
      <w:r w:rsidR="000B750B">
        <w:rPr>
          <w:rFonts w:ascii="Times New Roman" w:hAnsi="Times New Roman" w:cs="Times New Roman"/>
          <w:sz w:val="24"/>
          <w:szCs w:val="24"/>
          <w:lang w:val="ro-RO"/>
        </w:rPr>
        <w:t>2</w:t>
      </w:r>
    </w:p>
    <w:p w14:paraId="3B496719" w14:textId="6760E0EC" w:rsidR="00191A15" w:rsidRPr="00804EC4" w:rsidRDefault="00191A15" w:rsidP="004D2359">
      <w:pPr>
        <w:jc w:val="both"/>
        <w:rPr>
          <w:rFonts w:ascii="Times New Roman" w:hAnsi="Times New Roman" w:cs="Times New Roman"/>
          <w:sz w:val="24"/>
          <w:szCs w:val="24"/>
          <w:lang w:val="ro-RO"/>
        </w:rPr>
      </w:pPr>
    </w:p>
    <w:p w14:paraId="79E85115" w14:textId="73F5F96A" w:rsidR="00723491" w:rsidRDefault="00723491">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094B07C5" w14:textId="49589BFC" w:rsidR="001413D5" w:rsidRPr="0036132B" w:rsidRDefault="008402B8"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 xml:space="preserve">Capitolul </w:t>
      </w:r>
      <w:r w:rsidR="00E14CC3" w:rsidRPr="0036132B">
        <w:rPr>
          <w:rFonts w:ascii="Times New Roman" w:hAnsi="Times New Roman" w:cs="Times New Roman"/>
          <w:b/>
          <w:bCs/>
          <w:sz w:val="32"/>
          <w:szCs w:val="32"/>
          <w:lang w:val="ro-RO"/>
        </w:rPr>
        <w:t>1</w:t>
      </w:r>
      <w:r w:rsidR="002D5CDC">
        <w:rPr>
          <w:rFonts w:ascii="Times New Roman" w:hAnsi="Times New Roman" w:cs="Times New Roman"/>
          <w:b/>
          <w:bCs/>
          <w:sz w:val="32"/>
          <w:szCs w:val="32"/>
          <w:lang w:val="ro-RO"/>
        </w:rPr>
        <w:t xml:space="preserve"> -</w:t>
      </w:r>
      <w:r w:rsidR="00E14CC3" w:rsidRPr="0036132B">
        <w:rPr>
          <w:rFonts w:ascii="Times New Roman" w:hAnsi="Times New Roman" w:cs="Times New Roman"/>
          <w:b/>
          <w:bCs/>
          <w:sz w:val="32"/>
          <w:szCs w:val="32"/>
          <w:lang w:val="ro-RO"/>
        </w:rPr>
        <w:t xml:space="preserve"> </w:t>
      </w:r>
      <w:r w:rsidR="00E14CC3" w:rsidRPr="002D5CDC">
        <w:rPr>
          <w:rFonts w:ascii="Times New Roman" w:hAnsi="Times New Roman" w:cs="Times New Roman"/>
          <w:b/>
          <w:bCs/>
          <w:sz w:val="32"/>
          <w:szCs w:val="32"/>
          <w:lang w:val="ro-RO"/>
        </w:rPr>
        <w:t>Tema Proiectului (N=22)</w:t>
      </w:r>
      <w:r w:rsidR="008F2AC2" w:rsidRPr="002D5CDC">
        <w:rPr>
          <w:rFonts w:ascii="Times New Roman" w:hAnsi="Times New Roman" w:cs="Times New Roman"/>
          <w:b/>
          <w:bCs/>
          <w:sz w:val="32"/>
          <w:szCs w:val="32"/>
          <w:lang w:val="ro-RO"/>
        </w:rPr>
        <w:t>.</w:t>
      </w:r>
    </w:p>
    <w:p w14:paraId="6CE5D312" w14:textId="5185390C" w:rsidR="000B5CAB" w:rsidRDefault="00041DBB" w:rsidP="00124170">
      <w:pPr>
        <w:jc w:val="both"/>
        <w:rPr>
          <w:rFonts w:ascii="Times New Roman" w:hAnsi="Times New Roman" w:cs="Times New Roman"/>
          <w:sz w:val="24"/>
          <w:szCs w:val="24"/>
          <w:lang w:val="ro-RO"/>
        </w:rPr>
      </w:pPr>
      <w:r>
        <w:rPr>
          <w:rFonts w:ascii="Times New Roman" w:hAnsi="Times New Roman" w:cs="Times New Roman"/>
          <w:sz w:val="24"/>
          <w:szCs w:val="24"/>
          <w:lang w:val="ro-RO"/>
        </w:rPr>
        <w:t>Se cere s</w:t>
      </w:r>
      <w:r w:rsidR="000B5CAB" w:rsidRPr="000B5CAB">
        <w:rPr>
          <w:rFonts w:ascii="Times New Roman" w:hAnsi="Times New Roman" w:cs="Times New Roman"/>
          <w:sz w:val="24"/>
          <w:szCs w:val="24"/>
          <w:lang w:val="ro-RO"/>
        </w:rPr>
        <w:t xml:space="preserve">ă se proiecteze </w:t>
      </w:r>
      <w:r w:rsidR="008226AD">
        <w:rPr>
          <w:rFonts w:ascii="Times New Roman" w:hAnsi="Times New Roman" w:cs="Times New Roman"/>
          <w:sz w:val="24"/>
          <w:szCs w:val="24"/>
          <w:lang w:val="ro-RO"/>
        </w:rPr>
        <w:t xml:space="preserve">și realizeze un generator de semnal triunghiular având următoarele </w:t>
      </w:r>
      <w:r w:rsidR="00BA2A3A">
        <w:rPr>
          <w:rFonts w:ascii="Times New Roman" w:hAnsi="Times New Roman" w:cs="Times New Roman"/>
          <w:sz w:val="24"/>
          <w:szCs w:val="24"/>
          <w:lang w:val="ro-RO"/>
        </w:rPr>
        <w:t>caracteristici</w:t>
      </w:r>
      <w:r w:rsidR="008226AD">
        <w:rPr>
          <w:rFonts w:ascii="Times New Roman" w:hAnsi="Times New Roman" w:cs="Times New Roman"/>
          <w:sz w:val="24"/>
          <w:szCs w:val="24"/>
          <w:lang w:val="ro-RO"/>
        </w:rPr>
        <w:t>:</w:t>
      </w:r>
    </w:p>
    <w:p w14:paraId="4A2E4720" w14:textId="1C8E6912" w:rsidR="008226AD" w:rsidRPr="00BA2A3A" w:rsidRDefault="0048732D"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Frecvența de oscilație reglabilă în intervalul 0,1N...2N </w:t>
      </w:r>
      <w:r>
        <w:rPr>
          <w:rFonts w:ascii="Times New Roman" w:hAnsi="Times New Roman" w:cs="Times New Roman"/>
          <w:sz w:val="24"/>
          <w:szCs w:val="24"/>
        </w:rPr>
        <w:t>[kHz]</w:t>
      </w:r>
      <w:r w:rsidR="005D46F5">
        <w:rPr>
          <w:rFonts w:ascii="Times New Roman" w:hAnsi="Times New Roman" w:cs="Times New Roman"/>
          <w:sz w:val="24"/>
          <w:szCs w:val="24"/>
          <w:lang w:val="ro-RO"/>
        </w:rPr>
        <w:t xml:space="preserve"> </w:t>
      </w:r>
      <w:r w:rsidR="00D92E0D">
        <w:rPr>
          <w:rFonts w:ascii="Times New Roman" w:hAnsi="Times New Roman" w:cs="Times New Roman"/>
          <w:sz w:val="24"/>
          <w:szCs w:val="24"/>
          <w:lang w:val="ro-RO"/>
        </w:rPr>
        <w:t>=</w:t>
      </w:r>
      <w:r w:rsidR="00BF56DB">
        <w:rPr>
          <w:rFonts w:ascii="Times New Roman" w:hAnsi="Times New Roman" w:cs="Times New Roman"/>
          <w:sz w:val="24"/>
          <w:szCs w:val="24"/>
        </w:rPr>
        <w:t>&gt;</w:t>
      </w:r>
      <w:r w:rsidR="00D92E0D" w:rsidRPr="00D92E0D">
        <w:rPr>
          <w:rFonts w:ascii="Times New Roman" w:hAnsi="Times New Roman" w:cs="Times New Roman"/>
          <w:position w:val="-10"/>
          <w:sz w:val="24"/>
          <w:szCs w:val="24"/>
        </w:rPr>
        <w:object w:dxaOrig="2240" w:dyaOrig="320" w14:anchorId="32BEA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5.9pt" o:ole="">
            <v:imagedata r:id="rId7" o:title=""/>
          </v:shape>
          <o:OLEObject Type="Embed" ProgID="Equation.DSMT4" ShapeID="_x0000_i1025" DrawAspect="Content" ObjectID="_1796669820" r:id="rId8"/>
        </w:object>
      </w:r>
      <w:r w:rsidR="00F7538D">
        <w:rPr>
          <w:rFonts w:ascii="Times New Roman" w:hAnsi="Times New Roman" w:cs="Times New Roman"/>
          <w:sz w:val="24"/>
          <w:szCs w:val="24"/>
        </w:rPr>
        <w:t>;</w:t>
      </w:r>
    </w:p>
    <w:p w14:paraId="513155F8" w14:textId="473AC89F" w:rsidR="00BA2A3A" w:rsidRPr="00D315DC" w:rsidRDefault="00BA2A3A"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Sarcina de ieșire N </w:t>
      </w:r>
      <w:r>
        <w:rPr>
          <w:rFonts w:ascii="Times New Roman" w:hAnsi="Times New Roman" w:cs="Times New Roman"/>
          <w:sz w:val="24"/>
          <w:szCs w:val="24"/>
        </w:rPr>
        <w:t>[kΩ]</w:t>
      </w:r>
      <w:r w:rsidR="00DC507D">
        <w:rPr>
          <w:rFonts w:ascii="Times New Roman" w:hAnsi="Times New Roman" w:cs="Times New Roman"/>
          <w:sz w:val="24"/>
          <w:szCs w:val="24"/>
        </w:rPr>
        <w:t xml:space="preserve"> =&gt;</w:t>
      </w:r>
      <w:r w:rsidR="004E7D69" w:rsidRPr="004E7D69">
        <w:rPr>
          <w:rFonts w:ascii="Times New Roman" w:hAnsi="Times New Roman" w:cs="Times New Roman"/>
          <w:position w:val="-12"/>
          <w:sz w:val="24"/>
          <w:szCs w:val="24"/>
        </w:rPr>
        <w:object w:dxaOrig="1140" w:dyaOrig="360" w14:anchorId="361B23E6">
          <v:shape id="_x0000_i1026" type="#_x0000_t75" style="width:57pt;height:18.1pt" o:ole="">
            <v:imagedata r:id="rId9" o:title=""/>
          </v:shape>
          <o:OLEObject Type="Embed" ProgID="Equation.DSMT4" ShapeID="_x0000_i1026" DrawAspect="Content" ObjectID="_1796669821" r:id="rId10"/>
        </w:object>
      </w:r>
      <w:r w:rsidR="004B02CB">
        <w:rPr>
          <w:rFonts w:ascii="Times New Roman" w:hAnsi="Times New Roman" w:cs="Times New Roman"/>
          <w:sz w:val="24"/>
          <w:szCs w:val="24"/>
        </w:rPr>
        <w:t>;</w:t>
      </w:r>
    </w:p>
    <w:p w14:paraId="01E38F96" w14:textId="72EC02FB" w:rsidR="00D315DC" w:rsidRDefault="00D315DC"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reglaj a rampelor de urcare/coborâre ale semnalului triunghiular</w:t>
      </w:r>
      <w:r w:rsidR="007A605F">
        <w:rPr>
          <w:rFonts w:ascii="Times New Roman" w:hAnsi="Times New Roman" w:cs="Times New Roman"/>
          <w:sz w:val="24"/>
          <w:szCs w:val="24"/>
          <w:lang w:val="ro-RO"/>
        </w:rPr>
        <w:t>;</w:t>
      </w:r>
    </w:p>
    <w:p w14:paraId="53C4025C" w14:textId="23FCFD91" w:rsidR="008058CC" w:rsidRDefault="000B1894"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Controlul amplitudinii de oscilație în intervalul 0,1N...0,5N</w:t>
      </w:r>
      <w:r w:rsidR="008A4A91">
        <w:rPr>
          <w:rFonts w:ascii="Times New Roman" w:hAnsi="Times New Roman" w:cs="Times New Roman"/>
          <w:sz w:val="24"/>
          <w:szCs w:val="24"/>
          <w:lang w:val="ro-RO"/>
        </w:rPr>
        <w:t xml:space="preserve"> </w:t>
      </w:r>
      <w:r w:rsidR="008A4A91">
        <w:rPr>
          <w:rFonts w:ascii="Times New Roman" w:hAnsi="Times New Roman" w:cs="Times New Roman"/>
          <w:sz w:val="24"/>
          <w:szCs w:val="24"/>
        </w:rPr>
        <w:t>[V]</w:t>
      </w:r>
      <w:r w:rsidR="004B605F">
        <w:rPr>
          <w:rFonts w:ascii="Times New Roman" w:hAnsi="Times New Roman" w:cs="Times New Roman"/>
          <w:sz w:val="24"/>
          <w:szCs w:val="24"/>
          <w:lang w:val="ro-RO"/>
        </w:rPr>
        <w:t xml:space="preserve"> =</w:t>
      </w:r>
      <w:r w:rsidR="00C962B3">
        <w:rPr>
          <w:rFonts w:ascii="Times New Roman" w:hAnsi="Times New Roman" w:cs="Times New Roman"/>
          <w:sz w:val="24"/>
          <w:szCs w:val="24"/>
        </w:rPr>
        <w:t>&gt;</w:t>
      </w:r>
      <w:r w:rsidR="00724FC0" w:rsidRPr="00724FC0">
        <w:rPr>
          <w:rFonts w:ascii="Times New Roman" w:hAnsi="Times New Roman" w:cs="Times New Roman"/>
          <w:position w:val="-10"/>
          <w:sz w:val="24"/>
          <w:szCs w:val="24"/>
        </w:rPr>
        <w:object w:dxaOrig="1719" w:dyaOrig="320" w14:anchorId="78F3B985">
          <v:shape id="_x0000_i1027" type="#_x0000_t75" style="width:86.15pt;height:15.9pt" o:ole="">
            <v:imagedata r:id="rId11" o:title=""/>
          </v:shape>
          <o:OLEObject Type="Embed" ProgID="Equation.DSMT4" ShapeID="_x0000_i1027" DrawAspect="Content" ObjectID="_1796669822" r:id="rId12"/>
        </w:object>
      </w:r>
      <w:r w:rsidR="002D6DF8">
        <w:rPr>
          <w:rFonts w:ascii="Times New Roman" w:hAnsi="Times New Roman" w:cs="Times New Roman"/>
          <w:sz w:val="24"/>
          <w:szCs w:val="24"/>
          <w:lang w:val="ro-RO"/>
        </w:rPr>
        <w:t>;</w:t>
      </w:r>
    </w:p>
    <w:p w14:paraId="04A063B4" w14:textId="6D0D9D8E" w:rsidR="000B6608" w:rsidRDefault="000B6608"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Domeniul temperaturilor de funcționare: 0°-70°</w:t>
      </w:r>
      <w:r w:rsidR="00F17C06">
        <w:rPr>
          <w:rFonts w:ascii="Times New Roman" w:hAnsi="Times New Roman" w:cs="Times New Roman"/>
          <w:sz w:val="24"/>
          <w:szCs w:val="24"/>
          <w:lang w:val="ro-RO"/>
        </w:rPr>
        <w:t>C</w:t>
      </w:r>
      <w:r>
        <w:rPr>
          <w:rFonts w:ascii="Times New Roman" w:hAnsi="Times New Roman" w:cs="Times New Roman"/>
          <w:sz w:val="24"/>
          <w:szCs w:val="24"/>
          <w:lang w:val="ro-RO"/>
        </w:rPr>
        <w:t xml:space="preserve"> (verificabil prin testare în temperatură)</w:t>
      </w:r>
      <w:r w:rsidR="00B2309F">
        <w:rPr>
          <w:rFonts w:ascii="Times New Roman" w:hAnsi="Times New Roman" w:cs="Times New Roman"/>
          <w:sz w:val="24"/>
          <w:szCs w:val="24"/>
          <w:lang w:val="ro-RO"/>
        </w:rPr>
        <w:t>;</w:t>
      </w:r>
    </w:p>
    <w:p w14:paraId="4E5E6A0A" w14:textId="6F29C56D"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Circuitul va fi alimentat de la o sursă de tensiune simplă;</w:t>
      </w:r>
    </w:p>
    <w:p w14:paraId="65837CB0" w14:textId="26A0168F"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Se folosesc componente discrete, nu se folosesc circuite integrate;</w:t>
      </w:r>
    </w:p>
    <w:p w14:paraId="28D38710" w14:textId="77777777" w:rsidR="0043756C" w:rsidRDefault="0043756C" w:rsidP="0043756C">
      <w:pPr>
        <w:jc w:val="both"/>
        <w:rPr>
          <w:rFonts w:ascii="Times New Roman" w:hAnsi="Times New Roman" w:cs="Times New Roman"/>
          <w:sz w:val="24"/>
          <w:szCs w:val="24"/>
          <w:lang w:val="ro-RO"/>
        </w:rPr>
      </w:pPr>
    </w:p>
    <w:p w14:paraId="693E9A7D" w14:textId="1618B84B" w:rsidR="0043756C" w:rsidRPr="008014C7" w:rsidRDefault="00B325CE"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 xml:space="preserve">Capitolul </w:t>
      </w:r>
      <w:r w:rsidR="004D6C71" w:rsidRPr="00B325CE">
        <w:rPr>
          <w:rFonts w:ascii="Times New Roman" w:hAnsi="Times New Roman" w:cs="Times New Roman"/>
          <w:b/>
          <w:bCs/>
          <w:sz w:val="32"/>
          <w:szCs w:val="32"/>
          <w:lang w:val="ro-RO"/>
        </w:rPr>
        <w:t>2</w:t>
      </w:r>
      <w:r w:rsidR="008014C7">
        <w:rPr>
          <w:rFonts w:ascii="Times New Roman" w:hAnsi="Times New Roman" w:cs="Times New Roman"/>
          <w:b/>
          <w:bCs/>
          <w:sz w:val="32"/>
          <w:szCs w:val="32"/>
          <w:lang w:val="ro-RO"/>
        </w:rPr>
        <w:t xml:space="preserve"> - P</w:t>
      </w:r>
      <w:r w:rsidR="004D6C71" w:rsidRPr="008014C7">
        <w:rPr>
          <w:rFonts w:ascii="Times New Roman" w:hAnsi="Times New Roman" w:cs="Times New Roman"/>
          <w:b/>
          <w:bCs/>
          <w:sz w:val="32"/>
          <w:szCs w:val="32"/>
          <w:lang w:val="ro-RO"/>
        </w:rPr>
        <w:t xml:space="preserve">roiectarea </w:t>
      </w:r>
      <w:r w:rsidR="00FF2445" w:rsidRPr="008014C7">
        <w:rPr>
          <w:rFonts w:ascii="Times New Roman" w:hAnsi="Times New Roman" w:cs="Times New Roman"/>
          <w:b/>
          <w:bCs/>
          <w:sz w:val="32"/>
          <w:szCs w:val="32"/>
          <w:lang w:val="ro-RO"/>
        </w:rPr>
        <w:t>circuitului</w:t>
      </w:r>
      <w:r w:rsidR="00582FD5" w:rsidRPr="008014C7">
        <w:rPr>
          <w:rFonts w:ascii="Times New Roman" w:hAnsi="Times New Roman" w:cs="Times New Roman"/>
          <w:b/>
          <w:bCs/>
          <w:sz w:val="32"/>
          <w:szCs w:val="32"/>
          <w:lang w:val="ro-RO"/>
        </w:rPr>
        <w:t>.</w:t>
      </w:r>
    </w:p>
    <w:p w14:paraId="025F6004" w14:textId="3058EDC0" w:rsidR="004D5B87" w:rsidRDefault="00FC4C3D" w:rsidP="0043756C">
      <w:pPr>
        <w:jc w:val="both"/>
        <w:rPr>
          <w:rFonts w:ascii="Times New Roman" w:hAnsi="Times New Roman" w:cs="Times New Roman"/>
          <w:i/>
          <w:iCs/>
          <w:sz w:val="28"/>
          <w:szCs w:val="28"/>
          <w:lang w:val="ro-RO"/>
        </w:rPr>
      </w:pPr>
      <w:r w:rsidRPr="00294F82">
        <w:rPr>
          <w:rFonts w:ascii="Times New Roman" w:hAnsi="Times New Roman" w:cs="Times New Roman"/>
          <w:i/>
          <w:iCs/>
          <w:sz w:val="28"/>
          <w:szCs w:val="28"/>
          <w:lang w:val="ro-RO"/>
        </w:rPr>
        <w:t xml:space="preserve">2.1  </w:t>
      </w:r>
      <w:r w:rsidR="00C94419" w:rsidRPr="00294F82">
        <w:rPr>
          <w:rFonts w:ascii="Times New Roman" w:hAnsi="Times New Roman" w:cs="Times New Roman"/>
          <w:i/>
          <w:iCs/>
          <w:sz w:val="28"/>
          <w:szCs w:val="28"/>
          <w:lang w:val="ro-RO"/>
        </w:rPr>
        <w:t>Schema bloc a generatorului de semnal triunghiular.</w:t>
      </w:r>
    </w:p>
    <w:p w14:paraId="54F4691E" w14:textId="77777777" w:rsidR="00DF54B9" w:rsidRDefault="005B738A"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implementare posibilă pentru </w:t>
      </w:r>
      <w:r w:rsidR="00DB378D">
        <w:rPr>
          <w:rFonts w:ascii="Times New Roman" w:hAnsi="Times New Roman" w:cs="Times New Roman"/>
          <w:sz w:val="24"/>
          <w:szCs w:val="24"/>
          <w:lang w:val="ro-RO"/>
        </w:rPr>
        <w:t>un generator de semnal triunghiular are la bază schema bloc din Fig. 1.</w:t>
      </w:r>
      <w:r w:rsidR="007F7BE1">
        <w:rPr>
          <w:rFonts w:ascii="Times New Roman" w:hAnsi="Times New Roman" w:cs="Times New Roman"/>
          <w:sz w:val="24"/>
          <w:szCs w:val="24"/>
          <w:lang w:val="ro-RO"/>
        </w:rPr>
        <w:t xml:space="preserve"> Circuitul funcționează pe principiul că </w:t>
      </w:r>
      <w:r w:rsidR="00BF2123">
        <w:rPr>
          <w:rFonts w:ascii="Times New Roman" w:hAnsi="Times New Roman" w:cs="Times New Roman"/>
          <w:sz w:val="24"/>
          <w:szCs w:val="24"/>
          <w:lang w:val="ro-RO"/>
        </w:rPr>
        <w:t>un condensator ce este încărcat sau descărcat de un curent constant va avea o cădere de tensiune ce va crește și descrește liniar, așa cum se poate vedea și în Ec. (1).</w:t>
      </w:r>
      <w:r w:rsidR="00144157">
        <w:rPr>
          <w:rFonts w:ascii="Times New Roman" w:hAnsi="Times New Roman" w:cs="Times New Roman"/>
          <w:sz w:val="24"/>
          <w:szCs w:val="24"/>
          <w:lang w:val="ro-RO"/>
        </w:rPr>
        <w:t xml:space="preserve"> Astfel, condensatorul va fi încărcat de o sursă de curent constant pe durata rampei crescătoare a semnalului triunghiular, apoi va fi descărcat de o sursă de curent constant pe durata rampei descrescătoare a semnalului triunghiular</w:t>
      </w:r>
      <w:r w:rsidR="001D36C9">
        <w:rPr>
          <w:rFonts w:ascii="Times New Roman" w:hAnsi="Times New Roman" w:cs="Times New Roman"/>
          <w:sz w:val="24"/>
          <w:szCs w:val="24"/>
          <w:lang w:val="ro-RO"/>
        </w:rPr>
        <w:t xml:space="preserve">, cele două surse de curent fiind active în contratimp.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DF54B9" w14:paraId="527B2D28" w14:textId="77777777" w:rsidTr="00DF54B9">
        <w:tc>
          <w:tcPr>
            <w:tcW w:w="9209" w:type="dxa"/>
          </w:tcPr>
          <w:p w14:paraId="5245D0CF" w14:textId="3B38F5AB" w:rsidR="00DF54B9" w:rsidRPr="00452391" w:rsidRDefault="005E3058" w:rsidP="00DF54B9">
            <w:pPr>
              <w:jc w:val="center"/>
              <w:rPr>
                <w:rFonts w:ascii="Times New Roman" w:hAnsi="Times New Roman" w:cs="Times New Roman"/>
                <w:sz w:val="24"/>
                <w:szCs w:val="24"/>
              </w:rPr>
            </w:pPr>
            <w:r w:rsidRPr="00452391">
              <w:rPr>
                <w:rFonts w:ascii="Times New Roman" w:hAnsi="Times New Roman" w:cs="Times New Roman"/>
                <w:position w:val="-24"/>
                <w:sz w:val="24"/>
                <w:szCs w:val="24"/>
                <w:lang w:val="ro-RO"/>
              </w:rPr>
              <w:object w:dxaOrig="5560" w:dyaOrig="639" w14:anchorId="5015330B">
                <v:shape id="_x0000_i1028" type="#_x0000_t75" style="width:277.85pt;height:31.8pt" o:ole="">
                  <v:imagedata r:id="rId13" o:title=""/>
                </v:shape>
                <o:OLEObject Type="Embed" ProgID="Equation.DSMT4" ShapeID="_x0000_i1028" DrawAspect="Content" ObjectID="_1796669823" r:id="rId14"/>
              </w:object>
            </w:r>
          </w:p>
        </w:tc>
        <w:tc>
          <w:tcPr>
            <w:tcW w:w="527" w:type="dxa"/>
          </w:tcPr>
          <w:p w14:paraId="4C690906" w14:textId="77777777" w:rsidR="00804DD1" w:rsidRDefault="00804DD1" w:rsidP="000A0B34">
            <w:pPr>
              <w:rPr>
                <w:rFonts w:ascii="Times New Roman" w:hAnsi="Times New Roman" w:cs="Times New Roman"/>
                <w:sz w:val="24"/>
                <w:szCs w:val="24"/>
                <w:lang w:val="ro-RO"/>
              </w:rPr>
            </w:pPr>
          </w:p>
          <w:p w14:paraId="5B687C73" w14:textId="10D8134C" w:rsidR="00DF54B9" w:rsidRDefault="005605C8" w:rsidP="000A0B34">
            <w:pPr>
              <w:rPr>
                <w:rFonts w:ascii="Times New Roman" w:hAnsi="Times New Roman" w:cs="Times New Roman"/>
                <w:sz w:val="24"/>
                <w:szCs w:val="24"/>
                <w:lang w:val="ro-RO"/>
              </w:rPr>
            </w:pPr>
            <w:r>
              <w:rPr>
                <w:rFonts w:ascii="Times New Roman" w:hAnsi="Times New Roman" w:cs="Times New Roman"/>
                <w:sz w:val="24"/>
                <w:szCs w:val="24"/>
                <w:lang w:val="ro-RO"/>
              </w:rPr>
              <w:t>(</w:t>
            </w:r>
            <w:r w:rsidR="00DF54B9">
              <w:rPr>
                <w:rFonts w:ascii="Times New Roman" w:hAnsi="Times New Roman" w:cs="Times New Roman"/>
                <w:sz w:val="24"/>
                <w:szCs w:val="24"/>
                <w:lang w:val="ro-RO"/>
              </w:rPr>
              <w:t>1)</w:t>
            </w:r>
          </w:p>
        </w:tc>
      </w:tr>
    </w:tbl>
    <w:p w14:paraId="77B4D349" w14:textId="1D869394" w:rsidR="005B738A" w:rsidRDefault="00640EA6"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putea controla </w:t>
      </w:r>
      <w:r w:rsidR="00DF2056">
        <w:rPr>
          <w:rFonts w:ascii="Times New Roman" w:hAnsi="Times New Roman" w:cs="Times New Roman"/>
          <w:sz w:val="24"/>
          <w:szCs w:val="24"/>
          <w:lang w:val="ro-RO"/>
        </w:rPr>
        <w:t>momentul când funcționează una din sursele de curent iar cealaltă este inactivă, se va utiliza un comparator cu histerezis, cunoscut în literatura de specialitate străină și ca „Trigger Schmitt”</w:t>
      </w:r>
      <w:r w:rsidR="004772CA">
        <w:rPr>
          <w:rFonts w:ascii="Times New Roman" w:hAnsi="Times New Roman" w:cs="Times New Roman"/>
          <w:sz w:val="24"/>
          <w:szCs w:val="24"/>
          <w:lang w:val="ro-RO"/>
        </w:rPr>
        <w:t>. Datorită acestuia, semnalul triunghiular va oscila între limitele date de pragu</w:t>
      </w:r>
      <w:r w:rsidR="0085068E">
        <w:rPr>
          <w:rFonts w:ascii="Times New Roman" w:hAnsi="Times New Roman" w:cs="Times New Roman"/>
          <w:sz w:val="24"/>
          <w:szCs w:val="24"/>
          <w:lang w:val="ro-RO"/>
        </w:rPr>
        <w:t>rile de comutarea ale comparatorului.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470B6" w14:paraId="7BDC0F91" w14:textId="77777777" w:rsidTr="000470B6">
        <w:tc>
          <w:tcPr>
            <w:tcW w:w="9736" w:type="dxa"/>
          </w:tcPr>
          <w:p w14:paraId="551E0614" w14:textId="441AE6B2" w:rsidR="000470B6" w:rsidRDefault="00BA6C8C" w:rsidP="000470B6">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71116E6" wp14:editId="0F204888">
                  <wp:extent cx="6188710" cy="2686050"/>
                  <wp:effectExtent l="0" t="0" r="2540" b="0"/>
                  <wp:docPr id="95343050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0501" name="Picture 1" descr="A computer screen 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88710" cy="2686050"/>
                          </a:xfrm>
                          <a:prstGeom prst="rect">
                            <a:avLst/>
                          </a:prstGeom>
                        </pic:spPr>
                      </pic:pic>
                    </a:graphicData>
                  </a:graphic>
                </wp:inline>
              </w:drawing>
            </w:r>
          </w:p>
        </w:tc>
      </w:tr>
      <w:tr w:rsidR="000470B6" w14:paraId="080ECDCC" w14:textId="77777777" w:rsidTr="000470B6">
        <w:tc>
          <w:tcPr>
            <w:tcW w:w="9736" w:type="dxa"/>
          </w:tcPr>
          <w:p w14:paraId="444E39DE" w14:textId="36633048" w:rsidR="000470B6" w:rsidRPr="000470B6" w:rsidRDefault="000470B6" w:rsidP="000470B6">
            <w:pPr>
              <w:jc w:val="center"/>
              <w:rPr>
                <w:rFonts w:ascii="Times New Roman" w:hAnsi="Times New Roman" w:cs="Times New Roman"/>
                <w:lang w:val="ro-RO"/>
              </w:rPr>
            </w:pPr>
            <w:r>
              <w:rPr>
                <w:rFonts w:ascii="Times New Roman" w:hAnsi="Times New Roman" w:cs="Times New Roman"/>
                <w:lang w:val="ro-RO"/>
              </w:rPr>
              <w:t>Fig. 1 – Schema bloc conceptuală a generatorului de semnal triunghiular</w:t>
            </w:r>
            <w:r w:rsidR="007452FF">
              <w:rPr>
                <w:rFonts w:ascii="Times New Roman" w:hAnsi="Times New Roman" w:cs="Times New Roman"/>
                <w:lang w:val="ro-RO"/>
              </w:rPr>
              <w:t>.</w:t>
            </w:r>
          </w:p>
        </w:tc>
      </w:tr>
    </w:tbl>
    <w:p w14:paraId="4A074B0E" w14:textId="77777777" w:rsidR="00E82CC6" w:rsidRDefault="00AE7FF2"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Valoarea curentului de încărcare și descărcare a condensatorului controlează panta rampelor semnalului dreptunghiular. Din acest motiv, prin modificarea acestor curenți se poate modifica atât frecvența de oscilație a generatorului cât și factorul de simetrie al semnalului triunghiular.</w:t>
      </w:r>
      <w:r w:rsidR="00E24F2F">
        <w:rPr>
          <w:rFonts w:ascii="Times New Roman" w:hAnsi="Times New Roman" w:cs="Times New Roman"/>
          <w:sz w:val="24"/>
          <w:szCs w:val="24"/>
          <w:lang w:val="ro-RO"/>
        </w:rPr>
        <w:t xml:space="preserve"> Pentru a putea controla mai bine timpii de creștere și de descreștere ai semnalului, se va considera amplitudinea de oscilație a tensiunii la bornele condensatorului ca fiind constantă, iar frecvența de oscilație se poate determina folosind Ec. (2).</w:t>
      </w:r>
      <w:r w:rsidR="006F17A7">
        <w:rPr>
          <w:rFonts w:ascii="Times New Roman" w:hAnsi="Times New Roman" w:cs="Times New Roman"/>
          <w:sz w:val="24"/>
          <w:szCs w:val="24"/>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604F3D" w14:paraId="102788CE" w14:textId="77777777" w:rsidTr="0020487D">
        <w:tc>
          <w:tcPr>
            <w:tcW w:w="9209" w:type="dxa"/>
          </w:tcPr>
          <w:p w14:paraId="045F7205" w14:textId="46C16FC1" w:rsidR="00604F3D" w:rsidRPr="00452391" w:rsidRDefault="0037614C" w:rsidP="0020487D">
            <w:pPr>
              <w:jc w:val="center"/>
              <w:rPr>
                <w:rFonts w:ascii="Times New Roman" w:hAnsi="Times New Roman" w:cs="Times New Roman"/>
                <w:sz w:val="24"/>
                <w:szCs w:val="24"/>
              </w:rPr>
            </w:pPr>
            <w:r w:rsidRPr="0037614C">
              <w:rPr>
                <w:rFonts w:ascii="Times New Roman" w:hAnsi="Times New Roman" w:cs="Times New Roman"/>
                <w:position w:val="-84"/>
                <w:sz w:val="24"/>
                <w:szCs w:val="24"/>
                <w:lang w:val="ro-RO"/>
              </w:rPr>
              <w:object w:dxaOrig="5360" w:dyaOrig="1219" w14:anchorId="413AB5DB">
                <v:shape id="_x0000_i1029" type="#_x0000_t75" style="width:268.1pt;height:60.95pt" o:ole="">
                  <v:imagedata r:id="rId16" o:title=""/>
                </v:shape>
                <o:OLEObject Type="Embed" ProgID="Equation.DSMT4" ShapeID="_x0000_i1029" DrawAspect="Content" ObjectID="_1796669824" r:id="rId17"/>
              </w:object>
            </w:r>
          </w:p>
        </w:tc>
        <w:tc>
          <w:tcPr>
            <w:tcW w:w="527" w:type="dxa"/>
          </w:tcPr>
          <w:p w14:paraId="5CA5ED07" w14:textId="77777777" w:rsidR="00604F3D" w:rsidRDefault="00604F3D" w:rsidP="0020487D">
            <w:pPr>
              <w:rPr>
                <w:rFonts w:ascii="Times New Roman" w:hAnsi="Times New Roman" w:cs="Times New Roman"/>
                <w:sz w:val="24"/>
                <w:szCs w:val="24"/>
                <w:lang w:val="ro-RO"/>
              </w:rPr>
            </w:pPr>
          </w:p>
          <w:p w14:paraId="6482FCC2" w14:textId="77777777" w:rsidR="00604F3D" w:rsidRDefault="00604F3D" w:rsidP="0020487D">
            <w:pPr>
              <w:rPr>
                <w:rFonts w:ascii="Times New Roman" w:hAnsi="Times New Roman" w:cs="Times New Roman"/>
                <w:sz w:val="24"/>
                <w:szCs w:val="24"/>
                <w:lang w:val="ro-RO"/>
              </w:rPr>
            </w:pPr>
            <w:r>
              <w:rPr>
                <w:rFonts w:ascii="Times New Roman" w:hAnsi="Times New Roman" w:cs="Times New Roman"/>
                <w:sz w:val="24"/>
                <w:szCs w:val="24"/>
                <w:lang w:val="ro-RO"/>
              </w:rPr>
              <w:t>(1)</w:t>
            </w:r>
          </w:p>
        </w:tc>
      </w:tr>
    </w:tbl>
    <w:p w14:paraId="544D0F46" w14:textId="5485F228" w:rsidR="006D30D4" w:rsidRDefault="006F17A7"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Totuși, conform cerințelor de proiectare a circuitului, este necesară și posibilitatea controlului amplitudinii de oscilație. În vederea acestui aspect, se va considera amplitudinea de oscilație a tensiunii pe condensator ca fiind amplitudinea maximă de oscilație si se va utiliza un divizor de tensiune rezistiv pentru a micșora amplitudinea semnalului de ieșire</w:t>
      </w:r>
      <w:r w:rsidR="00124DC0">
        <w:rPr>
          <w:rFonts w:ascii="Times New Roman" w:hAnsi="Times New Roman" w:cs="Times New Roman"/>
          <w:sz w:val="24"/>
          <w:szCs w:val="24"/>
          <w:lang w:val="ro-RO"/>
        </w:rPr>
        <w:t>, controlul amplitudinii fiind realizat cu ajutorul unui potențiometru</w:t>
      </w:r>
      <w:r>
        <w:rPr>
          <w:rFonts w:ascii="Times New Roman" w:hAnsi="Times New Roman" w:cs="Times New Roman"/>
          <w:sz w:val="24"/>
          <w:szCs w:val="24"/>
          <w:lang w:val="ro-RO"/>
        </w:rPr>
        <w:t xml:space="preserve">. </w:t>
      </w:r>
      <w:r w:rsidR="00E82CC6">
        <w:rPr>
          <w:rFonts w:ascii="Times New Roman" w:hAnsi="Times New Roman" w:cs="Times New Roman"/>
          <w:sz w:val="24"/>
          <w:szCs w:val="24"/>
          <w:lang w:val="ro-RO"/>
        </w:rPr>
        <w:t xml:space="preserve">Amplificatorul repetor situat între </w:t>
      </w:r>
      <w:r w:rsidR="00693650">
        <w:rPr>
          <w:rFonts w:ascii="Times New Roman" w:hAnsi="Times New Roman" w:cs="Times New Roman"/>
          <w:sz w:val="24"/>
          <w:szCs w:val="24"/>
          <w:lang w:val="ro-RO"/>
        </w:rPr>
        <w:t>condensator și divizorul de tensiune are rolul de izola etajul de oscilație de cel de control al amplitudinii, impedanța sa de intrare foarte mare fiind importantă pentru ca timpul de încărcare și descărcare la același curent să fie cât mai egal.</w:t>
      </w:r>
      <w:r w:rsidR="008B1F87">
        <w:rPr>
          <w:rFonts w:ascii="Times New Roman" w:hAnsi="Times New Roman" w:cs="Times New Roman"/>
          <w:sz w:val="24"/>
          <w:szCs w:val="24"/>
          <w:lang w:val="ro-RO"/>
        </w:rPr>
        <w:t xml:space="preserve"> </w:t>
      </w:r>
      <w:r w:rsidR="004010F5">
        <w:rPr>
          <w:rFonts w:ascii="Times New Roman" w:hAnsi="Times New Roman" w:cs="Times New Roman"/>
          <w:sz w:val="24"/>
          <w:szCs w:val="24"/>
          <w:lang w:val="ro-RO"/>
        </w:rPr>
        <w:t>În absența acestuia, timpul de descărcare ar fi fost mai mic la același curent decât timpul de încărcare deoarece o parte din curentul de încărcare al condensatorului ar fi fost preluat de rezistența de intrare echivalentă a divizorului de tensiune</w:t>
      </w:r>
      <w:r w:rsidR="0005264A">
        <w:rPr>
          <w:rFonts w:ascii="Times New Roman" w:hAnsi="Times New Roman" w:cs="Times New Roman"/>
          <w:sz w:val="24"/>
          <w:szCs w:val="24"/>
          <w:lang w:val="ro-RO"/>
        </w:rPr>
        <w:t xml:space="preserve"> iar la descărcare o parte din sarcina acumulată de condensator s-ar fi descărcat prin </w:t>
      </w:r>
      <w:r w:rsidR="006D30D4">
        <w:rPr>
          <w:rFonts w:ascii="Times New Roman" w:hAnsi="Times New Roman" w:cs="Times New Roman"/>
          <w:sz w:val="24"/>
          <w:szCs w:val="24"/>
          <w:lang w:val="ro-RO"/>
        </w:rPr>
        <w:t>aceeași rezistență de intrare.</w:t>
      </w:r>
    </w:p>
    <w:p w14:paraId="3E47A624" w14:textId="3B8D2510" w:rsidR="00D007DF" w:rsidRDefault="0025118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implementarea comparatorului cu histerezis inversor se va folosi un circuit cu amplificator operațional așa cum se poate vedea în Fig.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3E5E37" w14:paraId="5E8224DF" w14:textId="77777777" w:rsidTr="0020487D">
        <w:tc>
          <w:tcPr>
            <w:tcW w:w="9736" w:type="dxa"/>
          </w:tcPr>
          <w:p w14:paraId="0672004C" w14:textId="2F9860B7" w:rsidR="003E5E37" w:rsidRDefault="00B174F0"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3C3298C" wp14:editId="711D83E6">
                  <wp:extent cx="6188710" cy="2986405"/>
                  <wp:effectExtent l="0" t="0" r="2540" b="4445"/>
                  <wp:docPr id="3045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5775" name=""/>
                          <pic:cNvPicPr/>
                        </pic:nvPicPr>
                        <pic:blipFill>
                          <a:blip r:embed="rId18"/>
                          <a:stretch>
                            <a:fillRect/>
                          </a:stretch>
                        </pic:blipFill>
                        <pic:spPr>
                          <a:xfrm>
                            <a:off x="0" y="0"/>
                            <a:ext cx="6188710" cy="2986405"/>
                          </a:xfrm>
                          <a:prstGeom prst="rect">
                            <a:avLst/>
                          </a:prstGeom>
                        </pic:spPr>
                      </pic:pic>
                    </a:graphicData>
                  </a:graphic>
                </wp:inline>
              </w:drawing>
            </w:r>
          </w:p>
        </w:tc>
      </w:tr>
      <w:tr w:rsidR="003E5E37" w14:paraId="7F0A0707" w14:textId="77777777" w:rsidTr="0020487D">
        <w:tc>
          <w:tcPr>
            <w:tcW w:w="9736" w:type="dxa"/>
          </w:tcPr>
          <w:p w14:paraId="41CD60DE" w14:textId="69D03D66" w:rsidR="003E5E37" w:rsidRPr="000470B6" w:rsidRDefault="003E5E37" w:rsidP="0020487D">
            <w:pPr>
              <w:jc w:val="center"/>
              <w:rPr>
                <w:rFonts w:ascii="Times New Roman" w:hAnsi="Times New Roman" w:cs="Times New Roman"/>
                <w:lang w:val="ro-RO"/>
              </w:rPr>
            </w:pPr>
            <w:r>
              <w:rPr>
                <w:rFonts w:ascii="Times New Roman" w:hAnsi="Times New Roman" w:cs="Times New Roman"/>
                <w:lang w:val="ro-RO"/>
              </w:rPr>
              <w:t xml:space="preserve">Fig. </w:t>
            </w:r>
            <w:r w:rsidR="00965D7D">
              <w:rPr>
                <w:rFonts w:ascii="Times New Roman" w:hAnsi="Times New Roman" w:cs="Times New Roman"/>
                <w:lang w:val="ro-RO"/>
              </w:rPr>
              <w:t>2</w:t>
            </w:r>
            <w:r>
              <w:rPr>
                <w:rFonts w:ascii="Times New Roman" w:hAnsi="Times New Roman" w:cs="Times New Roman"/>
                <w:lang w:val="ro-RO"/>
              </w:rPr>
              <w:t xml:space="preserve"> – Schema bloc </w:t>
            </w:r>
            <w:r w:rsidR="005C172F">
              <w:rPr>
                <w:rFonts w:ascii="Times New Roman" w:hAnsi="Times New Roman" w:cs="Times New Roman"/>
                <w:lang w:val="ro-RO"/>
              </w:rPr>
              <w:t>a oscilatorului cu implementarea folosind amplificator operațional a comparatorului</w:t>
            </w:r>
            <w:r w:rsidR="00CC0FC7">
              <w:rPr>
                <w:rFonts w:ascii="Times New Roman" w:hAnsi="Times New Roman" w:cs="Times New Roman"/>
                <w:lang w:val="ro-RO"/>
              </w:rPr>
              <w:t>.</w:t>
            </w:r>
          </w:p>
        </w:tc>
      </w:tr>
    </w:tbl>
    <w:p w14:paraId="7AA0D0AA" w14:textId="3A1C48C1" w:rsidR="009244F7" w:rsidRDefault="009244F7" w:rsidP="000F605A">
      <w:pPr>
        <w:jc w:val="both"/>
        <w:rPr>
          <w:rFonts w:ascii="Times New Roman" w:hAnsi="Times New Roman" w:cs="Times New Roman"/>
          <w:sz w:val="24"/>
          <w:szCs w:val="24"/>
          <w:lang w:val="ro-RO"/>
        </w:rPr>
      </w:pPr>
    </w:p>
    <w:p w14:paraId="6A1FF3A5" w14:textId="77777777" w:rsidR="009244F7" w:rsidRDefault="009244F7">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F7E44A5" w14:textId="1039B2B9" w:rsidR="003E5E37" w:rsidRDefault="009244F7"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2.2  Implementarea generatorului de semnal triunghiular folosind componente discrete.</w:t>
      </w:r>
    </w:p>
    <w:p w14:paraId="52B64ADB" w14:textId="6EB919DB" w:rsidR="00D665D3" w:rsidRDefault="00AD2601"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În vederea realizării cerinței de proiectare de a folosi doar componente discrete și a nu folosi circuite integrate, este necesară înlocuirea componentelor bloc cu circuite echivalente realizate cu tranzistoare. În absența unor tranzistoare MOS complementare în lista de componente disponibile și datorită amplitudinii de oscilație mari, pentru a putea reduce tensiunea de alimentare, s-a ales utilizarea tranzistoarelor bipolare complementare BC846 și BC856.</w:t>
      </w:r>
      <w:r w:rsidR="000F0627">
        <w:rPr>
          <w:rFonts w:ascii="Times New Roman" w:hAnsi="Times New Roman" w:cs="Times New Roman"/>
          <w:sz w:val="24"/>
          <w:szCs w:val="24"/>
          <w:lang w:val="ro-RO"/>
        </w:rPr>
        <w:t xml:space="preserve"> </w:t>
      </w:r>
      <w:r w:rsidR="00BE5FC8">
        <w:rPr>
          <w:rFonts w:ascii="Times New Roman" w:hAnsi="Times New Roman" w:cs="Times New Roman"/>
          <w:sz w:val="24"/>
          <w:szCs w:val="24"/>
          <w:lang w:val="ro-RO"/>
        </w:rPr>
        <w:t>Circuitul generatorului de semnal triunghiular folosind doar componente active discrete este reprezentat în Fig. 3.</w:t>
      </w:r>
    </w:p>
    <w:p w14:paraId="55E95B27" w14:textId="29611DE8" w:rsidR="000F0627" w:rsidRDefault="006835D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Amplificatorul repetor poate fi implementat fără mari dificultăți folosind un tranzistor NPN în configurație colector-comun. Sursele de curent de asemenea se pot implementa relativ ușor folosind oglinzi de curent; datorită poziției în circuit, pentru sursa de curent de încărcare s-a folosit o oglindă de curent confecționată din tranzistoare PNP iar pentru sursa de curent de descărcare s-a folosit o oglindă de curent confecționata din tranzistoare NPN.</w:t>
      </w:r>
      <w:r w:rsidR="003E5D6C">
        <w:rPr>
          <w:rFonts w:ascii="Times New Roman" w:hAnsi="Times New Roman" w:cs="Times New Roman"/>
          <w:sz w:val="24"/>
          <w:szCs w:val="24"/>
          <w:lang w:val="ro-RO"/>
        </w:rPr>
        <w:t xml:space="preserve"> Curentul celor două surse se poate regla folosind un potențiometru pe ramura de control a oglinzii. Tot pe această ramură se găsește și un tranzistor bipolar ce funcționează în regim de </w:t>
      </w:r>
      <w:r w:rsidR="004C06E9">
        <w:rPr>
          <w:rFonts w:ascii="Times New Roman" w:hAnsi="Times New Roman" w:cs="Times New Roman"/>
          <w:sz w:val="24"/>
          <w:szCs w:val="24"/>
          <w:lang w:val="ro-RO"/>
        </w:rPr>
        <w:t>comutație</w:t>
      </w:r>
      <w:r w:rsidR="00602DFA">
        <w:rPr>
          <w:rFonts w:ascii="Times New Roman" w:hAnsi="Times New Roman" w:cs="Times New Roman"/>
          <w:sz w:val="24"/>
          <w:szCs w:val="24"/>
          <w:lang w:val="ro-RO"/>
        </w:rPr>
        <w:t>, el funcționând ca un întrerupător ce poate opri complet sursa de curent.</w:t>
      </w:r>
    </w:p>
    <w:p w14:paraId="666164B6" w14:textId="6859E18C" w:rsidR="00B34E9A" w:rsidRPr="002A2036" w:rsidRDefault="00B34E9A" w:rsidP="000F605A">
      <w:pPr>
        <w:jc w:val="both"/>
        <w:rPr>
          <w:rFonts w:ascii="Times New Roman" w:hAnsi="Times New Roman" w:cs="Times New Roman"/>
          <w:i/>
          <w:iCs/>
          <w:sz w:val="24"/>
          <w:szCs w:val="24"/>
          <w:lang w:val="ro-RO"/>
        </w:rPr>
      </w:pPr>
      <w:r>
        <w:rPr>
          <w:rFonts w:ascii="Times New Roman" w:hAnsi="Times New Roman" w:cs="Times New Roman"/>
          <w:sz w:val="24"/>
          <w:szCs w:val="24"/>
          <w:lang w:val="ro-RO"/>
        </w:rPr>
        <w:t>Amplificatorul operațional este implementat cu ajutorul unui amplificator diferențial cu sarcină activă și oglindă de curent. Acest funcționând în regim de comparator</w:t>
      </w:r>
      <w:r w:rsidR="004C06E9">
        <w:rPr>
          <w:rFonts w:ascii="Times New Roman" w:hAnsi="Times New Roman" w:cs="Times New Roman"/>
          <w:sz w:val="24"/>
          <w:szCs w:val="24"/>
          <w:lang w:val="ro-RO"/>
        </w:rPr>
        <w:t xml:space="preserve">, nu este necesară implementarea unui etaj de ajustarea a tensiunii de offset, și deoarece singura sarcină a acestuia </w:t>
      </w:r>
      <w:r w:rsidR="001561DF">
        <w:rPr>
          <w:rFonts w:ascii="Times New Roman" w:hAnsi="Times New Roman" w:cs="Times New Roman"/>
          <w:sz w:val="24"/>
          <w:szCs w:val="24"/>
          <w:lang w:val="ro-RO"/>
        </w:rPr>
        <w:t>o reprezintă</w:t>
      </w:r>
      <w:r w:rsidR="004C06E9">
        <w:rPr>
          <w:rFonts w:ascii="Times New Roman" w:hAnsi="Times New Roman" w:cs="Times New Roman"/>
          <w:sz w:val="24"/>
          <w:szCs w:val="24"/>
          <w:lang w:val="ro-RO"/>
        </w:rPr>
        <w:t xml:space="preserve"> cele două tranzistoare ale surselor de curent aflate în regim de comutație</w:t>
      </w:r>
      <w:r w:rsidR="00FC3760">
        <w:rPr>
          <w:rFonts w:ascii="Times New Roman" w:hAnsi="Times New Roman" w:cs="Times New Roman"/>
          <w:sz w:val="24"/>
          <w:szCs w:val="24"/>
          <w:lang w:val="ro-RO"/>
        </w:rPr>
        <w:t xml:space="preserve">, nu este necesară utilizarea unui etaj de ieșire </w:t>
      </w:r>
      <w:r w:rsidR="0062097C">
        <w:rPr>
          <w:rFonts w:ascii="Times New Roman" w:hAnsi="Times New Roman" w:cs="Times New Roman"/>
          <w:sz w:val="24"/>
          <w:szCs w:val="24"/>
          <w:lang w:val="ro-RO"/>
        </w:rPr>
        <w:t xml:space="preserve">colector-comun </w:t>
      </w:r>
      <w:r w:rsidR="00FC3760">
        <w:rPr>
          <w:rFonts w:ascii="Times New Roman" w:hAnsi="Times New Roman" w:cs="Times New Roman"/>
          <w:sz w:val="24"/>
          <w:szCs w:val="24"/>
          <w:lang w:val="ro-RO"/>
        </w:rPr>
        <w:t>clasă AB de tip push-pull.</w:t>
      </w:r>
      <w:r w:rsidR="00BE5FC8">
        <w:rPr>
          <w:rFonts w:ascii="Times New Roman" w:hAnsi="Times New Roman" w:cs="Times New Roman"/>
          <w:sz w:val="24"/>
          <w:szCs w:val="24"/>
          <w:lang w:val="ro-RO"/>
        </w:rPr>
        <w:t xml:space="preserve"> Deși adăugarea mai multor etaje de amplificare ar fi putut fi benefică, numărul de componente </w:t>
      </w:r>
      <w:r w:rsidR="00362D0C">
        <w:rPr>
          <w:rFonts w:ascii="Times New Roman" w:hAnsi="Times New Roman" w:cs="Times New Roman"/>
          <w:sz w:val="24"/>
          <w:szCs w:val="24"/>
          <w:lang w:val="ro-RO"/>
        </w:rPr>
        <w:t>în plus necesare nu ar fi justificat avantajele în acest caz.</w:t>
      </w:r>
      <w:r w:rsidR="002A2036">
        <w:rPr>
          <w:rFonts w:ascii="Times New Roman" w:hAnsi="Times New Roman" w:cs="Times New Roman"/>
          <w:sz w:val="24"/>
          <w:szCs w:val="24"/>
          <w:lang w:val="ro-RO"/>
        </w:rPr>
        <w:t xml:space="preserve"> De asemenea, amplificatorul operațional nefiind rail-to-rail, întrucât față de limitarea tensiunii de ieșire dată de tensiunea de alimentare există o eroare de aproximativ 0,5 V, a fost necesară adăugarea a două diode semiconductoare pn legate la emitorul tranzistoarelor în regim de comutație pentru a crește tensiunea de comutație din baza acestora cu aproximativ 0,6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71407" w14:paraId="320E7B9A" w14:textId="77777777" w:rsidTr="0020487D">
        <w:tc>
          <w:tcPr>
            <w:tcW w:w="9736" w:type="dxa"/>
          </w:tcPr>
          <w:p w14:paraId="367B44E3" w14:textId="77777777" w:rsidR="00871407" w:rsidRDefault="00871407"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9BA19D7" wp14:editId="786EB22B">
                  <wp:extent cx="6101363" cy="2986405"/>
                  <wp:effectExtent l="0" t="0" r="0" b="4445"/>
                  <wp:docPr id="12041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568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1363" cy="2986405"/>
                          </a:xfrm>
                          <a:prstGeom prst="rect">
                            <a:avLst/>
                          </a:prstGeom>
                        </pic:spPr>
                      </pic:pic>
                    </a:graphicData>
                  </a:graphic>
                </wp:inline>
              </w:drawing>
            </w:r>
          </w:p>
        </w:tc>
      </w:tr>
      <w:tr w:rsidR="00871407" w14:paraId="0E23AD40" w14:textId="77777777" w:rsidTr="0020487D">
        <w:tc>
          <w:tcPr>
            <w:tcW w:w="9736" w:type="dxa"/>
          </w:tcPr>
          <w:p w14:paraId="70A89331" w14:textId="6BBC352F" w:rsidR="00871407" w:rsidRPr="000470B6" w:rsidRDefault="00871407" w:rsidP="0020487D">
            <w:pPr>
              <w:jc w:val="center"/>
              <w:rPr>
                <w:rFonts w:ascii="Times New Roman" w:hAnsi="Times New Roman" w:cs="Times New Roman"/>
                <w:lang w:val="ro-RO"/>
              </w:rPr>
            </w:pPr>
            <w:r>
              <w:rPr>
                <w:rFonts w:ascii="Times New Roman" w:hAnsi="Times New Roman" w:cs="Times New Roman"/>
                <w:lang w:val="ro-RO"/>
              </w:rPr>
              <w:t xml:space="preserve">Fig. </w:t>
            </w:r>
            <w:r w:rsidR="00EA17FC">
              <w:rPr>
                <w:rFonts w:ascii="Times New Roman" w:hAnsi="Times New Roman" w:cs="Times New Roman"/>
                <w:lang w:val="ro-RO"/>
              </w:rPr>
              <w:t>3</w:t>
            </w:r>
            <w:r>
              <w:rPr>
                <w:rFonts w:ascii="Times New Roman" w:hAnsi="Times New Roman" w:cs="Times New Roman"/>
                <w:lang w:val="ro-RO"/>
              </w:rPr>
              <w:t xml:space="preserve"> – </w:t>
            </w:r>
            <w:r w:rsidR="00716BCD">
              <w:rPr>
                <w:rFonts w:ascii="Times New Roman" w:hAnsi="Times New Roman" w:cs="Times New Roman"/>
                <w:lang w:val="ro-RO"/>
              </w:rPr>
              <w:t>Circuitul generatorului de semnal triunghiular implementat cu componente active discrete.</w:t>
            </w:r>
          </w:p>
        </w:tc>
      </w:tr>
    </w:tbl>
    <w:p w14:paraId="34C16313" w14:textId="73C9903C" w:rsidR="00C3079E" w:rsidRDefault="00C3079E" w:rsidP="000F605A">
      <w:pPr>
        <w:jc w:val="both"/>
        <w:rPr>
          <w:rFonts w:ascii="Times New Roman" w:hAnsi="Times New Roman" w:cs="Times New Roman"/>
          <w:sz w:val="24"/>
          <w:szCs w:val="24"/>
          <w:lang w:val="ro-RO"/>
        </w:rPr>
      </w:pPr>
    </w:p>
    <w:p w14:paraId="16AF51E6" w14:textId="77777777" w:rsidR="00C3079E" w:rsidRDefault="00C3079E">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551723E9" w14:textId="1D86FE0E" w:rsidR="00871407" w:rsidRDefault="00C3079E"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2.3  Implementarea circuitului folosind componente reale pentru realizarea PCB-ului.</w:t>
      </w:r>
    </w:p>
    <w:p w14:paraId="7E5741C7" w14:textId="43A1852B" w:rsidR="001C1801" w:rsidRDefault="001F0929"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Întrucât unele componente pasive utilizate în circuitul din Fig. 3 nu există în lista de componente disponibile de la distribuitor, </w:t>
      </w:r>
      <w:r w:rsidR="00FC7B48">
        <w:rPr>
          <w:rFonts w:ascii="Times New Roman" w:hAnsi="Times New Roman" w:cs="Times New Roman"/>
          <w:sz w:val="24"/>
          <w:szCs w:val="24"/>
          <w:lang w:val="ro-RO"/>
        </w:rPr>
        <w:t>a fost necesară înlocuirea lor cu unele existente care au valori aproximativ egale sau cu structuri care să aibă caracteristici similare. De exemplu, rezistoarele de 50 kΩ au fost înlocuite cu rezistoare reale de 47 kΩ, iar rezistorul variabil R9 cu rezistență minimă de 500 Ω și rezistență maximă de 90 kΩ a fost înlocuit cu un potențiometru de 100 kΩ.</w:t>
      </w:r>
    </w:p>
    <w:p w14:paraId="11984826" w14:textId="682632E6" w:rsidR="004B6818" w:rsidRDefault="004B681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Alte structuri unde precizia a fost considerată mai importantă au fost înlocuite cu structuri echivalente. De exemplu, rezistorul variabil din ramura de control a </w:t>
      </w:r>
      <w:r w:rsidR="00F67A8C">
        <w:rPr>
          <w:rFonts w:ascii="Times New Roman" w:hAnsi="Times New Roman" w:cs="Times New Roman"/>
          <w:sz w:val="24"/>
          <w:szCs w:val="24"/>
          <w:lang w:val="ro-RO"/>
        </w:rPr>
        <w:t xml:space="preserve">oglinzilor de curent cu rezistența minimă de 1,86 kΩ și rezistența maximă de 64 kΩ a fost înlocuit cu un ansamblu format dintr-un rezistor de 220 kΩ în paralel cu un potențiometru de 100 kΩ și apoi conectat în serie cu un rezistor de 2 kΩ. Astfel, rezistența echivalentă a structurii variază în funcție de poziționarea potențiometrului între valoarea de 2 kΩ și valoarea de 70,75 kΩ, așa cum se poate vedea și în Fig. </w:t>
      </w:r>
      <w:r w:rsidR="002264C1">
        <w:rPr>
          <w:rFonts w:ascii="Times New Roman" w:hAnsi="Times New Roman" w:cs="Times New Roman"/>
          <w:sz w:val="24"/>
          <w:szCs w:val="24"/>
          <w:lang w:val="ro-RO"/>
        </w:rPr>
        <w:t>4</w:t>
      </w:r>
      <w:r w:rsidR="0004693B">
        <w:rPr>
          <w:rFonts w:ascii="Times New Roman" w:hAnsi="Times New Roman" w:cs="Times New Roman"/>
          <w:sz w:val="24"/>
          <w:szCs w:val="24"/>
          <w:lang w:val="ro-RO"/>
        </w:rPr>
        <w:t>; în plus, legea de variație este adecvat de liniară</w:t>
      </w:r>
      <w:r w:rsidR="00F67A8C">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BF36E9" w14:paraId="366F96BA" w14:textId="77777777" w:rsidTr="0020487D">
        <w:tc>
          <w:tcPr>
            <w:tcW w:w="9736" w:type="dxa"/>
          </w:tcPr>
          <w:p w14:paraId="0D9F6197" w14:textId="6D50866D" w:rsidR="00BF36E9" w:rsidRDefault="00BF36E9"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4541FE41" wp14:editId="7946C59C">
                  <wp:extent cx="1796400" cy="1530000"/>
                  <wp:effectExtent l="0" t="0" r="0" b="0"/>
                  <wp:docPr id="170394759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7598" name="Picture 1" descr="A graph with a red line&#10;&#10;Description automatically generated"/>
                          <pic:cNvPicPr/>
                        </pic:nvPicPr>
                        <pic:blipFill>
                          <a:blip r:embed="rId20"/>
                          <a:stretch>
                            <a:fillRect/>
                          </a:stretch>
                        </pic:blipFill>
                        <pic:spPr>
                          <a:xfrm>
                            <a:off x="0" y="0"/>
                            <a:ext cx="1796400" cy="1530000"/>
                          </a:xfrm>
                          <a:prstGeom prst="rect">
                            <a:avLst/>
                          </a:prstGeom>
                        </pic:spPr>
                      </pic:pic>
                    </a:graphicData>
                  </a:graphic>
                </wp:inline>
              </w:drawing>
            </w:r>
          </w:p>
        </w:tc>
      </w:tr>
      <w:tr w:rsidR="00BF36E9" w14:paraId="0CF231BE" w14:textId="77777777" w:rsidTr="0020487D">
        <w:tc>
          <w:tcPr>
            <w:tcW w:w="9736" w:type="dxa"/>
          </w:tcPr>
          <w:p w14:paraId="71F6323D" w14:textId="59A966A3" w:rsidR="00BF36E9" w:rsidRPr="000470B6" w:rsidRDefault="00BF36E9" w:rsidP="0020487D">
            <w:pPr>
              <w:jc w:val="center"/>
              <w:rPr>
                <w:rFonts w:ascii="Times New Roman" w:hAnsi="Times New Roman" w:cs="Times New Roman"/>
                <w:lang w:val="ro-RO"/>
              </w:rPr>
            </w:pPr>
            <w:r>
              <w:rPr>
                <w:rFonts w:ascii="Times New Roman" w:hAnsi="Times New Roman" w:cs="Times New Roman"/>
                <w:lang w:val="ro-RO"/>
              </w:rPr>
              <w:t xml:space="preserve">Fig. </w:t>
            </w:r>
            <w:r w:rsidR="00E113FD">
              <w:rPr>
                <w:rFonts w:ascii="Times New Roman" w:hAnsi="Times New Roman" w:cs="Times New Roman"/>
                <w:lang w:val="ro-RO"/>
              </w:rPr>
              <w:t>4</w:t>
            </w:r>
            <w:r>
              <w:rPr>
                <w:rFonts w:ascii="Times New Roman" w:hAnsi="Times New Roman" w:cs="Times New Roman"/>
                <w:lang w:val="ro-RO"/>
              </w:rPr>
              <w:t xml:space="preserve"> – </w:t>
            </w:r>
            <w:r w:rsidR="00E113FD">
              <w:rPr>
                <w:rFonts w:ascii="Times New Roman" w:hAnsi="Times New Roman" w:cs="Times New Roman"/>
                <w:lang w:val="ro-RO"/>
              </w:rPr>
              <w:t>Legea de variație a rezistenței echivalente de control pentru cele două surse de curent</w:t>
            </w:r>
            <w:r>
              <w:rPr>
                <w:rFonts w:ascii="Times New Roman" w:hAnsi="Times New Roman" w:cs="Times New Roman"/>
                <w:lang w:val="ro-RO"/>
              </w:rPr>
              <w:t>.</w:t>
            </w:r>
          </w:p>
        </w:tc>
      </w:tr>
    </w:tbl>
    <w:p w14:paraId="7D4ED3DF" w14:textId="77777777" w:rsidR="00BF36E9" w:rsidRPr="00B91057" w:rsidRDefault="00BF36E9" w:rsidP="000F605A">
      <w:pPr>
        <w:jc w:val="both"/>
        <w:rPr>
          <w:rFonts w:ascii="Times New Roman" w:hAnsi="Times New Roman" w:cs="Times New Roman"/>
          <w:sz w:val="24"/>
          <w:szCs w:val="24"/>
          <w:lang w:val="ro-RO"/>
        </w:rPr>
      </w:pPr>
    </w:p>
    <w:p w14:paraId="7FF2D095" w14:textId="5775DE68" w:rsidR="00450460" w:rsidRDefault="00D25515"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Pentru a verifica că niciuna din componentele utilizate consumă o putere mai mare decât valoarea lor nominală, s-au măsurat prin simulare puterile medii consumate de fiecare din acestea în scenariul cel mai defavorabil, cu frecvența și amplitudine maximă, scenariu în care circuitul întreg consumă o putere de 785 mW</w:t>
      </w:r>
      <w:r w:rsidR="0090305B">
        <w:rPr>
          <w:rFonts w:ascii="Times New Roman" w:hAnsi="Times New Roman" w:cs="Times New Roman"/>
          <w:sz w:val="24"/>
          <w:szCs w:val="24"/>
          <w:lang w:val="ro-RO"/>
        </w:rPr>
        <w:t>.</w:t>
      </w:r>
      <w:r w:rsidR="00BB3674">
        <w:rPr>
          <w:rFonts w:ascii="Times New Roman" w:hAnsi="Times New Roman" w:cs="Times New Roman"/>
          <w:sz w:val="24"/>
          <w:szCs w:val="24"/>
          <w:lang w:val="ro-RO"/>
        </w:rPr>
        <w:t xml:space="preserve"> După ce s-a făcut această validare, s-a implementat în programul de proiectare de PCB-uri KiCAD circuitul din Fig.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66538" w14:paraId="6C18DD6C" w14:textId="77777777" w:rsidTr="0020487D">
        <w:tc>
          <w:tcPr>
            <w:tcW w:w="9736" w:type="dxa"/>
          </w:tcPr>
          <w:p w14:paraId="31A6EE83" w14:textId="326CC2F9" w:rsidR="00D66538" w:rsidRDefault="00D66538"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245D1C7C" wp14:editId="0706FEE1">
                  <wp:extent cx="3898822" cy="2709541"/>
                  <wp:effectExtent l="0" t="0" r="6985" b="0"/>
                  <wp:docPr id="13455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01" name="Picture 1"/>
                          <pic:cNvPicPr/>
                        </pic:nvPicPr>
                        <pic:blipFill rotWithShape="1">
                          <a:blip r:embed="rId21"/>
                          <a:srcRect l="2971" t="3947" r="3155" b="3777"/>
                          <a:stretch/>
                        </pic:blipFill>
                        <pic:spPr bwMode="auto">
                          <a:xfrm>
                            <a:off x="0" y="0"/>
                            <a:ext cx="3899914" cy="2710300"/>
                          </a:xfrm>
                          <a:prstGeom prst="rect">
                            <a:avLst/>
                          </a:prstGeom>
                          <a:ln>
                            <a:noFill/>
                          </a:ln>
                          <a:extLst>
                            <a:ext uri="{53640926-AAD7-44D8-BBD7-CCE9431645EC}">
                              <a14:shadowObscured xmlns:a14="http://schemas.microsoft.com/office/drawing/2010/main"/>
                            </a:ext>
                          </a:extLst>
                        </pic:spPr>
                      </pic:pic>
                    </a:graphicData>
                  </a:graphic>
                </wp:inline>
              </w:drawing>
            </w:r>
          </w:p>
        </w:tc>
      </w:tr>
      <w:tr w:rsidR="00D66538" w14:paraId="6349E182" w14:textId="77777777" w:rsidTr="0020487D">
        <w:tc>
          <w:tcPr>
            <w:tcW w:w="9736" w:type="dxa"/>
          </w:tcPr>
          <w:p w14:paraId="10F35D2A" w14:textId="3B492F53" w:rsidR="00D66538" w:rsidRPr="000470B6" w:rsidRDefault="00D66538" w:rsidP="0020487D">
            <w:pPr>
              <w:jc w:val="center"/>
              <w:rPr>
                <w:rFonts w:ascii="Times New Roman" w:hAnsi="Times New Roman" w:cs="Times New Roman"/>
                <w:lang w:val="ro-RO"/>
              </w:rPr>
            </w:pPr>
            <w:r>
              <w:rPr>
                <w:rFonts w:ascii="Times New Roman" w:hAnsi="Times New Roman" w:cs="Times New Roman"/>
                <w:lang w:val="ro-RO"/>
              </w:rPr>
              <w:t xml:space="preserve">Fig. </w:t>
            </w:r>
            <w:r w:rsidR="00480005">
              <w:rPr>
                <w:rFonts w:ascii="Times New Roman" w:hAnsi="Times New Roman" w:cs="Times New Roman"/>
                <w:lang w:val="ro-RO"/>
              </w:rPr>
              <w:t>5</w:t>
            </w:r>
            <w:r>
              <w:rPr>
                <w:rFonts w:ascii="Times New Roman" w:hAnsi="Times New Roman" w:cs="Times New Roman"/>
                <w:lang w:val="ro-RO"/>
              </w:rPr>
              <w:t xml:space="preserve"> – </w:t>
            </w:r>
            <w:r w:rsidR="00480005">
              <w:rPr>
                <w:rFonts w:ascii="Times New Roman" w:hAnsi="Times New Roman" w:cs="Times New Roman"/>
                <w:lang w:val="ro-RO"/>
              </w:rPr>
              <w:t>Circuitul final pentru generatorul de semnal triunghiular</w:t>
            </w:r>
            <w:r>
              <w:rPr>
                <w:rFonts w:ascii="Times New Roman" w:hAnsi="Times New Roman" w:cs="Times New Roman"/>
                <w:lang w:val="ro-RO"/>
              </w:rPr>
              <w:t>.</w:t>
            </w:r>
          </w:p>
        </w:tc>
      </w:tr>
    </w:tbl>
    <w:p w14:paraId="6A42D00B" w14:textId="7173C4C7" w:rsidR="00414102" w:rsidRDefault="0098729B" w:rsidP="000F605A">
      <w:pPr>
        <w:jc w:val="both"/>
        <w:rPr>
          <w:rFonts w:ascii="Times New Roman" w:hAnsi="Times New Roman" w:cs="Times New Roman"/>
          <w:sz w:val="28"/>
          <w:szCs w:val="28"/>
          <w:lang w:val="ro-RO"/>
        </w:rPr>
      </w:pPr>
      <w:r>
        <w:rPr>
          <w:rFonts w:ascii="Times New Roman" w:hAnsi="Times New Roman" w:cs="Times New Roman"/>
          <w:i/>
          <w:iCs/>
          <w:sz w:val="28"/>
          <w:szCs w:val="28"/>
          <w:lang w:val="ro-RO"/>
        </w:rPr>
        <w:lastRenderedPageBreak/>
        <w:t>2.4  Realizarea PCB-ului final.</w:t>
      </w:r>
    </w:p>
    <w:p w14:paraId="1ADDBA32" w14:textId="3724ED66" w:rsidR="0098729B" w:rsidRDefault="0098729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După realizarea circuitului din Fig. 5 au fost alocate footprint-urile adecvate pentru fiecare din componente</w:t>
      </w:r>
      <w:r w:rsidR="00E71A58">
        <w:rPr>
          <w:rFonts w:ascii="Times New Roman" w:hAnsi="Times New Roman" w:cs="Times New Roman"/>
          <w:sz w:val="24"/>
          <w:szCs w:val="24"/>
          <w:lang w:val="ro-RO"/>
        </w:rPr>
        <w:t>, iar apoi s-a realizat PCB-ul reprezentat în Fig. 6</w:t>
      </w:r>
      <w:r w:rsidR="00AB75B6">
        <w:rPr>
          <w:rFonts w:ascii="Times New Roman" w:hAnsi="Times New Roman" w:cs="Times New Roman"/>
          <w:sz w:val="24"/>
          <w:szCs w:val="24"/>
          <w:lang w:val="ro-RO"/>
        </w:rPr>
        <w:t>, 7 și 8.</w:t>
      </w:r>
      <w:r w:rsidR="008363F8">
        <w:rPr>
          <w:rFonts w:ascii="Times New Roman" w:hAnsi="Times New Roman" w:cs="Times New Roman"/>
          <w:sz w:val="24"/>
          <w:szCs w:val="24"/>
          <w:lang w:val="ro-RO"/>
        </w:rPr>
        <w:t xml:space="preserve"> PCB-ul a fost realizat conform cerințelor de proiectare, cu o dimensiune de 40x40 mm, două straturi și trasee de 16 mili pentru semnale și de 18 mili pentru </w:t>
      </w:r>
      <w:r w:rsidR="00714A04">
        <w:rPr>
          <w:rFonts w:ascii="Times New Roman" w:hAnsi="Times New Roman" w:cs="Times New Roman"/>
          <w:sz w:val="24"/>
          <w:szCs w:val="24"/>
          <w:lang w:val="ro-RO"/>
        </w:rPr>
        <w:t>alimentare</w:t>
      </w:r>
      <w:r w:rsidR="00830EA1">
        <w:rPr>
          <w:rFonts w:ascii="Times New Roman" w:hAnsi="Times New Roman" w:cs="Times New Roman"/>
          <w:sz w:val="24"/>
          <w:szCs w:val="24"/>
          <w:lang w:val="ro-RO"/>
        </w:rPr>
        <w:t>, spațiere de 14 mili între trasee și de 1mm față de marginea plăcii și găuri de trecere „via” cu diametrul de 0,4mm</w:t>
      </w:r>
      <w:r w:rsidR="00714A04">
        <w:rPr>
          <w:rFonts w:ascii="Times New Roman" w:hAnsi="Times New Roman" w:cs="Times New Roman"/>
          <w:sz w:val="24"/>
          <w:szCs w:val="24"/>
          <w:lang w:val="ro-RO"/>
        </w:rPr>
        <w:t>.</w:t>
      </w:r>
      <w:r w:rsidR="004C6562">
        <w:rPr>
          <w:rFonts w:ascii="Times New Roman" w:hAnsi="Times New Roman" w:cs="Times New Roman"/>
          <w:sz w:val="24"/>
          <w:szCs w:val="24"/>
          <w:lang w:val="ro-RO"/>
        </w:rPr>
        <w:t xml:space="preserve"> Componentele pasive utilizate sunt în format chip 0805, iar tranzistoarele sunt în format SOT-23.</w:t>
      </w:r>
      <w:r w:rsidR="00714A04">
        <w:rPr>
          <w:rFonts w:ascii="Times New Roman" w:hAnsi="Times New Roman" w:cs="Times New Roman"/>
          <w:sz w:val="24"/>
          <w:szCs w:val="24"/>
          <w:lang w:val="ro-RO"/>
        </w:rPr>
        <w:t xml:space="preserve"> </w:t>
      </w:r>
      <w:r w:rsidR="00D2563C">
        <w:rPr>
          <w:rFonts w:ascii="Times New Roman" w:hAnsi="Times New Roman" w:cs="Times New Roman"/>
          <w:sz w:val="24"/>
          <w:szCs w:val="24"/>
          <w:lang w:val="ro-RO"/>
        </w:rPr>
        <w:t>Stratul de pe spatele plăcii este în mare măsură dedicat pentru a fi plan de masă, însă datorita densității componentelor pe placă a fost necesară întreruperea acestuia cu alte trasee de semnal.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5194296A" w14:textId="77777777" w:rsidTr="0020487D">
        <w:tc>
          <w:tcPr>
            <w:tcW w:w="9736" w:type="dxa"/>
          </w:tcPr>
          <w:p w14:paraId="7637B127" w14:textId="3C408742" w:rsidR="00142FB2" w:rsidRDefault="0077525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291C1ED" wp14:editId="29A79141">
                  <wp:extent cx="4644000" cy="4482000"/>
                  <wp:effectExtent l="0" t="0" r="4445" b="0"/>
                  <wp:docPr id="368656805" name="Picture 5"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6805" name="Picture 5" descr="A computer screen shot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000" cy="4482000"/>
                          </a:xfrm>
                          <a:prstGeom prst="rect">
                            <a:avLst/>
                          </a:prstGeom>
                        </pic:spPr>
                      </pic:pic>
                    </a:graphicData>
                  </a:graphic>
                </wp:inline>
              </w:drawing>
            </w:r>
          </w:p>
        </w:tc>
      </w:tr>
      <w:tr w:rsidR="00142FB2" w14:paraId="427B3D6E" w14:textId="77777777" w:rsidTr="0020487D">
        <w:tc>
          <w:tcPr>
            <w:tcW w:w="9736" w:type="dxa"/>
          </w:tcPr>
          <w:p w14:paraId="3C05B847" w14:textId="3FCC6D7B"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82109F">
              <w:rPr>
                <w:rFonts w:ascii="Times New Roman" w:hAnsi="Times New Roman" w:cs="Times New Roman"/>
                <w:lang w:val="ro-RO"/>
              </w:rPr>
              <w:t>6</w:t>
            </w:r>
            <w:r>
              <w:rPr>
                <w:rFonts w:ascii="Times New Roman" w:hAnsi="Times New Roman" w:cs="Times New Roman"/>
                <w:lang w:val="ro-RO"/>
              </w:rPr>
              <w:t xml:space="preserve"> – </w:t>
            </w:r>
            <w:r w:rsidR="0082109F">
              <w:rPr>
                <w:rFonts w:ascii="Times New Roman" w:hAnsi="Times New Roman" w:cs="Times New Roman"/>
                <w:lang w:val="ro-RO"/>
              </w:rPr>
              <w:t>Reprezentarea în KiCAD PCBView a PCB-ului</w:t>
            </w:r>
            <w:r w:rsidR="007A688E">
              <w:rPr>
                <w:rFonts w:ascii="Times New Roman" w:hAnsi="Times New Roman" w:cs="Times New Roman"/>
                <w:lang w:val="ro-RO"/>
              </w:rPr>
              <w:t xml:space="preserve"> final</w:t>
            </w:r>
            <w:r w:rsidR="00D92031">
              <w:rPr>
                <w:rFonts w:ascii="Times New Roman" w:hAnsi="Times New Roman" w:cs="Times New Roman"/>
                <w:lang w:val="ro-RO"/>
              </w:rPr>
              <w:t>.</w:t>
            </w:r>
          </w:p>
        </w:tc>
      </w:tr>
    </w:tbl>
    <w:p w14:paraId="6D227733" w14:textId="77777777" w:rsidR="00F30E28" w:rsidRDefault="00F30E28"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01F7F455" w14:textId="77777777" w:rsidTr="0020487D">
        <w:tc>
          <w:tcPr>
            <w:tcW w:w="9736" w:type="dxa"/>
          </w:tcPr>
          <w:p w14:paraId="5A0EB9BA" w14:textId="26F62B1A"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CE04076" wp14:editId="6038B247">
                  <wp:extent cx="3913200" cy="3927600"/>
                  <wp:effectExtent l="0" t="0" r="0" b="0"/>
                  <wp:docPr id="1590851711" name="Picture 3" descr="A green circuit board with many small white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1711" name="Picture 3" descr="A green circuit board with many small white and black objec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200" cy="3927600"/>
                          </a:xfrm>
                          <a:prstGeom prst="rect">
                            <a:avLst/>
                          </a:prstGeom>
                        </pic:spPr>
                      </pic:pic>
                    </a:graphicData>
                  </a:graphic>
                </wp:inline>
              </w:drawing>
            </w:r>
          </w:p>
        </w:tc>
      </w:tr>
      <w:tr w:rsidR="00142FB2" w14:paraId="6193EFAE" w14:textId="77777777" w:rsidTr="0020487D">
        <w:tc>
          <w:tcPr>
            <w:tcW w:w="9736" w:type="dxa"/>
          </w:tcPr>
          <w:p w14:paraId="2065199A" w14:textId="56719D80"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1769DA">
              <w:rPr>
                <w:rFonts w:ascii="Times New Roman" w:hAnsi="Times New Roman" w:cs="Times New Roman"/>
                <w:lang w:val="ro-RO"/>
              </w:rPr>
              <w:t>7</w:t>
            </w:r>
            <w:r>
              <w:rPr>
                <w:rFonts w:ascii="Times New Roman" w:hAnsi="Times New Roman" w:cs="Times New Roman"/>
                <w:lang w:val="ro-RO"/>
              </w:rPr>
              <w:t xml:space="preserve"> – </w:t>
            </w:r>
            <w:r w:rsidR="00FA0BDD">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FA0BDD">
              <w:rPr>
                <w:rFonts w:ascii="Times New Roman" w:hAnsi="Times New Roman" w:cs="Times New Roman"/>
                <w:lang w:val="ro-RO"/>
              </w:rPr>
              <w:t>de sus)</w:t>
            </w:r>
          </w:p>
        </w:tc>
      </w:tr>
    </w:tbl>
    <w:p w14:paraId="1D622AC0" w14:textId="77777777" w:rsidR="00142FB2" w:rsidRDefault="00142FB2"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72B59EEB" w14:textId="77777777" w:rsidTr="0020487D">
        <w:tc>
          <w:tcPr>
            <w:tcW w:w="9736" w:type="dxa"/>
          </w:tcPr>
          <w:p w14:paraId="4CEE72C4" w14:textId="10CD91C8"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95E7096" wp14:editId="5EA7A383">
                  <wp:extent cx="4129200" cy="4172400"/>
                  <wp:effectExtent l="0" t="0" r="5080" b="0"/>
                  <wp:docPr id="1371452798" name="Picture 4" descr="A green square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2798" name="Picture 4" descr="A green square with many small lin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9200" cy="4172400"/>
                          </a:xfrm>
                          <a:prstGeom prst="rect">
                            <a:avLst/>
                          </a:prstGeom>
                        </pic:spPr>
                      </pic:pic>
                    </a:graphicData>
                  </a:graphic>
                </wp:inline>
              </w:drawing>
            </w:r>
          </w:p>
        </w:tc>
      </w:tr>
      <w:tr w:rsidR="00142FB2" w14:paraId="2AE4EF9A" w14:textId="77777777" w:rsidTr="0020487D">
        <w:tc>
          <w:tcPr>
            <w:tcW w:w="9736" w:type="dxa"/>
          </w:tcPr>
          <w:p w14:paraId="3C9E95C8" w14:textId="3D570D44"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A11147">
              <w:rPr>
                <w:rFonts w:ascii="Times New Roman" w:hAnsi="Times New Roman" w:cs="Times New Roman"/>
                <w:lang w:val="ro-RO"/>
              </w:rPr>
              <w:t>8</w:t>
            </w:r>
            <w:r>
              <w:rPr>
                <w:rFonts w:ascii="Times New Roman" w:hAnsi="Times New Roman" w:cs="Times New Roman"/>
                <w:lang w:val="ro-RO"/>
              </w:rPr>
              <w:t xml:space="preserve"> – </w:t>
            </w:r>
            <w:r w:rsidR="00B2465F">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B2465F">
              <w:rPr>
                <w:rFonts w:ascii="Times New Roman" w:hAnsi="Times New Roman" w:cs="Times New Roman"/>
                <w:lang w:val="ro-RO"/>
              </w:rPr>
              <w:t>de jos)</w:t>
            </w:r>
          </w:p>
        </w:tc>
      </w:tr>
    </w:tbl>
    <w:p w14:paraId="2811C63A" w14:textId="400DFA8C" w:rsidR="00142FB2" w:rsidRDefault="00041DBB" w:rsidP="00041DBB">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3 – Simularea Circuitului.</w:t>
      </w:r>
    </w:p>
    <w:p w14:paraId="328E9DFB" w14:textId="437F4632" w:rsidR="00041DBB" w:rsidRDefault="00B87234" w:rsidP="00041DBB">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3.1  Posibilitatea reglării frecvenței de oscilație.</w:t>
      </w:r>
    </w:p>
    <w:p w14:paraId="25E6487F" w14:textId="4527F8D7" w:rsidR="00B87234" w:rsidRDefault="006550D8" w:rsidP="00041DB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simularea circuitului s-a utilizat programul LTspice, componentele utilizate fiind cele din librăria standard a programului, cu excepția tranzistoarelor bipolare BC846 și BC856, unde s-au utilizat modelele SPICE de pe pagina producătorului </w:t>
      </w:r>
      <w:r>
        <w:rPr>
          <w:rFonts w:ascii="Times New Roman" w:hAnsi="Times New Roman" w:cs="Times New Roman"/>
          <w:sz w:val="24"/>
          <w:szCs w:val="24"/>
        </w:rPr>
        <w:t>[</w:t>
      </w:r>
      <w:r w:rsidR="00307F48">
        <w:rPr>
          <w:rFonts w:ascii="Times New Roman" w:hAnsi="Times New Roman" w:cs="Times New Roman"/>
          <w:sz w:val="24"/>
          <w:szCs w:val="24"/>
        </w:rPr>
        <w:t>7</w:t>
      </w:r>
      <w:r>
        <w:rPr>
          <w:rFonts w:ascii="Times New Roman" w:hAnsi="Times New Roman" w:cs="Times New Roman"/>
          <w:sz w:val="24"/>
          <w:szCs w:val="24"/>
        </w:rPr>
        <w:t>], [</w:t>
      </w:r>
      <w:r w:rsidR="00307F48">
        <w:rPr>
          <w:rFonts w:ascii="Times New Roman" w:hAnsi="Times New Roman" w:cs="Times New Roman"/>
          <w:sz w:val="24"/>
          <w:szCs w:val="24"/>
        </w:rPr>
        <w:t>8</w:t>
      </w:r>
      <w:r>
        <w:rPr>
          <w:rFonts w:ascii="Times New Roman" w:hAnsi="Times New Roman" w:cs="Times New Roman"/>
          <w:sz w:val="24"/>
          <w:szCs w:val="24"/>
        </w:rPr>
        <w:t>].</w:t>
      </w:r>
      <w:r w:rsidR="00C755D0">
        <w:rPr>
          <w:rFonts w:ascii="Times New Roman" w:hAnsi="Times New Roman" w:cs="Times New Roman"/>
          <w:sz w:val="24"/>
          <w:szCs w:val="24"/>
        </w:rPr>
        <w:t xml:space="preserve"> </w:t>
      </w:r>
      <w:r w:rsidR="00CE03A6">
        <w:rPr>
          <w:rFonts w:ascii="Times New Roman" w:hAnsi="Times New Roman" w:cs="Times New Roman"/>
          <w:sz w:val="24"/>
          <w:szCs w:val="24"/>
          <w:lang w:val="ro-RO"/>
        </w:rPr>
        <w:t xml:space="preserve">Circuitul simulat este cel din Fig. 3, iar tipul de simulare a fost de tip Transient, folosindu-se directiva SPICE </w:t>
      </w:r>
      <w:r w:rsidR="00CE03A6">
        <w:rPr>
          <w:rFonts w:ascii="Times New Roman" w:hAnsi="Times New Roman" w:cs="Times New Roman"/>
          <w:i/>
          <w:iCs/>
          <w:sz w:val="24"/>
          <w:szCs w:val="24"/>
          <w:lang w:val="ro-RO"/>
        </w:rPr>
        <w:t xml:space="preserve"> .tran 0 2.5m 1u uic</w:t>
      </w:r>
      <w:r w:rsidR="00572E78">
        <w:rPr>
          <w:rFonts w:ascii="Times New Roman" w:hAnsi="Times New Roman" w:cs="Times New Roman"/>
          <w:sz w:val="24"/>
          <w:szCs w:val="24"/>
          <w:lang w:val="ro-RO"/>
        </w:rPr>
        <w:t>.</w:t>
      </w:r>
      <w:r w:rsidR="00603789">
        <w:rPr>
          <w:rFonts w:ascii="Times New Roman" w:hAnsi="Times New Roman" w:cs="Times New Roman"/>
          <w:sz w:val="24"/>
          <w:szCs w:val="24"/>
          <w:lang w:val="ro-RO"/>
        </w:rPr>
        <w:t xml:space="preserve"> Frecvența a fost măsurată indirect, folosindu-se cursorii pentru a măsura perioada de oscilație și apoi prin inversarea acesteia pentru a determina frecvența. Frecvența poate fi reglată modificând valorile rezistențelor R8 și R5. De exemplu, pentru valoarea </w:t>
      </w:r>
      <w:r w:rsidR="000D6595">
        <w:rPr>
          <w:rFonts w:ascii="Times New Roman" w:hAnsi="Times New Roman" w:cs="Times New Roman"/>
          <w:sz w:val="24"/>
          <w:szCs w:val="24"/>
          <w:lang w:val="ro-RO"/>
        </w:rPr>
        <w:t>de 64 kΩ, frecvența de oscilație obținută a fost de 2,22 kHz, așa cum se poate vedea în Fig. 9, pe când pentru valoarea de 1,86 kΩ s-a obținut frecvența de 44 kHz</w:t>
      </w:r>
      <w:r w:rsidR="00B617F5">
        <w:rPr>
          <w:rFonts w:ascii="Times New Roman" w:hAnsi="Times New Roman" w:cs="Times New Roman"/>
          <w:sz w:val="24"/>
          <w:szCs w:val="24"/>
          <w:lang w:val="ro-RO"/>
        </w:rPr>
        <w:t>, așa cum se vede în Fig.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13B03" w14:paraId="231CD371" w14:textId="77777777" w:rsidTr="00513B03">
        <w:tc>
          <w:tcPr>
            <w:tcW w:w="9736" w:type="dxa"/>
          </w:tcPr>
          <w:p w14:paraId="1AF77A55" w14:textId="41350FF0" w:rsidR="00513B03" w:rsidRDefault="00472349" w:rsidP="00513B03">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BB13438" wp14:editId="680D6434">
                  <wp:extent cx="6188710" cy="1311910"/>
                  <wp:effectExtent l="0" t="0" r="2540" b="2540"/>
                  <wp:docPr id="44846216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2163" name="Picture 6" descr="A screen shot of a graph&#10;&#10;Description automatically generated"/>
                          <pic:cNvPicPr/>
                        </pic:nvPicPr>
                        <pic:blipFill>
                          <a:blip r:embed="rId25"/>
                          <a:stretch>
                            <a:fillRect/>
                          </a:stretch>
                        </pic:blipFill>
                        <pic:spPr>
                          <a:xfrm>
                            <a:off x="0" y="0"/>
                            <a:ext cx="6188710" cy="1311910"/>
                          </a:xfrm>
                          <a:prstGeom prst="rect">
                            <a:avLst/>
                          </a:prstGeom>
                        </pic:spPr>
                      </pic:pic>
                    </a:graphicData>
                  </a:graphic>
                </wp:inline>
              </w:drawing>
            </w:r>
          </w:p>
        </w:tc>
      </w:tr>
      <w:tr w:rsidR="00513B03" w14:paraId="2281A465" w14:textId="77777777" w:rsidTr="00513B03">
        <w:tc>
          <w:tcPr>
            <w:tcW w:w="9736" w:type="dxa"/>
          </w:tcPr>
          <w:p w14:paraId="23E8513F" w14:textId="6EF65484" w:rsidR="00513B03" w:rsidRPr="00513B03" w:rsidRDefault="00513B03" w:rsidP="00513B03">
            <w:pPr>
              <w:jc w:val="center"/>
              <w:rPr>
                <w:rFonts w:ascii="Times New Roman" w:hAnsi="Times New Roman" w:cs="Times New Roman"/>
                <w:lang w:val="ro-RO"/>
              </w:rPr>
            </w:pPr>
            <w:r>
              <w:rPr>
                <w:rFonts w:ascii="Times New Roman" w:hAnsi="Times New Roman" w:cs="Times New Roman"/>
                <w:lang w:val="ro-RO"/>
              </w:rPr>
              <w:t>Fig. 9 – Analiza transient a circuitului pentru frecvența de oscilație de 2,22 kHz</w:t>
            </w:r>
          </w:p>
        </w:tc>
      </w:tr>
    </w:tbl>
    <w:p w14:paraId="31B55828" w14:textId="77777777" w:rsidR="00513B03" w:rsidRDefault="00513B03" w:rsidP="00513B03">
      <w:pPr>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472349" w14:paraId="0C9F2090" w14:textId="77777777" w:rsidTr="0020487D">
        <w:tc>
          <w:tcPr>
            <w:tcW w:w="9736" w:type="dxa"/>
          </w:tcPr>
          <w:p w14:paraId="78A92937" w14:textId="77777777" w:rsidR="00472349" w:rsidRDefault="0047234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913AC6C" wp14:editId="2D423955">
                  <wp:extent cx="6187515" cy="1311910"/>
                  <wp:effectExtent l="0" t="0" r="3810" b="2540"/>
                  <wp:docPr id="799405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5141" name="Picture 6"/>
                          <pic:cNvPicPr/>
                        </pic:nvPicPr>
                        <pic:blipFill>
                          <a:blip r:embed="rId26"/>
                          <a:stretch>
                            <a:fillRect/>
                          </a:stretch>
                        </pic:blipFill>
                        <pic:spPr>
                          <a:xfrm>
                            <a:off x="0" y="0"/>
                            <a:ext cx="6187515" cy="1311910"/>
                          </a:xfrm>
                          <a:prstGeom prst="rect">
                            <a:avLst/>
                          </a:prstGeom>
                        </pic:spPr>
                      </pic:pic>
                    </a:graphicData>
                  </a:graphic>
                </wp:inline>
              </w:drawing>
            </w:r>
          </w:p>
        </w:tc>
      </w:tr>
      <w:tr w:rsidR="00472349" w14:paraId="5331659A" w14:textId="77777777" w:rsidTr="0020487D">
        <w:tc>
          <w:tcPr>
            <w:tcW w:w="9736" w:type="dxa"/>
          </w:tcPr>
          <w:p w14:paraId="4FB0F846" w14:textId="2012CE06" w:rsidR="00472349" w:rsidRPr="00513B03" w:rsidRDefault="00472349" w:rsidP="0020487D">
            <w:pPr>
              <w:jc w:val="center"/>
              <w:rPr>
                <w:rFonts w:ascii="Times New Roman" w:hAnsi="Times New Roman" w:cs="Times New Roman"/>
                <w:lang w:val="ro-RO"/>
              </w:rPr>
            </w:pPr>
            <w:r>
              <w:rPr>
                <w:rFonts w:ascii="Times New Roman" w:hAnsi="Times New Roman" w:cs="Times New Roman"/>
                <w:lang w:val="ro-RO"/>
              </w:rPr>
              <w:t xml:space="preserve">Fig. 10 – Analiza transient a circuitului pentru frecvența de oscilație de </w:t>
            </w:r>
            <w:r w:rsidR="00210976">
              <w:rPr>
                <w:rFonts w:ascii="Times New Roman" w:hAnsi="Times New Roman" w:cs="Times New Roman"/>
                <w:lang w:val="ro-RO"/>
              </w:rPr>
              <w:t>44</w:t>
            </w:r>
            <w:r>
              <w:rPr>
                <w:rFonts w:ascii="Times New Roman" w:hAnsi="Times New Roman" w:cs="Times New Roman"/>
                <w:lang w:val="ro-RO"/>
              </w:rPr>
              <w:t xml:space="preserve"> kHz</w:t>
            </w:r>
          </w:p>
        </w:tc>
      </w:tr>
    </w:tbl>
    <w:p w14:paraId="687F59E9" w14:textId="77777777" w:rsidR="00472349" w:rsidRDefault="00472349" w:rsidP="00513B03">
      <w:pPr>
        <w:jc w:val="center"/>
        <w:rPr>
          <w:rFonts w:ascii="Times New Roman" w:hAnsi="Times New Roman" w:cs="Times New Roman"/>
          <w:sz w:val="24"/>
          <w:szCs w:val="24"/>
          <w:lang w:val="ro-RO"/>
        </w:rPr>
      </w:pPr>
    </w:p>
    <w:p w14:paraId="163002C8" w14:textId="26676C1A" w:rsidR="00DA0AA8" w:rsidRDefault="006C0666"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3.2  Posibilitatea reglării rampelor de urcare/coborâre pentru semnalul triunghiular.</w:t>
      </w:r>
    </w:p>
    <w:p w14:paraId="43F42ECF" w14:textId="448B15E6" w:rsidR="00541EE8" w:rsidRDefault="00541EE8"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cele două rezistențe R8 și R5 au valori diferite, atunci semnalul triunghiular nu va mai fi simetric, așa cum se poate vedea în Fig. 11 și 12. Gradul de asimetrie depinde de diferența relativă dintre cele două valori, întrucât cele două componente controlează de fapt timpul de creștere și de descreștere </w:t>
      </w:r>
      <w:r w:rsidR="00F30031">
        <w:rPr>
          <w:rFonts w:ascii="Times New Roman" w:hAnsi="Times New Roman" w:cs="Times New Roman"/>
          <w:sz w:val="24"/>
          <w:szCs w:val="24"/>
          <w:lang w:val="ro-RO"/>
        </w:rPr>
        <w:t>al semnalului triunghiular.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4FC8" w14:paraId="382EFD09" w14:textId="77777777" w:rsidTr="00B71F3E">
        <w:tc>
          <w:tcPr>
            <w:tcW w:w="9746" w:type="dxa"/>
          </w:tcPr>
          <w:p w14:paraId="5BA731D1" w14:textId="77777777" w:rsidR="00674FC8" w:rsidRDefault="00674FC8"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6FB1323" wp14:editId="2FBEB3E3">
                  <wp:extent cx="6187515" cy="1311909"/>
                  <wp:effectExtent l="0" t="0" r="3810" b="3175"/>
                  <wp:docPr id="1108790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0402" name="Picture 6"/>
                          <pic:cNvPicPr/>
                        </pic:nvPicPr>
                        <pic:blipFill>
                          <a:blip r:embed="rId27"/>
                          <a:stretch>
                            <a:fillRect/>
                          </a:stretch>
                        </pic:blipFill>
                        <pic:spPr>
                          <a:xfrm>
                            <a:off x="0" y="0"/>
                            <a:ext cx="6187515" cy="1311909"/>
                          </a:xfrm>
                          <a:prstGeom prst="rect">
                            <a:avLst/>
                          </a:prstGeom>
                        </pic:spPr>
                      </pic:pic>
                    </a:graphicData>
                  </a:graphic>
                </wp:inline>
              </w:drawing>
            </w:r>
          </w:p>
        </w:tc>
      </w:tr>
      <w:tr w:rsidR="00674FC8" w14:paraId="1C482689" w14:textId="77777777" w:rsidTr="00B71F3E">
        <w:tc>
          <w:tcPr>
            <w:tcW w:w="9746" w:type="dxa"/>
          </w:tcPr>
          <w:p w14:paraId="7DAE2180" w14:textId="6675C8E8" w:rsidR="00674FC8" w:rsidRPr="00513B03" w:rsidRDefault="00674FC8" w:rsidP="0020487D">
            <w:pPr>
              <w:jc w:val="center"/>
              <w:rPr>
                <w:rFonts w:ascii="Times New Roman" w:hAnsi="Times New Roman" w:cs="Times New Roman"/>
                <w:lang w:val="ro-RO"/>
              </w:rPr>
            </w:pPr>
            <w:r>
              <w:rPr>
                <w:rFonts w:ascii="Times New Roman" w:hAnsi="Times New Roman" w:cs="Times New Roman"/>
                <w:lang w:val="ro-RO"/>
              </w:rPr>
              <w:t xml:space="preserve">Fig. 11 – Analiza transient a circuitului pentru frecvența de oscilație de </w:t>
            </w:r>
            <w:r w:rsidR="00CD6824">
              <w:rPr>
                <w:rFonts w:ascii="Times New Roman" w:hAnsi="Times New Roman" w:cs="Times New Roman"/>
                <w:lang w:val="ro-RO"/>
              </w:rPr>
              <w:t>4,4 kHz și pantă crescătoare minimă</w:t>
            </w:r>
            <w:r w:rsidR="002F7770">
              <w:rPr>
                <w:rFonts w:ascii="Times New Roman" w:hAnsi="Times New Roman" w:cs="Times New Roman"/>
                <w:lang w:val="ro-RO"/>
              </w:rPr>
              <w:t>.</w:t>
            </w:r>
          </w:p>
        </w:tc>
      </w:tr>
      <w:tr w:rsidR="005B7A0F" w14:paraId="11F3E8EE" w14:textId="77777777" w:rsidTr="00B71F3E">
        <w:tc>
          <w:tcPr>
            <w:tcW w:w="9746" w:type="dxa"/>
          </w:tcPr>
          <w:p w14:paraId="406F8952" w14:textId="77777777" w:rsidR="005B7A0F" w:rsidRDefault="005B7A0F"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392CF8F" wp14:editId="491783D8">
                  <wp:extent cx="6187511" cy="1311909"/>
                  <wp:effectExtent l="0" t="0" r="3810" b="3175"/>
                  <wp:docPr id="520346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6069" name="Picture 6"/>
                          <pic:cNvPicPr/>
                        </pic:nvPicPr>
                        <pic:blipFill>
                          <a:blip r:embed="rId28"/>
                          <a:stretch>
                            <a:fillRect/>
                          </a:stretch>
                        </pic:blipFill>
                        <pic:spPr>
                          <a:xfrm>
                            <a:off x="0" y="0"/>
                            <a:ext cx="6187511" cy="1311909"/>
                          </a:xfrm>
                          <a:prstGeom prst="rect">
                            <a:avLst/>
                          </a:prstGeom>
                        </pic:spPr>
                      </pic:pic>
                    </a:graphicData>
                  </a:graphic>
                </wp:inline>
              </w:drawing>
            </w:r>
          </w:p>
        </w:tc>
      </w:tr>
      <w:tr w:rsidR="005B7A0F" w14:paraId="6F4DB7D8" w14:textId="77777777" w:rsidTr="00B71F3E">
        <w:tc>
          <w:tcPr>
            <w:tcW w:w="9746" w:type="dxa"/>
          </w:tcPr>
          <w:p w14:paraId="553BB9A4" w14:textId="3D85BD72" w:rsidR="005B7A0F" w:rsidRPr="00513B03" w:rsidRDefault="005B7A0F" w:rsidP="0020487D">
            <w:pPr>
              <w:jc w:val="center"/>
              <w:rPr>
                <w:rFonts w:ascii="Times New Roman" w:hAnsi="Times New Roman" w:cs="Times New Roman"/>
                <w:lang w:val="ro-RO"/>
              </w:rPr>
            </w:pPr>
            <w:r>
              <w:rPr>
                <w:rFonts w:ascii="Times New Roman" w:hAnsi="Times New Roman" w:cs="Times New Roman"/>
                <w:lang w:val="ro-RO"/>
              </w:rPr>
              <w:t>Fig. 1</w:t>
            </w:r>
            <w:r w:rsidR="00B03837">
              <w:rPr>
                <w:rFonts w:ascii="Times New Roman" w:hAnsi="Times New Roman" w:cs="Times New Roman"/>
                <w:lang w:val="ro-RO"/>
              </w:rPr>
              <w:t>2</w:t>
            </w:r>
            <w:r>
              <w:rPr>
                <w:rFonts w:ascii="Times New Roman" w:hAnsi="Times New Roman" w:cs="Times New Roman"/>
                <w:lang w:val="ro-RO"/>
              </w:rPr>
              <w:t xml:space="preserve"> – Analiza transient a circuitului pentru frecvența de oscilație de 4,4 kHz și pantă </w:t>
            </w:r>
            <w:r w:rsidR="00FA0209">
              <w:rPr>
                <w:rFonts w:ascii="Times New Roman" w:hAnsi="Times New Roman" w:cs="Times New Roman"/>
                <w:lang w:val="ro-RO"/>
              </w:rPr>
              <w:t>descrescătoare</w:t>
            </w:r>
            <w:r>
              <w:rPr>
                <w:rFonts w:ascii="Times New Roman" w:hAnsi="Times New Roman" w:cs="Times New Roman"/>
                <w:lang w:val="ro-RO"/>
              </w:rPr>
              <w:t xml:space="preserve"> minimă</w:t>
            </w:r>
            <w:r w:rsidR="003D50B7">
              <w:rPr>
                <w:rFonts w:ascii="Times New Roman" w:hAnsi="Times New Roman" w:cs="Times New Roman"/>
                <w:lang w:val="ro-RO"/>
              </w:rPr>
              <w:t>.</w:t>
            </w:r>
          </w:p>
        </w:tc>
      </w:tr>
    </w:tbl>
    <w:p w14:paraId="77638844" w14:textId="77777777" w:rsidR="005B7A0F" w:rsidRDefault="005B7A0F" w:rsidP="007D036E">
      <w:pPr>
        <w:jc w:val="both"/>
        <w:rPr>
          <w:rFonts w:ascii="Times New Roman" w:hAnsi="Times New Roman" w:cs="Times New Roman"/>
          <w:sz w:val="24"/>
          <w:szCs w:val="24"/>
          <w:lang w:val="ro-RO"/>
        </w:rPr>
      </w:pPr>
    </w:p>
    <w:p w14:paraId="17290577" w14:textId="5D108136" w:rsidR="00634735" w:rsidRDefault="00634735"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3.3  Posibilitatea reglării amplitudinii de oscilație.</w:t>
      </w:r>
    </w:p>
    <w:p w14:paraId="3D4A528A" w14:textId="69CB62DB" w:rsidR="00634735" w:rsidRDefault="00652B52"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Amplitudinea de oscilație este controlată prin modificarea valorii rezistorului variabil R9 din divizorul de tens</w:t>
      </w:r>
      <w:r w:rsidR="00683CDD">
        <w:rPr>
          <w:rFonts w:ascii="Times New Roman" w:hAnsi="Times New Roman" w:cs="Times New Roman"/>
          <w:sz w:val="24"/>
          <w:szCs w:val="24"/>
          <w:lang w:val="ro-RO"/>
        </w:rPr>
        <w:t>iune de la ieșire.</w:t>
      </w:r>
      <w:r w:rsidR="00733B12">
        <w:rPr>
          <w:rFonts w:ascii="Times New Roman" w:hAnsi="Times New Roman" w:cs="Times New Roman"/>
          <w:sz w:val="24"/>
          <w:szCs w:val="24"/>
          <w:lang w:val="ro-RO"/>
        </w:rPr>
        <w:t xml:space="preserve"> Amplitudinea de oscilație a fost determinată prin utilizarea cursorilor pentru a determina amplitudinea vârf la vârf a semnalului și împărțirea acestei valori </w:t>
      </w:r>
      <w:r w:rsidR="005A0C2A">
        <w:rPr>
          <w:rFonts w:ascii="Times New Roman" w:hAnsi="Times New Roman" w:cs="Times New Roman"/>
          <w:sz w:val="24"/>
          <w:szCs w:val="24"/>
          <w:lang w:val="ro-RO"/>
        </w:rPr>
        <w:t>la</w:t>
      </w:r>
      <w:r w:rsidR="00733B12">
        <w:rPr>
          <w:rFonts w:ascii="Times New Roman" w:hAnsi="Times New Roman" w:cs="Times New Roman"/>
          <w:sz w:val="24"/>
          <w:szCs w:val="24"/>
          <w:lang w:val="ro-RO"/>
        </w:rPr>
        <w:t xml:space="preserve"> 2. Așadar, pentru valoarea de 500 Ω amplitu</w:t>
      </w:r>
      <w:r w:rsidR="00F1289C">
        <w:rPr>
          <w:rFonts w:ascii="Times New Roman" w:hAnsi="Times New Roman" w:cs="Times New Roman"/>
          <w:sz w:val="24"/>
          <w:szCs w:val="24"/>
          <w:lang w:val="ro-RO"/>
        </w:rPr>
        <w:t>dinea semnalului de ieșire este de 11V, așa cum se poate vedea în Fig. 13, iar pentru valoarea de 90 kΩ amplitudinea semnalului de ieșire este de 2,2V, așa cum se poate vedea în Fig.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EB6183" w14:paraId="0E1597AD" w14:textId="77777777" w:rsidTr="0020487D">
        <w:tc>
          <w:tcPr>
            <w:tcW w:w="9746" w:type="dxa"/>
          </w:tcPr>
          <w:p w14:paraId="19B9F5C0" w14:textId="77777777" w:rsidR="00EB6183" w:rsidRDefault="00EB618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1BD3FAE" wp14:editId="5C0DDAEC">
                  <wp:extent cx="6187511" cy="1311909"/>
                  <wp:effectExtent l="0" t="0" r="3810" b="3175"/>
                  <wp:docPr id="277578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78870" name="Picture 6"/>
                          <pic:cNvPicPr/>
                        </pic:nvPicPr>
                        <pic:blipFill>
                          <a:blip r:embed="rId25"/>
                          <a:stretch>
                            <a:fillRect/>
                          </a:stretch>
                        </pic:blipFill>
                        <pic:spPr>
                          <a:xfrm>
                            <a:off x="0" y="0"/>
                            <a:ext cx="6187511" cy="1311909"/>
                          </a:xfrm>
                          <a:prstGeom prst="rect">
                            <a:avLst/>
                          </a:prstGeom>
                        </pic:spPr>
                      </pic:pic>
                    </a:graphicData>
                  </a:graphic>
                </wp:inline>
              </w:drawing>
            </w:r>
          </w:p>
        </w:tc>
      </w:tr>
      <w:tr w:rsidR="00EB6183" w14:paraId="5D4CE571" w14:textId="77777777" w:rsidTr="0020487D">
        <w:tc>
          <w:tcPr>
            <w:tcW w:w="9746" w:type="dxa"/>
          </w:tcPr>
          <w:p w14:paraId="6D6881EA" w14:textId="1ED7742C" w:rsidR="00EB6183" w:rsidRPr="00513B03" w:rsidRDefault="00EB6183" w:rsidP="0020487D">
            <w:pPr>
              <w:jc w:val="center"/>
              <w:rPr>
                <w:rFonts w:ascii="Times New Roman" w:hAnsi="Times New Roman" w:cs="Times New Roman"/>
                <w:lang w:val="ro-RO"/>
              </w:rPr>
            </w:pPr>
            <w:r>
              <w:rPr>
                <w:rFonts w:ascii="Times New Roman" w:hAnsi="Times New Roman" w:cs="Times New Roman"/>
                <w:lang w:val="ro-RO"/>
              </w:rPr>
              <w:t>Fig. 1</w:t>
            </w:r>
            <w:r w:rsidR="00ED455F">
              <w:rPr>
                <w:rFonts w:ascii="Times New Roman" w:hAnsi="Times New Roman" w:cs="Times New Roman"/>
                <w:lang w:val="ro-RO"/>
              </w:rPr>
              <w:t>3</w:t>
            </w:r>
            <w:r>
              <w:rPr>
                <w:rFonts w:ascii="Times New Roman" w:hAnsi="Times New Roman" w:cs="Times New Roman"/>
                <w:lang w:val="ro-RO"/>
              </w:rPr>
              <w:t xml:space="preserve"> – Analiza transient a circuitului pentru </w:t>
            </w:r>
            <w:r w:rsidR="00387412">
              <w:rPr>
                <w:rFonts w:ascii="Times New Roman" w:hAnsi="Times New Roman" w:cs="Times New Roman"/>
                <w:lang w:val="ro-RO"/>
              </w:rPr>
              <w:t>amplitudinea de 11V</w:t>
            </w:r>
          </w:p>
        </w:tc>
      </w:tr>
    </w:tbl>
    <w:p w14:paraId="5FE971A7" w14:textId="77777777" w:rsidR="00EB6183" w:rsidRDefault="00EB6183"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E5B1D" w14:paraId="45427F86" w14:textId="77777777" w:rsidTr="0020487D">
        <w:tc>
          <w:tcPr>
            <w:tcW w:w="9746" w:type="dxa"/>
          </w:tcPr>
          <w:p w14:paraId="153FA24F" w14:textId="77777777" w:rsidR="00DE5B1D" w:rsidRDefault="00DE5B1D"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FA1B27C" wp14:editId="27200E9B">
                  <wp:extent cx="6187511" cy="1311908"/>
                  <wp:effectExtent l="0" t="0" r="3810" b="3175"/>
                  <wp:docPr id="1086080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0144" name="Picture 6"/>
                          <pic:cNvPicPr/>
                        </pic:nvPicPr>
                        <pic:blipFill>
                          <a:blip r:embed="rId29"/>
                          <a:stretch>
                            <a:fillRect/>
                          </a:stretch>
                        </pic:blipFill>
                        <pic:spPr>
                          <a:xfrm>
                            <a:off x="0" y="0"/>
                            <a:ext cx="6187511" cy="1311908"/>
                          </a:xfrm>
                          <a:prstGeom prst="rect">
                            <a:avLst/>
                          </a:prstGeom>
                        </pic:spPr>
                      </pic:pic>
                    </a:graphicData>
                  </a:graphic>
                </wp:inline>
              </w:drawing>
            </w:r>
          </w:p>
        </w:tc>
      </w:tr>
      <w:tr w:rsidR="00DE5B1D" w14:paraId="13E2674D" w14:textId="77777777" w:rsidTr="0020487D">
        <w:tc>
          <w:tcPr>
            <w:tcW w:w="9746" w:type="dxa"/>
          </w:tcPr>
          <w:p w14:paraId="232314D1" w14:textId="4FEBF8BF" w:rsidR="00DE5B1D" w:rsidRPr="00513B03" w:rsidRDefault="00DE5B1D" w:rsidP="0020487D">
            <w:pPr>
              <w:jc w:val="center"/>
              <w:rPr>
                <w:rFonts w:ascii="Times New Roman" w:hAnsi="Times New Roman" w:cs="Times New Roman"/>
                <w:lang w:val="ro-RO"/>
              </w:rPr>
            </w:pPr>
            <w:r>
              <w:rPr>
                <w:rFonts w:ascii="Times New Roman" w:hAnsi="Times New Roman" w:cs="Times New Roman"/>
                <w:lang w:val="ro-RO"/>
              </w:rPr>
              <w:t xml:space="preserve">Fig. 14 – Analiza transient a circuitului pentru amplitudinea de </w:t>
            </w:r>
            <w:r w:rsidR="00327E56">
              <w:rPr>
                <w:rFonts w:ascii="Times New Roman" w:hAnsi="Times New Roman" w:cs="Times New Roman"/>
                <w:lang w:val="ro-RO"/>
              </w:rPr>
              <w:t>2,2</w:t>
            </w:r>
            <w:r>
              <w:rPr>
                <w:rFonts w:ascii="Times New Roman" w:hAnsi="Times New Roman" w:cs="Times New Roman"/>
                <w:lang w:val="ro-RO"/>
              </w:rPr>
              <w:t>V</w:t>
            </w:r>
          </w:p>
        </w:tc>
      </w:tr>
    </w:tbl>
    <w:p w14:paraId="1947B25E" w14:textId="77777777" w:rsidR="00DE5B1D" w:rsidRDefault="00DE5B1D" w:rsidP="007D036E">
      <w:pPr>
        <w:jc w:val="both"/>
        <w:rPr>
          <w:rFonts w:ascii="Times New Roman" w:hAnsi="Times New Roman" w:cs="Times New Roman"/>
          <w:sz w:val="24"/>
          <w:szCs w:val="24"/>
          <w:lang w:val="ro-RO"/>
        </w:rPr>
      </w:pPr>
    </w:p>
    <w:p w14:paraId="442DC92E" w14:textId="6C54DB26" w:rsidR="008516F7" w:rsidRDefault="00C73A3D"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 xml:space="preserve">3.4  </w:t>
      </w:r>
      <w:r w:rsidR="00C50B6F">
        <w:rPr>
          <w:rFonts w:ascii="Times New Roman" w:hAnsi="Times New Roman" w:cs="Times New Roman"/>
          <w:i/>
          <w:iCs/>
          <w:sz w:val="28"/>
          <w:szCs w:val="28"/>
          <w:lang w:val="ro-RO"/>
        </w:rPr>
        <w:t>Stabilitatea oscilației la variația temperaturii și deriva termică.</w:t>
      </w:r>
    </w:p>
    <w:p w14:paraId="46C5908C" w14:textId="6ECDB413" w:rsidR="0062489A" w:rsidRDefault="00F17C06"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determina dacă oscilația este stabilă în domeniul de temperatură de 0°-70°C, </w:t>
      </w:r>
      <w:r w:rsidR="002215D8">
        <w:rPr>
          <w:rFonts w:ascii="Times New Roman" w:hAnsi="Times New Roman" w:cs="Times New Roman"/>
          <w:sz w:val="24"/>
          <w:szCs w:val="24"/>
          <w:lang w:val="ro-RO"/>
        </w:rPr>
        <w:t xml:space="preserve">pe lângă directiva SPICE  </w:t>
      </w:r>
      <w:r w:rsidR="002215D8">
        <w:rPr>
          <w:rFonts w:ascii="Times New Roman" w:hAnsi="Times New Roman" w:cs="Times New Roman"/>
          <w:i/>
          <w:iCs/>
          <w:sz w:val="24"/>
          <w:szCs w:val="24"/>
          <w:lang w:val="ro-RO"/>
        </w:rPr>
        <w:t>.tran</w:t>
      </w:r>
      <w:r w:rsidR="002215D8">
        <w:rPr>
          <w:rFonts w:ascii="Times New Roman" w:hAnsi="Times New Roman" w:cs="Times New Roman"/>
          <w:sz w:val="24"/>
          <w:szCs w:val="24"/>
          <w:lang w:val="ro-RO"/>
        </w:rPr>
        <w:t xml:space="preserve"> s-a adăugat și directiva  </w:t>
      </w:r>
      <w:r w:rsidR="002215D8">
        <w:rPr>
          <w:rFonts w:ascii="Times New Roman" w:hAnsi="Times New Roman" w:cs="Times New Roman"/>
          <w:i/>
          <w:iCs/>
          <w:sz w:val="24"/>
          <w:szCs w:val="24"/>
          <w:lang w:val="ro-RO"/>
        </w:rPr>
        <w:t>.temp 0 25 50 70</w:t>
      </w:r>
      <w:r w:rsidR="00F926C5">
        <w:rPr>
          <w:rFonts w:ascii="Times New Roman" w:hAnsi="Times New Roman" w:cs="Times New Roman"/>
          <w:sz w:val="24"/>
          <w:szCs w:val="24"/>
          <w:lang w:val="ro-RO"/>
        </w:rPr>
        <w:t xml:space="preserve">, care are ca efect rularea simulării de tip transient pentru temperaturile de 0°, 25°, 50° și 70°C. </w:t>
      </w:r>
      <w:r w:rsidR="003F69E4">
        <w:rPr>
          <w:rFonts w:ascii="Times New Roman" w:hAnsi="Times New Roman" w:cs="Times New Roman"/>
          <w:sz w:val="24"/>
          <w:szCs w:val="24"/>
          <w:lang w:val="ro-RO"/>
        </w:rPr>
        <w:t xml:space="preserve">După cum se vede în Fig. 15 și 16, oscilația este stabilă în întreg domeniul de temperatură. </w:t>
      </w:r>
      <w:r w:rsidR="003B79B6">
        <w:rPr>
          <w:rFonts w:ascii="Times New Roman" w:hAnsi="Times New Roman" w:cs="Times New Roman"/>
          <w:sz w:val="24"/>
          <w:szCs w:val="24"/>
          <w:lang w:val="ro-RO"/>
        </w:rPr>
        <w:t>Se poate observa că deriva termică este mai mare pentru frecvențe mici față decât pentru frecvențe mari, întrucât curentul debitat de sursele de curent la frecvențele mici este mult mai mic decât la frecvențele mari.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575C8EA1" w14:textId="77777777" w:rsidTr="0020487D">
        <w:tc>
          <w:tcPr>
            <w:tcW w:w="9746" w:type="dxa"/>
          </w:tcPr>
          <w:p w14:paraId="3EF4FB61"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BE14CAB" wp14:editId="60696F3A">
                  <wp:extent cx="6187506" cy="1311908"/>
                  <wp:effectExtent l="0" t="0" r="3810" b="3175"/>
                  <wp:docPr id="1569972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2796" name="Picture 6"/>
                          <pic:cNvPicPr/>
                        </pic:nvPicPr>
                        <pic:blipFill>
                          <a:blip r:embed="rId30"/>
                          <a:stretch>
                            <a:fillRect/>
                          </a:stretch>
                        </pic:blipFill>
                        <pic:spPr>
                          <a:xfrm>
                            <a:off x="0" y="0"/>
                            <a:ext cx="6187506" cy="1311908"/>
                          </a:xfrm>
                          <a:prstGeom prst="rect">
                            <a:avLst/>
                          </a:prstGeom>
                        </pic:spPr>
                      </pic:pic>
                    </a:graphicData>
                  </a:graphic>
                </wp:inline>
              </w:drawing>
            </w:r>
          </w:p>
        </w:tc>
      </w:tr>
      <w:tr w:rsidR="00212399" w14:paraId="55A0FB9B" w14:textId="77777777" w:rsidTr="0020487D">
        <w:tc>
          <w:tcPr>
            <w:tcW w:w="9746" w:type="dxa"/>
          </w:tcPr>
          <w:p w14:paraId="14D8A0E4" w14:textId="02555C08"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5</w:t>
            </w:r>
            <w:r>
              <w:rPr>
                <w:rFonts w:ascii="Times New Roman" w:hAnsi="Times New Roman" w:cs="Times New Roman"/>
                <w:lang w:val="ro-RO"/>
              </w:rPr>
              <w:t xml:space="preserve"> – Analiza </w:t>
            </w:r>
            <w:r w:rsidR="000B7F7C">
              <w:rPr>
                <w:rFonts w:ascii="Times New Roman" w:hAnsi="Times New Roman" w:cs="Times New Roman"/>
                <w:lang w:val="ro-RO"/>
              </w:rPr>
              <w:t>derivei termice pentru frecvența de 2,2 kHz</w:t>
            </w:r>
          </w:p>
        </w:tc>
      </w:tr>
    </w:tbl>
    <w:p w14:paraId="545564F8" w14:textId="77777777" w:rsidR="009C1718" w:rsidRDefault="009C1718"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256ACA93" w14:textId="77777777" w:rsidTr="0020487D">
        <w:tc>
          <w:tcPr>
            <w:tcW w:w="9746" w:type="dxa"/>
          </w:tcPr>
          <w:p w14:paraId="4EC6384D"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A271E9C" wp14:editId="01C0C839">
                  <wp:extent cx="6187506" cy="1311908"/>
                  <wp:effectExtent l="0" t="0" r="3810" b="3175"/>
                  <wp:docPr id="45283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4073" name="Picture 6"/>
                          <pic:cNvPicPr/>
                        </pic:nvPicPr>
                        <pic:blipFill>
                          <a:blip r:embed="rId31"/>
                          <a:stretch>
                            <a:fillRect/>
                          </a:stretch>
                        </pic:blipFill>
                        <pic:spPr>
                          <a:xfrm>
                            <a:off x="0" y="0"/>
                            <a:ext cx="6187506" cy="1311908"/>
                          </a:xfrm>
                          <a:prstGeom prst="rect">
                            <a:avLst/>
                          </a:prstGeom>
                        </pic:spPr>
                      </pic:pic>
                    </a:graphicData>
                  </a:graphic>
                </wp:inline>
              </w:drawing>
            </w:r>
          </w:p>
        </w:tc>
      </w:tr>
      <w:tr w:rsidR="00212399" w14:paraId="0FAA0FA6" w14:textId="77777777" w:rsidTr="0020487D">
        <w:tc>
          <w:tcPr>
            <w:tcW w:w="9746" w:type="dxa"/>
          </w:tcPr>
          <w:p w14:paraId="0CEA32C3" w14:textId="63BFC204"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6</w:t>
            </w:r>
            <w:r>
              <w:rPr>
                <w:rFonts w:ascii="Times New Roman" w:hAnsi="Times New Roman" w:cs="Times New Roman"/>
                <w:lang w:val="ro-RO"/>
              </w:rPr>
              <w:t xml:space="preserve"> – </w:t>
            </w:r>
            <w:r w:rsidR="000B7F7C">
              <w:rPr>
                <w:rFonts w:ascii="Times New Roman" w:hAnsi="Times New Roman" w:cs="Times New Roman"/>
                <w:lang w:val="ro-RO"/>
              </w:rPr>
              <w:t>Analiza derivei termice pentru frecvența de 44 kHz</w:t>
            </w:r>
          </w:p>
        </w:tc>
      </w:tr>
    </w:tbl>
    <w:p w14:paraId="56CB4295" w14:textId="77777777" w:rsidR="00212399" w:rsidRDefault="00212399" w:rsidP="007D036E">
      <w:pPr>
        <w:jc w:val="both"/>
        <w:rPr>
          <w:rFonts w:ascii="Times New Roman" w:hAnsi="Times New Roman" w:cs="Times New Roman"/>
          <w:sz w:val="24"/>
          <w:szCs w:val="24"/>
          <w:lang w:val="ro-RO"/>
        </w:rPr>
      </w:pPr>
    </w:p>
    <w:p w14:paraId="1C769E17" w14:textId="77777777" w:rsidR="00807413" w:rsidRDefault="00807413" w:rsidP="007D036E">
      <w:pPr>
        <w:jc w:val="both"/>
        <w:rPr>
          <w:rFonts w:ascii="Times New Roman" w:hAnsi="Times New Roman" w:cs="Times New Roman"/>
          <w:sz w:val="24"/>
          <w:szCs w:val="24"/>
          <w:lang w:val="ro-RO"/>
        </w:rPr>
      </w:pPr>
    </w:p>
    <w:p w14:paraId="4C7F7589" w14:textId="096F4368" w:rsidR="00C60950" w:rsidRDefault="00A36FDC" w:rsidP="00A36FDC">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Capitolul 4 – Instrucțiuni de utilizare a circuitului.</w:t>
      </w:r>
    </w:p>
    <w:p w14:paraId="5A3AF61D" w14:textId="6B8E93F2" w:rsidR="00840800" w:rsidRDefault="00207E03"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explicarea modului de utilizare a circuitului se va utiliza Fig. 7, întrucât reflectă cel mai bine PCB-ul fizic final. </w:t>
      </w:r>
      <w:r w:rsidR="00DE7078">
        <w:rPr>
          <w:rFonts w:ascii="Times New Roman" w:hAnsi="Times New Roman" w:cs="Times New Roman"/>
          <w:sz w:val="24"/>
          <w:szCs w:val="24"/>
          <w:lang w:val="ro-RO"/>
        </w:rPr>
        <w:t xml:space="preserve">Alimentarea circuitului se va face printr-o sursă de tensiune simplă conectate la terminalele Vcc și GND din partea stângă a plăcii. În proiectarea circuitului s-a utilizat o tensiune de alimentare de 25V, </w:t>
      </w:r>
      <w:r w:rsidR="00AE7E8D">
        <w:rPr>
          <w:rFonts w:ascii="Times New Roman" w:hAnsi="Times New Roman" w:cs="Times New Roman"/>
          <w:sz w:val="24"/>
          <w:szCs w:val="24"/>
          <w:lang w:val="ro-RO"/>
        </w:rPr>
        <w:t xml:space="preserve">cu un curent maxim aproximat prin adăugare </w:t>
      </w:r>
      <w:r w:rsidR="00AF0E87">
        <w:rPr>
          <w:rFonts w:ascii="Times New Roman" w:hAnsi="Times New Roman" w:cs="Times New Roman"/>
          <w:sz w:val="24"/>
          <w:szCs w:val="24"/>
          <w:lang w:val="ro-RO"/>
        </w:rPr>
        <w:t>cu</w:t>
      </w:r>
      <w:r w:rsidR="00AE7E8D">
        <w:rPr>
          <w:rFonts w:ascii="Times New Roman" w:hAnsi="Times New Roman" w:cs="Times New Roman"/>
          <w:sz w:val="24"/>
          <w:szCs w:val="24"/>
          <w:lang w:val="ro-RO"/>
        </w:rPr>
        <w:t xml:space="preserve"> valoarea de 40mA</w:t>
      </w:r>
      <w:r w:rsidR="00A43D7E">
        <w:rPr>
          <w:rFonts w:ascii="Times New Roman" w:hAnsi="Times New Roman" w:cs="Times New Roman"/>
          <w:sz w:val="24"/>
          <w:szCs w:val="24"/>
          <w:lang w:val="ro-RO"/>
        </w:rPr>
        <w:t xml:space="preserve">; un exemplu de sursă de tensiune ce ar putea alimenta circuitul este Tenma 72-10480. Cu toate acestea, este posibilă alimentarea circuitului și cu o tensiune mai mică de 25V, însă amplitudinea maximă și frecvențele de oscilație vor fi mai mici. </w:t>
      </w:r>
    </w:p>
    <w:p w14:paraId="1FB326A6" w14:textId="57D70696" w:rsidR="00995F0D" w:rsidRDefault="00180D94"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Semnalul de ieșire poate fi preluat de la terminalele Out și GND din partea dreaptă a plăcii. </w:t>
      </w:r>
      <w:r w:rsidR="006A14DA">
        <w:rPr>
          <w:rFonts w:ascii="Times New Roman" w:hAnsi="Times New Roman" w:cs="Times New Roman"/>
          <w:sz w:val="24"/>
          <w:szCs w:val="24"/>
          <w:lang w:val="ro-RO"/>
        </w:rPr>
        <w:t xml:space="preserve">Amplitudinea semnalului de ieșire poate fi reglată prin reglarea potențiometrului </w:t>
      </w:r>
      <w:r w:rsidR="0098515F">
        <w:rPr>
          <w:rFonts w:ascii="Times New Roman" w:hAnsi="Times New Roman" w:cs="Times New Roman"/>
          <w:sz w:val="24"/>
          <w:szCs w:val="24"/>
          <w:lang w:val="ro-RO"/>
        </w:rPr>
        <w:t xml:space="preserve">RV1, etichetat „Amplitudine”. Panta ascendentă a semnalului triunghiular poate fi modificată prin reglarea potențiometrului RV2, etichetat „Panta Asc.”. </w:t>
      </w:r>
      <w:r w:rsidR="00863065">
        <w:rPr>
          <w:rFonts w:ascii="Times New Roman" w:hAnsi="Times New Roman" w:cs="Times New Roman"/>
          <w:sz w:val="24"/>
          <w:szCs w:val="24"/>
          <w:lang w:val="ro-RO"/>
        </w:rPr>
        <w:t>Panta descendentă a semnalului triunghiular poate fi modificată prin reglarea potențiometrului RV3, etichetat „Panta Desc.”</w:t>
      </w:r>
      <w:r w:rsidR="00B74BCD">
        <w:rPr>
          <w:rFonts w:ascii="Times New Roman" w:hAnsi="Times New Roman" w:cs="Times New Roman"/>
          <w:sz w:val="24"/>
          <w:szCs w:val="24"/>
          <w:lang w:val="ro-RO"/>
        </w:rPr>
        <w:t>.</w:t>
      </w:r>
      <w:r w:rsidR="00995F0D">
        <w:rPr>
          <w:rFonts w:ascii="Times New Roman" w:hAnsi="Times New Roman" w:cs="Times New Roman"/>
          <w:sz w:val="24"/>
          <w:szCs w:val="24"/>
          <w:lang w:val="ro-RO"/>
        </w:rPr>
        <w:t xml:space="preserve"> Atât frecvența semnalului triunghiular cât și simetria acestuia pot fi reglate prin modificarea potențiometrelor RV2 și RV3 în tandem. </w:t>
      </w:r>
    </w:p>
    <w:p w14:paraId="2580AB99" w14:textId="5443D590" w:rsidR="00807413" w:rsidRDefault="00807413">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964CC01" w14:textId="7F438C4D" w:rsidR="00807413" w:rsidRDefault="00380CD0" w:rsidP="00807413">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5 – Bibliografie.</w:t>
      </w:r>
    </w:p>
    <w:p w14:paraId="55C1DF63" w14:textId="77777777" w:rsidR="00380CD0" w:rsidRDefault="00380CD0" w:rsidP="00380CD0">
      <w:pPr>
        <w:jc w:val="both"/>
        <w:rPr>
          <w:rFonts w:ascii="Times New Roman" w:hAnsi="Times New Roman" w:cs="Times New Roman"/>
          <w:sz w:val="24"/>
          <w:szCs w:val="24"/>
          <w:lang w:val="ro-RO"/>
        </w:rPr>
      </w:pPr>
    </w:p>
    <w:p w14:paraId="5E65FAB8" w14:textId="6AA92165"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[1]</w:t>
      </w:r>
      <w:r w:rsidR="00E56C70" w:rsidRPr="00E56C70">
        <w:rPr>
          <w:rFonts w:ascii="Times New Roman" w:eastAsia="Times New Roman" w:hAnsi="Times New Roman" w:cs="Times New Roman"/>
          <w:kern w:val="0"/>
          <w:sz w:val="24"/>
          <w:szCs w:val="24"/>
          <w14:ligatures w14:val="none"/>
        </w:rPr>
        <w:t xml:space="preserve"> </w:t>
      </w:r>
      <w:r w:rsidR="00E56C70" w:rsidRPr="00E56C70">
        <w:rPr>
          <w:rFonts w:ascii="Times New Roman" w:hAnsi="Times New Roman" w:cs="Times New Roman"/>
          <w:sz w:val="24"/>
          <w:szCs w:val="24"/>
        </w:rPr>
        <w:t>Horowitz P, Hill W, Robinson I. The art of electronics. Cambridge: Cambridge university press; 1989 Jul 28.</w:t>
      </w:r>
    </w:p>
    <w:p w14:paraId="3928599A" w14:textId="77777777"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[2]</w:t>
      </w:r>
      <w:r w:rsidR="00E56C70">
        <w:rPr>
          <w:rFonts w:ascii="Times New Roman" w:hAnsi="Times New Roman" w:cs="Times New Roman"/>
          <w:sz w:val="24"/>
          <w:szCs w:val="24"/>
        </w:rPr>
        <w:t xml:space="preserve"> </w:t>
      </w:r>
      <w:r w:rsidR="00E56C70" w:rsidRPr="00E56C70">
        <w:rPr>
          <w:rFonts w:ascii="Times New Roman" w:hAnsi="Times New Roman" w:cs="Times New Roman"/>
          <w:sz w:val="24"/>
          <w:szCs w:val="24"/>
        </w:rPr>
        <w:t>Scherz P. Practical electronics for inventors. McGraw-Hill, Inc.; 2006 Nov 14.</w:t>
      </w:r>
    </w:p>
    <w:p w14:paraId="5D7409EC" w14:textId="77777777" w:rsidR="00E30124" w:rsidRDefault="00E64308" w:rsidP="00E30124">
      <w:pPr>
        <w:jc w:val="both"/>
        <w:rPr>
          <w:rFonts w:ascii="Times New Roman" w:hAnsi="Times New Roman" w:cs="Times New Roman"/>
          <w:sz w:val="24"/>
          <w:szCs w:val="24"/>
        </w:rPr>
      </w:pPr>
      <w:r>
        <w:rPr>
          <w:rFonts w:ascii="Times New Roman" w:hAnsi="Times New Roman" w:cs="Times New Roman"/>
          <w:sz w:val="24"/>
          <w:szCs w:val="24"/>
        </w:rPr>
        <w:t>[3]</w:t>
      </w:r>
      <w:r w:rsidR="00E56C70">
        <w:rPr>
          <w:rFonts w:ascii="Times New Roman" w:hAnsi="Times New Roman" w:cs="Times New Roman"/>
          <w:sz w:val="24"/>
          <w:szCs w:val="24"/>
        </w:rPr>
        <w:t xml:space="preserve"> </w:t>
      </w:r>
      <w:r w:rsidR="00E30124" w:rsidRPr="00E30124">
        <w:rPr>
          <w:rFonts w:ascii="Times New Roman" w:hAnsi="Times New Roman" w:cs="Times New Roman"/>
          <w:sz w:val="24"/>
          <w:szCs w:val="24"/>
        </w:rPr>
        <w:t>Self D. Audio power amplifier design. Routledge; 2013 Jul 4.</w:t>
      </w:r>
    </w:p>
    <w:p w14:paraId="6D357ECE" w14:textId="022C3602" w:rsidR="003C015A" w:rsidRDefault="003C015A" w:rsidP="00E30124">
      <w:pPr>
        <w:jc w:val="both"/>
        <w:rPr>
          <w:rFonts w:ascii="Times New Roman" w:hAnsi="Times New Roman" w:cs="Times New Roman"/>
          <w:sz w:val="24"/>
          <w:szCs w:val="24"/>
        </w:rPr>
      </w:pPr>
      <w:r>
        <w:rPr>
          <w:rFonts w:ascii="Times New Roman" w:hAnsi="Times New Roman" w:cs="Times New Roman"/>
          <w:sz w:val="24"/>
          <w:szCs w:val="24"/>
        </w:rPr>
        <w:t xml:space="preserve">[4] Dascalu D, Rusu A, Profirescu M, Costea I. </w:t>
      </w:r>
      <w:r w:rsidR="00707FBD">
        <w:rPr>
          <w:rFonts w:ascii="Times New Roman" w:hAnsi="Times New Roman" w:cs="Times New Roman"/>
          <w:sz w:val="24"/>
          <w:szCs w:val="24"/>
        </w:rPr>
        <w:t xml:space="preserve">Dispozitive si Circuite Electronice. </w:t>
      </w:r>
      <w:r w:rsidR="00A0462E">
        <w:rPr>
          <w:rFonts w:ascii="Times New Roman" w:hAnsi="Times New Roman" w:cs="Times New Roman"/>
          <w:sz w:val="24"/>
          <w:szCs w:val="24"/>
        </w:rPr>
        <w:t>Editura Didactica si Pedagogica; 1982</w:t>
      </w:r>
    </w:p>
    <w:p w14:paraId="6121403D" w14:textId="20116422" w:rsidR="002F480B" w:rsidRDefault="002F480B" w:rsidP="00E30124">
      <w:pPr>
        <w:jc w:val="both"/>
        <w:rPr>
          <w:rFonts w:ascii="Times New Roman" w:hAnsi="Times New Roman" w:cs="Times New Roman"/>
          <w:sz w:val="24"/>
          <w:szCs w:val="24"/>
        </w:rPr>
      </w:pPr>
      <w:r>
        <w:rPr>
          <w:rFonts w:ascii="Times New Roman" w:hAnsi="Times New Roman" w:cs="Times New Roman"/>
          <w:sz w:val="24"/>
          <w:szCs w:val="24"/>
        </w:rPr>
        <w:t>[5]</w:t>
      </w:r>
      <w:r w:rsidR="00F10CC9">
        <w:rPr>
          <w:rFonts w:ascii="Times New Roman" w:hAnsi="Times New Roman" w:cs="Times New Roman"/>
          <w:sz w:val="24"/>
          <w:szCs w:val="24"/>
        </w:rPr>
        <w:t xml:space="preserve"> </w:t>
      </w:r>
      <w:r w:rsidR="00BA16DC">
        <w:rPr>
          <w:rFonts w:ascii="Times New Roman" w:hAnsi="Times New Roman" w:cs="Times New Roman"/>
          <w:sz w:val="24"/>
          <w:szCs w:val="24"/>
        </w:rPr>
        <w:t>Brezeanu G, Draghici F. Circuite Electronice Fundamentale. Niculescu; 2013</w:t>
      </w:r>
    </w:p>
    <w:p w14:paraId="14020087" w14:textId="2783AC23" w:rsidR="00E64308" w:rsidRDefault="00E64308"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6</w:t>
      </w:r>
      <w:r>
        <w:rPr>
          <w:rFonts w:ascii="Times New Roman" w:hAnsi="Times New Roman" w:cs="Times New Roman"/>
          <w:sz w:val="24"/>
          <w:szCs w:val="24"/>
        </w:rPr>
        <w:t>]</w:t>
      </w:r>
      <w:r w:rsidR="00E56C70" w:rsidRPr="00E56C70">
        <w:rPr>
          <w:rFonts w:ascii="Times New Roman" w:hAnsi="Times New Roman" w:cs="Times New Roman"/>
          <w:sz w:val="24"/>
          <w:szCs w:val="24"/>
        </w:rPr>
        <w:t xml:space="preserve"> </w:t>
      </w:r>
      <w:r w:rsidR="00E56C70" w:rsidRPr="00E56C70">
        <w:rPr>
          <w:rFonts w:ascii="Times New Roman" w:hAnsi="Times New Roman" w:cs="Times New Roman"/>
          <w:sz w:val="24"/>
          <w:szCs w:val="24"/>
        </w:rPr>
        <w:t>https://nptel.ac.in/courses/117107094</w:t>
      </w:r>
    </w:p>
    <w:p w14:paraId="4C711F9F" w14:textId="2D97E04E"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7</w:t>
      </w:r>
      <w:r>
        <w:rPr>
          <w:rFonts w:ascii="Times New Roman" w:hAnsi="Times New Roman" w:cs="Times New Roman"/>
          <w:sz w:val="24"/>
          <w:szCs w:val="24"/>
        </w:rPr>
        <w:t xml:space="preserve">] </w:t>
      </w:r>
      <w:hyperlink r:id="rId32" w:history="1">
        <w:r w:rsidRPr="00FA1AF3">
          <w:rPr>
            <w:rStyle w:val="Hyperlink"/>
            <w:rFonts w:ascii="Times New Roman" w:hAnsi="Times New Roman" w:cs="Times New Roman"/>
            <w:sz w:val="24"/>
            <w:szCs w:val="24"/>
          </w:rPr>
          <w:t>https://diotec.com/en/product/BC846B.html</w:t>
        </w:r>
      </w:hyperlink>
    </w:p>
    <w:p w14:paraId="28E6027F" w14:textId="24AB36ED"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8</w:t>
      </w:r>
      <w:r>
        <w:rPr>
          <w:rFonts w:ascii="Times New Roman" w:hAnsi="Times New Roman" w:cs="Times New Roman"/>
          <w:sz w:val="24"/>
          <w:szCs w:val="24"/>
        </w:rPr>
        <w:t xml:space="preserve">] </w:t>
      </w:r>
      <w:hyperlink r:id="rId33" w:history="1">
        <w:r w:rsidR="002862D6" w:rsidRPr="00FA1AF3">
          <w:rPr>
            <w:rStyle w:val="Hyperlink"/>
            <w:rFonts w:ascii="Times New Roman" w:hAnsi="Times New Roman" w:cs="Times New Roman"/>
            <w:sz w:val="24"/>
            <w:szCs w:val="24"/>
          </w:rPr>
          <w:t>https://diotec.com/en/product/BC856B.html</w:t>
        </w:r>
      </w:hyperlink>
    </w:p>
    <w:p w14:paraId="243B6B5E" w14:textId="46BDC784" w:rsidR="001B7E93" w:rsidRPr="00E64308" w:rsidRDefault="001B7E93"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9</w:t>
      </w:r>
      <w:r>
        <w:rPr>
          <w:rFonts w:ascii="Times New Roman" w:hAnsi="Times New Roman" w:cs="Times New Roman"/>
          <w:sz w:val="24"/>
          <w:szCs w:val="24"/>
        </w:rPr>
        <w:t xml:space="preserve">] </w:t>
      </w:r>
      <w:r w:rsidR="0020094D" w:rsidRPr="0020094D">
        <w:rPr>
          <w:rFonts w:ascii="Times New Roman" w:hAnsi="Times New Roman" w:cs="Times New Roman"/>
          <w:sz w:val="24"/>
          <w:szCs w:val="24"/>
        </w:rPr>
        <w:t>http://hyperphysics.phy-astr.gsu.edu/hbase/Electronic/schmitt.html</w:t>
      </w:r>
    </w:p>
    <w:sectPr w:rsidR="001B7E93" w:rsidRPr="00E64308" w:rsidSect="006B0AA1">
      <w:footerReference w:type="default" r:id="rId34"/>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35747" w14:textId="77777777" w:rsidR="00423551" w:rsidRDefault="00423551" w:rsidP="001A1654">
      <w:pPr>
        <w:spacing w:after="0" w:line="240" w:lineRule="auto"/>
      </w:pPr>
      <w:r>
        <w:separator/>
      </w:r>
    </w:p>
  </w:endnote>
  <w:endnote w:type="continuationSeparator" w:id="0">
    <w:p w14:paraId="183CE632" w14:textId="77777777" w:rsidR="00423551" w:rsidRDefault="00423551" w:rsidP="001A1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789B3" w14:textId="055A24BF" w:rsidR="001A1654" w:rsidRPr="001A1654" w:rsidRDefault="006B32FF">
    <w:pPr>
      <w:pStyle w:val="Footer"/>
      <w:tabs>
        <w:tab w:val="clear" w:pos="4680"/>
        <w:tab w:val="clear" w:pos="9360"/>
      </w:tabs>
      <w:jc w:val="center"/>
      <w:rPr>
        <w:rFonts w:ascii="Times New Roman" w:hAnsi="Times New Roman" w:cs="Times New Roman"/>
        <w:caps/>
        <w:noProof/>
      </w:rPr>
    </w:pPr>
    <w:r>
      <w:rPr>
        <w:rFonts w:ascii="Times New Roman" w:hAnsi="Times New Roman" w:cs="Times New Roman"/>
        <w:caps/>
      </w:rPr>
      <w:t>-</w:t>
    </w:r>
    <w:r w:rsidR="001A1654" w:rsidRPr="001A1654">
      <w:rPr>
        <w:rFonts w:ascii="Times New Roman" w:hAnsi="Times New Roman" w:cs="Times New Roman"/>
        <w:caps/>
      </w:rPr>
      <w:fldChar w:fldCharType="begin"/>
    </w:r>
    <w:r w:rsidR="001A1654" w:rsidRPr="001A1654">
      <w:rPr>
        <w:rFonts w:ascii="Times New Roman" w:hAnsi="Times New Roman" w:cs="Times New Roman"/>
        <w:caps/>
      </w:rPr>
      <w:instrText xml:space="preserve"> PAGE   \* MERGEFORMAT </w:instrText>
    </w:r>
    <w:r w:rsidR="001A1654" w:rsidRPr="001A1654">
      <w:rPr>
        <w:rFonts w:ascii="Times New Roman" w:hAnsi="Times New Roman" w:cs="Times New Roman"/>
        <w:caps/>
      </w:rPr>
      <w:fldChar w:fldCharType="separate"/>
    </w:r>
    <w:r w:rsidR="001A1654" w:rsidRPr="001A1654">
      <w:rPr>
        <w:rFonts w:ascii="Times New Roman" w:hAnsi="Times New Roman" w:cs="Times New Roman"/>
        <w:caps/>
        <w:noProof/>
      </w:rPr>
      <w:t>2</w:t>
    </w:r>
    <w:r w:rsidR="001A1654" w:rsidRPr="001A1654">
      <w:rPr>
        <w:rFonts w:ascii="Times New Roman" w:hAnsi="Times New Roman" w:cs="Times New Roman"/>
        <w:caps/>
        <w:noProof/>
      </w:rPr>
      <w:fldChar w:fldCharType="end"/>
    </w:r>
    <w:r>
      <w:rPr>
        <w:rFonts w:ascii="Times New Roman" w:hAnsi="Times New Roman" w:cs="Times New Roman"/>
        <w:caps/>
        <w:noProo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0D9F9" w14:textId="77777777" w:rsidR="00423551" w:rsidRDefault="00423551" w:rsidP="001A1654">
      <w:pPr>
        <w:spacing w:after="0" w:line="240" w:lineRule="auto"/>
      </w:pPr>
      <w:r>
        <w:separator/>
      </w:r>
    </w:p>
  </w:footnote>
  <w:footnote w:type="continuationSeparator" w:id="0">
    <w:p w14:paraId="6BB501AA" w14:textId="77777777" w:rsidR="00423551" w:rsidRDefault="00423551" w:rsidP="001A1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047EF"/>
    <w:multiLevelType w:val="hybridMultilevel"/>
    <w:tmpl w:val="9EC091BA"/>
    <w:lvl w:ilvl="0" w:tplc="1C4CD1BE">
      <w:start w:val="1"/>
      <w:numFmt w:val="decimal"/>
      <w:lvlText w:val="%1"/>
      <w:lvlJc w:val="left"/>
      <w:pPr>
        <w:ind w:left="720" w:hanging="360"/>
      </w:pPr>
      <w:rPr>
        <w:rFonts w:ascii="Consolas" w:hAnsi="Consolas" w:hint="default"/>
        <w:color w:val="747474" w:themeColor="background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B2CE7"/>
    <w:multiLevelType w:val="multilevel"/>
    <w:tmpl w:val="8E245C8E"/>
    <w:lvl w:ilvl="0">
      <w:start w:val="1"/>
      <w:numFmt w:val="decimal"/>
      <w:pStyle w:val="CodingStyle"/>
      <w:lvlText w:val="%1"/>
      <w:lvlJc w:val="left"/>
      <w:pPr>
        <w:ind w:left="720" w:hanging="360"/>
      </w:pPr>
      <w:rPr>
        <w:rFonts w:ascii="Consolas" w:hAnsi="Consolas"/>
        <w:color w:val="76717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D7E16A9"/>
    <w:multiLevelType w:val="hybridMultilevel"/>
    <w:tmpl w:val="30C8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03726">
    <w:abstractNumId w:val="1"/>
  </w:num>
  <w:num w:numId="2" w16cid:durableId="945694262">
    <w:abstractNumId w:val="0"/>
  </w:num>
  <w:num w:numId="3" w16cid:durableId="64782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89"/>
    <w:rsid w:val="000163FF"/>
    <w:rsid w:val="00021AC5"/>
    <w:rsid w:val="00041DBB"/>
    <w:rsid w:val="0004693B"/>
    <w:rsid w:val="000470B6"/>
    <w:rsid w:val="000478C9"/>
    <w:rsid w:val="0005264A"/>
    <w:rsid w:val="00062B70"/>
    <w:rsid w:val="000801CF"/>
    <w:rsid w:val="000868D6"/>
    <w:rsid w:val="00092506"/>
    <w:rsid w:val="00097212"/>
    <w:rsid w:val="000A0B34"/>
    <w:rsid w:val="000B1894"/>
    <w:rsid w:val="000B5CAB"/>
    <w:rsid w:val="000B6608"/>
    <w:rsid w:val="000B750B"/>
    <w:rsid w:val="000B7F7C"/>
    <w:rsid w:val="000C6313"/>
    <w:rsid w:val="000D6595"/>
    <w:rsid w:val="000F0627"/>
    <w:rsid w:val="000F605A"/>
    <w:rsid w:val="00116038"/>
    <w:rsid w:val="00124170"/>
    <w:rsid w:val="00124DC0"/>
    <w:rsid w:val="00126690"/>
    <w:rsid w:val="00126FBB"/>
    <w:rsid w:val="001413D5"/>
    <w:rsid w:val="00142FB2"/>
    <w:rsid w:val="00144157"/>
    <w:rsid w:val="00150EB3"/>
    <w:rsid w:val="001561DF"/>
    <w:rsid w:val="00172C89"/>
    <w:rsid w:val="001769DA"/>
    <w:rsid w:val="00180D94"/>
    <w:rsid w:val="00191A15"/>
    <w:rsid w:val="001A1654"/>
    <w:rsid w:val="001B7E93"/>
    <w:rsid w:val="001C12CB"/>
    <w:rsid w:val="001C1801"/>
    <w:rsid w:val="001D36C9"/>
    <w:rsid w:val="001F0929"/>
    <w:rsid w:val="001F6E75"/>
    <w:rsid w:val="0020094D"/>
    <w:rsid w:val="002023C4"/>
    <w:rsid w:val="00207E03"/>
    <w:rsid w:val="00210976"/>
    <w:rsid w:val="00212399"/>
    <w:rsid w:val="002155EB"/>
    <w:rsid w:val="002215D8"/>
    <w:rsid w:val="002243D7"/>
    <w:rsid w:val="002264C1"/>
    <w:rsid w:val="00233832"/>
    <w:rsid w:val="0023462D"/>
    <w:rsid w:val="00250766"/>
    <w:rsid w:val="0025118B"/>
    <w:rsid w:val="00256814"/>
    <w:rsid w:val="00264558"/>
    <w:rsid w:val="002862D6"/>
    <w:rsid w:val="00293623"/>
    <w:rsid w:val="00294F82"/>
    <w:rsid w:val="002A1E3B"/>
    <w:rsid w:val="002A2036"/>
    <w:rsid w:val="002B24F1"/>
    <w:rsid w:val="002C3078"/>
    <w:rsid w:val="002C5CB3"/>
    <w:rsid w:val="002D5CDC"/>
    <w:rsid w:val="002D6DF8"/>
    <w:rsid w:val="002E7562"/>
    <w:rsid w:val="002F480B"/>
    <w:rsid w:val="002F7770"/>
    <w:rsid w:val="00307F48"/>
    <w:rsid w:val="00325F85"/>
    <w:rsid w:val="00327E56"/>
    <w:rsid w:val="00351E18"/>
    <w:rsid w:val="0036132B"/>
    <w:rsid w:val="003617B9"/>
    <w:rsid w:val="00362D0C"/>
    <w:rsid w:val="0037614C"/>
    <w:rsid w:val="00380CD0"/>
    <w:rsid w:val="00387412"/>
    <w:rsid w:val="003B79B6"/>
    <w:rsid w:val="003C015A"/>
    <w:rsid w:val="003C444C"/>
    <w:rsid w:val="003D50B7"/>
    <w:rsid w:val="003E5D6C"/>
    <w:rsid w:val="003E5E37"/>
    <w:rsid w:val="003F69E4"/>
    <w:rsid w:val="004004CA"/>
    <w:rsid w:val="004010F5"/>
    <w:rsid w:val="00406F87"/>
    <w:rsid w:val="00414102"/>
    <w:rsid w:val="00423551"/>
    <w:rsid w:val="0043756C"/>
    <w:rsid w:val="00450460"/>
    <w:rsid w:val="00452391"/>
    <w:rsid w:val="00472349"/>
    <w:rsid w:val="004772CA"/>
    <w:rsid w:val="00480005"/>
    <w:rsid w:val="0048539C"/>
    <w:rsid w:val="00486C35"/>
    <w:rsid w:val="0048732D"/>
    <w:rsid w:val="004B02CB"/>
    <w:rsid w:val="004B2972"/>
    <w:rsid w:val="004B605F"/>
    <w:rsid w:val="004B6818"/>
    <w:rsid w:val="004C06E9"/>
    <w:rsid w:val="004C4880"/>
    <w:rsid w:val="004C5E7D"/>
    <w:rsid w:val="004C602C"/>
    <w:rsid w:val="004C6562"/>
    <w:rsid w:val="004D2359"/>
    <w:rsid w:val="004D5B87"/>
    <w:rsid w:val="004D6C71"/>
    <w:rsid w:val="004E0677"/>
    <w:rsid w:val="004E7D69"/>
    <w:rsid w:val="00512FD3"/>
    <w:rsid w:val="00513B03"/>
    <w:rsid w:val="005251A6"/>
    <w:rsid w:val="00541EE8"/>
    <w:rsid w:val="00542004"/>
    <w:rsid w:val="005605C8"/>
    <w:rsid w:val="005613E3"/>
    <w:rsid w:val="00572E78"/>
    <w:rsid w:val="00582FD5"/>
    <w:rsid w:val="005918E8"/>
    <w:rsid w:val="0059434C"/>
    <w:rsid w:val="005978B6"/>
    <w:rsid w:val="005A0C2A"/>
    <w:rsid w:val="005A1FE3"/>
    <w:rsid w:val="005A407A"/>
    <w:rsid w:val="005B38D1"/>
    <w:rsid w:val="005B6D32"/>
    <w:rsid w:val="005B738A"/>
    <w:rsid w:val="005B7A0F"/>
    <w:rsid w:val="005C172F"/>
    <w:rsid w:val="005C3179"/>
    <w:rsid w:val="005D46F5"/>
    <w:rsid w:val="005D6C81"/>
    <w:rsid w:val="005E3058"/>
    <w:rsid w:val="005E5EA1"/>
    <w:rsid w:val="005F22F3"/>
    <w:rsid w:val="00600215"/>
    <w:rsid w:val="00602DFA"/>
    <w:rsid w:val="00603789"/>
    <w:rsid w:val="00604F3D"/>
    <w:rsid w:val="00606535"/>
    <w:rsid w:val="006130BC"/>
    <w:rsid w:val="0062097C"/>
    <w:rsid w:val="0062489A"/>
    <w:rsid w:val="0063144F"/>
    <w:rsid w:val="00634735"/>
    <w:rsid w:val="00640EA6"/>
    <w:rsid w:val="0064234E"/>
    <w:rsid w:val="00644A4B"/>
    <w:rsid w:val="00651CF6"/>
    <w:rsid w:val="00652B52"/>
    <w:rsid w:val="006550D8"/>
    <w:rsid w:val="00674FC8"/>
    <w:rsid w:val="006835D8"/>
    <w:rsid w:val="00683CDD"/>
    <w:rsid w:val="00690937"/>
    <w:rsid w:val="00693650"/>
    <w:rsid w:val="006A14DA"/>
    <w:rsid w:val="006B0AA1"/>
    <w:rsid w:val="006B32FF"/>
    <w:rsid w:val="006B4294"/>
    <w:rsid w:val="006C0666"/>
    <w:rsid w:val="006D0244"/>
    <w:rsid w:val="006D30D4"/>
    <w:rsid w:val="006D3E15"/>
    <w:rsid w:val="006D546A"/>
    <w:rsid w:val="006F17A7"/>
    <w:rsid w:val="006F2D0E"/>
    <w:rsid w:val="00707FBD"/>
    <w:rsid w:val="00714A04"/>
    <w:rsid w:val="00716BCD"/>
    <w:rsid w:val="00723491"/>
    <w:rsid w:val="00724FC0"/>
    <w:rsid w:val="00733B12"/>
    <w:rsid w:val="007452FF"/>
    <w:rsid w:val="00750EB6"/>
    <w:rsid w:val="007677D5"/>
    <w:rsid w:val="00775253"/>
    <w:rsid w:val="00787695"/>
    <w:rsid w:val="007A605F"/>
    <w:rsid w:val="007A688E"/>
    <w:rsid w:val="007B22C8"/>
    <w:rsid w:val="007D036E"/>
    <w:rsid w:val="007D6C5C"/>
    <w:rsid w:val="007E1C82"/>
    <w:rsid w:val="007F0166"/>
    <w:rsid w:val="007F1D07"/>
    <w:rsid w:val="007F7BE1"/>
    <w:rsid w:val="008014C7"/>
    <w:rsid w:val="00804DD1"/>
    <w:rsid w:val="00804EC4"/>
    <w:rsid w:val="008058CC"/>
    <w:rsid w:val="00807413"/>
    <w:rsid w:val="0082109F"/>
    <w:rsid w:val="008226AD"/>
    <w:rsid w:val="0082491A"/>
    <w:rsid w:val="00825EF0"/>
    <w:rsid w:val="00830EA1"/>
    <w:rsid w:val="008363F8"/>
    <w:rsid w:val="008402B8"/>
    <w:rsid w:val="00840800"/>
    <w:rsid w:val="008466E8"/>
    <w:rsid w:val="0085068E"/>
    <w:rsid w:val="008507A2"/>
    <w:rsid w:val="008516F7"/>
    <w:rsid w:val="0085462D"/>
    <w:rsid w:val="00863065"/>
    <w:rsid w:val="008631D5"/>
    <w:rsid w:val="00863665"/>
    <w:rsid w:val="00863D2A"/>
    <w:rsid w:val="00871407"/>
    <w:rsid w:val="00871727"/>
    <w:rsid w:val="008731C4"/>
    <w:rsid w:val="00877082"/>
    <w:rsid w:val="008779E5"/>
    <w:rsid w:val="00893737"/>
    <w:rsid w:val="008A4A91"/>
    <w:rsid w:val="008B1F87"/>
    <w:rsid w:val="008E6C71"/>
    <w:rsid w:val="008F2AC2"/>
    <w:rsid w:val="0090305B"/>
    <w:rsid w:val="00917C01"/>
    <w:rsid w:val="009216A7"/>
    <w:rsid w:val="009244F7"/>
    <w:rsid w:val="00944E5F"/>
    <w:rsid w:val="00965D7D"/>
    <w:rsid w:val="0098515F"/>
    <w:rsid w:val="0098729B"/>
    <w:rsid w:val="00994181"/>
    <w:rsid w:val="00995F0D"/>
    <w:rsid w:val="009C0F24"/>
    <w:rsid w:val="009C1718"/>
    <w:rsid w:val="009C3E7A"/>
    <w:rsid w:val="009C71E1"/>
    <w:rsid w:val="009F53AB"/>
    <w:rsid w:val="00A0462E"/>
    <w:rsid w:val="00A11147"/>
    <w:rsid w:val="00A16F7A"/>
    <w:rsid w:val="00A2611B"/>
    <w:rsid w:val="00A362FD"/>
    <w:rsid w:val="00A36FDC"/>
    <w:rsid w:val="00A43D7E"/>
    <w:rsid w:val="00A57E35"/>
    <w:rsid w:val="00A664D7"/>
    <w:rsid w:val="00AA0D7F"/>
    <w:rsid w:val="00AB75B6"/>
    <w:rsid w:val="00AC1B6D"/>
    <w:rsid w:val="00AC43A2"/>
    <w:rsid w:val="00AD2601"/>
    <w:rsid w:val="00AD2CAA"/>
    <w:rsid w:val="00AE16E0"/>
    <w:rsid w:val="00AE7E8D"/>
    <w:rsid w:val="00AE7FF2"/>
    <w:rsid w:val="00AF0E87"/>
    <w:rsid w:val="00AF6BFE"/>
    <w:rsid w:val="00B03837"/>
    <w:rsid w:val="00B174F0"/>
    <w:rsid w:val="00B2309F"/>
    <w:rsid w:val="00B2465F"/>
    <w:rsid w:val="00B27B95"/>
    <w:rsid w:val="00B325CE"/>
    <w:rsid w:val="00B34E9A"/>
    <w:rsid w:val="00B617F5"/>
    <w:rsid w:val="00B71F3E"/>
    <w:rsid w:val="00B74BCD"/>
    <w:rsid w:val="00B8557A"/>
    <w:rsid w:val="00B87234"/>
    <w:rsid w:val="00B9054A"/>
    <w:rsid w:val="00B91057"/>
    <w:rsid w:val="00BA16DC"/>
    <w:rsid w:val="00BA2A3A"/>
    <w:rsid w:val="00BA6C8C"/>
    <w:rsid w:val="00BB0DD2"/>
    <w:rsid w:val="00BB0F21"/>
    <w:rsid w:val="00BB1FB3"/>
    <w:rsid w:val="00BB3674"/>
    <w:rsid w:val="00BD3935"/>
    <w:rsid w:val="00BE5FC8"/>
    <w:rsid w:val="00BF18C2"/>
    <w:rsid w:val="00BF2123"/>
    <w:rsid w:val="00BF36E9"/>
    <w:rsid w:val="00BF56DB"/>
    <w:rsid w:val="00BF7849"/>
    <w:rsid w:val="00C13863"/>
    <w:rsid w:val="00C3079E"/>
    <w:rsid w:val="00C33953"/>
    <w:rsid w:val="00C367D0"/>
    <w:rsid w:val="00C4384C"/>
    <w:rsid w:val="00C4514F"/>
    <w:rsid w:val="00C50B6F"/>
    <w:rsid w:val="00C60950"/>
    <w:rsid w:val="00C668AA"/>
    <w:rsid w:val="00C72AFF"/>
    <w:rsid w:val="00C73A3D"/>
    <w:rsid w:val="00C755D0"/>
    <w:rsid w:val="00C76833"/>
    <w:rsid w:val="00C76B71"/>
    <w:rsid w:val="00C81B47"/>
    <w:rsid w:val="00C8510A"/>
    <w:rsid w:val="00C94419"/>
    <w:rsid w:val="00C962B3"/>
    <w:rsid w:val="00CA3B8F"/>
    <w:rsid w:val="00CC0FC7"/>
    <w:rsid w:val="00CD6824"/>
    <w:rsid w:val="00CE03A6"/>
    <w:rsid w:val="00CE46F1"/>
    <w:rsid w:val="00CF71B1"/>
    <w:rsid w:val="00D007DF"/>
    <w:rsid w:val="00D00B8A"/>
    <w:rsid w:val="00D00DE7"/>
    <w:rsid w:val="00D05B88"/>
    <w:rsid w:val="00D25515"/>
    <w:rsid w:val="00D2563C"/>
    <w:rsid w:val="00D315DC"/>
    <w:rsid w:val="00D35DE8"/>
    <w:rsid w:val="00D407FD"/>
    <w:rsid w:val="00D428D7"/>
    <w:rsid w:val="00D475A4"/>
    <w:rsid w:val="00D517EF"/>
    <w:rsid w:val="00D66538"/>
    <w:rsid w:val="00D665D3"/>
    <w:rsid w:val="00D70A90"/>
    <w:rsid w:val="00D83F54"/>
    <w:rsid w:val="00D92031"/>
    <w:rsid w:val="00D92E0D"/>
    <w:rsid w:val="00DA0AA8"/>
    <w:rsid w:val="00DA2C52"/>
    <w:rsid w:val="00DB34D1"/>
    <w:rsid w:val="00DB378D"/>
    <w:rsid w:val="00DC01F3"/>
    <w:rsid w:val="00DC507D"/>
    <w:rsid w:val="00DE5B1D"/>
    <w:rsid w:val="00DE7078"/>
    <w:rsid w:val="00DE70C3"/>
    <w:rsid w:val="00DF2056"/>
    <w:rsid w:val="00DF54B9"/>
    <w:rsid w:val="00E113FD"/>
    <w:rsid w:val="00E11E6A"/>
    <w:rsid w:val="00E14CC3"/>
    <w:rsid w:val="00E24F2F"/>
    <w:rsid w:val="00E30124"/>
    <w:rsid w:val="00E33765"/>
    <w:rsid w:val="00E51811"/>
    <w:rsid w:val="00E56C70"/>
    <w:rsid w:val="00E62172"/>
    <w:rsid w:val="00E64308"/>
    <w:rsid w:val="00E670C9"/>
    <w:rsid w:val="00E71A58"/>
    <w:rsid w:val="00E765A6"/>
    <w:rsid w:val="00E82CC6"/>
    <w:rsid w:val="00E90248"/>
    <w:rsid w:val="00EA17FC"/>
    <w:rsid w:val="00EB6183"/>
    <w:rsid w:val="00ED455F"/>
    <w:rsid w:val="00ED56CE"/>
    <w:rsid w:val="00EE6BE9"/>
    <w:rsid w:val="00EF7B34"/>
    <w:rsid w:val="00F06095"/>
    <w:rsid w:val="00F10CC9"/>
    <w:rsid w:val="00F1289C"/>
    <w:rsid w:val="00F17C06"/>
    <w:rsid w:val="00F30031"/>
    <w:rsid w:val="00F30E28"/>
    <w:rsid w:val="00F66547"/>
    <w:rsid w:val="00F67A8C"/>
    <w:rsid w:val="00F7538D"/>
    <w:rsid w:val="00F926C5"/>
    <w:rsid w:val="00FA0209"/>
    <w:rsid w:val="00FA0BDD"/>
    <w:rsid w:val="00FA1BAA"/>
    <w:rsid w:val="00FC3760"/>
    <w:rsid w:val="00FC4C3D"/>
    <w:rsid w:val="00FC7B48"/>
    <w:rsid w:val="00FE3A1D"/>
    <w:rsid w:val="00FE5140"/>
    <w:rsid w:val="00FF2445"/>
    <w:rsid w:val="00FF4BC3"/>
    <w:rsid w:val="00FF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C2FADF"/>
  <w15:chartTrackingRefBased/>
  <w15:docId w15:val="{983DFE05-042F-4415-99B0-11D3DBA0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C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C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C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C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C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C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C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C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C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Style">
    <w:name w:val="Coding Style"/>
    <w:basedOn w:val="Normal"/>
    <w:link w:val="CodingStyleChar"/>
    <w:qFormat/>
    <w:rsid w:val="008466E8"/>
    <w:pPr>
      <w:numPr>
        <w:numId w:val="1"/>
      </w:numPr>
      <w:suppressAutoHyphens/>
      <w:autoSpaceDN w:val="0"/>
      <w:spacing w:after="0" w:line="240" w:lineRule="auto"/>
    </w:pPr>
    <w:rPr>
      <w:rFonts w:ascii="Consolas" w:eastAsia="Times New Roman" w:hAnsi="Consolas"/>
      <w:kern w:val="0"/>
      <w:sz w:val="20"/>
      <w:szCs w:val="20"/>
    </w:rPr>
  </w:style>
  <w:style w:type="character" w:customStyle="1" w:styleId="CodingStyleChar">
    <w:name w:val="Coding Style Char"/>
    <w:basedOn w:val="DefaultParagraphFont"/>
    <w:link w:val="CodingStyle"/>
    <w:rsid w:val="008466E8"/>
    <w:rPr>
      <w:rFonts w:ascii="Consolas" w:eastAsia="Times New Roman" w:hAnsi="Consolas"/>
      <w:kern w:val="0"/>
      <w:sz w:val="20"/>
      <w:szCs w:val="20"/>
    </w:rPr>
  </w:style>
  <w:style w:type="character" w:customStyle="1" w:styleId="Heading1Char">
    <w:name w:val="Heading 1 Char"/>
    <w:basedOn w:val="DefaultParagraphFont"/>
    <w:link w:val="Heading1"/>
    <w:uiPriority w:val="9"/>
    <w:rsid w:val="00172C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2C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2C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C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C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C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C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C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C89"/>
    <w:rPr>
      <w:rFonts w:eastAsiaTheme="majorEastAsia" w:cstheme="majorBidi"/>
      <w:color w:val="272727" w:themeColor="text1" w:themeTint="D8"/>
    </w:rPr>
  </w:style>
  <w:style w:type="paragraph" w:styleId="Title">
    <w:name w:val="Title"/>
    <w:basedOn w:val="Normal"/>
    <w:next w:val="Normal"/>
    <w:link w:val="TitleChar"/>
    <w:uiPriority w:val="10"/>
    <w:qFormat/>
    <w:rsid w:val="00172C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C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C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C89"/>
    <w:pPr>
      <w:spacing w:before="160"/>
      <w:jc w:val="center"/>
    </w:pPr>
    <w:rPr>
      <w:i/>
      <w:iCs/>
      <w:color w:val="404040" w:themeColor="text1" w:themeTint="BF"/>
    </w:rPr>
  </w:style>
  <w:style w:type="character" w:customStyle="1" w:styleId="QuoteChar">
    <w:name w:val="Quote Char"/>
    <w:basedOn w:val="DefaultParagraphFont"/>
    <w:link w:val="Quote"/>
    <w:uiPriority w:val="29"/>
    <w:rsid w:val="00172C89"/>
    <w:rPr>
      <w:i/>
      <w:iCs/>
      <w:color w:val="404040" w:themeColor="text1" w:themeTint="BF"/>
    </w:rPr>
  </w:style>
  <w:style w:type="paragraph" w:styleId="ListParagraph">
    <w:name w:val="List Paragraph"/>
    <w:basedOn w:val="Normal"/>
    <w:uiPriority w:val="34"/>
    <w:qFormat/>
    <w:rsid w:val="00172C89"/>
    <w:pPr>
      <w:ind w:left="720"/>
      <w:contextualSpacing/>
    </w:pPr>
  </w:style>
  <w:style w:type="character" w:styleId="IntenseEmphasis">
    <w:name w:val="Intense Emphasis"/>
    <w:basedOn w:val="DefaultParagraphFont"/>
    <w:uiPriority w:val="21"/>
    <w:qFormat/>
    <w:rsid w:val="00172C89"/>
    <w:rPr>
      <w:i/>
      <w:iCs/>
      <w:color w:val="0F4761" w:themeColor="accent1" w:themeShade="BF"/>
    </w:rPr>
  </w:style>
  <w:style w:type="paragraph" w:styleId="IntenseQuote">
    <w:name w:val="Intense Quote"/>
    <w:basedOn w:val="Normal"/>
    <w:next w:val="Normal"/>
    <w:link w:val="IntenseQuoteChar"/>
    <w:uiPriority w:val="30"/>
    <w:qFormat/>
    <w:rsid w:val="00172C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C89"/>
    <w:rPr>
      <w:i/>
      <w:iCs/>
      <w:color w:val="0F4761" w:themeColor="accent1" w:themeShade="BF"/>
    </w:rPr>
  </w:style>
  <w:style w:type="character" w:styleId="IntenseReference">
    <w:name w:val="Intense Reference"/>
    <w:basedOn w:val="DefaultParagraphFont"/>
    <w:uiPriority w:val="32"/>
    <w:qFormat/>
    <w:rsid w:val="00172C89"/>
    <w:rPr>
      <w:b/>
      <w:bCs/>
      <w:smallCaps/>
      <w:color w:val="0F4761" w:themeColor="accent1" w:themeShade="BF"/>
      <w:spacing w:val="5"/>
    </w:rPr>
  </w:style>
  <w:style w:type="paragraph" w:styleId="Header">
    <w:name w:val="header"/>
    <w:basedOn w:val="Normal"/>
    <w:link w:val="HeaderChar"/>
    <w:uiPriority w:val="99"/>
    <w:unhideWhenUsed/>
    <w:rsid w:val="001A1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54"/>
  </w:style>
  <w:style w:type="paragraph" w:styleId="Footer">
    <w:name w:val="footer"/>
    <w:basedOn w:val="Normal"/>
    <w:link w:val="FooterChar"/>
    <w:uiPriority w:val="99"/>
    <w:unhideWhenUsed/>
    <w:rsid w:val="001A1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54"/>
  </w:style>
  <w:style w:type="table" w:styleId="TableGrid">
    <w:name w:val="Table Grid"/>
    <w:basedOn w:val="TableNormal"/>
    <w:uiPriority w:val="39"/>
    <w:rsid w:val="00DF5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CF6"/>
    <w:rPr>
      <w:color w:val="467886" w:themeColor="hyperlink"/>
      <w:u w:val="single"/>
    </w:rPr>
  </w:style>
  <w:style w:type="character" w:styleId="UnresolvedMention">
    <w:name w:val="Unresolved Mention"/>
    <w:basedOn w:val="DefaultParagraphFont"/>
    <w:uiPriority w:val="99"/>
    <w:semiHidden/>
    <w:unhideWhenUsed/>
    <w:rsid w:val="0065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0077">
      <w:bodyDiv w:val="1"/>
      <w:marLeft w:val="0"/>
      <w:marRight w:val="0"/>
      <w:marTop w:val="0"/>
      <w:marBottom w:val="0"/>
      <w:divBdr>
        <w:top w:val="none" w:sz="0" w:space="0" w:color="auto"/>
        <w:left w:val="none" w:sz="0" w:space="0" w:color="auto"/>
        <w:bottom w:val="none" w:sz="0" w:space="0" w:color="auto"/>
        <w:right w:val="none" w:sz="0" w:space="0" w:color="auto"/>
      </w:divBdr>
      <w:divsChild>
        <w:div w:id="1160267874">
          <w:marLeft w:val="0"/>
          <w:marRight w:val="0"/>
          <w:marTop w:val="0"/>
          <w:marBottom w:val="0"/>
          <w:divBdr>
            <w:top w:val="none" w:sz="0" w:space="0" w:color="auto"/>
            <w:left w:val="none" w:sz="0" w:space="0" w:color="auto"/>
            <w:bottom w:val="none" w:sz="0" w:space="0" w:color="auto"/>
            <w:right w:val="none" w:sz="0" w:space="0" w:color="auto"/>
          </w:divBdr>
        </w:div>
      </w:divsChild>
    </w:div>
    <w:div w:id="96685154">
      <w:bodyDiv w:val="1"/>
      <w:marLeft w:val="0"/>
      <w:marRight w:val="0"/>
      <w:marTop w:val="0"/>
      <w:marBottom w:val="0"/>
      <w:divBdr>
        <w:top w:val="none" w:sz="0" w:space="0" w:color="auto"/>
        <w:left w:val="none" w:sz="0" w:space="0" w:color="auto"/>
        <w:bottom w:val="none" w:sz="0" w:space="0" w:color="auto"/>
        <w:right w:val="none" w:sz="0" w:space="0" w:color="auto"/>
      </w:divBdr>
      <w:divsChild>
        <w:div w:id="1937400625">
          <w:marLeft w:val="0"/>
          <w:marRight w:val="0"/>
          <w:marTop w:val="0"/>
          <w:marBottom w:val="0"/>
          <w:divBdr>
            <w:top w:val="none" w:sz="0" w:space="0" w:color="auto"/>
            <w:left w:val="none" w:sz="0" w:space="0" w:color="auto"/>
            <w:bottom w:val="none" w:sz="0" w:space="0" w:color="auto"/>
            <w:right w:val="none" w:sz="0" w:space="0" w:color="auto"/>
          </w:divBdr>
        </w:div>
      </w:divsChild>
    </w:div>
    <w:div w:id="1334720594">
      <w:bodyDiv w:val="1"/>
      <w:marLeft w:val="0"/>
      <w:marRight w:val="0"/>
      <w:marTop w:val="0"/>
      <w:marBottom w:val="0"/>
      <w:divBdr>
        <w:top w:val="none" w:sz="0" w:space="0" w:color="auto"/>
        <w:left w:val="none" w:sz="0" w:space="0" w:color="auto"/>
        <w:bottom w:val="none" w:sz="0" w:space="0" w:color="auto"/>
        <w:right w:val="none" w:sz="0" w:space="0" w:color="auto"/>
      </w:divBdr>
      <w:divsChild>
        <w:div w:id="1383408858">
          <w:marLeft w:val="0"/>
          <w:marRight w:val="0"/>
          <w:marTop w:val="0"/>
          <w:marBottom w:val="0"/>
          <w:divBdr>
            <w:top w:val="none" w:sz="0" w:space="0" w:color="auto"/>
            <w:left w:val="none" w:sz="0" w:space="0" w:color="auto"/>
            <w:bottom w:val="none" w:sz="0" w:space="0" w:color="auto"/>
            <w:right w:val="none" w:sz="0" w:space="0" w:color="auto"/>
          </w:divBdr>
        </w:div>
      </w:divsChild>
    </w:div>
    <w:div w:id="1399665177">
      <w:bodyDiv w:val="1"/>
      <w:marLeft w:val="0"/>
      <w:marRight w:val="0"/>
      <w:marTop w:val="0"/>
      <w:marBottom w:val="0"/>
      <w:divBdr>
        <w:top w:val="none" w:sz="0" w:space="0" w:color="auto"/>
        <w:left w:val="none" w:sz="0" w:space="0" w:color="auto"/>
        <w:bottom w:val="none" w:sz="0" w:space="0" w:color="auto"/>
        <w:right w:val="none" w:sz="0" w:space="0" w:color="auto"/>
      </w:divBdr>
      <w:divsChild>
        <w:div w:id="19937383">
          <w:marLeft w:val="0"/>
          <w:marRight w:val="0"/>
          <w:marTop w:val="0"/>
          <w:marBottom w:val="0"/>
          <w:divBdr>
            <w:top w:val="none" w:sz="0" w:space="0" w:color="auto"/>
            <w:left w:val="none" w:sz="0" w:space="0" w:color="auto"/>
            <w:bottom w:val="none" w:sz="0" w:space="0" w:color="auto"/>
            <w:right w:val="none" w:sz="0" w:space="0" w:color="auto"/>
          </w:divBdr>
        </w:div>
      </w:divsChild>
    </w:div>
    <w:div w:id="1771470073">
      <w:bodyDiv w:val="1"/>
      <w:marLeft w:val="0"/>
      <w:marRight w:val="0"/>
      <w:marTop w:val="0"/>
      <w:marBottom w:val="0"/>
      <w:divBdr>
        <w:top w:val="none" w:sz="0" w:space="0" w:color="auto"/>
        <w:left w:val="none" w:sz="0" w:space="0" w:color="auto"/>
        <w:bottom w:val="none" w:sz="0" w:space="0" w:color="auto"/>
        <w:right w:val="none" w:sz="0" w:space="0" w:color="auto"/>
      </w:divBdr>
      <w:divsChild>
        <w:div w:id="862061020">
          <w:marLeft w:val="0"/>
          <w:marRight w:val="0"/>
          <w:marTop w:val="0"/>
          <w:marBottom w:val="0"/>
          <w:divBdr>
            <w:top w:val="none" w:sz="0" w:space="0" w:color="auto"/>
            <w:left w:val="none" w:sz="0" w:space="0" w:color="auto"/>
            <w:bottom w:val="none" w:sz="0" w:space="0" w:color="auto"/>
            <w:right w:val="none" w:sz="0" w:space="0" w:color="auto"/>
          </w:divBdr>
        </w:div>
      </w:divsChild>
    </w:div>
    <w:div w:id="2040159702">
      <w:bodyDiv w:val="1"/>
      <w:marLeft w:val="0"/>
      <w:marRight w:val="0"/>
      <w:marTop w:val="0"/>
      <w:marBottom w:val="0"/>
      <w:divBdr>
        <w:top w:val="none" w:sz="0" w:space="0" w:color="auto"/>
        <w:left w:val="none" w:sz="0" w:space="0" w:color="auto"/>
        <w:bottom w:val="none" w:sz="0" w:space="0" w:color="auto"/>
        <w:right w:val="none" w:sz="0" w:space="0" w:color="auto"/>
      </w:divBdr>
      <w:divsChild>
        <w:div w:id="6030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4.jpg"/><Relationship Id="rId33" Type="http://schemas.openxmlformats.org/officeDocument/2006/relationships/hyperlink" Target="https://diotec.com/en/product/BC856B.html" TargetMode="Externa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diotec.com/en/product/BC846B.html"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12</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Theodor-Corneliu FRATU-HALUNGA (131705)</dc:creator>
  <cp:keywords/>
  <dc:description/>
  <cp:lastModifiedBy>Theodor-Corneliu FRATU-HALUNGA (131705)</cp:lastModifiedBy>
  <cp:revision>782</cp:revision>
  <dcterms:created xsi:type="dcterms:W3CDTF">2024-12-25T13:17:00Z</dcterms:created>
  <dcterms:modified xsi:type="dcterms:W3CDTF">2024-12-25T19:48:00Z</dcterms:modified>
</cp:coreProperties>
</file>