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A52" w:rsidRDefault="00B91F2F">
      <w:r>
        <w:rPr>
          <w:rFonts w:ascii="Arial" w:hAnsi="Arial" w:cs="Arial"/>
          <w:color w:val="545454"/>
          <w:sz w:val="16"/>
          <w:szCs w:val="16"/>
          <w:shd w:val="clear" w:color="auto" w:fill="FFFFFF"/>
        </w:rPr>
        <w:t>Lorem Ipsum is simply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z w:val="16"/>
          <w:szCs w:val="16"/>
          <w:shd w:val="clear" w:color="auto" w:fill="FFFFFF"/>
        </w:rPr>
        <w:t>dummy text</w:t>
      </w:r>
      <w:r>
        <w:rPr>
          <w:rFonts w:ascii="Arial" w:hAnsi="Arial" w:cs="Arial"/>
          <w:color w:val="545454"/>
          <w:sz w:val="16"/>
          <w:szCs w:val="16"/>
          <w:shd w:val="clear" w:color="auto" w:fill="FFFFFF"/>
        </w:rPr>
        <w:t> of the printing and typesetting industry. Lorem Ipsum has been the industry's standard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z w:val="16"/>
          <w:szCs w:val="16"/>
          <w:shd w:val="clear" w:color="auto" w:fill="FFFFFF"/>
        </w:rPr>
        <w:t>dummy text</w:t>
      </w:r>
      <w:r>
        <w:rPr>
          <w:rFonts w:ascii="Arial" w:hAnsi="Arial" w:cs="Arial"/>
          <w:color w:val="545454"/>
          <w:sz w:val="16"/>
          <w:szCs w:val="16"/>
          <w:shd w:val="clear" w:color="auto" w:fill="FFFFFF"/>
        </w:rPr>
        <w:t> ever since the 1500s</w:t>
      </w:r>
    </w:p>
    <w:sectPr w:rsidR="009C3A52" w:rsidSect="009C3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B91F2F"/>
    <w:rsid w:val="009C3A52"/>
    <w:rsid w:val="00B91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91F2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>Hewlett-Packard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 MEENA</dc:creator>
  <cp:lastModifiedBy>P. MEENA</cp:lastModifiedBy>
  <cp:revision>1</cp:revision>
  <dcterms:created xsi:type="dcterms:W3CDTF">2019-10-25T04:18:00Z</dcterms:created>
  <dcterms:modified xsi:type="dcterms:W3CDTF">2019-10-25T04:20:00Z</dcterms:modified>
</cp:coreProperties>
</file>