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最终交付核查清单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最终交付核查清单</w:t>
      </w:r>
    </w:p>
    <w:p>
      <w:r>
        <w:rPr>
          <w:rFonts w:ascii="Microsoft YaHei" w:hAnsi="Microsoft YaHei" w:eastAsia="Microsoft YaHei"/>
          <w:b w:val="0"/>
          <w:sz w:val="22"/>
        </w:rPr>
        <w:t>核查日期：2026-09-03</w:t>
      </w:r>
    </w:p>
    <w:p>
      <w:r>
        <w:rPr>
          <w:rFonts w:ascii="Microsoft YaHei" w:hAnsi="Microsoft YaHei" w:eastAsia="Microsoft YaHei"/>
          <w:b w:val="0"/>
          <w:sz w:val="22"/>
        </w:rPr>
        <w:t>本页是任务书第 7 节「最终要交什么」的交作业封面。老师的 1–9 条是 **9 类交付包**，不是一条一个文件。可运行代码、Dockerfile 和 GitHub Actions 保留在工具要求的路径，通过 `01_source`～`05_management` 的 README 索引。</w:t>
      </w:r>
    </w:p>
    <w:p>
      <w:r>
        <w:rPr>
          <w:rFonts w:ascii="Microsoft YaHei" w:hAnsi="Microsoft YaHei" w:eastAsia="Microsoft YaHei"/>
          <w:b w:val="0"/>
          <w:sz w:val="22"/>
        </w:rPr>
        <w:t>仓库：https://github.com/tchen-0213/softw</w:t>
      </w:r>
    </w:p>
    <w:p>
      <w:r>
        <w:rPr>
          <w:rFonts w:ascii="Microsoft YaHei" w:hAnsi="Microsoft YaHei" w:eastAsia="Microsoft YaHei"/>
          <w:b w:val="0"/>
          <w:sz w:val="22"/>
        </w:rPr>
        <w:t>已验证完整流水线：softw-ci-cd #77（Success）</w:t>
      </w:r>
    </w:p>
    <w:p>
      <w:r>
        <w:rPr>
          <w:rFonts w:ascii="Microsoft YaHei" w:hAnsi="Microsoft YaHei" w:eastAsia="Microsoft YaHei"/>
          <w:b w:val="0"/>
          <w:sz w:val="22"/>
        </w:rPr>
        <w:t>`已完成`表示仓库中已有可复现材料；`部分完成`表示路径已建、仍缺人工截图或签字；`待现场`表示 PPT 成品或教师确认不能由仓库代替。</w:t>
      </w:r>
    </w:p>
    <w:p>
      <w:r>
        <w:rPr>
          <w:rFonts w:ascii="Microsoft YaHei" w:hAnsi="Microsoft YaHei" w:eastAsia="Microsoft YaHei"/>
          <w:b w:val="0"/>
          <w:sz w:val="22"/>
        </w:rPr>
        <w:t>**给老师看的 Word / PDF 在本目录 `export/`，先打开 `export/00-请先看这个.txt`。不要只交 Markdown。**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一、九类最终交付物与路径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1. 原系统版本、Git 标签、微服务版本和提交记录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改造前标签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`monolith-start` → `10fa639101b0a64a923599ec27d64262805177a9`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改造后标签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`microservices-v1` → `63585e0c9b6cd3b178b61be146c077e98e437dd3`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代码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`backend/`、`frontend/`（单体）；`services/`（网关 + 三业务服务）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索引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[`01_source/README.md`](../01_source/README.md)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远程核对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https://github.com/tchen-0213/softw/tags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提交记录以 GitHub 历史为准，不必另抄 git log。对比命令：</w:t>
      </w:r>
    </w:p>
    <w:p>
      <w:r>
        <w:rPr>
          <w:rFonts w:ascii="Microsoft YaHei" w:hAnsi="Microsoft YaHei" w:eastAsia="Microsoft YaHei"/>
          <w:b w:val="0"/>
          <w:sz w:val="18"/>
        </w:rPr>
        <w:t>git log monolith-start..microservices-v1 --oneline</w:t>
        <w:br/>
        <w:t>git show --no-patch --decorate monolith-start microservices-v1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 README：环境、端口、启动、健康检查、测试账号、初始数据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主文件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[`README.md`](../README.md)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部署细则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[`03_devops/部署文档.md`](../03_devops/部署文档.md)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单体端口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前端 `8080`，后端 `3001`，MySQL 默认 `3306`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微服务端口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前端 `8082`，网关 `8081`，用户 `3101`，商品 `3102`，订单 `3103`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健康检查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`http://127.0.0.1:3001/api/health`；网关 `http://127.0.0.1:8081/health`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账号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密码 `Demo@123456`，卖家 `demo-seller@example.com`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初始数据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`npm run seed:scenario`（Compose 内 `exec backend npm run seed:scenario`）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公网前端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https://tchen-0213.github.io/softw/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答辩前按 README 从干净环境再复现一次。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 Dockerfile、流水线、Kubernetes YAML、数据库脚本、部署/回滚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镜像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`backend/Dockerfile`、`frontend/Dockerfile`、`services/*/Dockerfile`（共 6 个）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编排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`03_devops/docker-compose.yml`、`03_devops/docker-compose.microservices.yml`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流水线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`.github/workflows/ci-cd.yml`、`.github/workflows/github-pages.yml`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Kubernetes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`03_devops/k8s/monolith/`、`03_devops/k8s/microservices/`（有 YAML，不使用 Helm）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`03_devops/database/init/`、`backend/database/migrations/`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部署/回滚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`03_devops/scripts/deploy-k8s.sh`、`03_devops/scripts/rollback-k8s.sh`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索引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[`03_devops/README.md`](../03_devops/README.md)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流水线原始报告：#77 运行页及该次 artifact。目录 `05_management/流水线截图/` 可补截图，不能代替 Actions 链接。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 单元、API、E2E、测试报告、流水线原始报告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后端测试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`backend/tests/`（120/120 通过、1 项按设计跳过）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前端单元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`frontend/tests/`（17 个文件，100/100）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浏览器 E2E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`frontend/e2e/`（42/42，UC01-UC12 主流程、备选/异常流程和组合流程）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`04_tests/microservices/`、`services/*/*.test.js`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测试计划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[`02_docs/测试文档.md`](../02_docs/测试文档.md)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测试报告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[`04_tests/reports/tests/测试报告-小学期.md`](../04_tests/reports/tests/测试报告-小学期.md)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完整复核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[`04_tests/reports/tests/2026-09-03-功能测试部署完整复核.md`](../04_tests/reports/tests/2026-09-03-功能测试部署完整复核.md)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流水线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[softw-ci-cd #77](https://github.com/tchen-0213/softw/actions/runs/33579985248)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终期口径统一采用 2026-09-03 当前分项结果，详见 `04_tests/README.md`。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 压测脚本、原始结果、至少 3 次重复实验和分析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`04_tests/performance/`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分析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[`04_tests/reports/performance/性能对比实验报告.md`](../04_tests/reports/performance/性能对比实验报告.md)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三次原始数据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`04_tests/reports/performance/raw/interface-comparison-2026-08-28/`（3 接口 × 两版本 × 3 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HPA/故障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[`04_tests/reports/performance/HPA与故障处理实验记录.md`](../04_tests/reports/performance/HPA与故障处理实验记录.md) 及 `raw/`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不必为交作业重跑压测。现场若要求复现：`npm run perf:compare`、`npm run experiment:hpa`、`npm run experiment:fault`。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6. 用例清单、需求/概要/详细、测试计划与报告、追溯；可编辑 + PDF + 模型源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可编辑、PDF、模型源均已具备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**给老师直接打开**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[`06_defense/export/`](export/)：每份说明书同时有 `.docx` 和 `.pdf`，先看 `export/00-请先看这个.txt`。根目录 `提交包/` 是同一套副本。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清单+追溯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[`02_docs/业务场景用例清单与追溯表.md`](../02_docs/业务场景用例清单与追溯表.md)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第 1 天确认本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[`02_docs/第1天业务场景清单与确认表.md`](../02_docs/第1天业务场景清单与确认表.md)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[`02_docs/软件需求规格说明书.md`](../02_docs/软件需求规格说明书.md)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概要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[`02_docs/软件概要设计说明书.md`](../02_docs/软件概要设计说明书.md)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详细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[`02_docs/软件详细设计说明书.md`](../02_docs/软件详细设计说明书.md)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图源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`02_docs/models/*.mmd`（42 个）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渲染图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`02_docs/images/*.svg`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插图清单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[`02_docs/图表绘制与插入位置清单.md`](../02_docs/图表绘制与插入位置清单.md)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PDF 副本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[`02_docs/pdf/`](../02_docs/pdf/)（与提交包同一套带图 PDF）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**重点汇报用例：UC01、UC02、UC04。** 最终验收范围 UC01–UC12；中期口头常用 UC01–UC09，终期补充 UC10–UC12。</w:t>
      </w:r>
    </w:p>
    <w:p>
      <w:r>
        <w:rPr>
          <w:rFonts w:ascii="Microsoft YaHei" w:hAnsi="Microsoft YaHei" w:eastAsia="Microsoft YaHei"/>
          <w:b w:val="0"/>
          <w:sz w:val="22"/>
        </w:rPr>
        <w:t>教师/助教确认栏仍须现场填写，不能伪造签字。未签时以仓库提交和现场演示为准。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 服务划分图、接口清单、数据表归属、跨服务调用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划分图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`02_docs/images/33-MS-SPLIT.svg`、`02_docs/models/33-MS-SPLIT.mmd`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拆分说明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[`02_docs/微服务拆分设计.md`](../02_docs/微服务拆分设计.md)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接口与表归属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[`02_docs/微服务接口与数据归属.md`](../02_docs/微服务接口与数据归属.md)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代码边界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[`services/service-boundaries.md`](../services/service-boundaries.md)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口径：3 个业务服务为 user / product / order；API 网关不计业务服务。评价、聊天、上传当前由 **product-service** 管理，不是独立的 evaluation-service。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 项目管理平台、每日站会、每日看板/统计截图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部分完成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平台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https://github.com/users/tchen-0213/projects/1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[`05_management/GitHub-Projects使用说明.md`](../05_management/GitHub-Projects使用说明.md)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已有站会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2026-08-25 至 2026-08-28 共 **4** 份，见 [`05_management/站会简报/`](../05_management/站会简报/)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待补站会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8/29、8/31、9/1–9/4（8/30 休息）；见站会索引，**不编造未开过的会**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看板截图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[`05_management/看板截图/`](../05_management/看板截图/) 目前只有说明，缺按日 `YYYY-MM-DD-GitHub-Project.png`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Actions 流水线截图不能代替 Project 看板截图。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9. 答辩 PPT、技术总结、个人权重、全员确认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底稿与表格已具备；PPT 成品和签字待组内完成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PPT 底稿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[`06_defense/答辩提纲.md`](答辩提纲.md)（含建议幻灯数字）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PPT 成品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组员制作后放入本目录（`.pptx`）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技术总结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[`06_defense/技术总结报告.md`](技术总结报告.md)；Word/PDF 在 [`export/`](export/)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权重表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[`05_management/个人权重表.md`](../05_management/个人权重表.md)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确认记录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[`05_management/全员确认记录.md`](../05_management/全员确认记录.md)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二、90 分评分项核查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评分项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分值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当前判断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证据或缺口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已具备代码级材料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UC01-UC12 的 REQ/UC/SYS/COMP/OBJ/代码/测试追溯已建立；重点 UC01/UC02/UC04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单元、API、E2E 有有效断言；CI 失败阻断镜像和部署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容器化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前端、后端、数据库独立容器，初始化脚本和 README 齐全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原系统 CI/CD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已完成并远程验证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[softw-ci-cd #77](https://github.com/tchen-0213/softw/actions/runs/33579985248)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中期检查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材料已具备，分数不能自行确认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现场记录为准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微服务划分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个业务服务独立构建、测试、部署，另有 API 网关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数据归属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个独立数据库，表归属与失败处理有说明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微服务流水线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已完成并远程验证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#77 含微服务测试、E2E、7 个版本化镜像和 Kind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用例回归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49 项公开业务 API 有映射；UC01-UC12 有 MAIN/ALT/ERR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自动扩缩容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实测 `1 -&gt; 3 -&gt; 5 -&gt; 1`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故障处理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商品服务停止后 503/206 降级与隔离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性能对比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个接口、两版本各 3 次，18 组原始结果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项目管理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部分完成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Project 与 4 份站会已有，缺后期简报和每日看板截图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交付和报告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部分完成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`06_defense/export/` 已有 Word+PDF；PPT、权重数字和全员确认待组内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现场演示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待现场验收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见答辩提纲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答辩和问答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待现场验收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成员需能说明本人工作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三、仓库不能代替的部分</w:t>
      </w:r>
    </w:p>
    <w:p>
      <w:r>
        <w:rPr>
          <w:rFonts w:ascii="Microsoft YaHei" w:hAnsi="Microsoft YaHei" w:eastAsia="Microsoft YaHei"/>
          <w:b w:val="0"/>
          <w:sz w:val="22"/>
        </w:rPr>
        <w:t>1. 教师或助教填写业务场景确认人、日期。</w:t>
      </w:r>
    </w:p>
    <w:p>
      <w:r>
        <w:rPr>
          <w:rFonts w:ascii="Microsoft YaHei" w:hAnsi="Microsoft YaHei" w:eastAsia="Microsoft YaHei"/>
          <w:b w:val="0"/>
          <w:sz w:val="22"/>
        </w:rPr>
        <w:t>2. 站会简报、每日 GitHub Project 截图由组员按实际补充（不预填）。</w:t>
      </w:r>
    </w:p>
    <w:p>
      <w:r>
        <w:rPr>
          <w:rFonts w:ascii="Microsoft YaHei" w:hAnsi="Microsoft YaHei" w:eastAsia="Microsoft YaHei"/>
          <w:b w:val="0"/>
          <w:sz w:val="22"/>
        </w:rPr>
        <w:t>3. 组内填写个人权重并完成全员确认（`06_defense/export/` 里的 Word 可直接填）。</w:t>
      </w:r>
    </w:p>
    <w:p>
      <w:r>
        <w:rPr>
          <w:rFonts w:ascii="Microsoft YaHei" w:hAnsi="Microsoft YaHei" w:eastAsia="Microsoft YaHei"/>
          <w:b w:val="0"/>
          <w:sz w:val="22"/>
        </w:rPr>
        <w:t>4. 最终 PPT 放入 `06_defense/`。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四、仓库安全</w:t>
      </w:r>
    </w:p>
    <w:p>
      <w:r>
        <w:rPr>
          <w:rFonts w:ascii="Microsoft YaHei" w:hAnsi="Microsoft YaHei" w:eastAsia="Microsoft YaHei"/>
          <w:b w:val="0"/>
          <w:sz w:val="22"/>
        </w:rPr>
        <w:t>- 运行密钥只在忽略的 `.env`、Actions Secret 和 Kubernetes Secret 中，仓库不保存真实口令。</w:t>
      </w:r>
    </w:p>
    <w:p>
      <w:r>
        <w:rPr>
          <w:rFonts w:ascii="Microsoft YaHei" w:hAnsi="Microsoft YaHei" w:eastAsia="Microsoft YaHei"/>
          <w:b w:val="0"/>
          <w:sz w:val="22"/>
        </w:rPr>
        <w:t>- README 测试账号是课程演示账号，不是部署密钥。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