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94622F" w:rsidRDefault="00FB2008">
      <w:pPr>
        <w:pStyle w:val="Heading1"/>
        <w:jc w:val="center"/>
        <w:rPr>
          <w:noProof/>
          <w:sz w:val="52"/>
        </w:rPr>
      </w:pPr>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9" w:history="1">
        <w:r w:rsidR="00491624" w:rsidRPr="0094622F">
          <w:rPr>
            <w:rStyle w:val="Hyperlink"/>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Heading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Heading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ListParagraph"/>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ListParagraph"/>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ListParagraph"/>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ListParagraph"/>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ListParagraph"/>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Heading3"/>
        <w:rPr>
          <w:noProof/>
        </w:rPr>
      </w:pPr>
      <w:r w:rsidRPr="0094622F">
        <w:rPr>
          <w:noProof/>
        </w:rPr>
        <w:t>Output</w:t>
      </w:r>
    </w:p>
    <w:p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Heading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rsidR="00084B3E" w:rsidRPr="0094622F" w:rsidRDefault="00084B3E" w:rsidP="0088739C">
      <w:pPr>
        <w:rPr>
          <w:noProof/>
        </w:rPr>
      </w:pPr>
      <w:r w:rsidRPr="0094622F">
        <w:rPr>
          <w:noProof/>
          <w:lang w:val="bg-BG" w:eastAsia="bg-BG"/>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Heading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94622F" w:rsidRDefault="008A49C1" w:rsidP="008A49C1">
      <w:pPr>
        <w:pStyle w:val="Heading3"/>
        <w:rPr>
          <w:noProof/>
        </w:rPr>
      </w:pPr>
      <w:r w:rsidRPr="0094622F">
        <w:rPr>
          <w:noProof/>
        </w:rPr>
        <w:lastRenderedPageBreak/>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Heading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Heading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ListParagraph"/>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ListParagraph"/>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ListParagraph"/>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Heading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ListParagraph"/>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ListParagraph"/>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Heading3"/>
        <w:rPr>
          <w:noProof/>
        </w:rPr>
      </w:pPr>
      <w:r w:rsidRPr="0094622F">
        <w:rPr>
          <w:noProof/>
        </w:rPr>
        <w:t>Constraints</w:t>
      </w:r>
    </w:p>
    <w:p w:rsidR="008B7E45" w:rsidRPr="0094622F" w:rsidRDefault="008332A4" w:rsidP="00272C88">
      <w:pPr>
        <w:pStyle w:val="ListParagraph"/>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ListParagraph"/>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Heading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t>
      </w:r>
      <w:r w:rsidRPr="0094622F">
        <w:rPr>
          <w:noProof/>
        </w:rPr>
        <w:lastRenderedPageBreak/>
        <w:t xml:space="preserve">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Heading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94622F">
        <w:rPr>
          <w:noProof/>
        </w:rPr>
        <w:t xml:space="preserve">To do so employ the design pattern called </w:t>
      </w:r>
      <w:hyperlink r:id="rId11" w:history="1">
        <w:r w:rsidRPr="0094622F">
          <w:rPr>
            <w:rStyle w:val="Hyperlink"/>
            <w:b/>
            <w:noProof/>
          </w:rPr>
          <w:t>Command Pattern</w:t>
        </w:r>
      </w:hyperlink>
      <w:r w:rsidRPr="0094622F">
        <w:rPr>
          <w:noProof/>
        </w:rPr>
        <w:t xml:space="preserve">. We've done this in the </w:t>
      </w:r>
      <w:r w:rsidR="000D1E09" w:rsidRPr="0094622F">
        <w:rPr>
          <w:b/>
          <w:noProof/>
        </w:rPr>
        <w:t>BashSoft</w:t>
      </w:r>
      <w:r w:rsidR="000D1E09" w:rsidRPr="0094622F">
        <w:rPr>
          <w:noProof/>
        </w:rPr>
        <w:t xml:space="preserve"> </w:t>
      </w:r>
      <w:r w:rsidR="000D1E09" w:rsidRPr="0094622F">
        <w:rPr>
          <w:b/>
          <w:noProof/>
        </w:rPr>
        <w:t>L</w:t>
      </w:r>
      <w:r w:rsidRPr="0094622F">
        <w:rPr>
          <w:b/>
          <w:noProof/>
        </w:rPr>
        <w:t>ab</w:t>
      </w:r>
      <w:r w:rsidRPr="0094622F">
        <w:rPr>
          <w:noProof/>
        </w:rPr>
        <w:t xml:space="preserve"> and you can look there for tips too.</w:t>
      </w:r>
      <w:r w:rsidR="00E43858" w:rsidRPr="0094622F">
        <w:rPr>
          <w:noProof/>
        </w:rPr>
        <w:t xml:space="preserve"> Use the provided </w:t>
      </w:r>
      <w:r w:rsidR="00E43858" w:rsidRPr="0094622F">
        <w:rPr>
          <w:b/>
          <w:noProof/>
        </w:rPr>
        <w:t xml:space="preserve">Executable </w:t>
      </w:r>
      <w:r w:rsidR="00E43858" w:rsidRPr="0094622F">
        <w:rPr>
          <w:noProof/>
        </w:rPr>
        <w:t>interface as a frame for the command classes.</w:t>
      </w:r>
      <w:r w:rsidR="00683266" w:rsidRPr="0094622F">
        <w:rPr>
          <w:noProof/>
        </w:rPr>
        <w:t xml:space="preserve"> Put the new command classes in the provided </w:t>
      </w:r>
      <w:r w:rsidR="00683266" w:rsidRPr="0094622F">
        <w:rPr>
          <w:b/>
          <w:noProof/>
        </w:rPr>
        <w:t>commands</w:t>
      </w:r>
      <w:r w:rsidR="00683266" w:rsidRPr="0094622F">
        <w:rPr>
          <w:noProof/>
        </w:rPr>
        <w:t xml:space="preserve"> package inside </w:t>
      </w:r>
      <w:r w:rsidR="00683266" w:rsidRPr="0094622F">
        <w:rPr>
          <w:b/>
          <w:noProof/>
        </w:rPr>
        <w:t>core</w:t>
      </w:r>
      <w:r w:rsidR="00683266" w:rsidRPr="0094622F">
        <w:rPr>
          <w:noProof/>
        </w:rPr>
        <w:t>.</w:t>
      </w:r>
      <w:r w:rsidR="00D9375F" w:rsidRPr="0094622F">
        <w:rPr>
          <w:noProof/>
        </w:rPr>
        <w:t xml:space="preserve"> You can also make a Command Interpreter to decouple that functionality from the Engine.</w:t>
      </w:r>
      <w:r w:rsidR="00953E30" w:rsidRPr="0094622F">
        <w:rPr>
          <w:noProof/>
        </w:rPr>
        <w:t xml:space="preserve"> Here is how the base (abstract) command should look like:</w:t>
      </w:r>
    </w:p>
    <w:p w:rsidR="00953E30" w:rsidRPr="0094622F" w:rsidRDefault="00953E30">
      <w:pPr>
        <w:rPr>
          <w:noProof/>
        </w:rPr>
      </w:pPr>
      <w:r w:rsidRPr="0094622F">
        <w:rPr>
          <w:noProof/>
          <w:lang w:val="bg-BG" w:eastAsia="bg-BG"/>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Once you've implemented the pattern add a new command. It will have the following syntax:</w:t>
      </w:r>
    </w:p>
    <w:p w:rsidR="00A35B82" w:rsidRPr="0094622F" w:rsidRDefault="0054344E" w:rsidP="000D1E09">
      <w:pPr>
        <w:pStyle w:val="ListParagraph"/>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bookmarkStart w:id="0" w:name="_GoBack"/>
      <w:r w:rsidRPr="007706EF">
        <w:rPr>
          <w:b/>
          <w:noProof/>
        </w:rPr>
        <w:t>remove</w:t>
      </w:r>
      <w:bookmarkEnd w:id="0"/>
      <w:r w:rsidRPr="0094622F">
        <w:rPr>
          <w:noProof/>
        </w:rPr>
        <w:t xml:space="preserve"> a unit of the pro</w:t>
      </w:r>
      <w:r w:rsidR="00A35B82" w:rsidRPr="0094622F">
        <w:rPr>
          <w:noProof/>
        </w:rPr>
        <w:t>vided type from the repository.</w:t>
      </w:r>
    </w:p>
    <w:p w:rsidR="0054344E" w:rsidRPr="0094622F" w:rsidRDefault="0054344E" w:rsidP="000D1E09">
      <w:pPr>
        <w:pStyle w:val="ListParagraph"/>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rsidR="00A35B82" w:rsidRPr="0094622F" w:rsidRDefault="00A35B82" w:rsidP="000D1E09">
      <w:pPr>
        <w:pStyle w:val="ListParagraph"/>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rsidR="00E43858" w:rsidRPr="0094622F" w:rsidRDefault="00E43858" w:rsidP="00E4385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lastRenderedPageBreak/>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Swordsman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E43858" w:rsidRPr="0094622F" w:rsidRDefault="00734F2C" w:rsidP="00734F2C">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No such units in repository.</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1</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0</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p w:rsidR="00E43858"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tc>
      </w:tr>
    </w:tbl>
    <w:p w:rsidR="00E43858" w:rsidRPr="0094622F" w:rsidRDefault="00E43858" w:rsidP="00D93E49">
      <w:pPr>
        <w:rPr>
          <w:noProof/>
        </w:rPr>
      </w:pPr>
    </w:p>
    <w:p w:rsidR="00953E30" w:rsidRPr="0094622F" w:rsidRDefault="00953E30" w:rsidP="00953E30">
      <w:pPr>
        <w:pStyle w:val="Heading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rsidR="00953E30" w:rsidRPr="0094622F" w:rsidRDefault="003D3D54" w:rsidP="00953E30">
      <w:pPr>
        <w:rPr>
          <w:noProof/>
        </w:rPr>
      </w:pPr>
      <w:r w:rsidRPr="0094622F">
        <w:rPr>
          <w:noProof/>
        </w:rPr>
        <w:t xml:space="preserve">We've done something like this in the </w:t>
      </w:r>
      <w:r w:rsidRPr="0094622F">
        <w:rPr>
          <w:b/>
          <w:noProof/>
        </w:rPr>
        <w:t>BashSoft lab</w:t>
      </w:r>
      <w:r w:rsidRPr="0094622F">
        <w:rPr>
          <w:noProof/>
        </w:rPr>
        <w:t>, so you can look there for inspiration.</w:t>
      </w:r>
    </w:p>
    <w:p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4F2" w:rsidRDefault="006524F2">
      <w:pPr>
        <w:spacing w:before="0" w:after="0" w:line="240" w:lineRule="auto"/>
      </w:pPr>
      <w:r>
        <w:separator/>
      </w:r>
    </w:p>
  </w:endnote>
  <w:endnote w:type="continuationSeparator" w:id="0">
    <w:p w:rsidR="006524F2" w:rsidRDefault="006524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6524F2">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025639">
                  <w:rPr>
                    <w:sz w:val="18"/>
                    <w:szCs w:val="18"/>
                  </w:rPr>
                  <w:fldChar w:fldCharType="begin"/>
                </w:r>
                <w:r>
                  <w:instrText>PAGE</w:instrText>
                </w:r>
                <w:r w:rsidR="00025639">
                  <w:fldChar w:fldCharType="separate"/>
                </w:r>
                <w:r w:rsidR="007706EF">
                  <w:rPr>
                    <w:noProof/>
                  </w:rPr>
                  <w:t>6</w:t>
                </w:r>
                <w:r w:rsidR="00025639">
                  <w:fldChar w:fldCharType="end"/>
                </w:r>
                <w:r>
                  <w:rPr>
                    <w:sz w:val="18"/>
                    <w:szCs w:val="18"/>
                  </w:rPr>
                  <w:t xml:space="preserve"> of </w:t>
                </w:r>
                <w:r w:rsidR="00025639">
                  <w:rPr>
                    <w:sz w:val="18"/>
                    <w:szCs w:val="18"/>
                  </w:rPr>
                  <w:fldChar w:fldCharType="begin"/>
                </w:r>
                <w:r>
                  <w:instrText>NUMPAGES</w:instrText>
                </w:r>
                <w:r w:rsidR="00025639">
                  <w:fldChar w:fldCharType="separate"/>
                </w:r>
                <w:r w:rsidR="007706EF">
                  <w:rPr>
                    <w:noProof/>
                  </w:rPr>
                  <w:t>7</w:t>
                </w:r>
                <w:r w:rsidR="00025639">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4F2" w:rsidRDefault="006524F2">
      <w:pPr>
        <w:spacing w:before="0" w:after="0" w:line="240" w:lineRule="auto"/>
      </w:pPr>
      <w:r>
        <w:separator/>
      </w:r>
    </w:p>
  </w:footnote>
  <w:footnote w:type="continuationSeparator" w:id="0">
    <w:p w:rsidR="006524F2" w:rsidRDefault="006524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1624"/>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6131052"/>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4536-C9EB-41C5-9036-39ECC778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Rado</cp:lastModifiedBy>
  <cp:revision>166</cp:revision>
  <cp:lastPrinted>2015-10-26T22:35:00Z</cp:lastPrinted>
  <dcterms:created xsi:type="dcterms:W3CDTF">2016-05-20T16:02:00Z</dcterms:created>
  <dcterms:modified xsi:type="dcterms:W3CDTF">2017-11-22T15:36:00Z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