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D982" w14:textId="4EB459A2" w:rsidR="00076856" w:rsidRPr="00083952" w:rsidRDefault="00FA1F2C" w:rsidP="00874AA1">
      <w:pPr>
        <w:pStyle w:val="Ttulo"/>
        <w:rPr>
          <w:lang w:val="pt-BR"/>
        </w:rPr>
      </w:pPr>
      <w:r>
        <w:rPr>
          <w:lang w:val="pt-BR"/>
        </w:rPr>
        <w:t>Análise de dados do SICONFI</w:t>
      </w:r>
    </w:p>
    <w:p w14:paraId="2FA421FA" w14:textId="5CF421C2" w:rsidR="00076856" w:rsidRPr="00083952" w:rsidRDefault="00FA1F2C" w:rsidP="00874AA1">
      <w:pPr>
        <w:pStyle w:val="Ttulo"/>
        <w:rPr>
          <w:lang w:val="pt-BR"/>
        </w:rPr>
      </w:pPr>
      <w:r>
        <w:rPr>
          <w:lang w:val="pt-BR"/>
        </w:rPr>
        <w:t>Plataforma para navegação em dados e análises feitas sobre o SICONFI</w:t>
      </w:r>
    </w:p>
    <w:p w14:paraId="46B82DD1" w14:textId="77777777" w:rsidR="00563FE4" w:rsidRPr="00083952" w:rsidRDefault="00401F25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Visão geral do projeto:"/>
          <w:tag w:val="Visão geral do projeto:"/>
          <w:id w:val="-231312045"/>
          <w:placeholder>
            <w:docPart w:val="336C0B2552344FF2BC284E9F7C7EA94F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Visão geral do projeto:</w:t>
          </w:r>
        </w:sdtContent>
      </w:sdt>
    </w:p>
    <w:p w14:paraId="290CA1BA" w14:textId="774BE148" w:rsidR="00420D46" w:rsidRDefault="009A2A2F" w:rsidP="00FA1F2C">
      <w:pPr>
        <w:jc w:val="both"/>
        <w:rPr>
          <w:lang w:val="pt-BR"/>
        </w:rPr>
      </w:pPr>
      <w:r>
        <w:rPr>
          <w:lang w:val="pt-BR"/>
        </w:rPr>
        <w:t xml:space="preserve">O projeto consiste no desenvolvimento de uma </w:t>
      </w:r>
      <w:r w:rsidR="00FA1F2C">
        <w:rPr>
          <w:lang w:val="pt-BR"/>
        </w:rPr>
        <w:t>plataforma que de uma forma integrada apresente o contexto fiscal em que se desenvolve e se mantém o SICONFI</w:t>
      </w:r>
      <w:r w:rsidR="007077A9">
        <w:rPr>
          <w:lang w:val="pt-BR"/>
        </w:rPr>
        <w:t>, mostrando a potencialidade dos dados lá disponíveis para o controle social</w:t>
      </w:r>
      <w:r w:rsidR="00FA1F2C">
        <w:rPr>
          <w:lang w:val="pt-BR"/>
        </w:rPr>
        <w:t>. Nessa plataforma o usuário</w:t>
      </w:r>
      <w:r w:rsidR="007077A9">
        <w:rPr>
          <w:lang w:val="pt-BR"/>
        </w:rPr>
        <w:t xml:space="preserve"> será guiado por uma estrutura de história em que será possível </w:t>
      </w:r>
      <w:r w:rsidR="00FA1F2C">
        <w:rPr>
          <w:lang w:val="pt-BR"/>
        </w:rPr>
        <w:t>entender o racional que levou à necessidade do sistema e qual o seu arcabouço institucional</w:t>
      </w:r>
      <w:r w:rsidR="007077A9">
        <w:rPr>
          <w:lang w:val="pt-BR"/>
        </w:rPr>
        <w:t>.</w:t>
      </w:r>
      <w:r w:rsidR="00FA1F2C">
        <w:rPr>
          <w:lang w:val="pt-BR"/>
        </w:rPr>
        <w:t xml:space="preserve"> </w:t>
      </w:r>
      <w:r w:rsidR="007077A9">
        <w:rPr>
          <w:lang w:val="pt-BR"/>
        </w:rPr>
        <w:t>Na dinâmica da ferramenta, a história levará a caminhos onde o usuário</w:t>
      </w:r>
      <w:r w:rsidR="00FA1F2C">
        <w:rPr>
          <w:lang w:val="pt-BR"/>
        </w:rPr>
        <w:t xml:space="preserve"> terá a oportunidade de conhecer os dados disponíveis, fazer consultas dinâmicas sobre esses dados, navegar em estudos e aplicativos que relacionam os dados contábeis federativos a políticas públicas e</w:t>
      </w:r>
      <w:r w:rsidR="001A4562">
        <w:rPr>
          <w:lang w:val="pt-BR"/>
        </w:rPr>
        <w:t>,</w:t>
      </w:r>
      <w:bookmarkStart w:id="0" w:name="_GoBack"/>
      <w:bookmarkEnd w:id="0"/>
      <w:r w:rsidR="00FA1F2C">
        <w:rPr>
          <w:lang w:val="pt-BR"/>
        </w:rPr>
        <w:t xml:space="preserve"> por fim, poderá fazer navegação dirigida por ferramentas de geoprocessamento. </w:t>
      </w:r>
    </w:p>
    <w:p w14:paraId="64A528D8" w14:textId="199ED9FD" w:rsidR="003256A1" w:rsidRPr="003256A1" w:rsidRDefault="003256A1" w:rsidP="009A2A2F">
      <w:pPr>
        <w:jc w:val="both"/>
        <w:rPr>
          <w:rFonts w:asciiTheme="majorHAnsi" w:eastAsiaTheme="majorEastAsia" w:hAnsiTheme="majorHAnsi" w:cstheme="majorBidi"/>
          <w:b/>
          <w:sz w:val="28"/>
          <w:szCs w:val="32"/>
          <w:lang w:val="pt-BR" w:bidi="pt-BR"/>
        </w:rPr>
      </w:pPr>
      <w:r w:rsidRPr="003256A1">
        <w:rPr>
          <w:rFonts w:asciiTheme="majorHAnsi" w:eastAsiaTheme="majorEastAsia" w:hAnsiTheme="majorHAnsi" w:cstheme="majorBidi"/>
          <w:b/>
          <w:sz w:val="28"/>
          <w:szCs w:val="32"/>
          <w:lang w:val="pt-BR" w:bidi="pt-BR"/>
        </w:rPr>
        <w:t xml:space="preserve">Principal Patrocinador: </w:t>
      </w:r>
      <w:r w:rsidR="00FA1F2C">
        <w:rPr>
          <w:rFonts w:asciiTheme="majorHAnsi" w:eastAsiaTheme="majorEastAsia" w:hAnsiTheme="majorHAnsi" w:cstheme="majorBidi"/>
          <w:b/>
          <w:sz w:val="28"/>
          <w:szCs w:val="32"/>
          <w:lang w:val="pt-BR" w:bidi="pt-BR"/>
        </w:rPr>
        <w:t>CCONF</w:t>
      </w:r>
    </w:p>
    <w:p w14:paraId="2F1CE33A" w14:textId="77777777" w:rsidR="00563FE4" w:rsidRPr="00083952" w:rsidRDefault="00401F25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Objetivos:"/>
          <w:tag w:val="Objetivos:"/>
          <w:id w:val="-63415929"/>
          <w:placeholder>
            <w:docPart w:val="304FE33D5E1E464584A44632BCDCA008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Objetivos:</w:t>
          </w:r>
        </w:sdtContent>
      </w:sdt>
    </w:p>
    <w:p w14:paraId="52553926" w14:textId="4A4C0D94" w:rsidR="00420D46" w:rsidRDefault="007077A9" w:rsidP="00874AA1">
      <w:pPr>
        <w:pStyle w:val="Commarcadores"/>
        <w:rPr>
          <w:lang w:val="pt-BR"/>
        </w:rPr>
      </w:pPr>
      <w:r>
        <w:rPr>
          <w:lang w:val="pt-BR"/>
        </w:rPr>
        <w:t>Esclarecer</w:t>
      </w:r>
      <w:r w:rsidR="00FA1F2C">
        <w:rPr>
          <w:lang w:val="pt-BR"/>
        </w:rPr>
        <w:t xml:space="preserve"> </w:t>
      </w:r>
      <w:r>
        <w:rPr>
          <w:lang w:val="pt-BR"/>
        </w:rPr>
        <w:t xml:space="preserve">de forma amigável </w:t>
      </w:r>
      <w:r w:rsidR="00FA1F2C">
        <w:rPr>
          <w:lang w:val="pt-BR"/>
        </w:rPr>
        <w:t>a função do SICONFI dentro da arquitetura de controle fiscal da federação</w:t>
      </w:r>
      <w:r>
        <w:rPr>
          <w:lang w:val="pt-BR"/>
        </w:rPr>
        <w:t>;</w:t>
      </w:r>
    </w:p>
    <w:p w14:paraId="2215D694" w14:textId="2683813A" w:rsidR="007077A9" w:rsidRDefault="007077A9" w:rsidP="00874AA1">
      <w:pPr>
        <w:pStyle w:val="Commarcadores"/>
        <w:rPr>
          <w:lang w:val="pt-BR"/>
        </w:rPr>
      </w:pPr>
      <w:r>
        <w:rPr>
          <w:lang w:val="pt-BR"/>
        </w:rPr>
        <w:t xml:space="preserve">Apresentar os diversos dados que podem ser extraídos do SICONFI através de tabelas </w:t>
      </w:r>
      <w:r w:rsidR="003C186B">
        <w:rPr>
          <w:lang w:val="pt-BR"/>
        </w:rPr>
        <w:t>onde possa se navegar sobre a totalidade ou amostra dos dados</w:t>
      </w:r>
    </w:p>
    <w:p w14:paraId="209B80AD" w14:textId="006D6B3D" w:rsidR="007077A9" w:rsidRDefault="007077A9" w:rsidP="00874AA1">
      <w:pPr>
        <w:pStyle w:val="Commarcadores"/>
        <w:rPr>
          <w:lang w:val="pt-BR"/>
        </w:rPr>
      </w:pPr>
      <w:r>
        <w:rPr>
          <w:lang w:val="pt-BR"/>
        </w:rPr>
        <w:t>Apoiar a construção de consultas para consumo posterior sobre os dados do SICONFI, utilizando abordagem como chat-bot</w:t>
      </w:r>
      <w:r w:rsidR="003C186B">
        <w:rPr>
          <w:lang w:val="pt-BR"/>
        </w:rPr>
        <w:t xml:space="preserve"> na condução da formação da consulta</w:t>
      </w:r>
    </w:p>
    <w:p w14:paraId="170D8189" w14:textId="4235CE0D" w:rsidR="007077A9" w:rsidRDefault="003C186B" w:rsidP="00874AA1">
      <w:pPr>
        <w:pStyle w:val="Commarcadores"/>
        <w:rPr>
          <w:lang w:val="pt-BR"/>
        </w:rPr>
      </w:pPr>
      <w:r>
        <w:rPr>
          <w:lang w:val="pt-BR"/>
        </w:rPr>
        <w:t>Apresentar estudos feitos pelas equipes do tesouro nacional que se baseiam nos dados do SICONFI. Esses estudos podem ser storytelling, artigos, painéis puros ou painéis com storytelling</w:t>
      </w:r>
    </w:p>
    <w:p w14:paraId="252EB3A6" w14:textId="6CEBC1C4" w:rsidR="00DD15BD" w:rsidRDefault="00DD15BD" w:rsidP="00874AA1">
      <w:pPr>
        <w:pStyle w:val="Commarcadores"/>
        <w:rPr>
          <w:lang w:val="pt-BR"/>
        </w:rPr>
      </w:pPr>
      <w:r>
        <w:rPr>
          <w:lang w:val="pt-BR"/>
        </w:rPr>
        <w:t>Apresentar produtos feitos por outros stakeholders (jornalistas, sociedade civil, outros órgãos públicos) que tenham usado dados do SICONFI</w:t>
      </w:r>
    </w:p>
    <w:p w14:paraId="0CABE22D" w14:textId="4C735372" w:rsidR="003C186B" w:rsidRPr="00083952" w:rsidRDefault="003C186B" w:rsidP="00874AA1">
      <w:pPr>
        <w:pStyle w:val="Commarcadores"/>
        <w:rPr>
          <w:lang w:val="pt-BR"/>
        </w:rPr>
      </w:pPr>
      <w:r>
        <w:rPr>
          <w:lang w:val="pt-BR"/>
        </w:rPr>
        <w:t xml:space="preserve">Disponibilizar ferramenta de </w:t>
      </w:r>
      <w:r w:rsidR="008929FD">
        <w:rPr>
          <w:lang w:val="pt-BR"/>
        </w:rPr>
        <w:t>geoprocessamento</w:t>
      </w:r>
      <w:r w:rsidR="00DD15BD">
        <w:rPr>
          <w:lang w:val="pt-BR"/>
        </w:rPr>
        <w:t xml:space="preserve"> para fazer as consultas pontuais sobre algum ente da federação</w:t>
      </w:r>
      <w:r w:rsidR="008929FD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2A7E44D7" w14:textId="77777777" w:rsidR="00563FE4" w:rsidRPr="00083952" w:rsidRDefault="00401F25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Requisitos/Tarefa(s):"/>
          <w:tag w:val="Requisitos/Tarefa(s):"/>
          <w:id w:val="1725405758"/>
          <w:placeholder>
            <w:docPart w:val="73BE78B99FA749C2B8D97E11D27EB493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Requisitos/Tarefa(s):</w:t>
          </w:r>
        </w:sdtContent>
      </w:sdt>
    </w:p>
    <w:p w14:paraId="4923C45F" w14:textId="3F22D9A8" w:rsidR="009A2A2F" w:rsidRPr="00083952" w:rsidRDefault="00DD15BD" w:rsidP="009A2A2F">
      <w:pPr>
        <w:pStyle w:val="Commarcadores"/>
        <w:rPr>
          <w:lang w:val="pt-BR"/>
        </w:rPr>
      </w:pPr>
      <w:r>
        <w:rPr>
          <w:lang w:val="pt-BR"/>
        </w:rPr>
        <w:t>Elaborar um roteiro que explique o papel institucional do SICONFI</w:t>
      </w:r>
      <w:r w:rsidR="009A2A2F">
        <w:rPr>
          <w:lang w:val="pt-BR"/>
        </w:rPr>
        <w:t>;</w:t>
      </w:r>
    </w:p>
    <w:p w14:paraId="7C31494C" w14:textId="18CC3C33" w:rsidR="009A2A2F" w:rsidRPr="00083952" w:rsidRDefault="00DD15BD" w:rsidP="009A2A2F">
      <w:pPr>
        <w:pStyle w:val="Commarcadores"/>
        <w:rPr>
          <w:lang w:val="pt-BR"/>
        </w:rPr>
      </w:pPr>
      <w:r>
        <w:rPr>
          <w:lang w:val="pt-BR"/>
        </w:rPr>
        <w:t>Desenvolver uma solução tecnológica que permita conta a história do papel institucional do SICONFI, fazendo os links com as outras funcionalidades da plataforma</w:t>
      </w:r>
      <w:r w:rsidR="00686EF4">
        <w:rPr>
          <w:lang w:val="pt-BR"/>
        </w:rPr>
        <w:t>;</w:t>
      </w:r>
    </w:p>
    <w:p w14:paraId="09D5F22E" w14:textId="2E9E4FD5" w:rsidR="009A2A2F" w:rsidRDefault="00686EF4" w:rsidP="009A2A2F">
      <w:pPr>
        <w:pStyle w:val="Commarcadores"/>
        <w:rPr>
          <w:lang w:val="pt-BR"/>
        </w:rPr>
      </w:pPr>
      <w:r>
        <w:rPr>
          <w:lang w:val="pt-BR"/>
        </w:rPr>
        <w:t xml:space="preserve">Desenvolver </w:t>
      </w:r>
      <w:r w:rsidR="00DD15BD">
        <w:rPr>
          <w:lang w:val="pt-BR"/>
        </w:rPr>
        <w:t>interfaces que permitam navegar pelos dados do SICONFI</w:t>
      </w:r>
      <w:r>
        <w:rPr>
          <w:lang w:val="pt-BR"/>
        </w:rPr>
        <w:t>;</w:t>
      </w:r>
    </w:p>
    <w:p w14:paraId="400BC130" w14:textId="77777777" w:rsidR="00DD15BD" w:rsidRDefault="00DD15BD" w:rsidP="009A2A2F">
      <w:pPr>
        <w:pStyle w:val="Commarcadores"/>
        <w:rPr>
          <w:lang w:val="pt-BR"/>
        </w:rPr>
      </w:pPr>
      <w:r>
        <w:rPr>
          <w:lang w:val="pt-BR"/>
        </w:rPr>
        <w:t>Desenvolver chatbot que permita fazer as consultas dinâmicas para posterior consumo dos dados</w:t>
      </w:r>
    </w:p>
    <w:p w14:paraId="6FB89511" w14:textId="47C8D33D" w:rsidR="00686EF4" w:rsidRDefault="00DD15BD" w:rsidP="009A2A2F">
      <w:pPr>
        <w:pStyle w:val="Commarcadores"/>
        <w:rPr>
          <w:lang w:val="pt-BR"/>
        </w:rPr>
      </w:pPr>
      <w:r>
        <w:rPr>
          <w:lang w:val="pt-BR"/>
        </w:rPr>
        <w:t>Acoplar na plataforma as soluções de análise de dados já desenvolvidas;</w:t>
      </w:r>
    </w:p>
    <w:p w14:paraId="7E5C9E67" w14:textId="667BD3E9" w:rsidR="00DD15BD" w:rsidRDefault="00124A87" w:rsidP="009A2A2F">
      <w:pPr>
        <w:pStyle w:val="Commarcadores"/>
        <w:rPr>
          <w:lang w:val="pt-BR"/>
        </w:rPr>
      </w:pPr>
      <w:r>
        <w:rPr>
          <w:lang w:val="pt-BR"/>
        </w:rPr>
        <w:t>Desenvolver solução de geoprocessamento para consultas localizadas</w:t>
      </w:r>
    </w:p>
    <w:p w14:paraId="173B9C86" w14:textId="77777777" w:rsidR="0056793A" w:rsidRDefault="0056793A" w:rsidP="0056793A">
      <w:pPr>
        <w:pStyle w:val="Commarcadores"/>
        <w:numPr>
          <w:ilvl w:val="0"/>
          <w:numId w:val="0"/>
        </w:numPr>
        <w:ind w:left="720" w:hanging="360"/>
        <w:rPr>
          <w:lang w:val="pt-BR"/>
        </w:rPr>
      </w:pPr>
    </w:p>
    <w:p w14:paraId="64F07128" w14:textId="77777777" w:rsidR="0056793A" w:rsidRDefault="003256A1" w:rsidP="0056793A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b/>
          <w:sz w:val="28"/>
          <w:szCs w:val="32"/>
          <w:lang w:val="pt-BR" w:bidi="pt-BR"/>
        </w:rPr>
      </w:pPr>
      <w:r w:rsidRPr="003256A1">
        <w:rPr>
          <w:rFonts w:asciiTheme="majorHAnsi" w:eastAsiaTheme="majorEastAsia" w:hAnsiTheme="majorHAnsi" w:cstheme="majorBidi"/>
          <w:b/>
          <w:sz w:val="28"/>
          <w:szCs w:val="32"/>
          <w:lang w:val="pt-BR" w:bidi="pt-BR"/>
        </w:rPr>
        <w:t>Desafios e Alternativas / Soluções:</w:t>
      </w:r>
    </w:p>
    <w:p w14:paraId="62369D8D" w14:textId="58800D08" w:rsidR="00124A87" w:rsidRDefault="00124A87" w:rsidP="00124A87">
      <w:pPr>
        <w:pStyle w:val="Commarcadores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Desafios:</w:t>
      </w:r>
    </w:p>
    <w:p w14:paraId="18E525F7" w14:textId="647B1DE4" w:rsidR="00124A87" w:rsidRDefault="00124A87" w:rsidP="003256A1">
      <w:pPr>
        <w:pStyle w:val="Commarcadores"/>
        <w:rPr>
          <w:lang w:val="pt-BR"/>
        </w:rPr>
      </w:pPr>
      <w:r>
        <w:rPr>
          <w:lang w:val="pt-BR"/>
        </w:rPr>
        <w:t>Desenvolver competências em chatbot</w:t>
      </w:r>
    </w:p>
    <w:p w14:paraId="61914103" w14:textId="77777777" w:rsidR="00124A87" w:rsidRDefault="00124A87" w:rsidP="003256A1">
      <w:pPr>
        <w:pStyle w:val="Commarcadores"/>
        <w:rPr>
          <w:lang w:val="pt-BR"/>
        </w:rPr>
      </w:pPr>
      <w:r>
        <w:rPr>
          <w:lang w:val="pt-BR"/>
        </w:rPr>
        <w:t>Desenvolver competência em geoprocessamento</w:t>
      </w:r>
    </w:p>
    <w:p w14:paraId="32B8B8FC" w14:textId="77777777" w:rsidR="00996F2F" w:rsidRDefault="00124A87" w:rsidP="003256A1">
      <w:pPr>
        <w:pStyle w:val="Commarcadores"/>
        <w:rPr>
          <w:lang w:val="pt-BR"/>
        </w:rPr>
      </w:pPr>
      <w:r>
        <w:rPr>
          <w:lang w:val="pt-BR"/>
        </w:rPr>
        <w:lastRenderedPageBreak/>
        <w:t>Desenvolver abordagem para tornar fluída a interconexão entre a história institucional do SICONFI e os produtos</w:t>
      </w:r>
    </w:p>
    <w:p w14:paraId="2A31614D" w14:textId="436E944C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</w:p>
    <w:p w14:paraId="043C12D6" w14:textId="1A7E287C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Alternativas:</w:t>
      </w:r>
    </w:p>
    <w:p w14:paraId="74E3D324" w14:textId="1340AE56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</w:p>
    <w:p w14:paraId="713B51E6" w14:textId="457E531C" w:rsidR="00996F2F" w:rsidRDefault="00996F2F" w:rsidP="00996F2F">
      <w:pPr>
        <w:pStyle w:val="Commarcadores"/>
        <w:rPr>
          <w:lang w:val="pt-BR"/>
        </w:rPr>
      </w:pPr>
      <w:r>
        <w:rPr>
          <w:lang w:val="pt-BR"/>
        </w:rPr>
        <w:t>Tanto a mediação do chatbot como a do geoprocessamento podem ser substituídas por abordagens mais simples caso se perceba complexidades que possam inviabilizar ou mesmo adiar o lançamento do produto</w:t>
      </w:r>
    </w:p>
    <w:p w14:paraId="1A4727C6" w14:textId="36CD9F29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</w:p>
    <w:p w14:paraId="095FC5A2" w14:textId="65037C63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Soluções</w:t>
      </w:r>
    </w:p>
    <w:p w14:paraId="51C7CBC3" w14:textId="77777777" w:rsidR="00996F2F" w:rsidRDefault="00996F2F" w:rsidP="00996F2F">
      <w:pPr>
        <w:pStyle w:val="Commarcadores"/>
        <w:numPr>
          <w:ilvl w:val="0"/>
          <w:numId w:val="0"/>
        </w:numPr>
        <w:ind w:left="720"/>
        <w:rPr>
          <w:lang w:val="pt-BR"/>
        </w:rPr>
      </w:pPr>
    </w:p>
    <w:p w14:paraId="66963253" w14:textId="0B1E17DA" w:rsidR="00996F2F" w:rsidRDefault="00996F2F" w:rsidP="00996F2F">
      <w:pPr>
        <w:pStyle w:val="Commarcadores"/>
        <w:rPr>
          <w:lang w:val="pt-BR"/>
        </w:rPr>
      </w:pPr>
      <w:r>
        <w:rPr>
          <w:lang w:val="pt-BR"/>
        </w:rPr>
        <w:t>Utilizar de abordagem evolutiva e incremental no desenvolvimento do produto. Começando pela estruturação da storytelling e em seguida realizando provas de conceitos sobre chatbot e geoprocessamento para se tomar uma decisão sobre o caminho tecnológico a ser adotado</w:t>
      </w:r>
    </w:p>
    <w:p w14:paraId="7731F960" w14:textId="739D7083" w:rsidR="003256A1" w:rsidRPr="003256A1" w:rsidRDefault="003256A1" w:rsidP="00996F2F">
      <w:pPr>
        <w:pStyle w:val="Commarcadores"/>
        <w:numPr>
          <w:ilvl w:val="0"/>
          <w:numId w:val="0"/>
        </w:numPr>
        <w:ind w:left="720" w:hanging="360"/>
        <w:rPr>
          <w:lang w:val="pt-BR"/>
        </w:rPr>
      </w:pPr>
    </w:p>
    <w:p w14:paraId="5338BCA7" w14:textId="77777777" w:rsidR="00563FE4" w:rsidRPr="00083952" w:rsidRDefault="009A2A2F" w:rsidP="009A2A2F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="00830329">
        <w:rPr>
          <w:lang w:val="pt-BR"/>
        </w:rPr>
        <w:t>Prazo:</w:t>
      </w:r>
    </w:p>
    <w:p w14:paraId="42AA3859" w14:textId="1271F794" w:rsidR="00563FE4" w:rsidRPr="00083952" w:rsidRDefault="00830329" w:rsidP="00874AA1">
      <w:pPr>
        <w:rPr>
          <w:lang w:val="pt-BR"/>
        </w:rPr>
      </w:pPr>
      <w:r>
        <w:rPr>
          <w:lang w:val="pt-BR"/>
        </w:rPr>
        <w:t xml:space="preserve">O projeto inicia em </w:t>
      </w:r>
      <w:r w:rsidR="00996F2F">
        <w:rPr>
          <w:lang w:val="pt-BR"/>
        </w:rPr>
        <w:t>marçco</w:t>
      </w:r>
      <w:r>
        <w:rPr>
          <w:lang w:val="pt-BR"/>
        </w:rPr>
        <w:t xml:space="preserve"> de 20</w:t>
      </w:r>
      <w:r w:rsidR="00996F2F">
        <w:rPr>
          <w:lang w:val="pt-BR"/>
        </w:rPr>
        <w:t>20</w:t>
      </w:r>
      <w:r>
        <w:rPr>
          <w:lang w:val="pt-BR"/>
        </w:rPr>
        <w:t xml:space="preserve"> com estimativa de término em </w:t>
      </w:r>
      <w:r w:rsidR="00A43F18">
        <w:rPr>
          <w:lang w:val="pt-BR"/>
        </w:rPr>
        <w:t>setembro</w:t>
      </w:r>
      <w:r>
        <w:rPr>
          <w:lang w:val="pt-BR"/>
        </w:rPr>
        <w:t xml:space="preserve"> de 20</w:t>
      </w:r>
      <w:r w:rsidR="00420D46">
        <w:rPr>
          <w:lang w:val="pt-BR"/>
        </w:rPr>
        <w:t>20</w:t>
      </w:r>
      <w:r>
        <w:rPr>
          <w:lang w:val="pt-BR"/>
        </w:rPr>
        <w:t>.</w:t>
      </w:r>
    </w:p>
    <w:p w14:paraId="17407478" w14:textId="77777777" w:rsidR="00563FE4" w:rsidRPr="00083952" w:rsidRDefault="003D5FB7" w:rsidP="00874AA1"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33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462"/>
        <w:gridCol w:w="2770"/>
        <w:gridCol w:w="1581"/>
      </w:tblGrid>
      <w:tr w:rsidR="00830329" w14:paraId="7F0FEC92" w14:textId="77777777" w:rsidTr="0083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bookmarkStart w:id="1" w:name="_Hlk19026390" w:displacedByCustomXml="next"/>
        <w:sdt>
          <w:sdtPr>
            <w:alias w:val="Tarefa:"/>
            <w:tag w:val="Tarefa:"/>
            <w:id w:val="198206160"/>
            <w:placeholder>
              <w:docPart w:val="6F425061418F4BC8804894B8630FFA5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62" w:type="dxa"/>
                <w:tcBorders>
                  <w:bottom w:val="single" w:sz="4" w:space="0" w:color="7F7F7F" w:themeColor="text1" w:themeTint="80"/>
                </w:tcBorders>
                <w:shd w:val="clear" w:color="auto" w:fill="833C0B" w:themeFill="accent2" w:themeFillShade="80"/>
                <w:vAlign w:val="bottom"/>
              </w:tcPr>
              <w:p w14:paraId="1EC0D3AC" w14:textId="77777777" w:rsidR="00830329" w:rsidRDefault="00830329" w:rsidP="00134B51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770" w:type="dxa"/>
            <w:vAlign w:val="bottom"/>
          </w:tcPr>
          <w:p w14:paraId="66852A2D" w14:textId="77777777" w:rsidR="00830329" w:rsidRDefault="00401F25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a de conclusão:"/>
                <w:tag w:val="Data de conclusão:"/>
                <w:id w:val="1069231499"/>
                <w:placeholder>
                  <w:docPart w:val="61334212B8EF4274B9AAF9980BBF57BA"/>
                </w:placeholder>
                <w:temporary/>
                <w:showingPlcHdr/>
                <w15:appearance w15:val="hidden"/>
              </w:sdtPr>
              <w:sdtEndPr/>
              <w:sdtContent>
                <w:r w:rsidR="00830329">
                  <w:rPr>
                    <w:lang w:val="pt-BR" w:bidi="pt-BR"/>
                  </w:rPr>
                  <w:t>Data de Conclusão</w:t>
                </w:r>
              </w:sdtContent>
            </w:sdt>
          </w:p>
        </w:tc>
        <w:tc>
          <w:tcPr>
            <w:tcW w:w="1581" w:type="dxa"/>
            <w:vAlign w:val="bottom"/>
          </w:tcPr>
          <w:p w14:paraId="1DAFDF22" w14:textId="77777777" w:rsidR="00830329" w:rsidRDefault="00830329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30329" w14:paraId="12A7DD29" w14:textId="77777777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0F39959" w14:textId="69FE141A" w:rsidR="00830329" w:rsidRDefault="00996F2F" w:rsidP="00134B51">
            <w:r>
              <w:t>Roteiro para papel institucional</w:t>
            </w:r>
            <w:r w:rsidR="00830329">
              <w:t xml:space="preserve"> </w:t>
            </w:r>
          </w:p>
        </w:tc>
        <w:tc>
          <w:tcPr>
            <w:tcW w:w="2770" w:type="dxa"/>
          </w:tcPr>
          <w:p w14:paraId="3C4EABFF" w14:textId="0AF1327E" w:rsidR="00830329" w:rsidRDefault="00996F2F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830329">
              <w:t>/</w:t>
            </w:r>
            <w:r>
              <w:t>03</w:t>
            </w:r>
            <w:r w:rsidR="00830329">
              <w:t>/2019</w:t>
            </w:r>
          </w:p>
        </w:tc>
        <w:tc>
          <w:tcPr>
            <w:tcW w:w="1581" w:type="dxa"/>
          </w:tcPr>
          <w:p w14:paraId="3129261C" w14:textId="1D148AA2" w:rsidR="00830329" w:rsidRDefault="00996F2F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0</w:t>
            </w:r>
            <w:r w:rsidR="000B31B1" w:rsidRPr="00420D46">
              <w:rPr>
                <w:highlight w:val="yellow"/>
              </w:rPr>
              <w:t>%</w:t>
            </w:r>
          </w:p>
        </w:tc>
      </w:tr>
      <w:tr w:rsidR="00830329" w14:paraId="0457D5A6" w14:textId="77777777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4CDC3154" w14:textId="7675815A" w:rsidR="00830329" w:rsidRDefault="00996F2F" w:rsidP="00134B51">
            <w:r>
              <w:t>Construção do corpo principal da storytelling</w:t>
            </w:r>
          </w:p>
        </w:tc>
        <w:tc>
          <w:tcPr>
            <w:tcW w:w="2770" w:type="dxa"/>
          </w:tcPr>
          <w:p w14:paraId="365D4FA3" w14:textId="77777777"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30/09/2019</w:t>
            </w:r>
          </w:p>
        </w:tc>
        <w:tc>
          <w:tcPr>
            <w:tcW w:w="1581" w:type="dxa"/>
          </w:tcPr>
          <w:p w14:paraId="34C4FE2D" w14:textId="1D165345" w:rsidR="00830329" w:rsidRDefault="00996F2F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0</w:t>
            </w:r>
            <w:r w:rsidR="000B31B1" w:rsidRPr="00420D46">
              <w:rPr>
                <w:highlight w:val="yellow"/>
              </w:rPr>
              <w:t>%</w:t>
            </w:r>
          </w:p>
        </w:tc>
      </w:tr>
      <w:tr w:rsidR="00420D46" w14:paraId="70D61BD1" w14:textId="77777777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8ABF7DA" w14:textId="77777777" w:rsidR="00420D46" w:rsidRDefault="00420D46" w:rsidP="00134B51">
            <w:r>
              <w:t>Alinhamento de Novo Conteúdo (História Garantia e Painel)</w:t>
            </w:r>
          </w:p>
        </w:tc>
        <w:tc>
          <w:tcPr>
            <w:tcW w:w="2770" w:type="dxa"/>
          </w:tcPr>
          <w:p w14:paraId="38504907" w14:textId="3C0577D7" w:rsidR="00420D46" w:rsidRDefault="00996F2F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420D46">
              <w:t>/</w:t>
            </w:r>
            <w:r>
              <w:t>04</w:t>
            </w:r>
            <w:r w:rsidR="00420D46">
              <w:t>/2019</w:t>
            </w:r>
          </w:p>
        </w:tc>
        <w:tc>
          <w:tcPr>
            <w:tcW w:w="1581" w:type="dxa"/>
          </w:tcPr>
          <w:p w14:paraId="7B0E5B6B" w14:textId="1F00B9B1" w:rsidR="00420D46" w:rsidRDefault="00996F2F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0</w:t>
            </w:r>
            <w:r w:rsidR="00420D46" w:rsidRPr="00420D46">
              <w:rPr>
                <w:highlight w:val="yellow"/>
              </w:rPr>
              <w:t>%</w:t>
            </w:r>
          </w:p>
        </w:tc>
      </w:tr>
      <w:tr w:rsidR="00830329" w14:paraId="73AA65C0" w14:textId="77777777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0F61C2E" w14:textId="4C7740DF" w:rsidR="00830329" w:rsidRDefault="00996F2F" w:rsidP="00134B51">
            <w:r>
              <w:t>Prova de conceito para chatbot</w:t>
            </w:r>
          </w:p>
        </w:tc>
        <w:tc>
          <w:tcPr>
            <w:tcW w:w="2770" w:type="dxa"/>
          </w:tcPr>
          <w:p w14:paraId="5CA40945" w14:textId="3B52D3EA" w:rsidR="00830329" w:rsidRDefault="00996F2F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  <w:r w:rsidR="00420D46">
              <w:t>/0</w:t>
            </w:r>
            <w:r>
              <w:t>5</w:t>
            </w:r>
            <w:r w:rsidR="00420D46">
              <w:t>/2020</w:t>
            </w:r>
          </w:p>
        </w:tc>
        <w:tc>
          <w:tcPr>
            <w:tcW w:w="1581" w:type="dxa"/>
          </w:tcPr>
          <w:p w14:paraId="1C047FE0" w14:textId="6D875470" w:rsidR="00830329" w:rsidRDefault="00996F2F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tr w:rsidR="00996F2F" w14:paraId="44A6D3D7" w14:textId="77777777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EB5977B" w14:textId="7B5F51C3" w:rsidR="00996F2F" w:rsidRDefault="00A43F18" w:rsidP="00134B51">
            <w:r>
              <w:t>Desenvolvimento</w:t>
            </w:r>
            <w:r w:rsidR="00996F2F">
              <w:t xml:space="preserve"> da interface para facilitação de </w:t>
            </w:r>
            <w:r>
              <w:t>construção de consultas (chatbot ou alternativa)</w:t>
            </w:r>
          </w:p>
        </w:tc>
        <w:tc>
          <w:tcPr>
            <w:tcW w:w="2770" w:type="dxa"/>
          </w:tcPr>
          <w:p w14:paraId="4781361B" w14:textId="25591BB2" w:rsidR="00996F2F" w:rsidRDefault="00A43F18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12/06/2020</w:t>
            </w:r>
          </w:p>
        </w:tc>
        <w:tc>
          <w:tcPr>
            <w:tcW w:w="1581" w:type="dxa"/>
          </w:tcPr>
          <w:p w14:paraId="43057D5B" w14:textId="16E90BAD" w:rsidR="00996F2F" w:rsidRDefault="00A43F18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43F18" w14:paraId="157AB756" w14:textId="77777777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39207F1F" w14:textId="238A34B2" w:rsidR="00A43F18" w:rsidRDefault="00A43F18" w:rsidP="00134B51">
            <w:r>
              <w:t>Prova de conceito para geoprocessamento</w:t>
            </w:r>
          </w:p>
        </w:tc>
        <w:tc>
          <w:tcPr>
            <w:tcW w:w="2770" w:type="dxa"/>
          </w:tcPr>
          <w:p w14:paraId="2EB99F54" w14:textId="2CA81411" w:rsidR="00A43F18" w:rsidRDefault="00A43F18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15/08/2020</w:t>
            </w:r>
          </w:p>
        </w:tc>
        <w:tc>
          <w:tcPr>
            <w:tcW w:w="1581" w:type="dxa"/>
          </w:tcPr>
          <w:p w14:paraId="222235E8" w14:textId="483DD2E3" w:rsidR="00A43F18" w:rsidRDefault="00A43F18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tr w:rsidR="00A43F18" w14:paraId="1826D0DF" w14:textId="77777777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2E39552E" w14:textId="1651F22C" w:rsidR="00A43F18" w:rsidRDefault="00A43F18" w:rsidP="00134B51">
            <w:r>
              <w:t>Desenvolvimento de interface para consultas pontuais (geo-processamento ou alternativa)</w:t>
            </w:r>
          </w:p>
        </w:tc>
        <w:tc>
          <w:tcPr>
            <w:tcW w:w="2770" w:type="dxa"/>
          </w:tcPr>
          <w:p w14:paraId="68858F97" w14:textId="6E6DA5F9" w:rsidR="00A43F18" w:rsidRDefault="00A43F18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28/08/2020</w:t>
            </w:r>
          </w:p>
        </w:tc>
        <w:tc>
          <w:tcPr>
            <w:tcW w:w="1581" w:type="dxa"/>
          </w:tcPr>
          <w:p w14:paraId="66E27170" w14:textId="3506EFCC" w:rsidR="00A43F18" w:rsidRDefault="00A43F18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43F18" w14:paraId="6F6ED56D" w14:textId="77777777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13BE7E5F" w14:textId="251E0835" w:rsidR="00A43F18" w:rsidRDefault="00A43F18" w:rsidP="00134B51">
            <w:r>
              <w:t>Acoplar na storytelling as ferramentas associadas à plataforma</w:t>
            </w:r>
          </w:p>
        </w:tc>
        <w:tc>
          <w:tcPr>
            <w:tcW w:w="2770" w:type="dxa"/>
          </w:tcPr>
          <w:p w14:paraId="0E02BB89" w14:textId="58F00ECB" w:rsidR="00A43F18" w:rsidRDefault="00A43F18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15/09/2020</w:t>
            </w:r>
          </w:p>
        </w:tc>
        <w:tc>
          <w:tcPr>
            <w:tcW w:w="1581" w:type="dxa"/>
          </w:tcPr>
          <w:p w14:paraId="19E13304" w14:textId="69F2783E" w:rsidR="00A43F18" w:rsidRDefault="00A43F18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bookmarkEnd w:id="1"/>
    </w:tbl>
    <w:p w14:paraId="6B0E6B7C" w14:textId="77777777" w:rsidR="00830329" w:rsidRDefault="00830329" w:rsidP="00830329"/>
    <w:p w14:paraId="233E7440" w14:textId="77777777" w:rsidR="00830329" w:rsidRDefault="00830329" w:rsidP="00874AA1">
      <w:pPr>
        <w:rPr>
          <w:lang w:val="pt-BR"/>
        </w:rPr>
      </w:pPr>
    </w:p>
    <w:sectPr w:rsidR="00830329" w:rsidSect="0008395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C03C9" w14:textId="77777777" w:rsidR="00401F25" w:rsidRDefault="00401F25" w:rsidP="00524988">
      <w:pPr>
        <w:spacing w:after="0" w:line="240" w:lineRule="auto"/>
      </w:pPr>
      <w:r>
        <w:separator/>
      </w:r>
    </w:p>
  </w:endnote>
  <w:endnote w:type="continuationSeparator" w:id="0">
    <w:p w14:paraId="014961E6" w14:textId="77777777" w:rsidR="00401F25" w:rsidRDefault="00401F2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9D1C" w14:textId="77777777" w:rsidR="00401F25" w:rsidRDefault="00401F25" w:rsidP="00524988">
      <w:pPr>
        <w:spacing w:after="0" w:line="240" w:lineRule="auto"/>
      </w:pPr>
      <w:r>
        <w:separator/>
      </w:r>
    </w:p>
  </w:footnote>
  <w:footnote w:type="continuationSeparator" w:id="0">
    <w:p w14:paraId="1F54FEC8" w14:textId="77777777" w:rsidR="00401F25" w:rsidRDefault="00401F2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4"/>
    <w:rsid w:val="00044941"/>
    <w:rsid w:val="00076856"/>
    <w:rsid w:val="00083952"/>
    <w:rsid w:val="00097C80"/>
    <w:rsid w:val="000B31B1"/>
    <w:rsid w:val="000B4624"/>
    <w:rsid w:val="00124A87"/>
    <w:rsid w:val="00151A42"/>
    <w:rsid w:val="001A4562"/>
    <w:rsid w:val="001E3ADA"/>
    <w:rsid w:val="002261A4"/>
    <w:rsid w:val="002D0A0E"/>
    <w:rsid w:val="002F1EA7"/>
    <w:rsid w:val="003169C1"/>
    <w:rsid w:val="003256A1"/>
    <w:rsid w:val="003C14A1"/>
    <w:rsid w:val="003C186B"/>
    <w:rsid w:val="003D5FB7"/>
    <w:rsid w:val="00401F25"/>
    <w:rsid w:val="00420D46"/>
    <w:rsid w:val="00432A3E"/>
    <w:rsid w:val="00481FAD"/>
    <w:rsid w:val="00483FFD"/>
    <w:rsid w:val="00511B4E"/>
    <w:rsid w:val="005244D5"/>
    <w:rsid w:val="00524988"/>
    <w:rsid w:val="00563FE4"/>
    <w:rsid w:val="0056793A"/>
    <w:rsid w:val="005733DE"/>
    <w:rsid w:val="00575138"/>
    <w:rsid w:val="00575C9D"/>
    <w:rsid w:val="005854E9"/>
    <w:rsid w:val="00635D86"/>
    <w:rsid w:val="00686EF4"/>
    <w:rsid w:val="006D31F8"/>
    <w:rsid w:val="006E2694"/>
    <w:rsid w:val="007077A9"/>
    <w:rsid w:val="00783197"/>
    <w:rsid w:val="00830329"/>
    <w:rsid w:val="00837235"/>
    <w:rsid w:val="00874AA1"/>
    <w:rsid w:val="00883C76"/>
    <w:rsid w:val="008929FD"/>
    <w:rsid w:val="0090653D"/>
    <w:rsid w:val="00996F2F"/>
    <w:rsid w:val="009A2A2F"/>
    <w:rsid w:val="00A43F18"/>
    <w:rsid w:val="00A532A6"/>
    <w:rsid w:val="00B9317E"/>
    <w:rsid w:val="00D32D28"/>
    <w:rsid w:val="00D407A2"/>
    <w:rsid w:val="00DD15BD"/>
    <w:rsid w:val="00EA0F6A"/>
    <w:rsid w:val="00FA1F2C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1B9C2"/>
  <w15:chartTrackingRefBased/>
  <w15:docId w15:val="{97EA4AD1-6338-4D89-98DF-D17E3B5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.leite\AppData\Roaming\Microsoft\Templates\Aprendizado%20com%20base%20em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736596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736596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736596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736596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736596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0843AC"/>
    <w:rsid w:val="001572AF"/>
    <w:rsid w:val="00355AD2"/>
    <w:rsid w:val="003C0C0E"/>
    <w:rsid w:val="005263BB"/>
    <w:rsid w:val="00736596"/>
    <w:rsid w:val="00D817ED"/>
    <w:rsid w:val="00E3046F"/>
    <w:rsid w:val="00E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  <w:style w:type="paragraph" w:customStyle="1" w:styleId="AD43EF638AA14505A54740A4BFDA78BA">
    <w:name w:val="AD43EF638AA14505A54740A4BFDA78BA"/>
    <w:rsid w:val="001572AF"/>
  </w:style>
  <w:style w:type="paragraph" w:customStyle="1" w:styleId="F9254C2D200C49CB825AA56F1A651E3D">
    <w:name w:val="F9254C2D200C49CB825AA56F1A651E3D"/>
    <w:rsid w:val="00157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237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Fernando Almeida Barbalho</cp:lastModifiedBy>
  <cp:revision>5</cp:revision>
  <dcterms:created xsi:type="dcterms:W3CDTF">2020-03-10T17:07:00Z</dcterms:created>
  <dcterms:modified xsi:type="dcterms:W3CDTF">2020-03-10T20:45:00Z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