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375"/>
      </w:tblGrid>
      <w:tr>
        <w:tc>
          <w:tcPr>
            <w:tcW w:type="dxa" w:w="10376"/>
            <w:shd w:fill="0B2D4F"/>
            <w:tcMar>
              <w:top w:w="230" w:type="dxa"/>
              <w:start w:w="260" w:type="dxa"/>
              <w:bottom w:w="240" w:type="dxa"/>
              <w:end w:w="260" w:type="dxa"/>
            </w:tcMar>
          </w:tcPr>
          <w:p>
            <w:pPr>
              <w:spacing w:before="0" w:after="40" w:line="240" w:lineRule="auto"/>
            </w:pPr>
            <w:r>
              <w:rPr>
                <w:rFonts w:ascii="Arial" w:hAnsi="Arial" w:eastAsia="Arial"/>
                <w:b/>
                <w:i w:val="0"/>
                <w:color w:val="FFFFFF"/>
                <w:sz w:val="56"/>
              </w:rPr>
              <w:t>MON PLAN</w:t>
            </w:r>
          </w:p>
          <w:p>
            <w:pPr>
              <w:spacing w:before="0" w:after="100" w:line="240" w:lineRule="auto"/>
            </w:pPr>
            <w:r>
              <w:rPr>
                <w:rFonts w:ascii="Arial" w:hAnsi="Arial" w:eastAsia="Arial"/>
                <w:b/>
                <w:i w:val="0"/>
                <w:color w:val="FFFFFF"/>
                <w:sz w:val="56"/>
              </w:rPr>
              <w:t>RÉSILIENCE 976</w:t>
            </w:r>
          </w:p>
          <w:p>
            <w:pPr>
              <w:spacing w:before="40" w:after="0" w:line="240" w:lineRule="auto"/>
            </w:pPr>
            <w:r>
              <w:rPr>
                <w:rFonts w:ascii="Arial" w:hAnsi="Arial" w:eastAsia="Arial"/>
                <w:b/>
                <w:i w:val="0"/>
                <w:color w:val="6FE3D2"/>
                <w:sz w:val="26"/>
              </w:rPr>
              <w:t>DOSSIER DE COLLECTE DES SOUTIENS</w:t>
            </w:r>
          </w:p>
          <w:p>
            <w:pPr>
              <w:spacing w:before="0" w:after="0" w:line="240" w:lineRule="auto"/>
            </w:pPr>
            <w:r>
              <w:rPr>
                <w:rFonts w:ascii="Arial" w:hAnsi="Arial" w:eastAsia="Arial"/>
                <w:b/>
                <w:i w:val="0"/>
                <w:color w:val="6FE3D2"/>
                <w:sz w:val="26"/>
              </w:rPr>
              <w:t>ET PREUVES D’INTÉRÊT</w:t>
            </w:r>
          </w:p>
        </w:tc>
      </w:tr>
    </w:tbl>
    <w:p>
      <w:pPr>
        <w:spacing w:after="60"/>
      </w:pPr>
    </w:p>
    <w:tbl>
      <w:tblPr>
        <w:tblW w:type="auto" w:w="0"/>
        <w:tblLayout w:type="fixed"/>
        <w:tblLook w:firstColumn="1" w:firstRow="1" w:lastColumn="0" w:lastRow="0" w:noHBand="0" w:noVBand="1" w:val="04A0"/>
      </w:tblPr>
      <w:tblGrid>
        <w:gridCol w:w="6973"/>
        <w:gridCol w:w="3288"/>
      </w:tblGrid>
      <w:tr>
        <w:tc>
          <w:tcPr>
            <w:tcW w:type="dxa" w:w="5188"/>
            <w:shd w:fill="EDF4FA"/>
            <w:tcMar>
              <w:top w:w="180" w:type="dxa"/>
              <w:start w:w="180" w:type="dxa"/>
              <w:bottom w:w="180" w:type="dxa"/>
              <w:end w:w="180" w:type="dxa"/>
            </w:tcMar>
          </w:tcPr>
          <w:p>
            <w:r>
              <w:rPr>
                <w:rFonts w:ascii="Arial" w:hAnsi="Arial" w:eastAsia="Arial"/>
                <w:b/>
                <w:i w:val="0"/>
                <w:color w:val="0B2D4F"/>
                <w:sz w:val="28"/>
              </w:rPr>
              <w:t>Un cadre prêt à compléter avec les pièces réellement reçues</w:t>
            </w:r>
          </w:p>
          <w:p>
            <w:pPr>
              <w:spacing w:before="120" w:after="80" w:line="269" w:lineRule="auto"/>
            </w:pPr>
            <w:r>
              <w:rPr>
                <w:rFonts w:ascii="Arial" w:hAnsi="Arial" w:eastAsia="Arial"/>
                <w:b w:val="0"/>
                <w:i w:val="0"/>
                <w:color w:val="13253A"/>
                <w:sz w:val="20"/>
              </w:rPr>
              <w:t>Ce document organise les lettres de soutien, engagements de test, confirmations de diffusion, relectures et échanges institutionnels liés au projet. Il comprend un registre et des modèles volontairement légers afin de faciliter la mobilisation des structures locales.</w:t>
            </w:r>
          </w:p>
          <w:p>
            <w:pPr>
              <w:spacing w:before="20" w:after="20" w:line="240" w:lineRule="auto"/>
              <w:ind w:left="142" w:hanging="113"/>
            </w:pPr>
            <w:r>
              <w:rPr>
                <w:rFonts w:ascii="Arial" w:hAnsi="Arial" w:eastAsia="Arial"/>
                <w:b/>
                <w:i w:val="0"/>
                <w:color w:val="008A7A"/>
                <w:sz w:val="18"/>
              </w:rPr>
              <w:t xml:space="preserve">■ </w:t>
            </w:r>
            <w:r>
              <w:rPr>
                <w:rFonts w:ascii="Arial" w:hAnsi="Arial" w:eastAsia="Arial"/>
                <w:b w:val="0"/>
                <w:i w:val="0"/>
                <w:color w:val="13253A"/>
                <w:sz w:val="18"/>
              </w:rPr>
              <w:t>Aucune structure n’est présentée comme partenaire sans accord écrit</w:t>
            </w:r>
          </w:p>
          <w:p>
            <w:pPr>
              <w:spacing w:before="20" w:after="20" w:line="240" w:lineRule="auto"/>
              <w:ind w:left="142" w:hanging="113"/>
            </w:pPr>
            <w:r>
              <w:rPr>
                <w:rFonts w:ascii="Arial" w:hAnsi="Arial" w:eastAsia="Arial"/>
                <w:b/>
                <w:i w:val="0"/>
                <w:color w:val="008A7A"/>
                <w:sz w:val="18"/>
              </w:rPr>
              <w:t xml:space="preserve">■ </w:t>
            </w:r>
            <w:r>
              <w:rPr>
                <w:rFonts w:ascii="Arial" w:hAnsi="Arial" w:eastAsia="Arial"/>
                <w:b w:val="0"/>
                <w:i w:val="0"/>
                <w:color w:val="13253A"/>
                <w:sz w:val="18"/>
              </w:rPr>
              <w:t>GT SAS conserve la maîtrise technique du projet</w:t>
            </w:r>
          </w:p>
          <w:p>
            <w:pPr>
              <w:spacing w:before="20" w:after="20" w:line="240" w:lineRule="auto"/>
              <w:ind w:left="142" w:hanging="113"/>
            </w:pPr>
            <w:r>
              <w:rPr>
                <w:rFonts w:ascii="Arial" w:hAnsi="Arial" w:eastAsia="Arial"/>
                <w:b/>
                <w:i w:val="0"/>
                <w:color w:val="008A7A"/>
                <w:sz w:val="18"/>
              </w:rPr>
              <w:t xml:space="preserve">■ </w:t>
            </w:r>
            <w:r>
              <w:rPr>
                <w:rFonts w:ascii="Arial" w:hAnsi="Arial" w:eastAsia="Arial"/>
                <w:b w:val="0"/>
                <w:i w:val="0"/>
                <w:color w:val="13253A"/>
                <w:sz w:val="18"/>
              </w:rPr>
              <w:t>Une contribution limitée peut suffire : relecture, test ou relais</w:t>
            </w:r>
          </w:p>
          <w:p>
            <w:pPr>
              <w:spacing w:before="20" w:after="20" w:line="240" w:lineRule="auto"/>
              <w:ind w:left="142" w:hanging="113"/>
            </w:pPr>
            <w:r>
              <w:rPr>
                <w:rFonts w:ascii="Arial" w:hAnsi="Arial" w:eastAsia="Arial"/>
                <w:b/>
                <w:i w:val="0"/>
                <w:color w:val="008A7A"/>
                <w:sz w:val="18"/>
              </w:rPr>
              <w:t xml:space="preserve">■ </w:t>
            </w:r>
            <w:r>
              <w:rPr>
                <w:rFonts w:ascii="Arial" w:hAnsi="Arial" w:eastAsia="Arial"/>
                <w:b w:val="0"/>
                <w:i w:val="0"/>
                <w:color w:val="13253A"/>
                <w:sz w:val="18"/>
              </w:rPr>
              <w:t>Les annexes reçues seront classées et jointes au dossier final</w:t>
            </w:r>
          </w:p>
        </w:tc>
        <w:tc>
          <w:tcPr>
            <w:tcW w:type="dxa" w:w="5188"/>
            <w:shd w:fill="FFF3E5"/>
            <w:tcMar>
              <w:top w:w="150" w:type="dxa"/>
              <w:start w:w="140" w:type="dxa"/>
              <w:bottom w:w="150" w:type="dxa"/>
              <w:end w:w="140" w:type="dxa"/>
            </w:tcMar>
          </w:tcPr>
          <w:p>
            <w:pPr>
              <w:jc w:val="center"/>
            </w:pPr>
            <w:r>
              <w:rPr>
                <w:rFonts w:ascii="Arial" w:hAnsi="Arial" w:eastAsia="Arial"/>
                <w:b/>
                <w:i w:val="0"/>
                <w:color w:val="F28C28"/>
                <w:sz w:val="22"/>
              </w:rPr>
              <w:t>DOCUMENT DE TRAVAIL</w:t>
            </w:r>
          </w:p>
          <w:p>
            <w:pPr>
              <w:spacing w:before="160" w:after="80" w:line="252" w:lineRule="auto"/>
              <w:jc w:val="center"/>
            </w:pPr>
            <w:r>
              <w:rPr>
                <w:rFonts w:ascii="Arial" w:hAnsi="Arial" w:eastAsia="Arial"/>
                <w:b/>
                <w:i w:val="0"/>
                <w:color w:val="13253A"/>
                <w:sz w:val="18"/>
              </w:rPr>
              <w:t>À compléter avec les courriers, courriels et attestations effectivement reçus.</w:t>
            </w:r>
          </w:p>
          <w:p>
            <w:pPr>
              <w:spacing w:before="160" w:after="0" w:line="240" w:lineRule="auto"/>
              <w:jc w:val="center"/>
            </w:pPr>
            <w:r>
              <w:rPr>
                <w:rFonts w:ascii="Arial" w:hAnsi="Arial" w:eastAsia="Arial"/>
                <w:b w:val="0"/>
                <w:i/>
                <w:color w:val="C64242"/>
                <w:sz w:val="17"/>
              </w:rPr>
              <w:t>Ne constitue pas, en l’état, une preuve de partenariat acquis.</w:t>
            </w:r>
          </w:p>
        </w:tc>
      </w:tr>
    </w:tbl>
    <w:p>
      <w:pPr>
        <w:spacing w:before="360" w:after="60" w:line="240" w:lineRule="auto"/>
        <w:jc w:val="center"/>
      </w:pPr>
      <w:r>
        <w:rPr>
          <w:rFonts w:ascii="Arial" w:hAnsi="Arial" w:eastAsia="Arial"/>
          <w:b/>
          <w:i w:val="0"/>
          <w:color w:val="0B2D4F"/>
          <w:sz w:val="20"/>
        </w:rPr>
        <w:t>Pièce complémentaire n° 08 - Journée nationale de la résilience 2026</w:t>
      </w:r>
    </w:p>
    <w:p>
      <w:pPr>
        <w:spacing w:before="0" w:after="40" w:line="240" w:lineRule="auto"/>
        <w:jc w:val="center"/>
      </w:pPr>
      <w:r>
        <w:rPr>
          <w:rFonts w:ascii="Arial" w:hAnsi="Arial" w:eastAsia="Arial"/>
          <w:b w:val="0"/>
          <w:i w:val="0"/>
          <w:color w:val="5F6B76"/>
          <w:sz w:val="17"/>
        </w:rPr>
        <w:t>Porteur : GT SAS  |  Responsable : Mathieu MULLER  |  Territoire : Mayotte (976)</w:t>
      </w:r>
    </w:p>
    <w:p>
      <w:pPr>
        <w:spacing w:before="0" w:after="0" w:line="240" w:lineRule="auto"/>
        <w:jc w:val="center"/>
      </w:pPr>
      <w:r>
        <w:rPr>
          <w:rFonts w:ascii="Arial" w:hAnsi="Arial" w:eastAsia="Arial"/>
          <w:b w:val="0"/>
          <w:i/>
          <w:color w:val="5F6B76"/>
          <w:sz w:val="16"/>
        </w:rPr>
        <w:t>Version de travail - 5 août 2026</w:t>
      </w: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1</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Finalité et valeur probante</w:t>
            </w:r>
          </w:p>
          <w:p>
            <w:pPr>
              <w:spacing w:before="40" w:after="0" w:line="240" w:lineRule="auto"/>
            </w:pPr>
            <w:r>
              <w:rPr>
                <w:rFonts w:ascii="Arial" w:hAnsi="Arial" w:eastAsia="Arial"/>
                <w:b w:val="0"/>
                <w:i w:val="0"/>
                <w:color w:val="D8E7F2"/>
                <w:sz w:val="17"/>
              </w:rPr>
              <w:t>Conserver uniquement des éléments exacts, datés et attribuables</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Objectif de cette pièce</w:t>
      </w:r>
    </w:p>
    <w:p>
      <w:pPr>
        <w:spacing w:before="0" w:after="100" w:line="264" w:lineRule="auto"/>
      </w:pPr>
      <w:r>
        <w:rPr>
          <w:rFonts w:ascii="Arial" w:hAnsi="Arial" w:eastAsia="Arial"/>
          <w:b w:val="0"/>
          <w:i w:val="0"/>
          <w:color w:val="13253A"/>
          <w:sz w:val="19"/>
        </w:rPr>
        <w:t>Cette pièce a vocation à regrouper les preuves d’ancrage territorial du projet : soutien, intérêt, relecture, expérimentation, diffusion ou mise à disposition de ressources. Elle ne doit contenir que des engagements réellement exprimés par les structures concernées.</w:t>
      </w:r>
    </w:p>
    <w:tbl>
      <w:tblPr>
        <w:tblW w:type="auto" w:w="0"/>
        <w:jc w:val="center"/>
        <w:tblLayout w:type="fixed"/>
        <w:tblLook w:firstColumn="1" w:firstRow="1" w:lastColumn="0" w:lastRow="0" w:noHBand="0" w:noVBand="1" w:val="04A0"/>
      </w:tblPr>
      <w:tblGrid>
        <w:gridCol w:w="198"/>
        <w:gridCol w:w="10035"/>
      </w:tblGrid>
      <w:tr>
        <w:tc>
          <w:tcPr>
            <w:tcW w:type="dxa" w:w="5188"/>
            <w:shd w:fill="F28C28"/>
            <w:tcMar>
              <w:top w:w="60" w:type="dxa"/>
              <w:start w:w="40" w:type="dxa"/>
              <w:bottom w:w="60" w:type="dxa"/>
              <w:end w:w="40" w:type="dxa"/>
            </w:tcMar>
          </w:tcPr>
          <w:p/>
        </w:tc>
        <w:tc>
          <w:tcPr>
            <w:tcW w:type="dxa" w:w="5188"/>
            <w:shd w:fill="FFF3E5"/>
            <w:tcMar>
              <w:top w:w="105" w:type="dxa"/>
              <w:start w:w="150" w:type="dxa"/>
              <w:bottom w:w="105" w:type="dxa"/>
              <w:end w:w="150" w:type="dxa"/>
            </w:tcMar>
          </w:tcPr>
          <w:p>
            <w:pPr>
              <w:spacing w:before="0" w:after="20" w:line="240" w:lineRule="auto"/>
            </w:pPr>
            <w:r>
              <w:rPr>
                <w:rFonts w:ascii="Arial" w:hAnsi="Arial" w:eastAsia="Arial"/>
                <w:b/>
                <w:i w:val="0"/>
                <w:color w:val="F28C28"/>
                <w:sz w:val="21"/>
              </w:rPr>
              <w:t>Principe de transparence</w:t>
            </w:r>
          </w:p>
          <w:p>
            <w:pPr>
              <w:spacing w:before="0" w:after="0" w:line="257" w:lineRule="auto"/>
            </w:pPr>
            <w:r>
              <w:rPr>
                <w:rFonts w:ascii="Arial" w:hAnsi="Arial" w:eastAsia="Arial"/>
                <w:b w:val="0"/>
                <w:i w:val="0"/>
                <w:color w:val="13253A"/>
                <w:sz w:val="18"/>
              </w:rPr>
              <w:t>Une sollicitation envoyée ne constitue pas une preuve de partenariat. Une structure ne sera qualifiée de partenaire, de structure pilote ou de soutien qu’après réception d’un écrit explicite permettant de comprendre la nature et les limites de son engagement.</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Hiérarchie indicative des preuves</w:t>
      </w:r>
    </w:p>
    <w:tbl>
      <w:tblPr>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181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7"/>
              </w:rPr>
              <w:t>Niveau</w:t>
            </w:r>
          </w:p>
        </w:tc>
        <w:tc>
          <w:tcPr>
            <w:tcW w:type="dxa" w:w="300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7"/>
              </w:rPr>
              <w:t>Type de pièce</w:t>
            </w:r>
          </w:p>
        </w:tc>
        <w:tc>
          <w:tcPr>
            <w:tcW w:type="dxa" w:w="5386"/>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7"/>
              </w:rPr>
              <w:t>Valeur pour le dossier</w:t>
            </w:r>
          </w:p>
        </w:tc>
      </w:tr>
      <w:tr>
        <w:trPr>
          <w:trHeight w:hRule="atLeast"/>
        </w:trPr>
        <w:tc>
          <w:tcPr>
            <w:tcW w:type="dxa" w:w="181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7"/>
              </w:rPr>
              <w:t>1 - Très forte</w:t>
            </w:r>
          </w:p>
        </w:tc>
        <w:tc>
          <w:tcPr>
            <w:tcW w:type="dxa" w:w="300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Lettre signée ou convention</w:t>
            </w:r>
          </w:p>
        </w:tc>
        <w:tc>
          <w:tcPr>
            <w:tcW w:type="dxa" w:w="5386"/>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Structure, signataire, contribution et période clairement identifiés.</w:t>
            </w:r>
          </w:p>
        </w:tc>
      </w:tr>
      <w:tr>
        <w:trPr>
          <w:trHeight w:hRule="atLeast"/>
        </w:trPr>
        <w:tc>
          <w:tcPr>
            <w:tcW w:type="dxa" w:w="181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7"/>
              </w:rPr>
              <w:t>2 - Forte</w:t>
            </w:r>
          </w:p>
        </w:tc>
        <w:tc>
          <w:tcPr>
            <w:tcW w:type="dxa" w:w="300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Courriel officiel d’accord</w:t>
            </w:r>
          </w:p>
        </w:tc>
        <w:tc>
          <w:tcPr>
            <w:tcW w:type="dxa" w:w="5386"/>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Message émis depuis une adresse professionnelle confirmant une relecture, un test, un relais ou un soutien.</w:t>
            </w:r>
          </w:p>
        </w:tc>
      </w:tr>
      <w:tr>
        <w:trPr>
          <w:trHeight w:hRule="atLeast"/>
        </w:trPr>
        <w:tc>
          <w:tcPr>
            <w:tcW w:type="dxa" w:w="181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7"/>
              </w:rPr>
              <w:t>3 - Utile</w:t>
            </w:r>
          </w:p>
        </w:tc>
        <w:tc>
          <w:tcPr>
            <w:tcW w:type="dxa" w:w="300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Compte rendu validé / confirmation de rendez-vous</w:t>
            </w:r>
          </w:p>
        </w:tc>
        <w:tc>
          <w:tcPr>
            <w:tcW w:type="dxa" w:w="5386"/>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Échange attribuable montrant une démarche engagée, sans encore constituer un accord définitif.</w:t>
            </w:r>
          </w:p>
        </w:tc>
      </w:tr>
      <w:tr>
        <w:trPr>
          <w:trHeight w:hRule="atLeast"/>
        </w:trPr>
        <w:tc>
          <w:tcPr>
            <w:tcW w:type="dxa" w:w="181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7"/>
              </w:rPr>
              <w:t>4 - Faible</w:t>
            </w:r>
          </w:p>
        </w:tc>
        <w:tc>
          <w:tcPr>
            <w:tcW w:type="dxa" w:w="300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Courriel de sollicitation envoyé</w:t>
            </w:r>
          </w:p>
        </w:tc>
        <w:tc>
          <w:tcPr>
            <w:tcW w:type="dxa" w:w="5386"/>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Prouve seulement la démarche de prospection ; ne doit pas être présenté comme un soutien.</w:t>
            </w:r>
          </w:p>
        </w:tc>
      </w:tr>
    </w:tbl>
    <w:p>
      <w:pPr>
        <w:spacing w:before="120" w:after="60" w:line="240" w:lineRule="auto"/>
      </w:pPr>
      <w:r>
        <w:rPr>
          <w:rFonts w:ascii="Arial" w:hAnsi="Arial" w:eastAsia="Arial"/>
          <w:b/>
          <w:i w:val="0"/>
          <w:color w:val="008A7A"/>
          <w:sz w:val="22"/>
        </w:rPr>
        <w:t>Règles de classement</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Une référence unique : </w:t>
      </w:r>
      <w:r>
        <w:rPr>
          <w:rFonts w:ascii="Arial" w:hAnsi="Arial" w:eastAsia="Arial"/>
          <w:b w:val="0"/>
          <w:i w:val="0"/>
          <w:color w:val="13253A"/>
          <w:sz w:val="18"/>
        </w:rPr>
        <w:t>P08-01, P08-02, etc., reportée dans l’index et sur la première page de chaque annexe.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Une date vérifiable : </w:t>
      </w:r>
      <w:r>
        <w:rPr>
          <w:rFonts w:ascii="Arial" w:hAnsi="Arial" w:eastAsia="Arial"/>
          <w:b w:val="0"/>
          <w:i w:val="0"/>
          <w:color w:val="13253A"/>
          <w:sz w:val="18"/>
        </w:rPr>
        <w:t>date du courrier, du courriel ou de la réunion.</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Un auteur identifiable : </w:t>
      </w:r>
      <w:r>
        <w:rPr>
          <w:rFonts w:ascii="Arial" w:hAnsi="Arial" w:eastAsia="Arial"/>
          <w:b w:val="0"/>
          <w:i w:val="0"/>
          <w:color w:val="13253A"/>
          <w:sz w:val="18"/>
        </w:rPr>
        <w:t>nom, fonction et structure ; masquer les coordonnées personnelles non nécessaires.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Une contribution précise : </w:t>
      </w:r>
      <w:r>
        <w:rPr>
          <w:rFonts w:ascii="Arial" w:hAnsi="Arial" w:eastAsia="Arial"/>
          <w:b w:val="0"/>
          <w:i w:val="0"/>
          <w:color w:val="13253A"/>
          <w:sz w:val="18"/>
        </w:rPr>
        <w:t>relecture, test, diffusion, ressources, expertise ou soutien général.</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Aucun logo sans autorisation : </w:t>
      </w:r>
      <w:r>
        <w:rPr>
          <w:rFonts w:ascii="Arial" w:hAnsi="Arial" w:eastAsia="Arial"/>
          <w:b w:val="0"/>
          <w:i w:val="0"/>
          <w:color w:val="13253A"/>
          <w:sz w:val="18"/>
        </w:rPr>
        <w:t>le nom de la structure suffit si l’usage de son identité visuelle n’a pas été autorisé.</w:t>
      </w: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2</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Index des preuves reçues</w:t>
            </w:r>
          </w:p>
          <w:p>
            <w:pPr>
              <w:spacing w:before="40" w:after="0" w:line="240" w:lineRule="auto"/>
            </w:pPr>
            <w:r>
              <w:rPr>
                <w:rFonts w:ascii="Arial" w:hAnsi="Arial" w:eastAsia="Arial"/>
                <w:b w:val="0"/>
                <w:i w:val="0"/>
                <w:color w:val="D8E7F2"/>
                <w:sz w:val="17"/>
              </w:rPr>
              <w:t>Tableau à renseigner au fil des retours</w:t>
            </w:r>
          </w:p>
        </w:tc>
      </w:tr>
    </w:tbl>
    <w:p>
      <w:pPr>
        <w:spacing w:after="20"/>
      </w:pPr>
    </w:p>
    <w:tbl>
      <w:tblPr>
        <w:tblW w:type="auto" w:w="0"/>
        <w:jc w:val="center"/>
        <w:tblLayout w:type="fixed"/>
        <w:tblLook w:firstColumn="1" w:firstRow="1" w:lastColumn="0" w:lastRow="0" w:noHBand="0" w:noVBand="1" w:val="04A0"/>
      </w:tblPr>
      <w:tblGrid>
        <w:gridCol w:w="198"/>
        <w:gridCol w:w="10035"/>
      </w:tblGrid>
      <w:tr>
        <w:tc>
          <w:tcPr>
            <w:tcW w:type="dxa" w:w="5188"/>
            <w:shd w:fill="008A7A"/>
            <w:tcMar>
              <w:top w:w="60" w:type="dxa"/>
              <w:start w:w="40" w:type="dxa"/>
              <w:bottom w:w="60" w:type="dxa"/>
              <w:end w:w="40" w:type="dxa"/>
            </w:tcMar>
          </w:tcPr>
          <w:p/>
        </w:tc>
        <w:tc>
          <w:tcPr>
            <w:tcW w:type="dxa" w:w="5188"/>
            <w:shd w:fill="EEF7F6"/>
            <w:tcMar>
              <w:top w:w="105" w:type="dxa"/>
              <w:start w:w="150" w:type="dxa"/>
              <w:bottom w:w="105" w:type="dxa"/>
              <w:end w:w="150" w:type="dxa"/>
            </w:tcMar>
          </w:tcPr>
          <w:p>
            <w:pPr>
              <w:spacing w:before="0" w:after="20" w:line="240" w:lineRule="auto"/>
            </w:pPr>
            <w:r>
              <w:rPr>
                <w:rFonts w:ascii="Arial" w:hAnsi="Arial" w:eastAsia="Arial"/>
                <w:b/>
                <w:i w:val="0"/>
                <w:color w:val="008A7A"/>
                <w:sz w:val="21"/>
              </w:rPr>
              <w:t>Mode d’emploi</w:t>
            </w:r>
          </w:p>
          <w:p>
            <w:pPr>
              <w:spacing w:before="0" w:after="0" w:line="257" w:lineRule="auto"/>
            </w:pPr>
            <w:r>
              <w:rPr>
                <w:rFonts w:ascii="Arial" w:hAnsi="Arial" w:eastAsia="Arial"/>
                <w:b w:val="0"/>
                <w:i w:val="0"/>
                <w:color w:val="13253A"/>
                <w:sz w:val="18"/>
              </w:rPr>
              <w:t>Ajouter une ligne par preuve reçue. Reporter la référence sur le fichier correspondant, puis assembler les pièces dans le même ordre. Ne pas renseigner « acquis » tant que le document ne formule pas explicitement un accord.</w:t>
            </w:r>
          </w:p>
        </w:tc>
      </w:tr>
    </w:tbl>
    <w:p>
      <w:pPr>
        <w:spacing w:after="20"/>
      </w:pPr>
    </w:p>
    <w:tbl>
      <w:tblPr>
        <w:tblW w:type="auto" w:w="0"/>
        <w:jc w:val="center"/>
        <w:tblLayout w:type="fixed"/>
        <w:tblLook w:firstColumn="1" w:firstRow="1" w:lastColumn="0" w:lastRow="0" w:noHBand="0" w:noVBand="1" w:val="04A0"/>
      </w:tblPr>
      <w:tblGrid>
        <w:gridCol w:w="1297"/>
        <w:gridCol w:w="1297"/>
        <w:gridCol w:w="1297"/>
        <w:gridCol w:w="1297"/>
        <w:gridCol w:w="1297"/>
        <w:gridCol w:w="1297"/>
        <w:gridCol w:w="1297"/>
        <w:gridCol w:w="1297"/>
      </w:tblGrid>
      <w:tr>
        <w:trPr>
          <w:trHeight w:hRule="atLeast"/>
          <w:tblHeader w:val="true"/>
        </w:trPr>
        <w:tc>
          <w:tcPr>
            <w:tcW w:type="dxa" w:w="73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Réf.</w:t>
            </w:r>
          </w:p>
        </w:tc>
        <w:tc>
          <w:tcPr>
            <w:tcW w:type="dxa" w:w="147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Structure</w:t>
            </w:r>
          </w:p>
        </w:tc>
        <w:tc>
          <w:tcPr>
            <w:tcW w:type="dxa" w:w="136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Type de preuve</w:t>
            </w:r>
          </w:p>
        </w:tc>
        <w:tc>
          <w:tcPr>
            <w:tcW w:type="dxa" w:w="90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Date</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Signataire / fonction</w:t>
            </w:r>
          </w:p>
        </w:tc>
        <w:tc>
          <w:tcPr>
            <w:tcW w:type="dxa" w:w="198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Contribution confirmée</w:t>
            </w:r>
          </w:p>
        </w:tc>
        <w:tc>
          <w:tcPr>
            <w:tcW w:type="dxa" w:w="124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Statut</w:t>
            </w:r>
          </w:p>
        </w:tc>
        <w:tc>
          <w:tcPr>
            <w:tcW w:type="dxa" w:w="56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Pages</w:t>
            </w:r>
          </w:p>
        </w:tc>
      </w:tr>
      <w:tr>
        <w:trPr>
          <w:trHeight w:hRule="atLeast"/>
        </w:trPr>
        <w:tc>
          <w:tcPr>
            <w:tcW w:type="dxa" w:w="73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P08-01</w:t>
            </w:r>
          </w:p>
        </w:tc>
        <w:tc>
          <w:tcPr>
            <w:tcW w:type="dxa" w:w="147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compléter</w:t>
            </w:r>
          </w:p>
        </w:tc>
        <w:tc>
          <w:tcPr>
            <w:tcW w:type="dxa" w:w="136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Lettre / courriel / CR</w:t>
            </w:r>
          </w:p>
        </w:tc>
        <w:tc>
          <w:tcPr>
            <w:tcW w:type="dxa" w:w="90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__/__/2026</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compléter</w:t>
            </w:r>
          </w:p>
        </w:tc>
        <w:tc>
          <w:tcPr>
            <w:tcW w:type="dxa" w:w="198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Relecture / test / diffusion / soutien</w:t>
            </w:r>
          </w:p>
        </w:tc>
        <w:tc>
          <w:tcPr>
            <w:tcW w:type="dxa" w:w="124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recevoir</w:t>
            </w:r>
          </w:p>
        </w:tc>
        <w:tc>
          <w:tcPr>
            <w:tcW w:type="dxa" w:w="56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w:t>
            </w:r>
          </w:p>
        </w:tc>
      </w:tr>
      <w:tr>
        <w:trPr>
          <w:trHeight w:hRule="atLeast"/>
        </w:trPr>
        <w:tc>
          <w:tcPr>
            <w:tcW w:type="dxa" w:w="73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P08-02</w:t>
            </w:r>
          </w:p>
        </w:tc>
        <w:tc>
          <w:tcPr>
            <w:tcW w:type="dxa" w:w="147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compléter</w:t>
            </w:r>
          </w:p>
        </w:tc>
        <w:tc>
          <w:tcPr>
            <w:tcW w:type="dxa" w:w="136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Lettre / courriel / CR</w:t>
            </w:r>
          </w:p>
        </w:tc>
        <w:tc>
          <w:tcPr>
            <w:tcW w:type="dxa" w:w="90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__/__/2026</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compléter</w:t>
            </w:r>
          </w:p>
        </w:tc>
        <w:tc>
          <w:tcPr>
            <w:tcW w:type="dxa" w:w="198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Relecture / test / diffusion / soutien</w:t>
            </w:r>
          </w:p>
        </w:tc>
        <w:tc>
          <w:tcPr>
            <w:tcW w:type="dxa" w:w="124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recevoir</w:t>
            </w:r>
          </w:p>
        </w:tc>
        <w:tc>
          <w:tcPr>
            <w:tcW w:type="dxa" w:w="56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w:t>
            </w:r>
          </w:p>
        </w:tc>
      </w:tr>
      <w:tr>
        <w:trPr>
          <w:trHeight w:hRule="atLeast"/>
        </w:trPr>
        <w:tc>
          <w:tcPr>
            <w:tcW w:type="dxa" w:w="73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P08-03</w:t>
            </w:r>
          </w:p>
        </w:tc>
        <w:tc>
          <w:tcPr>
            <w:tcW w:type="dxa" w:w="147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compléter</w:t>
            </w:r>
          </w:p>
        </w:tc>
        <w:tc>
          <w:tcPr>
            <w:tcW w:type="dxa" w:w="136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Lettre / courriel / CR</w:t>
            </w:r>
          </w:p>
        </w:tc>
        <w:tc>
          <w:tcPr>
            <w:tcW w:type="dxa" w:w="90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__/__/2026</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compléter</w:t>
            </w:r>
          </w:p>
        </w:tc>
        <w:tc>
          <w:tcPr>
            <w:tcW w:type="dxa" w:w="198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Relecture / test / diffusion / soutien</w:t>
            </w:r>
          </w:p>
        </w:tc>
        <w:tc>
          <w:tcPr>
            <w:tcW w:type="dxa" w:w="124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recevoir</w:t>
            </w:r>
          </w:p>
        </w:tc>
        <w:tc>
          <w:tcPr>
            <w:tcW w:type="dxa" w:w="56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w:t>
            </w:r>
          </w:p>
        </w:tc>
      </w:tr>
      <w:tr>
        <w:trPr>
          <w:trHeight w:hRule="atLeast"/>
        </w:trPr>
        <w:tc>
          <w:tcPr>
            <w:tcW w:type="dxa" w:w="73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P08-04</w:t>
            </w:r>
          </w:p>
        </w:tc>
        <w:tc>
          <w:tcPr>
            <w:tcW w:type="dxa" w:w="147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compléter</w:t>
            </w:r>
          </w:p>
        </w:tc>
        <w:tc>
          <w:tcPr>
            <w:tcW w:type="dxa" w:w="136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Lettre / courriel / CR</w:t>
            </w:r>
          </w:p>
        </w:tc>
        <w:tc>
          <w:tcPr>
            <w:tcW w:type="dxa" w:w="90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__/__/2026</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compléter</w:t>
            </w:r>
          </w:p>
        </w:tc>
        <w:tc>
          <w:tcPr>
            <w:tcW w:type="dxa" w:w="198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Relecture / test / diffusion / soutien</w:t>
            </w:r>
          </w:p>
        </w:tc>
        <w:tc>
          <w:tcPr>
            <w:tcW w:type="dxa" w:w="124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recevoir</w:t>
            </w:r>
          </w:p>
        </w:tc>
        <w:tc>
          <w:tcPr>
            <w:tcW w:type="dxa" w:w="56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w:t>
            </w:r>
          </w:p>
        </w:tc>
      </w:tr>
      <w:tr>
        <w:trPr>
          <w:trHeight w:hRule="atLeast"/>
        </w:trPr>
        <w:tc>
          <w:tcPr>
            <w:tcW w:type="dxa" w:w="73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P08-05</w:t>
            </w:r>
          </w:p>
        </w:tc>
        <w:tc>
          <w:tcPr>
            <w:tcW w:type="dxa" w:w="147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compléter</w:t>
            </w:r>
          </w:p>
        </w:tc>
        <w:tc>
          <w:tcPr>
            <w:tcW w:type="dxa" w:w="136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Lettre / courriel / CR</w:t>
            </w:r>
          </w:p>
        </w:tc>
        <w:tc>
          <w:tcPr>
            <w:tcW w:type="dxa" w:w="90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__/__/2026</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compléter</w:t>
            </w:r>
          </w:p>
        </w:tc>
        <w:tc>
          <w:tcPr>
            <w:tcW w:type="dxa" w:w="198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Relecture / test / diffusion / soutien</w:t>
            </w:r>
          </w:p>
        </w:tc>
        <w:tc>
          <w:tcPr>
            <w:tcW w:type="dxa" w:w="124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recevoir</w:t>
            </w:r>
          </w:p>
        </w:tc>
        <w:tc>
          <w:tcPr>
            <w:tcW w:type="dxa" w:w="56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w:t>
            </w:r>
          </w:p>
        </w:tc>
      </w:tr>
      <w:tr>
        <w:trPr>
          <w:trHeight w:hRule="atLeast"/>
        </w:trPr>
        <w:tc>
          <w:tcPr>
            <w:tcW w:type="dxa" w:w="73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P08-06</w:t>
            </w:r>
          </w:p>
        </w:tc>
        <w:tc>
          <w:tcPr>
            <w:tcW w:type="dxa" w:w="147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compléter</w:t>
            </w:r>
          </w:p>
        </w:tc>
        <w:tc>
          <w:tcPr>
            <w:tcW w:type="dxa" w:w="136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Lettre / courriel / CR</w:t>
            </w:r>
          </w:p>
        </w:tc>
        <w:tc>
          <w:tcPr>
            <w:tcW w:type="dxa" w:w="90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__/__/2026</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compléter</w:t>
            </w:r>
          </w:p>
        </w:tc>
        <w:tc>
          <w:tcPr>
            <w:tcW w:type="dxa" w:w="198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Relecture / test / diffusion / soutien</w:t>
            </w:r>
          </w:p>
        </w:tc>
        <w:tc>
          <w:tcPr>
            <w:tcW w:type="dxa" w:w="124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recevoir</w:t>
            </w:r>
          </w:p>
        </w:tc>
        <w:tc>
          <w:tcPr>
            <w:tcW w:type="dxa" w:w="56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w:t>
            </w:r>
          </w:p>
        </w:tc>
      </w:tr>
      <w:tr>
        <w:trPr>
          <w:trHeight w:hRule="atLeast"/>
        </w:trPr>
        <w:tc>
          <w:tcPr>
            <w:tcW w:type="dxa" w:w="73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P08-07</w:t>
            </w:r>
          </w:p>
        </w:tc>
        <w:tc>
          <w:tcPr>
            <w:tcW w:type="dxa" w:w="147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compléter</w:t>
            </w:r>
          </w:p>
        </w:tc>
        <w:tc>
          <w:tcPr>
            <w:tcW w:type="dxa" w:w="136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Lettre / courriel / CR</w:t>
            </w:r>
          </w:p>
        </w:tc>
        <w:tc>
          <w:tcPr>
            <w:tcW w:type="dxa" w:w="90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__/__/2026</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compléter</w:t>
            </w:r>
          </w:p>
        </w:tc>
        <w:tc>
          <w:tcPr>
            <w:tcW w:type="dxa" w:w="198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Relecture / test / diffusion / soutien</w:t>
            </w:r>
          </w:p>
        </w:tc>
        <w:tc>
          <w:tcPr>
            <w:tcW w:type="dxa" w:w="124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recevoir</w:t>
            </w:r>
          </w:p>
        </w:tc>
        <w:tc>
          <w:tcPr>
            <w:tcW w:type="dxa" w:w="56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w:t>
            </w:r>
          </w:p>
        </w:tc>
      </w:tr>
      <w:tr>
        <w:trPr>
          <w:trHeight w:hRule="atLeast"/>
        </w:trPr>
        <w:tc>
          <w:tcPr>
            <w:tcW w:type="dxa" w:w="73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P08-08</w:t>
            </w:r>
          </w:p>
        </w:tc>
        <w:tc>
          <w:tcPr>
            <w:tcW w:type="dxa" w:w="147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compléter</w:t>
            </w:r>
          </w:p>
        </w:tc>
        <w:tc>
          <w:tcPr>
            <w:tcW w:type="dxa" w:w="136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Lettre / courriel / CR</w:t>
            </w:r>
          </w:p>
        </w:tc>
        <w:tc>
          <w:tcPr>
            <w:tcW w:type="dxa" w:w="90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__/__/2026</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compléter</w:t>
            </w:r>
          </w:p>
        </w:tc>
        <w:tc>
          <w:tcPr>
            <w:tcW w:type="dxa" w:w="198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Relecture / test / diffusion / soutien</w:t>
            </w:r>
          </w:p>
        </w:tc>
        <w:tc>
          <w:tcPr>
            <w:tcW w:type="dxa" w:w="124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recevoir</w:t>
            </w:r>
          </w:p>
        </w:tc>
        <w:tc>
          <w:tcPr>
            <w:tcW w:type="dxa" w:w="56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w:t>
            </w:r>
          </w:p>
        </w:tc>
      </w:tr>
      <w:tr>
        <w:trPr>
          <w:trHeight w:hRule="atLeast"/>
        </w:trPr>
        <w:tc>
          <w:tcPr>
            <w:tcW w:type="dxa" w:w="73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P08-09</w:t>
            </w:r>
          </w:p>
        </w:tc>
        <w:tc>
          <w:tcPr>
            <w:tcW w:type="dxa" w:w="147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compléter</w:t>
            </w:r>
          </w:p>
        </w:tc>
        <w:tc>
          <w:tcPr>
            <w:tcW w:type="dxa" w:w="136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Lettre / courriel / CR</w:t>
            </w:r>
          </w:p>
        </w:tc>
        <w:tc>
          <w:tcPr>
            <w:tcW w:type="dxa" w:w="90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__/__/2026</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compléter</w:t>
            </w:r>
          </w:p>
        </w:tc>
        <w:tc>
          <w:tcPr>
            <w:tcW w:type="dxa" w:w="198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Relecture / test / diffusion / soutien</w:t>
            </w:r>
          </w:p>
        </w:tc>
        <w:tc>
          <w:tcPr>
            <w:tcW w:type="dxa" w:w="124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recevoir</w:t>
            </w:r>
          </w:p>
        </w:tc>
        <w:tc>
          <w:tcPr>
            <w:tcW w:type="dxa" w:w="56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w:t>
            </w:r>
          </w:p>
        </w:tc>
      </w:tr>
      <w:tr>
        <w:trPr>
          <w:trHeight w:hRule="atLeast"/>
        </w:trPr>
        <w:tc>
          <w:tcPr>
            <w:tcW w:type="dxa" w:w="73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P08-10</w:t>
            </w:r>
          </w:p>
        </w:tc>
        <w:tc>
          <w:tcPr>
            <w:tcW w:type="dxa" w:w="147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compléter</w:t>
            </w:r>
          </w:p>
        </w:tc>
        <w:tc>
          <w:tcPr>
            <w:tcW w:type="dxa" w:w="136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Lettre / courriel / CR</w:t>
            </w:r>
          </w:p>
        </w:tc>
        <w:tc>
          <w:tcPr>
            <w:tcW w:type="dxa" w:w="90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__/__/2026</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compléter</w:t>
            </w:r>
          </w:p>
        </w:tc>
        <w:tc>
          <w:tcPr>
            <w:tcW w:type="dxa" w:w="1984"/>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Relecture / test / diffusion / soutien</w:t>
            </w:r>
          </w:p>
        </w:tc>
        <w:tc>
          <w:tcPr>
            <w:tcW w:type="dxa" w:w="124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recevoir</w:t>
            </w:r>
          </w:p>
        </w:tc>
        <w:tc>
          <w:tcPr>
            <w:tcW w:type="dxa" w:w="56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w:t>
            </w:r>
          </w:p>
        </w:tc>
      </w:tr>
    </w:tbl>
    <w:p>
      <w:pPr>
        <w:spacing w:before="120" w:after="60" w:line="240" w:lineRule="auto"/>
        <w:pBdr>
          <w:bottom w:val="single" w:sz="10" w:space="2" w:color="008A7A"/>
        </w:pBdr>
      </w:pPr>
      <w:r>
        <w:rPr>
          <w:rFonts w:ascii="Arial" w:hAnsi="Arial" w:eastAsia="Arial"/>
          <w:b/>
          <w:i w:val="0"/>
          <w:color w:val="0B2D4F"/>
          <w:sz w:val="28"/>
        </w:rPr>
        <w:t>Synthèse à mettre à jour avant dépôt</w:t>
      </w:r>
    </w:p>
    <w:tbl>
      <w:tblPr>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70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7"/>
              </w:rPr>
              <w:t>Indicateur</w:t>
            </w:r>
          </w:p>
        </w:tc>
        <w:tc>
          <w:tcPr>
            <w:tcW w:type="dxa" w:w="3118"/>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7"/>
              </w:rPr>
              <w:t>État au dépôt</w:t>
            </w:r>
          </w:p>
        </w:tc>
      </w:tr>
      <w:tr>
        <w:trPr>
          <w:trHeight w:hRule="atLeast"/>
        </w:trPr>
        <w:tc>
          <w:tcPr>
            <w:tcW w:type="dxa" w:w="70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7"/>
              </w:rPr>
              <w:t>Nombre de lettres signées</w:t>
            </w:r>
          </w:p>
        </w:tc>
        <w:tc>
          <w:tcPr>
            <w:tcW w:type="dxa" w:w="3118"/>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0</w:t>
            </w:r>
          </w:p>
        </w:tc>
      </w:tr>
      <w:tr>
        <w:trPr>
          <w:trHeight w:hRule="atLeast"/>
        </w:trPr>
        <w:tc>
          <w:tcPr>
            <w:tcW w:type="dxa" w:w="70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7"/>
              </w:rPr>
              <w:t>Accords de test reçus</w:t>
            </w:r>
          </w:p>
        </w:tc>
        <w:tc>
          <w:tcPr>
            <w:tcW w:type="dxa" w:w="3118"/>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0</w:t>
            </w:r>
          </w:p>
        </w:tc>
      </w:tr>
      <w:tr>
        <w:trPr>
          <w:trHeight w:hRule="atLeast"/>
        </w:trPr>
        <w:tc>
          <w:tcPr>
            <w:tcW w:type="dxa" w:w="70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7"/>
              </w:rPr>
              <w:t>Accords de diffusion reçus</w:t>
            </w:r>
          </w:p>
        </w:tc>
        <w:tc>
          <w:tcPr>
            <w:tcW w:type="dxa" w:w="3118"/>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0</w:t>
            </w:r>
          </w:p>
        </w:tc>
      </w:tr>
      <w:tr>
        <w:trPr>
          <w:trHeight w:hRule="atLeast"/>
        </w:trPr>
        <w:tc>
          <w:tcPr>
            <w:tcW w:type="dxa" w:w="70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7"/>
              </w:rPr>
              <w:t>Relectures ou validations reçues</w:t>
            </w:r>
          </w:p>
        </w:tc>
        <w:tc>
          <w:tcPr>
            <w:tcW w:type="dxa" w:w="3118"/>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0</w:t>
            </w:r>
          </w:p>
        </w:tc>
      </w:tr>
      <w:tr>
        <w:trPr>
          <w:trHeight w:hRule="atLeast"/>
        </w:trPr>
        <w:tc>
          <w:tcPr>
            <w:tcW w:type="dxa" w:w="70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7"/>
              </w:rPr>
              <w:t>Autres manifestations d’intérêt</w:t>
            </w:r>
          </w:p>
        </w:tc>
        <w:tc>
          <w:tcPr>
            <w:tcW w:type="dxa" w:w="3118"/>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0</w:t>
            </w:r>
          </w:p>
        </w:tc>
      </w:tr>
    </w:tbl>
    <w:tbl>
      <w:tblPr>
        <w:tblW w:type="auto" w:w="0"/>
        <w:jc w:val="center"/>
        <w:tblLayout w:type="fixed"/>
        <w:tblLook w:firstColumn="1" w:firstRow="1" w:lastColumn="0" w:lastRow="0" w:noHBand="0" w:noVBand="1" w:val="04A0"/>
      </w:tblPr>
      <w:tblGrid>
        <w:gridCol w:w="198"/>
        <w:gridCol w:w="10035"/>
      </w:tblGrid>
      <w:tr>
        <w:tc>
          <w:tcPr>
            <w:tcW w:type="dxa" w:w="5188"/>
            <w:shd w:fill="C64242"/>
            <w:tcMar>
              <w:top w:w="60" w:type="dxa"/>
              <w:start w:w="40" w:type="dxa"/>
              <w:bottom w:w="60" w:type="dxa"/>
              <w:end w:w="40" w:type="dxa"/>
            </w:tcMar>
          </w:tcPr>
          <w:p/>
        </w:tc>
        <w:tc>
          <w:tcPr>
            <w:tcW w:type="dxa" w:w="5188"/>
            <w:shd w:fill="FDEEEE"/>
            <w:tcMar>
              <w:top w:w="105" w:type="dxa"/>
              <w:start w:w="150" w:type="dxa"/>
              <w:bottom w:w="105" w:type="dxa"/>
              <w:end w:w="150" w:type="dxa"/>
            </w:tcMar>
          </w:tcPr>
          <w:p>
            <w:pPr>
              <w:spacing w:before="0" w:after="20" w:line="240" w:lineRule="auto"/>
            </w:pPr>
            <w:r>
              <w:rPr>
                <w:rFonts w:ascii="Arial" w:hAnsi="Arial" w:eastAsia="Arial"/>
                <w:b/>
                <w:i w:val="0"/>
                <w:color w:val="C64242"/>
                <w:sz w:val="21"/>
              </w:rPr>
              <w:t>À ne pas faire</w:t>
            </w:r>
          </w:p>
          <w:p>
            <w:pPr>
              <w:spacing w:before="0" w:after="0" w:line="257" w:lineRule="auto"/>
            </w:pPr>
            <w:r>
              <w:rPr>
                <w:rFonts w:ascii="Arial" w:hAnsi="Arial" w:eastAsia="Arial"/>
                <w:b w:val="0"/>
                <w:i w:val="0"/>
                <w:color w:val="13253A"/>
                <w:sz w:val="18"/>
              </w:rPr>
              <w:t>Ne pas joindre une liste de structures seulement sollicitées comme si elles avaient soutenu le projet. Ces démarches peuvent être mentionnées dans le calendrier de mobilisation, mais elles ne doivent pas être confondues avec des preuves reçues.</w:t>
            </w:r>
          </w:p>
        </w:tc>
      </w:tr>
    </w:tbl>
    <w:p>
      <w:pPr>
        <w:spacing w:after="20"/>
      </w:pP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3</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Modèle A - Lettre d’intérêt ou de soutien</w:t>
            </w:r>
          </w:p>
          <w:p>
            <w:pPr>
              <w:spacing w:before="40" w:after="0" w:line="240" w:lineRule="auto"/>
            </w:pPr>
            <w:r>
              <w:rPr>
                <w:rFonts w:ascii="Arial" w:hAnsi="Arial" w:eastAsia="Arial"/>
                <w:b w:val="0"/>
                <w:i w:val="0"/>
                <w:color w:val="D8E7F2"/>
                <w:sz w:val="17"/>
              </w:rPr>
              <w:t>Implication légère, sans engagement financier</w:t>
            </w:r>
          </w:p>
        </w:tc>
      </w:tr>
    </w:tbl>
    <w:p>
      <w:pPr>
        <w:spacing w:after="20"/>
      </w:pPr>
    </w:p>
    <w:p>
      <w:pPr>
        <w:spacing w:before="20" w:after="60" w:line="240" w:lineRule="auto"/>
      </w:pPr>
      <w:r>
        <w:rPr>
          <w:rFonts w:ascii="Arial" w:hAnsi="Arial" w:eastAsia="Arial"/>
          <w:b/>
          <w:i w:val="0"/>
          <w:color w:val="0B2D4F"/>
          <w:sz w:val="18"/>
        </w:rPr>
        <w:t xml:space="preserve">Structure : </w:t>
      </w:r>
      <w:r>
        <w:rPr>
          <w:rFonts w:ascii="Arial" w:hAnsi="Arial" w:eastAsia="Arial"/>
          <w:b w:val="0"/>
          <w:i w:val="0"/>
          <w:color w:val="5F6B76"/>
          <w:sz w:val="18"/>
        </w:rPr>
        <w:t>[Nom de la structure]</w:t>
      </w:r>
    </w:p>
    <w:p>
      <w:pPr>
        <w:spacing w:before="20" w:after="60" w:line="240" w:lineRule="auto"/>
      </w:pPr>
      <w:r>
        <w:rPr>
          <w:rFonts w:ascii="Arial" w:hAnsi="Arial" w:eastAsia="Arial"/>
          <w:b/>
          <w:i w:val="0"/>
          <w:color w:val="0B2D4F"/>
          <w:sz w:val="18"/>
        </w:rPr>
        <w:t xml:space="preserve">Adresse : </w:t>
      </w:r>
      <w:r>
        <w:rPr>
          <w:rFonts w:ascii="Arial" w:hAnsi="Arial" w:eastAsia="Arial"/>
          <w:b w:val="0"/>
          <w:i w:val="0"/>
          <w:color w:val="5F6B76"/>
          <w:sz w:val="18"/>
        </w:rPr>
        <w:t>[Adresse]</w:t>
      </w:r>
    </w:p>
    <w:p>
      <w:pPr>
        <w:spacing w:before="20" w:after="60" w:line="240" w:lineRule="auto"/>
      </w:pPr>
      <w:r>
        <w:rPr>
          <w:rFonts w:ascii="Arial" w:hAnsi="Arial" w:eastAsia="Arial"/>
          <w:b/>
          <w:i w:val="0"/>
          <w:color w:val="0B2D4F"/>
          <w:sz w:val="18"/>
        </w:rPr>
        <w:t xml:space="preserve">Signataire : </w:t>
      </w:r>
      <w:r>
        <w:rPr>
          <w:rFonts w:ascii="Arial" w:hAnsi="Arial" w:eastAsia="Arial"/>
          <w:b w:val="0"/>
          <w:i w:val="0"/>
          <w:color w:val="5F6B76"/>
          <w:sz w:val="18"/>
        </w:rPr>
        <w:t>[Nom et fonction]</w:t>
      </w:r>
    </w:p>
    <w:p>
      <w:pPr>
        <w:spacing w:before="20" w:after="60" w:line="240" w:lineRule="auto"/>
      </w:pPr>
      <w:r>
        <w:rPr>
          <w:rFonts w:ascii="Arial" w:hAnsi="Arial" w:eastAsia="Arial"/>
          <w:b/>
          <w:i w:val="0"/>
          <w:color w:val="0B2D4F"/>
          <w:sz w:val="18"/>
        </w:rPr>
        <w:t xml:space="preserve">Date : </w:t>
      </w:r>
      <w:r>
        <w:rPr>
          <w:rFonts w:ascii="Arial" w:hAnsi="Arial" w:eastAsia="Arial"/>
          <w:b w:val="0"/>
          <w:i w:val="0"/>
          <w:color w:val="5F6B76"/>
          <w:sz w:val="18"/>
        </w:rPr>
        <w:t>[Date]</w:t>
      </w:r>
    </w:p>
    <w:p>
      <w:pPr>
        <w:spacing w:before="120" w:after="120" w:line="240" w:lineRule="auto"/>
        <w:jc w:val="right"/>
      </w:pPr>
      <w:r>
        <w:rPr>
          <w:rFonts w:ascii="Arial" w:hAnsi="Arial" w:eastAsia="Arial"/>
          <w:b/>
          <w:i w:val="0"/>
          <w:color w:val="0B2D4F"/>
          <w:sz w:val="20"/>
        </w:rPr>
        <w:t>Objet : soutien au projet Mon Plan Résilience 976</w:t>
      </w:r>
    </w:p>
    <w:p>
      <w:pPr>
        <w:spacing w:before="0" w:after="140" w:line="276" w:lineRule="auto"/>
      </w:pPr>
      <w:r>
        <w:rPr>
          <w:rFonts w:ascii="Arial" w:hAnsi="Arial" w:eastAsia="Arial"/>
          <w:b w:val="0"/>
          <w:i w:val="0"/>
          <w:color w:val="13253A"/>
          <w:sz w:val="19"/>
        </w:rPr>
        <w:t>Madame, Monsieur,</w:t>
      </w:r>
    </w:p>
    <w:p>
      <w:pPr>
        <w:spacing w:before="0" w:after="140" w:line="276" w:lineRule="auto"/>
      </w:pPr>
      <w:r>
        <w:rPr>
          <w:rFonts w:ascii="Arial" w:hAnsi="Arial" w:eastAsia="Arial"/>
          <w:b w:val="0"/>
          <w:i w:val="0"/>
          <w:color w:val="13253A"/>
          <w:sz w:val="19"/>
        </w:rPr>
        <w:t>[Nom de la structure] confirme avoir pris connaissance du projet Mon Plan Résilience 976, porté par GT SAS dans le cadre de la Journée nationale de la résilience 2026.</w:t>
      </w:r>
    </w:p>
    <w:p>
      <w:pPr>
        <w:spacing w:before="0" w:after="140" w:line="276" w:lineRule="auto"/>
      </w:pPr>
      <w:r>
        <w:rPr>
          <w:rFonts w:ascii="Arial" w:hAnsi="Arial" w:eastAsia="Arial"/>
          <w:b w:val="0"/>
          <w:i w:val="0"/>
          <w:color w:val="13253A"/>
          <w:sz w:val="19"/>
        </w:rPr>
        <w:t>Cette plateforme numérique gratuite vise à aider la population mahoraise à mieux se préparer aux cyclones, inondations, séismes et mouvements de terrain, grâce à un diagnostic, un plan d’actions personnalisé, une checklist et des ressources pratiques.</w:t>
      </w:r>
    </w:p>
    <w:p>
      <w:pPr>
        <w:spacing w:before="0" w:after="140" w:line="276" w:lineRule="auto"/>
      </w:pPr>
      <w:r>
        <w:rPr>
          <w:rFonts w:ascii="Arial" w:hAnsi="Arial" w:eastAsia="Arial"/>
          <w:b w:val="0"/>
          <w:i w:val="0"/>
          <w:color w:val="13253A"/>
          <w:sz w:val="19"/>
        </w:rPr>
        <w:t>Notre structure confirme son intérêt pour cette démarche. Sous réserve de la validation définitive des contenus et de ses possibilités internes, elle pourra contribuer de manière légère à l’une ou plusieurs des actions suivantes : relecture de contenus, mise à disposition de ressources, expérimentation auprès d’un petit public ou relais du lien vers la plateforme.</w:t>
      </w:r>
    </w:p>
    <w:p>
      <w:pPr>
        <w:spacing w:before="0" w:after="140" w:line="276" w:lineRule="auto"/>
      </w:pPr>
      <w:r>
        <w:rPr>
          <w:rFonts w:ascii="Arial" w:hAnsi="Arial" w:eastAsia="Arial"/>
          <w:b w:val="0"/>
          <w:i w:val="0"/>
          <w:color w:val="13253A"/>
          <w:sz w:val="19"/>
        </w:rPr>
        <w:t>GT SAS demeure responsable de la conception, du développement, de l’hébergement et de l’exploitation technique de la plateforme. Le présent courrier n’emporte aucun engagement financier de notre structure.</w:t>
      </w:r>
    </w:p>
    <w:p>
      <w:pPr>
        <w:spacing w:before="0" w:after="140" w:line="276" w:lineRule="auto"/>
      </w:pPr>
      <w:r>
        <w:rPr>
          <w:rFonts w:ascii="Arial" w:hAnsi="Arial" w:eastAsia="Arial"/>
          <w:b w:val="0"/>
          <w:i w:val="0"/>
          <w:color w:val="13253A"/>
          <w:sz w:val="19"/>
        </w:rPr>
        <w:t>Nous autorisons la mention de notre soutien dans le dossier JNR 2026 : [oui / non]. L’utilisation de notre logo reste soumise à une autorisation distincte : [oui / non].</w:t>
      </w:r>
    </w:p>
    <w:p>
      <w:pPr>
        <w:spacing w:before="0" w:after="140" w:line="276" w:lineRule="auto"/>
      </w:pPr>
      <w:r>
        <w:rPr>
          <w:rFonts w:ascii="Arial" w:hAnsi="Arial" w:eastAsia="Arial"/>
          <w:b w:val="0"/>
          <w:i w:val="0"/>
          <w:color w:val="13253A"/>
          <w:sz w:val="19"/>
        </w:rPr>
        <w:t>Fait pour servir et valoir ce que de droit.</w:t>
      </w:r>
    </w:p>
    <w:tbl>
      <w:tblPr>
        <w:tblW w:type="auto" w:w="0"/>
        <w:jc w:val="center"/>
        <w:tblLayout w:type="fixed"/>
        <w:tblLook w:firstColumn="1" w:firstRow="1" w:lastColumn="0" w:lastRow="0" w:noHBand="0" w:noVBand="1" w:val="04A0"/>
      </w:tblPr>
      <w:tblGrid>
        <w:gridCol w:w="5102"/>
        <w:gridCol w:w="5102"/>
      </w:tblGrid>
      <w:tr>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shd w:fill="EDF4FA"/>
          </w:tcPr>
          <w:p>
            <w:r>
              <w:rPr>
                <w:rFonts w:ascii="Arial" w:hAnsi="Arial" w:eastAsia="Arial"/>
                <w:b/>
                <w:i w:val="0"/>
                <w:color w:val="0B2D4F"/>
                <w:sz w:val="18"/>
              </w:rPr>
              <w:t>Pour la structure</w:t>
            </w:r>
          </w:p>
        </w:tc>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shd w:fill="EDF4FA"/>
          </w:tcPr>
          <w:p>
            <w:r>
              <w:rPr>
                <w:rFonts w:ascii="Arial" w:hAnsi="Arial" w:eastAsia="Arial"/>
                <w:b/>
                <w:i w:val="0"/>
                <w:color w:val="0B2D4F"/>
                <w:sz w:val="18"/>
              </w:rPr>
              <w:t>Pour GT SAS</w:t>
            </w:r>
          </w:p>
        </w:tc>
      </w:tr>
      <w:tr>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tcPr>
          <w:p>
            <w:r>
              <w:rPr>
                <w:rFonts w:ascii="Arial" w:hAnsi="Arial" w:eastAsia="Arial"/>
                <w:b w:val="0"/>
                <w:i w:val="0"/>
                <w:color w:val="5F6B76"/>
                <w:sz w:val="18"/>
              </w:rPr>
              <w:t>Nom, fonction, date, signature et cachet</w:t>
            </w:r>
          </w:p>
          <w:p/>
          <w:p/>
          <w:p/>
          <w:p/>
        </w:tc>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tcPr>
          <w:p>
            <w:r>
              <w:rPr>
                <w:rFonts w:ascii="Arial" w:hAnsi="Arial" w:eastAsia="Arial"/>
                <w:b w:val="0"/>
                <w:i w:val="0"/>
                <w:color w:val="5F6B76"/>
                <w:sz w:val="18"/>
              </w:rPr>
              <w:t>Mathieu MULLER - Responsable du projet</w:t>
            </w:r>
          </w:p>
          <w:p/>
          <w:p/>
          <w:p/>
          <w:p/>
        </w:tc>
      </w:tr>
    </w:tbl>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4</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Modèle B - Relecture ou validation de contenus</w:t>
            </w:r>
          </w:p>
          <w:p>
            <w:pPr>
              <w:spacing w:before="40" w:after="0" w:line="240" w:lineRule="auto"/>
            </w:pPr>
            <w:r>
              <w:rPr>
                <w:rFonts w:ascii="Arial" w:hAnsi="Arial" w:eastAsia="Arial"/>
                <w:b w:val="0"/>
                <w:i w:val="0"/>
                <w:color w:val="D8E7F2"/>
                <w:sz w:val="17"/>
              </w:rPr>
              <w:t>Pour une contribution limitée à un champ d’expertise</w:t>
            </w:r>
          </w:p>
        </w:tc>
      </w:tr>
    </w:tbl>
    <w:p>
      <w:pPr>
        <w:spacing w:after="20"/>
      </w:pPr>
    </w:p>
    <w:p>
      <w:pPr>
        <w:spacing w:before="20" w:after="60" w:line="240" w:lineRule="auto"/>
      </w:pPr>
      <w:r>
        <w:rPr>
          <w:rFonts w:ascii="Arial" w:hAnsi="Arial" w:eastAsia="Arial"/>
          <w:b/>
          <w:i w:val="0"/>
          <w:color w:val="0B2D4F"/>
          <w:sz w:val="18"/>
        </w:rPr>
        <w:t xml:space="preserve">Structure : </w:t>
      </w:r>
      <w:r>
        <w:rPr>
          <w:rFonts w:ascii="Arial" w:hAnsi="Arial" w:eastAsia="Arial"/>
          <w:b w:val="0"/>
          <w:i w:val="0"/>
          <w:color w:val="5F6B76"/>
          <w:sz w:val="18"/>
        </w:rPr>
        <w:t>[Nom de la structure]</w:t>
      </w:r>
    </w:p>
    <w:p>
      <w:pPr>
        <w:spacing w:before="20" w:after="60" w:line="240" w:lineRule="auto"/>
      </w:pPr>
      <w:r>
        <w:rPr>
          <w:rFonts w:ascii="Arial" w:hAnsi="Arial" w:eastAsia="Arial"/>
          <w:b/>
          <w:i w:val="0"/>
          <w:color w:val="0B2D4F"/>
          <w:sz w:val="18"/>
        </w:rPr>
        <w:t xml:space="preserve">Expert / service : </w:t>
      </w:r>
      <w:r>
        <w:rPr>
          <w:rFonts w:ascii="Arial" w:hAnsi="Arial" w:eastAsia="Arial"/>
          <w:b w:val="0"/>
          <w:i w:val="0"/>
          <w:color w:val="5F6B76"/>
          <w:sz w:val="18"/>
        </w:rPr>
        <w:t>[Nom, fonction ou service]</w:t>
      </w:r>
    </w:p>
    <w:p>
      <w:pPr>
        <w:spacing w:before="20" w:after="60" w:line="240" w:lineRule="auto"/>
      </w:pPr>
      <w:r>
        <w:rPr>
          <w:rFonts w:ascii="Arial" w:hAnsi="Arial" w:eastAsia="Arial"/>
          <w:b/>
          <w:i w:val="0"/>
          <w:color w:val="0B2D4F"/>
          <w:sz w:val="18"/>
        </w:rPr>
        <w:t xml:space="preserve">Thématique : </w:t>
      </w:r>
      <w:r>
        <w:rPr>
          <w:rFonts w:ascii="Arial" w:hAnsi="Arial" w:eastAsia="Arial"/>
          <w:b w:val="0"/>
          <w:i w:val="0"/>
          <w:color w:val="5F6B76"/>
          <w:sz w:val="18"/>
        </w:rPr>
        <w:t>[Cyclone / inondation / séisme / mouvement de terrain / kit / autre]</w:t>
      </w:r>
    </w:p>
    <w:p>
      <w:pPr>
        <w:spacing w:before="20" w:after="60" w:line="240" w:lineRule="auto"/>
      </w:pPr>
      <w:r>
        <w:rPr>
          <w:rFonts w:ascii="Arial" w:hAnsi="Arial" w:eastAsia="Arial"/>
          <w:b/>
          <w:i w:val="0"/>
          <w:color w:val="0B2D4F"/>
          <w:sz w:val="18"/>
        </w:rPr>
        <w:t xml:space="preserve">Date : </w:t>
      </w:r>
      <w:r>
        <w:rPr>
          <w:rFonts w:ascii="Arial" w:hAnsi="Arial" w:eastAsia="Arial"/>
          <w:b w:val="0"/>
          <w:i w:val="0"/>
          <w:color w:val="5F6B76"/>
          <w:sz w:val="18"/>
        </w:rPr>
        <w:t>[Date]</w:t>
      </w:r>
    </w:p>
    <w:p>
      <w:pPr>
        <w:spacing w:before="120" w:after="120" w:line="240" w:lineRule="auto"/>
        <w:jc w:val="right"/>
      </w:pPr>
      <w:r>
        <w:rPr>
          <w:rFonts w:ascii="Arial" w:hAnsi="Arial" w:eastAsia="Arial"/>
          <w:b/>
          <w:i w:val="0"/>
          <w:color w:val="0B2D4F"/>
          <w:sz w:val="20"/>
        </w:rPr>
        <w:t>Objet : attestation de relecture de contenus - Mon Plan Résilience 976</w:t>
      </w:r>
    </w:p>
    <w:p>
      <w:pPr>
        <w:spacing w:before="0" w:after="140" w:line="274" w:lineRule="auto"/>
      </w:pPr>
      <w:r>
        <w:rPr>
          <w:rFonts w:ascii="Arial" w:hAnsi="Arial" w:eastAsia="Arial"/>
          <w:b w:val="0"/>
          <w:i w:val="0"/>
          <w:color w:val="13253A"/>
          <w:sz w:val="19"/>
        </w:rPr>
        <w:t>Je soussigné(e) [nom et fonction], agissant pour le compte de [structure], atteste avoir examiné les contenus transmis par GT SAS dans le cadre du projet Mon Plan Résilience 976.</w:t>
      </w:r>
    </w:p>
    <w:p>
      <w:pPr>
        <w:spacing w:before="0" w:after="140" w:line="274" w:lineRule="auto"/>
      </w:pPr>
      <w:r>
        <w:rPr>
          <w:rFonts w:ascii="Arial" w:hAnsi="Arial" w:eastAsia="Arial"/>
          <w:b w:val="0"/>
          <w:i w:val="0"/>
          <w:color w:val="13253A"/>
          <w:sz w:val="19"/>
        </w:rPr>
        <w:t>La relecture a porté exclusivement sur le périmètre suivant : [préciser les fiches, questions, quantités, comportements ou ressources examinés].</w:t>
      </w:r>
    </w:p>
    <w:p>
      <w:pPr>
        <w:spacing w:before="0" w:after="140" w:line="274" w:lineRule="auto"/>
      </w:pPr>
      <w:r>
        <w:rPr>
          <w:rFonts w:ascii="Arial" w:hAnsi="Arial" w:eastAsia="Arial"/>
          <w:b w:val="0"/>
          <w:i w:val="0"/>
          <w:color w:val="13253A"/>
          <w:sz w:val="19"/>
        </w:rPr>
        <w:t>À l’issue de cette relecture, les observations suivantes ont été formulées : [contenus jugés cohérents / corrections demandées / sources complémentaires proposées / éléments restant à vérifier].</w:t>
      </w:r>
    </w:p>
    <w:p>
      <w:pPr>
        <w:spacing w:before="0" w:after="140" w:line="274" w:lineRule="auto"/>
      </w:pPr>
      <w:r>
        <w:rPr>
          <w:rFonts w:ascii="Arial" w:hAnsi="Arial" w:eastAsia="Arial"/>
          <w:b w:val="0"/>
          <w:i w:val="0"/>
          <w:color w:val="13253A"/>
          <w:sz w:val="19"/>
        </w:rPr>
        <w:t>Cette contribution ne constitue ni une certification générale de la plateforme, ni une validation des fonctionnalités techniques, ni une approbation de contenus situés hors du périmètre précisé ci-dessus.</w:t>
      </w:r>
    </w:p>
    <w:p>
      <w:pPr>
        <w:spacing w:before="0" w:after="140" w:line="274" w:lineRule="auto"/>
      </w:pPr>
      <w:r>
        <w:rPr>
          <w:rFonts w:ascii="Arial" w:hAnsi="Arial" w:eastAsia="Arial"/>
          <w:b w:val="0"/>
          <w:i w:val="0"/>
          <w:color w:val="13253A"/>
          <w:sz w:val="19"/>
        </w:rPr>
        <w:t>GT SAS reste responsable de l’intégration des corrections, de la traçabilité des sources et de la mise à jour ultérieure des contenus.</w:t>
      </w:r>
    </w:p>
    <w:p>
      <w:pPr>
        <w:spacing w:before="0" w:after="140" w:line="274" w:lineRule="auto"/>
      </w:pPr>
      <w:r>
        <w:rPr>
          <w:rFonts w:ascii="Arial" w:hAnsi="Arial" w:eastAsia="Arial"/>
          <w:b w:val="0"/>
          <w:i w:val="0"/>
          <w:color w:val="13253A"/>
          <w:sz w:val="19"/>
        </w:rPr>
        <w:t>La présente attestation peut être jointe au dossier de candidature JNR 2026 : [oui / non].</w:t>
      </w:r>
    </w:p>
    <w:p>
      <w:pPr>
        <w:spacing w:before="120" w:after="60" w:line="240" w:lineRule="auto"/>
      </w:pPr>
      <w:r>
        <w:rPr>
          <w:rFonts w:ascii="Arial" w:hAnsi="Arial" w:eastAsia="Arial"/>
          <w:b/>
          <w:i w:val="0"/>
          <w:color w:val="008A7A"/>
          <w:sz w:val="22"/>
        </w:rPr>
        <w:t>Périmètre et résultat de la relecture</w:t>
      </w:r>
    </w:p>
    <w:tbl>
      <w:tblPr>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3118"/>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Contenu examiné</w:t>
            </w:r>
          </w:p>
        </w:tc>
        <w:tc>
          <w:tcPr>
            <w:tcW w:type="dxa" w:w="255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Résultat</w:t>
            </w:r>
          </w:p>
        </w:tc>
        <w:tc>
          <w:tcPr>
            <w:tcW w:type="dxa" w:w="453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Observation / correction</w:t>
            </w:r>
          </w:p>
        </w:tc>
      </w:tr>
      <w:tr>
        <w:trPr>
          <w:trHeight w:hRule="atLeast"/>
        </w:trPr>
        <w:tc>
          <w:tcPr>
            <w:tcW w:type="dxa" w:w="3118"/>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À compléter</w:t>
            </w:r>
          </w:p>
        </w:tc>
        <w:tc>
          <w:tcPr>
            <w:tcW w:type="dxa" w:w="255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Validé / à corriger / à vérifier</w:t>
            </w:r>
          </w:p>
        </w:tc>
        <w:tc>
          <w:tcPr>
            <w:tcW w:type="dxa" w:w="453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À compléter</w:t>
            </w:r>
          </w:p>
        </w:tc>
      </w:tr>
      <w:tr>
        <w:trPr>
          <w:trHeight w:hRule="atLeast"/>
        </w:trPr>
        <w:tc>
          <w:tcPr>
            <w:tcW w:type="dxa" w:w="3118"/>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À compléter</w:t>
            </w:r>
          </w:p>
        </w:tc>
        <w:tc>
          <w:tcPr>
            <w:tcW w:type="dxa" w:w="255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Validé / à corriger / à vérifier</w:t>
            </w:r>
          </w:p>
        </w:tc>
        <w:tc>
          <w:tcPr>
            <w:tcW w:type="dxa" w:w="453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À compléter</w:t>
            </w:r>
          </w:p>
        </w:tc>
      </w:tr>
      <w:tr>
        <w:trPr>
          <w:trHeight w:hRule="atLeast"/>
        </w:trPr>
        <w:tc>
          <w:tcPr>
            <w:tcW w:type="dxa" w:w="3118"/>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À compléter</w:t>
            </w:r>
          </w:p>
        </w:tc>
        <w:tc>
          <w:tcPr>
            <w:tcW w:type="dxa" w:w="255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Validé / à corriger / à vérifier</w:t>
            </w:r>
          </w:p>
        </w:tc>
        <w:tc>
          <w:tcPr>
            <w:tcW w:type="dxa" w:w="453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À compléter</w:t>
            </w:r>
          </w:p>
        </w:tc>
      </w:tr>
      <w:tr>
        <w:trPr>
          <w:trHeight w:hRule="atLeast"/>
        </w:trPr>
        <w:tc>
          <w:tcPr>
            <w:tcW w:type="dxa" w:w="3118"/>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À compléter</w:t>
            </w:r>
          </w:p>
        </w:tc>
        <w:tc>
          <w:tcPr>
            <w:tcW w:type="dxa" w:w="2551"/>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Validé / à corriger / à vérifier</w:t>
            </w:r>
          </w:p>
        </w:tc>
        <w:tc>
          <w:tcPr>
            <w:tcW w:type="dxa" w:w="453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À compléter</w:t>
            </w:r>
          </w:p>
        </w:tc>
      </w:tr>
    </w:tbl>
    <w:tbl>
      <w:tblPr>
        <w:tblW w:type="auto" w:w="0"/>
        <w:jc w:val="center"/>
        <w:tblLayout w:type="fixed"/>
        <w:tblLook w:firstColumn="1" w:firstRow="1" w:lastColumn="0" w:lastRow="0" w:noHBand="0" w:noVBand="1" w:val="04A0"/>
      </w:tblPr>
      <w:tblGrid>
        <w:gridCol w:w="5102"/>
        <w:gridCol w:w="5102"/>
      </w:tblGrid>
      <w:tr>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shd w:fill="EDF4FA"/>
          </w:tcPr>
          <w:p>
            <w:r>
              <w:rPr>
                <w:rFonts w:ascii="Arial" w:hAnsi="Arial" w:eastAsia="Arial"/>
                <w:b/>
                <w:i w:val="0"/>
                <w:color w:val="0B2D4F"/>
                <w:sz w:val="18"/>
              </w:rPr>
              <w:t>Pour la structure</w:t>
            </w:r>
          </w:p>
        </w:tc>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shd w:fill="EDF4FA"/>
          </w:tcPr>
          <w:p>
            <w:r>
              <w:rPr>
                <w:rFonts w:ascii="Arial" w:hAnsi="Arial" w:eastAsia="Arial"/>
                <w:b/>
                <w:i w:val="0"/>
                <w:color w:val="0B2D4F"/>
                <w:sz w:val="18"/>
              </w:rPr>
              <w:t>Pour GT SAS</w:t>
            </w:r>
          </w:p>
        </w:tc>
      </w:tr>
      <w:tr>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tcPr>
          <w:p>
            <w:r>
              <w:rPr>
                <w:rFonts w:ascii="Arial" w:hAnsi="Arial" w:eastAsia="Arial"/>
                <w:b w:val="0"/>
                <w:i w:val="0"/>
                <w:color w:val="5F6B76"/>
                <w:sz w:val="18"/>
              </w:rPr>
              <w:t>Nom, fonction, date, signature et cachet</w:t>
            </w:r>
          </w:p>
          <w:p/>
          <w:p/>
          <w:p/>
          <w:p/>
        </w:tc>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tcPr>
          <w:p>
            <w:r>
              <w:rPr>
                <w:rFonts w:ascii="Arial" w:hAnsi="Arial" w:eastAsia="Arial"/>
                <w:b w:val="0"/>
                <w:i w:val="0"/>
                <w:color w:val="5F6B76"/>
                <w:sz w:val="18"/>
              </w:rPr>
              <w:t>Mathieu MULLER - Responsable du projet</w:t>
            </w:r>
          </w:p>
          <w:p/>
          <w:p/>
          <w:p/>
          <w:p/>
        </w:tc>
      </w:tr>
    </w:tbl>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5</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Modèle C - Structure pilote ou relais de diffusion</w:t>
            </w:r>
          </w:p>
          <w:p>
            <w:pPr>
              <w:spacing w:before="40" w:after="0" w:line="240" w:lineRule="auto"/>
            </w:pPr>
            <w:r>
              <w:rPr>
                <w:rFonts w:ascii="Arial" w:hAnsi="Arial" w:eastAsia="Arial"/>
                <w:b w:val="0"/>
                <w:i w:val="0"/>
                <w:color w:val="D8E7F2"/>
                <w:sz w:val="17"/>
              </w:rPr>
              <w:t>Tester la plateforme auprès d’un public identifié</w:t>
            </w:r>
          </w:p>
        </w:tc>
      </w:tr>
    </w:tbl>
    <w:p>
      <w:pPr>
        <w:spacing w:after="20"/>
      </w:pPr>
    </w:p>
    <w:p>
      <w:pPr>
        <w:spacing w:before="20" w:after="60" w:line="240" w:lineRule="auto"/>
      </w:pPr>
      <w:r>
        <w:rPr>
          <w:rFonts w:ascii="Arial" w:hAnsi="Arial" w:eastAsia="Arial"/>
          <w:b/>
          <w:i w:val="0"/>
          <w:color w:val="0B2D4F"/>
          <w:sz w:val="18"/>
        </w:rPr>
        <w:t xml:space="preserve">Structure : </w:t>
      </w:r>
      <w:r>
        <w:rPr>
          <w:rFonts w:ascii="Arial" w:hAnsi="Arial" w:eastAsia="Arial"/>
          <w:b w:val="0"/>
          <w:i w:val="0"/>
          <w:color w:val="5F6B76"/>
          <w:sz w:val="18"/>
        </w:rPr>
        <w:t>[Nom de la structure]</w:t>
      </w:r>
    </w:p>
    <w:p>
      <w:pPr>
        <w:spacing w:before="20" w:after="60" w:line="240" w:lineRule="auto"/>
      </w:pPr>
      <w:r>
        <w:rPr>
          <w:rFonts w:ascii="Arial" w:hAnsi="Arial" w:eastAsia="Arial"/>
          <w:b/>
          <w:i w:val="0"/>
          <w:color w:val="0B2D4F"/>
          <w:sz w:val="18"/>
        </w:rPr>
        <w:t xml:space="preserve">Référent : </w:t>
      </w:r>
      <w:r>
        <w:rPr>
          <w:rFonts w:ascii="Arial" w:hAnsi="Arial" w:eastAsia="Arial"/>
          <w:b w:val="0"/>
          <w:i w:val="0"/>
          <w:color w:val="5F6B76"/>
          <w:sz w:val="18"/>
        </w:rPr>
        <w:t>[Nom et fonction]</w:t>
      </w:r>
    </w:p>
    <w:p>
      <w:pPr>
        <w:spacing w:before="20" w:after="60" w:line="240" w:lineRule="auto"/>
      </w:pPr>
      <w:r>
        <w:rPr>
          <w:rFonts w:ascii="Arial" w:hAnsi="Arial" w:eastAsia="Arial"/>
          <w:b/>
          <w:i w:val="0"/>
          <w:color w:val="0B2D4F"/>
          <w:sz w:val="18"/>
        </w:rPr>
        <w:t xml:space="preserve">Public concerné : </w:t>
      </w:r>
      <w:r>
        <w:rPr>
          <w:rFonts w:ascii="Arial" w:hAnsi="Arial" w:eastAsia="Arial"/>
          <w:b w:val="0"/>
          <w:i w:val="0"/>
          <w:color w:val="5F6B76"/>
          <w:sz w:val="18"/>
        </w:rPr>
        <w:t>[Salariés / agents / élèves / adhérents / habitants / autre]</w:t>
      </w:r>
    </w:p>
    <w:p>
      <w:pPr>
        <w:spacing w:before="20" w:after="60" w:line="240" w:lineRule="auto"/>
      </w:pPr>
      <w:r>
        <w:rPr>
          <w:rFonts w:ascii="Arial" w:hAnsi="Arial" w:eastAsia="Arial"/>
          <w:b/>
          <w:i w:val="0"/>
          <w:color w:val="0B2D4F"/>
          <w:sz w:val="18"/>
        </w:rPr>
        <w:t xml:space="preserve">Période envisagée : </w:t>
      </w:r>
      <w:r>
        <w:rPr>
          <w:rFonts w:ascii="Arial" w:hAnsi="Arial" w:eastAsia="Arial"/>
          <w:b w:val="0"/>
          <w:i w:val="0"/>
          <w:color w:val="5F6B76"/>
          <w:sz w:val="18"/>
        </w:rPr>
        <w:t>[Date ou période]</w:t>
      </w:r>
    </w:p>
    <w:p>
      <w:pPr>
        <w:spacing w:before="120" w:after="120" w:line="240" w:lineRule="auto"/>
        <w:jc w:val="right"/>
      </w:pPr>
      <w:r>
        <w:rPr>
          <w:rFonts w:ascii="Arial" w:hAnsi="Arial" w:eastAsia="Arial"/>
          <w:b/>
          <w:i w:val="0"/>
          <w:color w:val="0B2D4F"/>
          <w:sz w:val="20"/>
        </w:rPr>
        <w:t>Objet : participation à l’expérimentation ou à la diffusion de Mon Plan Résilience 976</w:t>
      </w:r>
    </w:p>
    <w:p>
      <w:pPr>
        <w:spacing w:before="0" w:after="140" w:line="274" w:lineRule="auto"/>
      </w:pPr>
      <w:r>
        <w:rPr>
          <w:rFonts w:ascii="Arial" w:hAnsi="Arial" w:eastAsia="Arial"/>
          <w:b w:val="0"/>
          <w:i w:val="0"/>
          <w:color w:val="13253A"/>
          <w:sz w:val="19"/>
        </w:rPr>
        <w:t>[Nom de la structure] confirme son accord de principe pour participer à l’expérimentation ou à la diffusion de Mon Plan Résilience 976 auprès de [public concerné].</w:t>
      </w:r>
    </w:p>
    <w:p>
      <w:pPr>
        <w:spacing w:before="0" w:after="140" w:line="274" w:lineRule="auto"/>
      </w:pPr>
      <w:r>
        <w:rPr>
          <w:rFonts w:ascii="Arial" w:hAnsi="Arial" w:eastAsia="Arial"/>
          <w:b w:val="0"/>
          <w:i w:val="0"/>
          <w:color w:val="13253A"/>
          <w:sz w:val="19"/>
        </w:rPr>
        <w:t>La contribution envisagée pourra comprendre : la diffusion d’un lien ou d’un QR code, la proposition du diagnostic à un petit groupe, la collecte de retours d’usage anonymisés et le signalement des contenus à améliorer.</w:t>
      </w:r>
    </w:p>
    <w:p>
      <w:pPr>
        <w:spacing w:before="0" w:after="140" w:line="274" w:lineRule="auto"/>
      </w:pPr>
      <w:r>
        <w:rPr>
          <w:rFonts w:ascii="Arial" w:hAnsi="Arial" w:eastAsia="Arial"/>
          <w:b w:val="0"/>
          <w:i w:val="0"/>
          <w:color w:val="13253A"/>
          <w:sz w:val="19"/>
        </w:rPr>
        <w:t>Aucune donnée nominative des participants ne sera transmise à la structure par GT SAS dans le cadre des statistiques d’usage. Les éventuels retours qualitatifs seront recueillis de manière proportionnée et anonymisée.</w:t>
      </w:r>
    </w:p>
    <w:p>
      <w:pPr>
        <w:spacing w:before="0" w:after="140" w:line="274" w:lineRule="auto"/>
      </w:pPr>
      <w:r>
        <w:rPr>
          <w:rFonts w:ascii="Arial" w:hAnsi="Arial" w:eastAsia="Arial"/>
          <w:b w:val="0"/>
          <w:i w:val="0"/>
          <w:color w:val="13253A"/>
          <w:sz w:val="19"/>
        </w:rPr>
        <w:t>GT SAS fournit les supports de communication, assure l’exploitation technique et prend en compte les observations reçues. Aucun engagement financier n’est demandé à la structure pilote ou relais.</w:t>
      </w:r>
    </w:p>
    <w:p>
      <w:pPr>
        <w:spacing w:before="0" w:after="140" w:line="274" w:lineRule="auto"/>
      </w:pPr>
      <w:r>
        <w:rPr>
          <w:rFonts w:ascii="Arial" w:hAnsi="Arial" w:eastAsia="Arial"/>
          <w:b w:val="0"/>
          <w:i w:val="0"/>
          <w:color w:val="13253A"/>
          <w:sz w:val="19"/>
        </w:rPr>
        <w:t>L’objectif indicatif de mobilisation est de [nombre] participants. Ce chiffre constitue une cible et non une garantie de fréquentation.</w:t>
      </w:r>
    </w:p>
    <w:p>
      <w:pPr>
        <w:spacing w:before="0" w:after="140" w:line="274" w:lineRule="auto"/>
      </w:pPr>
      <w:r>
        <w:rPr>
          <w:rFonts w:ascii="Arial" w:hAnsi="Arial" w:eastAsia="Arial"/>
          <w:b w:val="0"/>
          <w:i w:val="0"/>
          <w:color w:val="13253A"/>
          <w:sz w:val="19"/>
        </w:rPr>
        <w:t>La structure autorise la mention de sa participation dans le dossier JNR 2026 : [oui / non]. L’utilisation de son logo nécessite une autorisation spécifique : [accordée / non accordée].</w:t>
      </w:r>
    </w:p>
    <w:p>
      <w:pPr>
        <w:spacing w:before="120" w:after="60" w:line="240" w:lineRule="auto"/>
      </w:pPr>
      <w:r>
        <w:rPr>
          <w:rFonts w:ascii="Arial" w:hAnsi="Arial" w:eastAsia="Arial"/>
          <w:b/>
          <w:i w:val="0"/>
          <w:color w:val="008A7A"/>
          <w:sz w:val="22"/>
        </w:rPr>
        <w:t>Modalités pratiques</w:t>
      </w:r>
    </w:p>
    <w:tbl>
      <w:tblPr>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402"/>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Élément</w:t>
            </w:r>
          </w:p>
        </w:tc>
        <w:tc>
          <w:tcPr>
            <w:tcW w:type="dxa" w:w="6803"/>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Modalité convenue</w:t>
            </w:r>
          </w:p>
        </w:tc>
      </w:tr>
      <w:tr>
        <w:trPr>
          <w:trHeight w:hRule="atLeast"/>
        </w:trPr>
        <w:tc>
          <w:tcPr>
            <w:tcW w:type="dxa" w:w="3402"/>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Canal de diffusion</w:t>
            </w:r>
          </w:p>
        </w:tc>
        <w:tc>
          <w:tcPr>
            <w:tcW w:type="dxa" w:w="6803"/>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À compléter</w:t>
            </w:r>
          </w:p>
        </w:tc>
      </w:tr>
      <w:tr>
        <w:trPr>
          <w:trHeight w:hRule="atLeast"/>
        </w:trPr>
        <w:tc>
          <w:tcPr>
            <w:tcW w:type="dxa" w:w="3402"/>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Période</w:t>
            </w:r>
          </w:p>
        </w:tc>
        <w:tc>
          <w:tcPr>
            <w:tcW w:type="dxa" w:w="6803"/>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À compléter</w:t>
            </w:r>
          </w:p>
        </w:tc>
      </w:tr>
      <w:tr>
        <w:trPr>
          <w:trHeight w:hRule="atLeast"/>
        </w:trPr>
        <w:tc>
          <w:tcPr>
            <w:tcW w:type="dxa" w:w="3402"/>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Public visé</w:t>
            </w:r>
          </w:p>
        </w:tc>
        <w:tc>
          <w:tcPr>
            <w:tcW w:type="dxa" w:w="6803"/>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À compléter</w:t>
            </w:r>
          </w:p>
        </w:tc>
      </w:tr>
      <w:tr>
        <w:trPr>
          <w:trHeight w:hRule="atLeast"/>
        </w:trPr>
        <w:tc>
          <w:tcPr>
            <w:tcW w:type="dxa" w:w="3402"/>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Cible indicative</w:t>
            </w:r>
          </w:p>
        </w:tc>
        <w:tc>
          <w:tcPr>
            <w:tcW w:type="dxa" w:w="6803"/>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À compléter</w:t>
            </w:r>
          </w:p>
        </w:tc>
      </w:tr>
      <w:tr>
        <w:trPr>
          <w:trHeight w:hRule="atLeast"/>
        </w:trPr>
        <w:tc>
          <w:tcPr>
            <w:tcW w:type="dxa" w:w="3402"/>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Recueil des retours</w:t>
            </w:r>
          </w:p>
        </w:tc>
        <w:tc>
          <w:tcPr>
            <w:tcW w:type="dxa" w:w="6803"/>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À compléter</w:t>
            </w:r>
          </w:p>
        </w:tc>
      </w:tr>
      <w:tr>
        <w:trPr>
          <w:trHeight w:hRule="atLeast"/>
        </w:trPr>
        <w:tc>
          <w:tcPr>
            <w:tcW w:type="dxa" w:w="3402"/>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Référent de la structure</w:t>
            </w:r>
          </w:p>
        </w:tc>
        <w:tc>
          <w:tcPr>
            <w:tcW w:type="dxa" w:w="6803"/>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À compléter</w:t>
            </w:r>
          </w:p>
        </w:tc>
      </w:tr>
    </w:tbl>
    <w:tbl>
      <w:tblPr>
        <w:tblW w:type="auto" w:w="0"/>
        <w:jc w:val="center"/>
        <w:tblLayout w:type="fixed"/>
        <w:tblLook w:firstColumn="1" w:firstRow="1" w:lastColumn="0" w:lastRow="0" w:noHBand="0" w:noVBand="1" w:val="04A0"/>
      </w:tblPr>
      <w:tblGrid>
        <w:gridCol w:w="5102"/>
        <w:gridCol w:w="5102"/>
      </w:tblGrid>
      <w:tr>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shd w:fill="EDF4FA"/>
          </w:tcPr>
          <w:p>
            <w:r>
              <w:rPr>
                <w:rFonts w:ascii="Arial" w:hAnsi="Arial" w:eastAsia="Arial"/>
                <w:b/>
                <w:i w:val="0"/>
                <w:color w:val="0B2D4F"/>
                <w:sz w:val="18"/>
              </w:rPr>
              <w:t>Pour la structure</w:t>
            </w:r>
          </w:p>
        </w:tc>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shd w:fill="EDF4FA"/>
          </w:tcPr>
          <w:p>
            <w:r>
              <w:rPr>
                <w:rFonts w:ascii="Arial" w:hAnsi="Arial" w:eastAsia="Arial"/>
                <w:b/>
                <w:i w:val="0"/>
                <w:color w:val="0B2D4F"/>
                <w:sz w:val="18"/>
              </w:rPr>
              <w:t>Pour GT SAS</w:t>
            </w:r>
          </w:p>
        </w:tc>
      </w:tr>
      <w:tr>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tcPr>
          <w:p>
            <w:r>
              <w:rPr>
                <w:rFonts w:ascii="Arial" w:hAnsi="Arial" w:eastAsia="Arial"/>
                <w:b w:val="0"/>
                <w:i w:val="0"/>
                <w:color w:val="5F6B76"/>
                <w:sz w:val="18"/>
              </w:rPr>
              <w:t>Nom, fonction, date, signature et cachet</w:t>
            </w:r>
          </w:p>
          <w:p/>
          <w:p/>
          <w:p/>
          <w:p/>
        </w:tc>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tcPr>
          <w:p>
            <w:r>
              <w:rPr>
                <w:rFonts w:ascii="Arial" w:hAnsi="Arial" w:eastAsia="Arial"/>
                <w:b w:val="0"/>
                <w:i w:val="0"/>
                <w:color w:val="5F6B76"/>
                <w:sz w:val="18"/>
              </w:rPr>
              <w:t>Mathieu MULLER - Responsable du projet</w:t>
            </w:r>
          </w:p>
          <w:p/>
          <w:p/>
          <w:p/>
          <w:p/>
        </w:tc>
      </w:tr>
    </w:tbl>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6</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Modèle D - Confirmation simple par courriel</w:t>
            </w:r>
          </w:p>
          <w:p>
            <w:pPr>
              <w:spacing w:before="40" w:after="0" w:line="240" w:lineRule="auto"/>
            </w:pPr>
            <w:r>
              <w:rPr>
                <w:rFonts w:ascii="Arial" w:hAnsi="Arial" w:eastAsia="Arial"/>
                <w:b w:val="0"/>
                <w:i w:val="0"/>
                <w:color w:val="D8E7F2"/>
                <w:sz w:val="17"/>
              </w:rPr>
              <w:t>Un format bref lorsque la structure ne souhaite pas signer de lettre</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Message proposé</w:t>
      </w:r>
    </w:p>
    <w:tbl>
      <w:tblPr>
        <w:tblW w:type="auto" w:w="0"/>
        <w:jc w:val="center"/>
        <w:tblLayout w:type="fixed"/>
        <w:tblLook w:firstColumn="1" w:firstRow="1" w:lastColumn="0" w:lastRow="0" w:noHBand="0" w:noVBand="1" w:val="04A0"/>
      </w:tblPr>
      <w:tblGrid>
        <w:gridCol w:w="198"/>
        <w:gridCol w:w="10035"/>
      </w:tblGrid>
      <w:tr>
        <w:tc>
          <w:tcPr>
            <w:tcW w:type="dxa" w:w="5188"/>
            <w:shd w:fill="0B2D4F"/>
            <w:tcMar>
              <w:top w:w="60" w:type="dxa"/>
              <w:start w:w="40" w:type="dxa"/>
              <w:bottom w:w="60" w:type="dxa"/>
              <w:end w:w="40" w:type="dxa"/>
            </w:tcMar>
          </w:tcPr>
          <w:p/>
        </w:tc>
        <w:tc>
          <w:tcPr>
            <w:tcW w:type="dxa" w:w="5188"/>
            <w:shd w:fill="EDF4FA"/>
            <w:tcMar>
              <w:top w:w="105" w:type="dxa"/>
              <w:start w:w="150" w:type="dxa"/>
              <w:bottom w:w="105" w:type="dxa"/>
              <w:end w:w="150" w:type="dxa"/>
            </w:tcMar>
          </w:tcPr>
          <w:p>
            <w:pPr>
              <w:spacing w:before="0" w:after="20" w:line="240" w:lineRule="auto"/>
            </w:pPr>
            <w:r>
              <w:rPr>
                <w:rFonts w:ascii="Arial" w:hAnsi="Arial" w:eastAsia="Arial"/>
                <w:b/>
                <w:i w:val="0"/>
                <w:color w:val="0B2D4F"/>
                <w:sz w:val="21"/>
              </w:rPr>
              <w:t>Objet du courriel</w:t>
            </w:r>
          </w:p>
          <w:p>
            <w:pPr>
              <w:spacing w:before="0" w:after="0" w:line="257" w:lineRule="auto"/>
            </w:pPr>
            <w:r>
              <w:rPr>
                <w:rFonts w:ascii="Arial" w:hAnsi="Arial" w:eastAsia="Arial"/>
                <w:b w:val="0"/>
                <w:i w:val="0"/>
                <w:color w:val="13253A"/>
                <w:sz w:val="18"/>
              </w:rPr>
              <w:t>Confirmation d’intérêt / test / relecture / diffusion - Mon Plan Résilience 976</w:t>
            </w:r>
          </w:p>
        </w:tc>
      </w:tr>
    </w:tbl>
    <w:p>
      <w:pPr>
        <w:spacing w:after="20"/>
      </w:pPr>
    </w:p>
    <w:tbl>
      <w:tblPr>
        <w:tblW w:type="auto" w:w="0"/>
        <w:jc w:val="center"/>
        <w:tblLayout w:type="fixed"/>
        <w:tblLook w:firstColumn="1" w:firstRow="1" w:lastColumn="0" w:lastRow="0" w:noHBand="0" w:noVBand="1" w:val="04A0"/>
      </w:tblPr>
      <w:tblGrid>
        <w:gridCol w:w="10205"/>
      </w:tblGrid>
      <w:tr>
        <w:tc>
          <w:tcPr>
            <w:tcW w:type="dxa" w:w="10376"/>
            <w:shd w:fill="F8FAFC"/>
            <w:tcMar>
              <w:top w:w="160" w:type="dxa"/>
              <w:start w:w="180" w:type="dxa"/>
              <w:bottom w:w="160" w:type="dxa"/>
              <w:end w:w="180" w:type="dxa"/>
            </w:tcMar>
            <w:tcBorders>
              <w:top w:val="single" w:sz="6" w:color="CAD8E2"/>
              <w:bottom w:val="single" w:sz="6" w:color="CAD8E2"/>
              <w:left w:val="single" w:sz="6" w:color="CAD8E2"/>
              <w:right w:val="single" w:sz="6" w:color="CAD8E2"/>
            </w:tcBorders>
          </w:tcPr>
          <w:p>
            <w:pPr>
              <w:spacing w:before="0" w:after="120" w:line="269" w:lineRule="auto"/>
            </w:pPr>
            <w:r>
              <w:rPr>
                <w:rFonts w:ascii="Arial" w:hAnsi="Arial" w:eastAsia="Arial"/>
                <w:b w:val="0"/>
                <w:i w:val="0"/>
                <w:color w:val="13253A"/>
                <w:sz w:val="19"/>
              </w:rPr>
              <w:t>Bonjour,</w:t>
            </w:r>
          </w:p>
          <w:p>
            <w:pPr>
              <w:spacing w:before="0" w:after="120" w:line="269" w:lineRule="auto"/>
            </w:pPr>
            <w:r>
              <w:rPr>
                <w:rFonts w:ascii="Arial" w:hAnsi="Arial" w:eastAsia="Arial"/>
                <w:b w:val="0"/>
                <w:i w:val="0"/>
                <w:color w:val="13253A"/>
                <w:sz w:val="19"/>
              </w:rPr>
              <w:t>Je vous confirme que [nom de la structure] a pris connaissance du projet Mon Plan Résilience 976 porté par GT SAS.</w:t>
            </w:r>
          </w:p>
          <w:p>
            <w:pPr>
              <w:spacing w:before="0" w:after="120" w:line="269" w:lineRule="auto"/>
            </w:pPr>
            <w:r>
              <w:rPr>
                <w:rFonts w:ascii="Arial" w:hAnsi="Arial" w:eastAsia="Arial"/>
                <w:b w:val="0"/>
                <w:i w:val="0"/>
                <w:color w:val="13253A"/>
                <w:sz w:val="19"/>
              </w:rPr>
              <w:t>Notre structure est intéressée pour contribuer, selon ses disponibilités, à [la relecture de contenus / un test auprès d’un petit groupe / la diffusion gratuite du lien ou du QR code / la mise à disposition de ressources].</w:t>
            </w:r>
          </w:p>
          <w:p>
            <w:pPr>
              <w:spacing w:before="0" w:after="120" w:line="269" w:lineRule="auto"/>
            </w:pPr>
            <w:r>
              <w:rPr>
                <w:rFonts w:ascii="Arial" w:hAnsi="Arial" w:eastAsia="Arial"/>
                <w:b w:val="0"/>
                <w:i w:val="0"/>
                <w:color w:val="13253A"/>
                <w:sz w:val="19"/>
              </w:rPr>
              <w:t>Cette contribution n’implique aucun engagement financier. GT SAS reste responsable de la conception, du développement et de l’exploitation technique de la plateforme.</w:t>
            </w:r>
          </w:p>
          <w:p>
            <w:pPr>
              <w:spacing w:before="0" w:after="120" w:line="269" w:lineRule="auto"/>
            </w:pPr>
            <w:r>
              <w:rPr>
                <w:rFonts w:ascii="Arial" w:hAnsi="Arial" w:eastAsia="Arial"/>
                <w:b w:val="0"/>
                <w:i w:val="0"/>
                <w:color w:val="13253A"/>
                <w:sz w:val="19"/>
              </w:rPr>
              <w:t>Vous pouvez joindre ce courriel au dossier JNR 2026 comme preuve de notre intérêt : [oui / non]. La mention du nom de notre structure est autorisée : [oui / non]. L’utilisation de notre logo n’est pas autorisée sans accord complémentaire.</w:t>
            </w:r>
          </w:p>
          <w:p>
            <w:pPr>
              <w:spacing w:before="0" w:after="120" w:line="269" w:lineRule="auto"/>
            </w:pPr>
            <w:r>
              <w:rPr>
                <w:rFonts w:ascii="Arial" w:hAnsi="Arial" w:eastAsia="Arial"/>
                <w:b w:val="0"/>
                <w:i w:val="0"/>
                <w:color w:val="13253A"/>
                <w:sz w:val="19"/>
              </w:rPr>
              <w:t>Cordialement,</w:t>
            </w:r>
          </w:p>
          <w:p>
            <w:pPr>
              <w:spacing w:before="0" w:after="120" w:line="269" w:lineRule="auto"/>
            </w:pPr>
            <w:r>
              <w:rPr>
                <w:rFonts w:ascii="Arial" w:hAnsi="Arial" w:eastAsia="Arial"/>
                <w:b w:val="0"/>
                <w:i w:val="0"/>
                <w:color w:val="13253A"/>
                <w:sz w:val="19"/>
              </w:rPr>
              <w:t>[Nom - Fonction - Structure]</w:t>
            </w:r>
          </w:p>
        </w:tc>
      </w:tr>
    </w:tbl>
    <w:p>
      <w:pPr>
        <w:spacing w:before="120" w:after="60" w:line="240" w:lineRule="auto"/>
        <w:pBdr>
          <w:bottom w:val="single" w:sz="10" w:space="2" w:color="008A7A"/>
        </w:pBdr>
      </w:pPr>
      <w:r>
        <w:rPr>
          <w:rFonts w:ascii="Arial" w:hAnsi="Arial" w:eastAsia="Arial"/>
          <w:b/>
          <w:i w:val="0"/>
          <w:color w:val="0B2D4F"/>
          <w:sz w:val="28"/>
        </w:rPr>
        <w:t>Conditions minimales pour classer le courriel comme preuve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Adresse professionnelle ou identifiable : </w:t>
      </w:r>
      <w:r>
        <w:rPr>
          <w:rFonts w:ascii="Arial" w:hAnsi="Arial" w:eastAsia="Arial"/>
          <w:b w:val="0"/>
          <w:i w:val="0"/>
          <w:color w:val="13253A"/>
          <w:sz w:val="18"/>
        </w:rPr>
        <w:t>le domaine et la signature doivent permettre d’attribuer le message à la structure.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Formulation affirmative : </w:t>
      </w:r>
      <w:r>
        <w:rPr>
          <w:rFonts w:ascii="Arial" w:hAnsi="Arial" w:eastAsia="Arial"/>
          <w:b w:val="0"/>
          <w:i w:val="0"/>
          <w:color w:val="13253A"/>
          <w:sz w:val="18"/>
        </w:rPr>
        <w:t>« confirme », « accepte », « envisage de contribuer » ou équivalent, et non une simple prise de contact.</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Contribution définie : </w:t>
      </w:r>
      <w:r>
        <w:rPr>
          <w:rFonts w:ascii="Arial" w:hAnsi="Arial" w:eastAsia="Arial"/>
          <w:b w:val="0"/>
          <w:i w:val="0"/>
          <w:color w:val="13253A"/>
          <w:sz w:val="18"/>
        </w:rPr>
        <w:t>au moins un objet identifiable : test, relecture, diffusion, ressources ou soutien.</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Autorisation de transmission : </w:t>
      </w:r>
      <w:r>
        <w:rPr>
          <w:rFonts w:ascii="Arial" w:hAnsi="Arial" w:eastAsia="Arial"/>
          <w:b w:val="0"/>
          <w:i w:val="0"/>
          <w:color w:val="13253A"/>
          <w:sz w:val="18"/>
        </w:rPr>
        <w:t>recommandée lorsque le courriel est joint intégralement au dossier.</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Masquage proportionné : </w:t>
      </w:r>
      <w:r>
        <w:rPr>
          <w:rFonts w:ascii="Arial" w:hAnsi="Arial" w:eastAsia="Arial"/>
          <w:b w:val="0"/>
          <w:i w:val="0"/>
          <w:color w:val="13253A"/>
          <w:sz w:val="18"/>
        </w:rPr>
        <w:t>retirer les numéros personnels, fils de discussion inutiles et données sans rapport avec le projet.</w:t>
      </w: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7</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Fiche de synthèse par structure</w:t>
            </w:r>
          </w:p>
          <w:p>
            <w:pPr>
              <w:spacing w:before="40" w:after="0" w:line="240" w:lineRule="auto"/>
            </w:pPr>
            <w:r>
              <w:rPr>
                <w:rFonts w:ascii="Arial" w:hAnsi="Arial" w:eastAsia="Arial"/>
                <w:b w:val="0"/>
                <w:i w:val="0"/>
                <w:color w:val="D8E7F2"/>
                <w:sz w:val="17"/>
              </w:rPr>
              <w:t>À placer avant chaque groupe de preuves</w:t>
            </w:r>
          </w:p>
        </w:tc>
      </w:tr>
    </w:tbl>
    <w:p>
      <w:pPr>
        <w:spacing w:after="20"/>
      </w:pPr>
    </w:p>
    <w:tbl>
      <w:tblPr>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7"/>
              </w:rPr>
              <w:t>Champ</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7"/>
              </w:rPr>
              <w:t>Information à renseigner</w:t>
            </w:r>
          </w:p>
        </w:tc>
      </w:tr>
      <w:tr>
        <w:trPr>
          <w:trHeight w:hRule="atLeast"/>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7"/>
              </w:rPr>
              <w:t>Référence de la preuve</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À compléter</w:t>
            </w:r>
          </w:p>
        </w:tc>
      </w:tr>
      <w:tr>
        <w:trPr>
          <w:trHeight w:hRule="atLeast"/>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7"/>
              </w:rPr>
              <w:t>Nom de la structure</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À compléter</w:t>
            </w:r>
          </w:p>
        </w:tc>
      </w:tr>
      <w:tr>
        <w:trPr>
          <w:trHeight w:hRule="atLeast"/>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7"/>
              </w:rPr>
              <w:t>Catégorie</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À compléter</w:t>
            </w:r>
          </w:p>
        </w:tc>
      </w:tr>
      <w:tr>
        <w:trPr>
          <w:trHeight w:hRule="atLeast"/>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7"/>
              </w:rPr>
              <w:t>Référent et fonction</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À compléter</w:t>
            </w:r>
          </w:p>
        </w:tc>
      </w:tr>
      <w:tr>
        <w:trPr>
          <w:trHeight w:hRule="atLeast"/>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7"/>
              </w:rPr>
              <w:t>Date du premier contact</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À compléter</w:t>
            </w:r>
          </w:p>
        </w:tc>
      </w:tr>
      <w:tr>
        <w:trPr>
          <w:trHeight w:hRule="atLeast"/>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7"/>
              </w:rPr>
              <w:t>Date de l’accord ou du retour</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À compléter</w:t>
            </w:r>
          </w:p>
        </w:tc>
      </w:tr>
      <w:tr>
        <w:trPr>
          <w:trHeight w:hRule="atLeast"/>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7"/>
              </w:rPr>
              <w:t>Nature de la contribution</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À compléter</w:t>
            </w:r>
          </w:p>
        </w:tc>
      </w:tr>
      <w:tr>
        <w:trPr>
          <w:trHeight w:hRule="atLeast"/>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7"/>
              </w:rPr>
              <w:t>Périmètre exact</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À compléter</w:t>
            </w:r>
          </w:p>
        </w:tc>
      </w:tr>
      <w:tr>
        <w:trPr>
          <w:trHeight w:hRule="atLeast"/>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7"/>
              </w:rPr>
              <w:t>Durée ou période</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À compléter</w:t>
            </w:r>
          </w:p>
        </w:tc>
      </w:tr>
      <w:tr>
        <w:trPr>
          <w:trHeight w:hRule="atLeast"/>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7"/>
              </w:rPr>
              <w:t>Mention du nom autorisée</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À compléter</w:t>
            </w:r>
          </w:p>
        </w:tc>
      </w:tr>
      <w:tr>
        <w:trPr>
          <w:trHeight w:hRule="atLeast"/>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7"/>
              </w:rPr>
              <w:t>Usage du logo autorisé</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À compléter</w:t>
            </w:r>
          </w:p>
        </w:tc>
      </w:tr>
      <w:tr>
        <w:trPr>
          <w:trHeight w:hRule="atLeast"/>
        </w:trPr>
        <w:tc>
          <w:tcPr>
            <w:tcW w:type="dxa" w:w="3685"/>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7"/>
              </w:rPr>
              <w:t>Pièces jointes associées</w:t>
            </w:r>
          </w:p>
        </w:tc>
        <w:tc>
          <w:tcPr>
            <w:tcW w:type="dxa" w:w="6520"/>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À compléter</w:t>
            </w:r>
          </w:p>
        </w:tc>
      </w:tr>
    </w:tbl>
    <w:p>
      <w:pPr>
        <w:spacing w:before="120" w:after="60" w:line="240" w:lineRule="auto"/>
      </w:pPr>
      <w:r>
        <w:rPr>
          <w:rFonts w:ascii="Arial" w:hAnsi="Arial" w:eastAsia="Arial"/>
          <w:b/>
          <w:i w:val="0"/>
          <w:color w:val="008A7A"/>
          <w:sz w:val="22"/>
        </w:rPr>
        <w:t>Apport de cette structure pour le projet</w:t>
      </w:r>
    </w:p>
    <w:p>
      <w:pPr>
        <w:spacing w:before="0" w:after="40" w:line="240" w:lineRule="auto"/>
      </w:pPr>
      <w:r>
        <w:rPr>
          <w:rFonts w:ascii="Arial" w:hAnsi="Arial" w:eastAsia="Arial"/>
          <w:b w:val="0"/>
          <w:i w:val="0"/>
          <w:color w:val="5F6B76"/>
          <w:sz w:val="18"/>
        </w:rPr>
        <w:t>........................................................................................................................................................................</w:t>
      </w:r>
    </w:p>
    <w:p>
      <w:pPr>
        <w:spacing w:before="0" w:after="40" w:line="240" w:lineRule="auto"/>
      </w:pPr>
      <w:r>
        <w:rPr>
          <w:rFonts w:ascii="Arial" w:hAnsi="Arial" w:eastAsia="Arial"/>
          <w:b w:val="0"/>
          <w:i w:val="0"/>
          <w:color w:val="5F6B76"/>
          <w:sz w:val="18"/>
        </w:rPr>
        <w:t>........................................................................................................................................................................</w:t>
      </w:r>
    </w:p>
    <w:p>
      <w:pPr>
        <w:spacing w:before="0" w:after="40" w:line="240" w:lineRule="auto"/>
      </w:pPr>
      <w:r>
        <w:rPr>
          <w:rFonts w:ascii="Arial" w:hAnsi="Arial" w:eastAsia="Arial"/>
          <w:b w:val="0"/>
          <w:i w:val="0"/>
          <w:color w:val="5F6B76"/>
          <w:sz w:val="18"/>
        </w:rPr>
        <w:t>........................................................................................................................................................................</w:t>
      </w:r>
    </w:p>
    <w:p>
      <w:pPr>
        <w:spacing w:before="0" w:after="40" w:line="240" w:lineRule="auto"/>
      </w:pPr>
      <w:r>
        <w:rPr>
          <w:rFonts w:ascii="Arial" w:hAnsi="Arial" w:eastAsia="Arial"/>
          <w:b w:val="0"/>
          <w:i w:val="0"/>
          <w:color w:val="5F6B76"/>
          <w:sz w:val="18"/>
        </w:rPr>
        <w:t>........................................................................................................................................................................</w:t>
      </w:r>
    </w:p>
    <w:p>
      <w:pPr>
        <w:spacing w:before="0" w:after="40" w:line="240" w:lineRule="auto"/>
      </w:pPr>
      <w:r>
        <w:rPr>
          <w:rFonts w:ascii="Arial" w:hAnsi="Arial" w:eastAsia="Arial"/>
          <w:b w:val="0"/>
          <w:i w:val="0"/>
          <w:color w:val="5F6B76"/>
          <w:sz w:val="18"/>
        </w:rPr>
        <w:t>........................................................................................................................................................................</w:t>
      </w:r>
    </w:p>
    <w:p>
      <w:pPr>
        <w:spacing w:before="120" w:after="60" w:line="240" w:lineRule="auto"/>
      </w:pPr>
      <w:r>
        <w:rPr>
          <w:rFonts w:ascii="Arial" w:hAnsi="Arial" w:eastAsia="Arial"/>
          <w:b/>
          <w:i w:val="0"/>
          <w:color w:val="008A7A"/>
          <w:sz w:val="22"/>
        </w:rPr>
        <w:t>Limites ou réserves exprimées</w:t>
      </w:r>
    </w:p>
    <w:p>
      <w:pPr>
        <w:spacing w:before="0" w:after="40" w:line="240" w:lineRule="auto"/>
      </w:pPr>
      <w:r>
        <w:rPr>
          <w:rFonts w:ascii="Arial" w:hAnsi="Arial" w:eastAsia="Arial"/>
          <w:b w:val="0"/>
          <w:i w:val="0"/>
          <w:color w:val="5F6B76"/>
          <w:sz w:val="18"/>
        </w:rPr>
        <w:t>........................................................................................................................................................................</w:t>
      </w:r>
    </w:p>
    <w:p>
      <w:pPr>
        <w:spacing w:before="0" w:after="40" w:line="240" w:lineRule="auto"/>
      </w:pPr>
      <w:r>
        <w:rPr>
          <w:rFonts w:ascii="Arial" w:hAnsi="Arial" w:eastAsia="Arial"/>
          <w:b w:val="0"/>
          <w:i w:val="0"/>
          <w:color w:val="5F6B76"/>
          <w:sz w:val="18"/>
        </w:rPr>
        <w:t>........................................................................................................................................................................</w:t>
      </w:r>
    </w:p>
    <w:p>
      <w:pPr>
        <w:spacing w:before="0" w:after="40" w:line="240" w:lineRule="auto"/>
      </w:pPr>
      <w:r>
        <w:rPr>
          <w:rFonts w:ascii="Arial" w:hAnsi="Arial" w:eastAsia="Arial"/>
          <w:b w:val="0"/>
          <w:i w:val="0"/>
          <w:color w:val="5F6B76"/>
          <w:sz w:val="18"/>
        </w:rPr>
        <w:t>........................................................................................................................................................................</w:t>
      </w:r>
    </w:p>
    <w:p>
      <w:pPr>
        <w:spacing w:before="0" w:after="40" w:line="240" w:lineRule="auto"/>
      </w:pPr>
      <w:r>
        <w:rPr>
          <w:rFonts w:ascii="Arial" w:hAnsi="Arial" w:eastAsia="Arial"/>
          <w:b w:val="0"/>
          <w:i w:val="0"/>
          <w:color w:val="5F6B76"/>
          <w:sz w:val="18"/>
        </w:rPr>
        <w:t>........................................................................................................................................................................</w:t>
      </w:r>
    </w:p>
    <w:tbl>
      <w:tblPr>
        <w:tblW w:type="auto" w:w="0"/>
        <w:jc w:val="center"/>
        <w:tblLayout w:type="fixed"/>
        <w:tblLook w:firstColumn="1" w:firstRow="1" w:lastColumn="0" w:lastRow="0" w:noHBand="0" w:noVBand="1" w:val="04A0"/>
      </w:tblPr>
      <w:tblGrid>
        <w:gridCol w:w="198"/>
        <w:gridCol w:w="10035"/>
      </w:tblGrid>
      <w:tr>
        <w:tc>
          <w:tcPr>
            <w:tcW w:type="dxa" w:w="5188"/>
            <w:shd w:fill="008A7A"/>
            <w:tcMar>
              <w:top w:w="60" w:type="dxa"/>
              <w:start w:w="40" w:type="dxa"/>
              <w:bottom w:w="60" w:type="dxa"/>
              <w:end w:w="40" w:type="dxa"/>
            </w:tcMar>
          </w:tcPr>
          <w:p/>
        </w:tc>
        <w:tc>
          <w:tcPr>
            <w:tcW w:type="dxa" w:w="5188"/>
            <w:shd w:fill="EEF7F6"/>
            <w:tcMar>
              <w:top w:w="105" w:type="dxa"/>
              <w:start w:w="150" w:type="dxa"/>
              <w:bottom w:w="105" w:type="dxa"/>
              <w:end w:w="150" w:type="dxa"/>
            </w:tcMar>
          </w:tcPr>
          <w:p>
            <w:pPr>
              <w:spacing w:before="0" w:after="20" w:line="240" w:lineRule="auto"/>
            </w:pPr>
            <w:r>
              <w:rPr>
                <w:rFonts w:ascii="Arial" w:hAnsi="Arial" w:eastAsia="Arial"/>
                <w:b/>
                <w:i w:val="0"/>
                <w:color w:val="008A7A"/>
                <w:sz w:val="21"/>
              </w:rPr>
              <w:t>Lecture recommandée pour le jury</w:t>
            </w:r>
          </w:p>
          <w:p>
            <w:pPr>
              <w:spacing w:before="0" w:after="0" w:line="257" w:lineRule="auto"/>
            </w:pPr>
            <w:r>
              <w:rPr>
                <w:rFonts w:ascii="Arial" w:hAnsi="Arial" w:eastAsia="Arial"/>
                <w:b w:val="0"/>
                <w:i w:val="0"/>
                <w:color w:val="13253A"/>
                <w:sz w:val="18"/>
              </w:rPr>
              <w:t>Cette fiche synthétise le contenu de la preuve sans en modifier le sens. Le courrier, le courriel ou l’attestation d’origine doit toujours être joint juste après.</w:t>
            </w:r>
          </w:p>
        </w:tc>
      </w:tr>
    </w:tbl>
    <w:p>
      <w:pPr>
        <w:spacing w:after="20"/>
      </w:pP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8</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Contrôle avant dépôt</w:t>
            </w:r>
          </w:p>
          <w:p>
            <w:pPr>
              <w:spacing w:before="40" w:after="0" w:line="240" w:lineRule="auto"/>
            </w:pPr>
            <w:r>
              <w:rPr>
                <w:rFonts w:ascii="Arial" w:hAnsi="Arial" w:eastAsia="Arial"/>
                <w:b w:val="0"/>
                <w:i w:val="0"/>
                <w:color w:val="D8E7F2"/>
                <w:sz w:val="17"/>
              </w:rPr>
              <w:t>Vérifier la sincérité, la lisibilité et la cohérence des annexes</w:t>
            </w:r>
          </w:p>
        </w:tc>
      </w:tr>
    </w:tbl>
    <w:p>
      <w:pPr>
        <w:spacing w:after="20"/>
      </w:pPr>
    </w:p>
    <w:tbl>
      <w:tblPr>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87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7"/>
              </w:rPr>
              <w:t>Point de contrôle</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7"/>
              </w:rPr>
              <w:t>Validation</w:t>
            </w:r>
          </w:p>
        </w:tc>
      </w:tr>
      <w:tr>
        <w:trPr>
          <w:trHeight w:hRule="atLeast"/>
        </w:trPr>
        <w:tc>
          <w:tcPr>
            <w:tcW w:type="dxa" w:w="87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Le document comporte au moins une preuve réellement reçue.</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w:t>
            </w:r>
          </w:p>
        </w:tc>
      </w:tr>
      <w:tr>
        <w:trPr>
          <w:trHeight w:hRule="atLeast"/>
        </w:trPr>
        <w:tc>
          <w:tcPr>
            <w:tcW w:type="dxa" w:w="87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Chaque pièce possède une référence reprise dans l’index.</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w:t>
            </w:r>
          </w:p>
        </w:tc>
      </w:tr>
      <w:tr>
        <w:trPr>
          <w:trHeight w:hRule="atLeast"/>
        </w:trPr>
        <w:tc>
          <w:tcPr>
            <w:tcW w:type="dxa" w:w="87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Le nom et la fonction du signataire sont identifiables.</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w:t>
            </w:r>
          </w:p>
        </w:tc>
      </w:tr>
      <w:tr>
        <w:trPr>
          <w:trHeight w:hRule="atLeast"/>
        </w:trPr>
        <w:tc>
          <w:tcPr>
            <w:tcW w:type="dxa" w:w="87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La nature de la contribution est explicite.</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w:t>
            </w:r>
          </w:p>
        </w:tc>
      </w:tr>
      <w:tr>
        <w:trPr>
          <w:trHeight w:hRule="atLeast"/>
        </w:trPr>
        <w:tc>
          <w:tcPr>
            <w:tcW w:type="dxa" w:w="87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Les réserves et limites de l’engagement sont conservées.</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w:t>
            </w:r>
          </w:p>
        </w:tc>
      </w:tr>
      <w:tr>
        <w:trPr>
          <w:trHeight w:hRule="atLeast"/>
        </w:trPr>
        <w:tc>
          <w:tcPr>
            <w:tcW w:type="dxa" w:w="87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Aucune structure sollicitée seulement n’est présentée comme partenaire acquis.</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w:t>
            </w:r>
          </w:p>
        </w:tc>
      </w:tr>
      <w:tr>
        <w:trPr>
          <w:trHeight w:hRule="atLeast"/>
        </w:trPr>
        <w:tc>
          <w:tcPr>
            <w:tcW w:type="dxa" w:w="87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Les logos ne sont utilisés qu’avec autorisation.</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w:t>
            </w:r>
          </w:p>
        </w:tc>
      </w:tr>
      <w:tr>
        <w:trPr>
          <w:trHeight w:hRule="atLeast"/>
        </w:trPr>
        <w:tc>
          <w:tcPr>
            <w:tcW w:type="dxa" w:w="87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Les coordonnées personnelles inutiles sont masquées.</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w:t>
            </w:r>
          </w:p>
        </w:tc>
      </w:tr>
      <w:tr>
        <w:trPr>
          <w:trHeight w:hRule="atLeast"/>
        </w:trPr>
        <w:tc>
          <w:tcPr>
            <w:tcW w:type="dxa" w:w="87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Les pièces sont classées de la plus forte à la plus faible valeur probante.</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7"/>
              </w:rPr>
              <w:t>☐</w:t>
            </w:r>
          </w:p>
        </w:tc>
      </w:tr>
      <w:tr>
        <w:trPr>
          <w:trHeight w:hRule="atLeast"/>
        </w:trPr>
        <w:tc>
          <w:tcPr>
            <w:tcW w:type="dxa" w:w="878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Le dossier principal et le formulaire sont actualisés si un partenariat devient acquis.</w:t>
            </w:r>
          </w:p>
        </w:tc>
        <w:tc>
          <w:tcPr>
            <w:tcW w:type="dxa" w:w="1417"/>
            <w:vAlign w:val="center"/>
            <w:tcMar>
              <w:top w:w="65" w:type="dxa"/>
              <w:start w:w="70" w:type="dxa"/>
              <w:bottom w:w="65" w:type="dxa"/>
              <w:end w:w="70"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7"/>
              </w:rPr>
              <w:t>☐</w:t>
            </w:r>
          </w:p>
        </w:tc>
      </w:tr>
    </w:tbl>
    <w:p>
      <w:pPr>
        <w:spacing w:before="120" w:after="60" w:line="240" w:lineRule="auto"/>
        <w:pBdr>
          <w:bottom w:val="single" w:sz="10" w:space="2" w:color="008A7A"/>
        </w:pBdr>
      </w:pPr>
      <w:r>
        <w:rPr>
          <w:rFonts w:ascii="Arial" w:hAnsi="Arial" w:eastAsia="Arial"/>
          <w:b/>
          <w:i w:val="0"/>
          <w:color w:val="0B2D4F"/>
          <w:sz w:val="28"/>
        </w:rPr>
        <w:t>Ordre d’assemblage recommandé</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Page de couverture et index actualisé.</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Lettres signées ou conventions.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Attestations de relecture ou de participation pilote.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Courriels officiels d’accord ou de confirmation.</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Comptes rendus validés et confirmations de rendez-vous utiles.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Fiches de synthèse placées immédiatement avant les preuves correspondantes.</w:t>
      </w:r>
    </w:p>
    <w:tbl>
      <w:tblPr>
        <w:tblW w:type="auto" w:w="0"/>
        <w:jc w:val="center"/>
        <w:tblLayout w:type="fixed"/>
        <w:tblLook w:firstColumn="1" w:firstRow="1" w:lastColumn="0" w:lastRow="0" w:noHBand="0" w:noVBand="1" w:val="04A0"/>
      </w:tblPr>
      <w:tblGrid>
        <w:gridCol w:w="198"/>
        <w:gridCol w:w="10035"/>
      </w:tblGrid>
      <w:tr>
        <w:tc>
          <w:tcPr>
            <w:tcW w:type="dxa" w:w="5188"/>
            <w:shd w:fill="F28C28"/>
            <w:tcMar>
              <w:top w:w="60" w:type="dxa"/>
              <w:start w:w="40" w:type="dxa"/>
              <w:bottom w:w="60" w:type="dxa"/>
              <w:end w:w="40" w:type="dxa"/>
            </w:tcMar>
          </w:tcPr>
          <w:p/>
        </w:tc>
        <w:tc>
          <w:tcPr>
            <w:tcW w:type="dxa" w:w="5188"/>
            <w:shd w:fill="FFF3E5"/>
            <w:tcMar>
              <w:top w:w="105" w:type="dxa"/>
              <w:start w:w="150" w:type="dxa"/>
              <w:bottom w:w="105" w:type="dxa"/>
              <w:end w:w="150" w:type="dxa"/>
            </w:tcMar>
          </w:tcPr>
          <w:p>
            <w:pPr>
              <w:spacing w:before="0" w:after="20" w:line="240" w:lineRule="auto"/>
            </w:pPr>
            <w:r>
              <w:rPr>
                <w:rFonts w:ascii="Arial" w:hAnsi="Arial" w:eastAsia="Arial"/>
                <w:b/>
                <w:i w:val="0"/>
                <w:color w:val="F28C28"/>
                <w:sz w:val="21"/>
              </w:rPr>
              <w:t>Condition de dépôt</w:t>
            </w:r>
          </w:p>
          <w:p>
            <w:pPr>
              <w:spacing w:before="0" w:after="0" w:line="257" w:lineRule="auto"/>
            </w:pPr>
            <w:r>
              <w:rPr>
                <w:rFonts w:ascii="Arial" w:hAnsi="Arial" w:eastAsia="Arial"/>
                <w:b w:val="0"/>
                <w:i w:val="0"/>
                <w:color w:val="13253A"/>
                <w:sz w:val="18"/>
              </w:rPr>
              <w:t>Si aucune preuve n’a encore été reçue, conserver cette pièce comme outil interne de collecte et ne pas la déposer comme preuve de partenariat. Le dossier peut toutefois mentionner de manière transparente que des structures sont en cours de sollicitation.</w:t>
            </w:r>
          </w:p>
        </w:tc>
      </w:tr>
    </w:tbl>
    <w:p>
      <w:pPr>
        <w:spacing w:after="20"/>
      </w:pPr>
    </w:p>
    <w:p>
      <w:pPr>
        <w:spacing w:before="120" w:after="60" w:line="240" w:lineRule="auto"/>
      </w:pPr>
      <w:r>
        <w:rPr>
          <w:rFonts w:ascii="Arial" w:hAnsi="Arial" w:eastAsia="Arial"/>
          <w:b/>
          <w:i w:val="0"/>
          <w:color w:val="008A7A"/>
          <w:sz w:val="22"/>
        </w:rPr>
        <w:t>Contact projet</w:t>
      </w:r>
    </w:p>
    <w:p>
      <w:pPr>
        <w:spacing w:before="0" w:after="40" w:line="240" w:lineRule="auto"/>
      </w:pPr>
      <w:r>
        <w:rPr>
          <w:rFonts w:ascii="Arial" w:hAnsi="Arial" w:eastAsia="Arial"/>
          <w:b/>
          <w:i w:val="0"/>
          <w:color w:val="0B2D4F"/>
          <w:sz w:val="20"/>
        </w:rPr>
        <w:t>Mathieu MULLER - GT SAS</w:t>
      </w:r>
    </w:p>
    <w:p>
      <w:pPr>
        <w:spacing w:before="0" w:after="20" w:line="240" w:lineRule="auto"/>
      </w:pPr>
      <w:r>
        <w:rPr>
          <w:rFonts w:ascii="Arial" w:hAnsi="Arial" w:eastAsia="Arial"/>
          <w:b w:val="0"/>
          <w:i w:val="0"/>
          <w:color w:val="13253A"/>
          <w:sz w:val="18"/>
        </w:rPr>
        <w:t>natam.business@gmail.com  |  06 22 98 00 16</w:t>
      </w:r>
    </w:p>
    <w:p>
      <w:pPr>
        <w:spacing w:before="0" w:after="20" w:line="240" w:lineRule="auto"/>
      </w:pPr>
      <w:r>
        <w:rPr>
          <w:rFonts w:ascii="Arial" w:hAnsi="Arial" w:eastAsia="Arial"/>
          <w:b w:val="0"/>
          <w:i w:val="0"/>
          <w:color w:val="008A7A"/>
          <w:sz w:val="18"/>
        </w:rPr>
        <w:t>Démonstrateur : https://resilience-976.netlify.app/</w:t>
      </w:r>
    </w:p>
    <w:sectPr w:rsidR="00FC693F" w:rsidRPr="0006063C" w:rsidSect="00034616">
      <w:headerReference w:type="default" r:id="rId9"/>
      <w:footerReference w:type="default" r:id="rId10"/>
      <w:pgSz w:w="11906" w:h="16838"/>
      <w:pgMar w:top="709" w:right="765" w:bottom="737" w:left="765"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402"/>
      <w:gridCol w:w="3402"/>
      <w:gridCol w:w="3402"/>
    </w:tblGrid>
    <w:tr>
      <w:tc>
        <w:tcPr>
          <w:tcW w:type="dxa" w:w="3402"/>
        </w:tcPr>
        <w:p>
          <w:r>
            <w:rPr>
              <w:rFonts w:ascii="Arial" w:hAnsi="Arial" w:eastAsia="Arial"/>
              <w:b/>
              <w:i w:val="0"/>
              <w:color w:val="71808C"/>
              <w:sz w:val="15"/>
            </w:rPr>
            <w:t>GT SAS</w:t>
          </w:r>
        </w:p>
      </w:tc>
      <w:tc>
        <w:tcPr>
          <w:tcW w:type="dxa" w:w="3402"/>
        </w:tcPr>
        <w:p>
          <w:pPr>
            <w:jc w:val="center"/>
          </w:pPr>
          <w:r>
            <w:rPr>
              <w:rFonts w:ascii="Arial" w:hAnsi="Arial" w:eastAsia="Arial"/>
              <w:b w:val="0"/>
              <w:i w:val="0"/>
              <w:color w:val="71808C"/>
              <w:sz w:val="15"/>
            </w:rPr>
            <w:t>JNR 2026</w:t>
          </w:r>
        </w:p>
      </w:tc>
      <w:tc>
        <w:tcPr>
          <w:tcW w:type="dxa" w:w="3402"/>
        </w:tcPr>
        <w:p>
          <w:pPr>
            <w:jc w:val="right"/>
          </w:pPr>
          <w:r>
            <w:rPr>
              <w:rFonts w:ascii="Arial" w:hAnsi="Arial" w:eastAsia="Arial"/>
              <w:b w:val="0"/>
              <w:i w:val="0"/>
              <w:color w:val="7A8793"/>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71808C"/>
        <w:sz w:val="15"/>
      </w:rPr>
      <w:t>MON PLAN RÉSILIENCE 976  |  SOUTIENS ET PREUVES D’INTÉRÊT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325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collecte des soutiens et preuves d’intérêt - Mon Plan Résilience 976</dc:title>
  <dc:subject>JNR 2026</dc:subject>
  <dc:creator>GT SAS</dc:creator>
  <cp:keywords/>
  <dc:description>Document de travail à compléter avec les preuves réellement reçues.</dc:description>
  <cp:lastModifiedBy/>
  <cp:revision>1</cp:revision>
  <dcterms:created xsi:type="dcterms:W3CDTF">2013-12-23T23:15:00Z</dcterms:created>
  <dcterms:modified xsi:type="dcterms:W3CDTF">2013-12-23T23:15:00Z</dcterms:modified>
  <cp:category/>
</cp:coreProperties>
</file>