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375"/>
      </w:tblGrid>
      <w:tr>
        <w:tc>
          <w:tcPr>
            <w:tcW w:type="dxa" w:w="10376"/>
            <w:shd w:fill="0B2D4F"/>
            <w:tcMar>
              <w:top w:w="230" w:type="dxa"/>
              <w:start w:w="260" w:type="dxa"/>
              <w:bottom w:w="240" w:type="dxa"/>
              <w:end w:w="260" w:type="dxa"/>
            </w:tcMar>
          </w:tcPr>
          <w:p>
            <w:pPr>
              <w:spacing w:before="0" w:after="40" w:line="240" w:lineRule="auto"/>
            </w:pPr>
            <w:r>
              <w:rPr>
                <w:rFonts w:ascii="Arial" w:hAnsi="Arial" w:eastAsia="Arial"/>
                <w:b/>
                <w:i w:val="0"/>
                <w:color w:val="FFFFFF"/>
                <w:sz w:val="56"/>
              </w:rPr>
              <w:t>MON PLAN</w:t>
            </w:r>
          </w:p>
          <w:p>
            <w:pPr>
              <w:spacing w:before="0" w:after="100" w:line="240" w:lineRule="auto"/>
            </w:pPr>
            <w:r>
              <w:rPr>
                <w:rFonts w:ascii="Arial" w:hAnsi="Arial" w:eastAsia="Arial"/>
                <w:b/>
                <w:i w:val="0"/>
                <w:color w:val="FFFFFF"/>
                <w:sz w:val="56"/>
              </w:rPr>
              <w:t>RÉSILIENCE 976</w:t>
            </w:r>
          </w:p>
          <w:p>
            <w:pPr>
              <w:spacing w:before="40" w:after="0" w:line="240" w:lineRule="auto"/>
            </w:pPr>
            <w:r>
              <w:rPr>
                <w:rFonts w:ascii="Arial" w:hAnsi="Arial" w:eastAsia="Arial"/>
                <w:b/>
                <w:i w:val="0"/>
                <w:color w:val="6FE3D2"/>
                <w:sz w:val="26"/>
              </w:rPr>
              <w:t>EXPÉRIMENTATION UTILISATEURS</w:t>
            </w:r>
          </w:p>
          <w:p>
            <w:pPr>
              <w:spacing w:before="0" w:after="0" w:line="240" w:lineRule="auto"/>
            </w:pPr>
            <w:r>
              <w:rPr>
                <w:rFonts w:ascii="Arial" w:hAnsi="Arial" w:eastAsia="Arial"/>
                <w:b/>
                <w:i w:val="0"/>
                <w:color w:val="6FE3D2"/>
                <w:sz w:val="26"/>
              </w:rPr>
              <w:t>PROTOCOLE, RECUEIL ET COMPTE RENDU</w:t>
            </w:r>
          </w:p>
        </w:tc>
      </w:tr>
    </w:tbl>
    <w:p>
      <w:pPr>
        <w:spacing w:after="60"/>
      </w:pPr>
    </w:p>
    <w:tbl>
      <w:tblPr>
        <w:tblW w:type="auto" w:w="0"/>
        <w:tblLayout w:type="fixed"/>
        <w:tblLook w:firstColumn="1" w:firstRow="1" w:lastColumn="0" w:lastRow="0" w:noHBand="0" w:noVBand="1" w:val="04A0"/>
      </w:tblPr>
      <w:tblGrid>
        <w:gridCol w:w="6973"/>
        <w:gridCol w:w="3288"/>
      </w:tblGrid>
      <w:tr>
        <w:tc>
          <w:tcPr>
            <w:tcW w:type="dxa" w:w="5188"/>
            <w:shd w:fill="EDF4FA"/>
            <w:tcMar>
              <w:top w:w="180" w:type="dxa"/>
              <w:start w:w="180" w:type="dxa"/>
              <w:bottom w:w="180" w:type="dxa"/>
              <w:end w:w="180" w:type="dxa"/>
            </w:tcMar>
          </w:tcPr>
          <w:p>
            <w:r>
              <w:rPr>
                <w:rFonts w:ascii="Arial" w:hAnsi="Arial" w:eastAsia="Arial"/>
                <w:b/>
                <w:i w:val="0"/>
                <w:color w:val="0B2D4F"/>
                <w:sz w:val="28"/>
              </w:rPr>
              <w:t>Vérifier l’utilité, la compréhension et la facilité d’usage</w:t>
            </w:r>
          </w:p>
          <w:p>
            <w:pPr>
              <w:spacing w:before="120" w:after="80" w:line="269" w:lineRule="auto"/>
            </w:pPr>
            <w:r>
              <w:rPr>
                <w:rFonts w:ascii="Arial" w:hAnsi="Arial" w:eastAsia="Arial"/>
                <w:b w:val="0"/>
                <w:i w:val="0"/>
                <w:color w:val="13253A"/>
                <w:sz w:val="20"/>
              </w:rPr>
              <w:t>Cette pièce fournit une méthode prête à l’emploi pour faire tester le prototype auprès d’un petit groupe, recueillir des retours anonymisés et documenter les améliorations réalisées avant l’ouverture publique.</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Parcours testé sur smartphone ou ordinateur</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Temps, compréhension et utilité mesurés</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Aucune donnée de santé détaillée ni identité obligatoire</w:t>
            </w:r>
          </w:p>
          <w:p>
            <w:pPr>
              <w:spacing w:before="20" w:after="20" w:line="240" w:lineRule="auto"/>
              <w:ind w:left="142" w:hanging="113"/>
            </w:pPr>
            <w:r>
              <w:rPr>
                <w:rFonts w:ascii="Arial" w:hAnsi="Arial" w:eastAsia="Arial"/>
                <w:b/>
                <w:i w:val="0"/>
                <w:color w:val="008A7A"/>
                <w:sz w:val="18"/>
              </w:rPr>
              <w:t xml:space="preserve">■ </w:t>
            </w:r>
            <w:r>
              <w:rPr>
                <w:rFonts w:ascii="Arial" w:hAnsi="Arial" w:eastAsia="Arial"/>
                <w:b w:val="0"/>
                <w:i w:val="0"/>
                <w:color w:val="13253A"/>
                <w:sz w:val="18"/>
              </w:rPr>
              <w:t>Résultats réels à intégrer après l’expérimentation</w:t>
            </w:r>
          </w:p>
        </w:tc>
        <w:tc>
          <w:tcPr>
            <w:tcW w:type="dxa" w:w="5188"/>
            <w:shd w:fill="FFF3E5"/>
            <w:tcMar>
              <w:top w:w="150" w:type="dxa"/>
              <w:start w:w="140" w:type="dxa"/>
              <w:bottom w:w="150" w:type="dxa"/>
              <w:end w:w="140" w:type="dxa"/>
            </w:tcMar>
          </w:tcPr>
          <w:p>
            <w:pPr>
              <w:jc w:val="center"/>
            </w:pPr>
            <w:r>
              <w:rPr>
                <w:rFonts w:ascii="Arial" w:hAnsi="Arial" w:eastAsia="Arial"/>
                <w:b/>
                <w:i w:val="0"/>
                <w:color w:val="F28C28"/>
                <w:sz w:val="22"/>
              </w:rPr>
              <w:t>STATUT</w:t>
            </w:r>
          </w:p>
          <w:p>
            <w:pPr>
              <w:spacing w:before="160" w:after="80" w:line="252" w:lineRule="auto"/>
              <w:jc w:val="center"/>
            </w:pPr>
            <w:r>
              <w:rPr>
                <w:rFonts w:ascii="Arial" w:hAnsi="Arial" w:eastAsia="Arial"/>
                <w:b/>
                <w:i w:val="0"/>
                <w:color w:val="0B2D4F"/>
                <w:sz w:val="25"/>
              </w:rPr>
              <w:t>TRAME PRÊTE À UTILISER</w:t>
            </w:r>
          </w:p>
          <w:p>
            <w:pPr>
              <w:spacing w:before="140" w:after="0" w:line="252" w:lineRule="auto"/>
              <w:jc w:val="center"/>
            </w:pPr>
            <w:r>
              <w:rPr>
                <w:rFonts w:ascii="Arial" w:hAnsi="Arial" w:eastAsia="Arial"/>
                <w:b w:val="0"/>
                <w:i/>
                <w:color w:val="C64242"/>
                <w:sz w:val="17"/>
              </w:rPr>
              <w:t>L’expérimentation n’est pas présentée comme réalisée tant que les fiches, résultats et preuves ne sont pas complétés.</w:t>
            </w:r>
          </w:p>
          <w:p>
            <w:pPr>
              <w:jc w:val="center"/>
            </w:pPr>
            <w:r>
              <w:drawing>
                <wp:inline xmlns:a="http://schemas.openxmlformats.org/drawingml/2006/main" xmlns:pic="http://schemas.openxmlformats.org/drawingml/2006/picture">
                  <wp:extent cx="972000" cy="972000"/>
                  <wp:docPr id="1" name="Picture 1"/>
                  <wp:cNvGraphicFramePr>
                    <a:graphicFrameLocks noChangeAspect="1"/>
                  </wp:cNvGraphicFramePr>
                  <a:graphic>
                    <a:graphicData uri="http://schemas.openxmlformats.org/drawingml/2006/picture">
                      <pic:pic>
                        <pic:nvPicPr>
                          <pic:cNvPr id="0" name="qr_resilience_976.png"/>
                          <pic:cNvPicPr/>
                        </pic:nvPicPr>
                        <pic:blipFill>
                          <a:blip r:embed="rId11"/>
                          <a:stretch>
                            <a:fillRect/>
                          </a:stretch>
                        </pic:blipFill>
                        <pic:spPr>
                          <a:xfrm>
                            <a:off x="0" y="0"/>
                            <a:ext cx="972000" cy="972000"/>
                          </a:xfrm>
                          <a:prstGeom prst="rect"/>
                        </pic:spPr>
                      </pic:pic>
                    </a:graphicData>
                  </a:graphic>
                </wp:inline>
              </w:drawing>
            </w:r>
          </w:p>
          <w:p>
            <w:pPr>
              <w:jc w:val="center"/>
            </w:pPr>
            <w:r>
              <w:rPr>
                <w:rFonts w:ascii="Arial" w:hAnsi="Arial" w:eastAsia="Arial"/>
                <w:b/>
                <w:i w:val="0"/>
                <w:color w:val="008A7A"/>
                <w:sz w:val="15"/>
              </w:rPr>
              <w:t>Accéder au prototype</w:t>
            </w:r>
          </w:p>
        </w:tc>
      </w:tr>
    </w:tbl>
    <w:p>
      <w:pPr>
        <w:spacing w:before="360" w:after="60" w:line="240" w:lineRule="auto"/>
        <w:jc w:val="center"/>
      </w:pPr>
      <w:r>
        <w:rPr>
          <w:rFonts w:ascii="Arial" w:hAnsi="Arial" w:eastAsia="Arial"/>
          <w:b/>
          <w:i w:val="0"/>
          <w:color w:val="0B2D4F"/>
          <w:sz w:val="20"/>
        </w:rPr>
        <w:t>Pièce complémentaire n° 11 - Journée nationale de la résilience 2026</w:t>
      </w:r>
    </w:p>
    <w:p>
      <w:pPr>
        <w:spacing w:before="0" w:after="40" w:line="240" w:lineRule="auto"/>
        <w:jc w:val="center"/>
      </w:pPr>
      <w:r>
        <w:rPr>
          <w:rFonts w:ascii="Arial" w:hAnsi="Arial" w:eastAsia="Arial"/>
          <w:b w:val="0"/>
          <w:i w:val="0"/>
          <w:color w:val="5F6B76"/>
          <w:sz w:val="17"/>
        </w:rPr>
        <w:t>Porteur : GT SAS  |  Responsable : Mathieu MULLER  |  Territoire : Mayotte (976)</w:t>
      </w:r>
    </w:p>
    <w:p>
      <w:pPr>
        <w:spacing w:before="0" w:after="0" w:line="240" w:lineRule="auto"/>
        <w:jc w:val="center"/>
      </w:pPr>
      <w:r>
        <w:rPr>
          <w:rFonts w:ascii="Arial" w:hAnsi="Arial" w:eastAsia="Arial"/>
          <w:b w:val="0"/>
          <w:i/>
          <w:color w:val="5F6B76"/>
          <w:sz w:val="16"/>
        </w:rPr>
        <w:t>Version de travail - 5 août 2026</w:t>
      </w: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1</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Objet et statut de la démarche</w:t>
            </w:r>
          </w:p>
          <w:p>
            <w:pPr>
              <w:spacing w:before="40" w:after="0" w:line="240" w:lineRule="auto"/>
            </w:pPr>
            <w:r>
              <w:rPr>
                <w:rFonts w:ascii="Arial" w:hAnsi="Arial" w:eastAsia="Arial"/>
                <w:b w:val="0"/>
                <w:i w:val="0"/>
                <w:color w:val="D8E7F2"/>
                <w:sz w:val="17"/>
              </w:rPr>
              <w:t>Une preuve à constituer à partir de tests réellement conduits</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Finalité de l’expérimentation</w:t>
      </w:r>
    </w:p>
    <w:p>
      <w:pPr>
        <w:spacing w:before="0" w:after="100" w:line="264" w:lineRule="auto"/>
      </w:pPr>
      <w:r>
        <w:rPr>
          <w:rFonts w:ascii="Arial" w:hAnsi="Arial" w:eastAsia="Arial"/>
          <w:b w:val="0"/>
          <w:i w:val="0"/>
          <w:color w:val="13253A"/>
          <w:sz w:val="19"/>
        </w:rPr>
        <w:t>L’expérimentation vise à vérifier que le parcours est compris, réalisable et utile par des utilisateurs qui ne connaissent pas nécessairement le projet. Elle complète les tests fonctionnels de la pièce 05 : le test technique vérifie que l’outil fonctionne ; l’expérimentation vérifie que le public comprend et peut agir.</w:t>
      </w:r>
    </w:p>
    <w:tbl>
      <w:tblPr>
        <w:tblW w:type="auto" w:w="0"/>
        <w:jc w:val="center"/>
        <w:tblLayout w:type="fixed"/>
        <w:tblLook w:firstColumn="1" w:firstRow="1" w:lastColumn="0" w:lastRow="0" w:noHBand="0" w:noVBand="1" w:val="04A0"/>
      </w:tblPr>
      <w:tblGrid>
        <w:gridCol w:w="198"/>
        <w:gridCol w:w="10035"/>
      </w:tblGrid>
      <w:tr>
        <w:tc>
          <w:tcPr>
            <w:tcW w:type="dxa" w:w="5188"/>
            <w:shd w:fill="F28C28"/>
            <w:tcMar>
              <w:top w:w="60" w:type="dxa"/>
              <w:start w:w="40" w:type="dxa"/>
              <w:bottom w:w="60" w:type="dxa"/>
              <w:end w:w="40" w:type="dxa"/>
            </w:tcMar>
          </w:tcPr>
          <w:p/>
        </w:tc>
        <w:tc>
          <w:tcPr>
            <w:tcW w:type="dxa" w:w="5188"/>
            <w:shd w:fill="FFF3E5"/>
            <w:tcMar>
              <w:top w:w="105" w:type="dxa"/>
              <w:start w:w="150" w:type="dxa"/>
              <w:bottom w:w="105" w:type="dxa"/>
              <w:end w:w="150" w:type="dxa"/>
            </w:tcMar>
          </w:tcPr>
          <w:p>
            <w:pPr>
              <w:spacing w:before="0" w:after="20" w:line="240" w:lineRule="auto"/>
            </w:pPr>
            <w:r>
              <w:rPr>
                <w:rFonts w:ascii="Arial" w:hAnsi="Arial" w:eastAsia="Arial"/>
                <w:b/>
                <w:i w:val="0"/>
                <w:color w:val="F28C28"/>
                <w:sz w:val="21"/>
              </w:rPr>
              <w:t>Limite de preuve</w:t>
            </w:r>
          </w:p>
          <w:p>
            <w:pPr>
              <w:spacing w:before="0" w:after="0" w:line="257" w:lineRule="auto"/>
            </w:pPr>
            <w:r>
              <w:rPr>
                <w:rFonts w:ascii="Arial" w:hAnsi="Arial" w:eastAsia="Arial"/>
                <w:b w:val="0"/>
                <w:i w:val="0"/>
                <w:color w:val="13253A"/>
                <w:sz w:val="18"/>
              </w:rPr>
              <w:t>Le présent document constitue un protocole et une trame de compte rendu. Il devient une preuve d’expérimentation uniquement après intégration des dates, profils anonymisés, résultats, verbatims, anomalies, corrections et pièces justificatives réelles.</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Questions auxquelles le test doit répondre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Compréhension : </w:t>
      </w:r>
      <w:r>
        <w:rPr>
          <w:rFonts w:ascii="Arial" w:hAnsi="Arial" w:eastAsia="Arial"/>
          <w:b w:val="0"/>
          <w:i w:val="0"/>
          <w:color w:val="13253A"/>
          <w:sz w:val="18"/>
        </w:rPr>
        <w:t>l’utilisateur comprend-il immédiatement l’objectif du diagnostic et les limites du service ?</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Parcours : </w:t>
      </w:r>
      <w:r>
        <w:rPr>
          <w:rFonts w:ascii="Arial" w:hAnsi="Arial" w:eastAsia="Arial"/>
          <w:b w:val="0"/>
          <w:i w:val="0"/>
          <w:color w:val="13253A"/>
          <w:sz w:val="18"/>
        </w:rPr>
        <w:t>peut-il terminer le diagnostic sans aide importante et sans blocage ?</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Restitution : </w:t>
      </w:r>
      <w:r>
        <w:rPr>
          <w:rFonts w:ascii="Arial" w:hAnsi="Arial" w:eastAsia="Arial"/>
          <w:b w:val="0"/>
          <w:i w:val="0"/>
          <w:color w:val="13253A"/>
          <w:sz w:val="18"/>
        </w:rPr>
        <w:t>le score, les priorités et les actions sont-ils lisibles et cohérents avec sa situation ?</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Utilité : </w:t>
      </w:r>
      <w:r>
        <w:rPr>
          <w:rFonts w:ascii="Arial" w:hAnsi="Arial" w:eastAsia="Arial"/>
          <w:b w:val="0"/>
          <w:i w:val="0"/>
          <w:color w:val="13253A"/>
          <w:sz w:val="18"/>
        </w:rPr>
        <w:t>découvre-t-il au moins une action qu’il juge concrète et réalisable ?</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Confiance : </w:t>
      </w:r>
      <w:r>
        <w:rPr>
          <w:rFonts w:ascii="Arial" w:hAnsi="Arial" w:eastAsia="Arial"/>
          <w:b w:val="0"/>
          <w:i w:val="0"/>
          <w:color w:val="13253A"/>
          <w:sz w:val="18"/>
        </w:rPr>
        <w:t>comprend-il que la plateforme ne remplace ni les alertes officielles ni les secours ?</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Accessibilité : </w:t>
      </w:r>
      <w:r>
        <w:rPr>
          <w:rFonts w:ascii="Arial" w:hAnsi="Arial" w:eastAsia="Arial"/>
          <w:b w:val="0"/>
          <w:i w:val="0"/>
          <w:color w:val="13253A"/>
          <w:sz w:val="18"/>
        </w:rPr>
        <w:t>le parcours reste-t-il utilisable sur les principaux smartphones, avec une connexion ordinaire ?</w:t>
      </w:r>
    </w:p>
    <w:p>
      <w:pPr>
        <w:spacing w:before="120" w:after="60" w:line="240" w:lineRule="auto"/>
      </w:pPr>
      <w:r>
        <w:rPr>
          <w:rFonts w:ascii="Arial" w:hAnsi="Arial" w:eastAsia="Arial"/>
          <w:b/>
          <w:i w:val="0"/>
          <w:color w:val="008A7A"/>
          <w:sz w:val="22"/>
        </w:rPr>
        <w:t>Livrables attendus après expérimentation</w:t>
      </w:r>
    </w:p>
    <w:tbl>
      <w:tblPr>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Livrable</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Contenu minimal</w:t>
            </w:r>
          </w:p>
        </w:tc>
        <w:tc>
          <w:tcPr>
            <w:tcW w:type="dxa" w:w="328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Preuve associée</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Fiches participant</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Profil non nominatif, appareil, durée, réponses au questionnaire</w:t>
            </w:r>
          </w:p>
        </w:tc>
        <w:tc>
          <w:tcPr>
            <w:tcW w:type="dxa" w:w="328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Fiche datée ou formulaire exporté</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Synthèse quantitative</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Nombre de testeurs, taux de complétion, notes moyennes</w:t>
            </w:r>
          </w:p>
        </w:tc>
        <w:tc>
          <w:tcPr>
            <w:tcW w:type="dxa" w:w="328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Tableau de calcul et export brut anonymisé</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Synthèse qualitative</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Difficultés, suggestions, verbatims courts</w:t>
            </w:r>
          </w:p>
        </w:tc>
        <w:tc>
          <w:tcPr>
            <w:tcW w:type="dxa" w:w="328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Notes d’observation ou comptes rendus</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Registre des corrections</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Anomalie, décision, correction, date et statut</w:t>
            </w:r>
          </w:p>
        </w:tc>
        <w:tc>
          <w:tcPr>
            <w:tcW w:type="dxa" w:w="328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Capture avant/après ou référence de version</w:t>
            </w:r>
          </w:p>
        </w:tc>
      </w:tr>
      <w:tr>
        <w:trPr>
          <w:trHeight w:hRule="atLeast"/>
        </w:trPr>
        <w:tc>
          <w:tcPr>
            <w:tcW w:type="dxa" w:w="226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Conclusion de recette</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Points validés, réserves et décision de poursuite</w:t>
            </w:r>
          </w:p>
        </w:tc>
        <w:tc>
          <w:tcPr>
            <w:tcW w:type="dxa" w:w="328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Validation du responsable du projet</w:t>
            </w:r>
          </w:p>
        </w:tc>
      </w:tr>
    </w:tbl>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2</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Échantillon et conditions de participation</w:t>
            </w:r>
          </w:p>
          <w:p>
            <w:pPr>
              <w:spacing w:before="40" w:after="0" w:line="240" w:lineRule="auto"/>
            </w:pPr>
            <w:r>
              <w:rPr>
                <w:rFonts w:ascii="Arial" w:hAnsi="Arial" w:eastAsia="Arial"/>
                <w:b w:val="0"/>
                <w:i w:val="0"/>
                <w:color w:val="D8E7F2"/>
                <w:sz w:val="17"/>
              </w:rPr>
              <w:t>Un petit groupe diversifié, sans collecte nominative inutile</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Taille et composition recommandées</w:t>
      </w:r>
    </w:p>
    <w:p>
      <w:pPr>
        <w:spacing w:before="0" w:after="80" w:line="259" w:lineRule="auto"/>
      </w:pPr>
      <w:r>
        <w:rPr>
          <w:rFonts w:ascii="Arial" w:hAnsi="Arial" w:eastAsia="Arial"/>
          <w:b w:val="0"/>
          <w:i w:val="0"/>
          <w:color w:val="13253A"/>
          <w:sz w:val="19"/>
        </w:rPr>
        <w:t>Une première expérimentation peut être utile dès 5 participants. Une cible de 10 à 20 personnes permet toutefois de repérer davantage de difficultés sans transformer l’opération en étude représentative. Les résultats décrivent le groupe testé ; ils ne doivent pas être généralisés à l’ensemble de la population mahoraise.</w:t>
      </w:r>
    </w:p>
    <w:tbl>
      <w:tblPr>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trPr>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Profil recherché</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Cible indicative</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Point d’attention</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Statut</w:t>
            </w:r>
          </w:p>
        </w:tc>
      </w:tr>
      <w:tr>
        <w:trPr>
          <w:trHeight w:hRule="atLeast"/>
        </w:trPr>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Adultes / familles</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3 à 6</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Compréhension générale et utilité des priorités</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À recruter</w:t>
            </w:r>
          </w:p>
        </w:tc>
      </w:tr>
      <w:tr>
        <w:trPr>
          <w:trHeight w:hRule="atLeast"/>
        </w:trPr>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Jeunes ou scolaires majeurs</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1 à 3</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Langage, rythme et caractère pédagogique</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À recruter</w:t>
            </w:r>
          </w:p>
        </w:tc>
      </w:tr>
      <w:tr>
        <w:trPr>
          <w:trHeight w:hRule="atLeast"/>
        </w:trPr>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Personnes âgées ou aidants</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1 à 3</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Lisibilité, taille des boutons et autonomie</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À recruter</w:t>
            </w:r>
          </w:p>
        </w:tc>
      </w:tr>
      <w:tr>
        <w:trPr>
          <w:trHeight w:hRule="atLeast"/>
        </w:trPr>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Personnes avec besoin particulier</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1 à 3</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Accessibilité et pertinence, sans détail médical</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À recruter</w:t>
            </w:r>
          </w:p>
        </w:tc>
      </w:tr>
      <w:tr>
        <w:trPr>
          <w:trHeight w:hRule="atLeast"/>
        </w:trPr>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Salariés / agents / bénévoles</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2 à 4</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Usage dans une campagne collective</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À recruter</w:t>
            </w:r>
          </w:p>
        </w:tc>
      </w:tr>
      <w:tr>
        <w:trPr>
          <w:trHeight w:hRule="atLeast"/>
        </w:trPr>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Relais territorial ou professionnel</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1 à 3</w:t>
            </w:r>
          </w:p>
        </w:tc>
        <w:tc>
          <w:tcPr>
            <w:tcW w:type="dxa" w:w="425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Qualité des contenus et capacité de diffusion</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À recruter</w:t>
            </w:r>
          </w:p>
        </w:tc>
      </w:tr>
    </w:tbl>
    <w:p>
      <w:pPr>
        <w:spacing w:before="120" w:after="60" w:line="240" w:lineRule="auto"/>
        <w:pBdr>
          <w:bottom w:val="single" w:sz="10" w:space="2" w:color="008A7A"/>
        </w:pBdr>
      </w:pPr>
      <w:r>
        <w:rPr>
          <w:rFonts w:ascii="Arial" w:hAnsi="Arial" w:eastAsia="Arial"/>
          <w:b/>
          <w:i w:val="0"/>
          <w:color w:val="0B2D4F"/>
          <w:sz w:val="28"/>
        </w:rPr>
        <w:t>Conditions éthiques et pratiques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Participation libre, gratuite et interrompable à tout moment.</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Aucune identité complète, adresse précise ou donnée de santé détaillée n’est nécessaire.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Les participants sont informés qu’ils testent un prototype et non un dispositif d’alerte.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Les verbatims sont anonymisés ; un prénom ou pseudonyme n’est conservé qu’avec accord.</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Pour les mineurs, l’expérimentation est organisée par une structure compétente avec les autorisations nécessaires.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Les captures d’écran ne montrent aucune information personnelle ou notification privée.</w:t>
      </w:r>
    </w:p>
    <w:p>
      <w:pPr>
        <w:spacing w:before="120" w:after="60" w:line="240" w:lineRule="auto"/>
      </w:pPr>
      <w:r>
        <w:rPr>
          <w:rFonts w:ascii="Arial" w:hAnsi="Arial" w:eastAsia="Arial"/>
          <w:b/>
          <w:i w:val="0"/>
          <w:color w:val="008A7A"/>
          <w:sz w:val="22"/>
        </w:rPr>
        <w:t>Fiche de cadrage de la session</w:t>
      </w:r>
    </w:p>
    <w:p>
      <w:pPr>
        <w:spacing w:before="20" w:after="60" w:line="240" w:lineRule="auto"/>
      </w:pPr>
      <w:r>
        <w:rPr>
          <w:rFonts w:ascii="Arial" w:hAnsi="Arial" w:eastAsia="Arial"/>
          <w:b/>
          <w:i w:val="0"/>
          <w:color w:val="0B2D4F"/>
          <w:sz w:val="18"/>
        </w:rPr>
        <w:t xml:space="preserve">Structure ou lieu de test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Date et horaires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Animateur / observateur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Nombre de participants prévu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Appareils disponibles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Version du prototype testée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Lien ou code de campagne utilisé : </w:t>
      </w:r>
      <w:r>
        <w:rPr>
          <w:rFonts w:ascii="Arial" w:hAnsi="Arial" w:eastAsia="Arial"/>
          <w:b w:val="0"/>
          <w:i w:val="0"/>
          <w:color w:val="5F6B76"/>
          <w:sz w:val="18"/>
        </w:rPr>
        <w:t>....................................................................................................</w:t>
      </w: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3</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Déroulé d’une session de test</w:t>
            </w:r>
          </w:p>
          <w:p>
            <w:pPr>
              <w:spacing w:before="40" w:after="0" w:line="240" w:lineRule="auto"/>
            </w:pPr>
            <w:r>
              <w:rPr>
                <w:rFonts w:ascii="Arial" w:hAnsi="Arial" w:eastAsia="Arial"/>
                <w:b w:val="0"/>
                <w:i w:val="0"/>
                <w:color w:val="D8E7F2"/>
                <w:sz w:val="17"/>
              </w:rPr>
              <w:t>Un protocole court et reproductible de 15 à 25 minutes</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Parcours recommandé</w:t>
      </w:r>
    </w:p>
    <w:tbl>
      <w:tblPr>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Étape</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Durée</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Consigne donnée</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Observation recherchée</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1. Information</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2 min</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Présenter le prototype, la confidentialité et les limites.</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Compréhension du cadre et consentement.</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2. Découverte libre</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1 à 2 min</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Demander au participant d’expliquer ce qu’il pense pouvoir faire.</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Clarté de la page d’accueil et de la promesse.</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3. Diagnostic</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5 à 10 min</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Laisser répondre sans guider, sauf blocage.</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Autonomie, hésitations, vocabulaire, navigation.</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4. Restitution</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3 à 5 min</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Demander de commenter le score, les priorités et les actions.</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Compréhension, cohérence et utilité perçue.</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5. Checklist / kit</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3 à 5 min</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Faire ouvrir et manipuler au moins un livrable.</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Facilité d’usage et passage à l’action.</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6. Questionnaire</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3 à 5 min</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Recueillir les notes et commentaires.</w:t>
            </w:r>
          </w:p>
        </w:tc>
        <w:tc>
          <w:tcPr>
            <w:tcW w:type="dxa" w:w="357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Satisfaction, difficulté, confiance et suggestions.</w:t>
            </w:r>
          </w:p>
        </w:tc>
      </w:tr>
    </w:tbl>
    <w:p>
      <w:pPr>
        <w:spacing w:before="120" w:after="60" w:line="240" w:lineRule="auto"/>
        <w:pBdr>
          <w:bottom w:val="single" w:sz="10" w:space="2" w:color="008A7A"/>
        </w:pBdr>
      </w:pPr>
      <w:r>
        <w:rPr>
          <w:rFonts w:ascii="Arial" w:hAnsi="Arial" w:eastAsia="Arial"/>
          <w:b/>
          <w:i w:val="0"/>
          <w:color w:val="0B2D4F"/>
          <w:sz w:val="28"/>
        </w:rPr>
        <w:t>Consignes à l’animateur</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Ne pas expliquer trop tôt : </w:t>
      </w:r>
      <w:r>
        <w:rPr>
          <w:rFonts w:ascii="Arial" w:hAnsi="Arial" w:eastAsia="Arial"/>
          <w:b w:val="0"/>
          <w:i w:val="0"/>
          <w:color w:val="13253A"/>
          <w:sz w:val="18"/>
        </w:rPr>
        <w:t>laisser le participant montrer ce qu’il comprend réellement.</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Observer sans juger : </w:t>
      </w:r>
      <w:r>
        <w:rPr>
          <w:rFonts w:ascii="Arial" w:hAnsi="Arial" w:eastAsia="Arial"/>
          <w:b w:val="0"/>
          <w:i w:val="0"/>
          <w:color w:val="13253A"/>
          <w:sz w:val="18"/>
        </w:rPr>
        <w:t>noter les hésitations, retours arrière, erreurs et demandes d’aide.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Ne pas influencer : </w:t>
      </w:r>
      <w:r>
        <w:rPr>
          <w:rFonts w:ascii="Arial" w:hAnsi="Arial" w:eastAsia="Arial"/>
          <w:b w:val="0"/>
          <w:i w:val="0"/>
          <w:color w:val="13253A"/>
          <w:sz w:val="18"/>
        </w:rPr>
        <w:t>éviter de suggérer la « bonne » réponse ou l’action attendue.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Distinguer le fond et la forme : </w:t>
      </w:r>
      <w:r>
        <w:rPr>
          <w:rFonts w:ascii="Arial" w:hAnsi="Arial" w:eastAsia="Arial"/>
          <w:b w:val="0"/>
          <w:i w:val="0"/>
          <w:color w:val="13253A"/>
          <w:sz w:val="18"/>
        </w:rPr>
        <w:t>une difficulté peut venir du contenu, du vocabulaire ou de l’interface.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Tracer la version : </w:t>
      </w:r>
      <w:r>
        <w:rPr>
          <w:rFonts w:ascii="Arial" w:hAnsi="Arial" w:eastAsia="Arial"/>
          <w:b w:val="0"/>
          <w:i w:val="0"/>
          <w:color w:val="13253A"/>
          <w:sz w:val="18"/>
        </w:rPr>
        <w:t>noter la date, l’URL et, si disponible, le numéro de version du prototype.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i w:val="0"/>
          <w:color w:val="13253A"/>
          <w:sz w:val="18"/>
        </w:rPr>
        <w:t xml:space="preserve">Sécuriser : </w:t>
      </w:r>
      <w:r>
        <w:rPr>
          <w:rFonts w:ascii="Arial" w:hAnsi="Arial" w:eastAsia="Arial"/>
          <w:b w:val="0"/>
          <w:i w:val="0"/>
          <w:color w:val="13253A"/>
          <w:sz w:val="18"/>
        </w:rPr>
        <w:t>interrompre toute tâche susceptible de provoquer une confusion avec une urgence réelle.</w:t>
      </w:r>
    </w:p>
    <w:tbl>
      <w:tblPr>
        <w:tblW w:type="auto" w:w="0"/>
        <w:jc w:val="center"/>
        <w:tblLayout w:type="fixed"/>
        <w:tblLook w:firstColumn="1" w:firstRow="1" w:lastColumn="0" w:lastRow="0" w:noHBand="0" w:noVBand="1" w:val="04A0"/>
      </w:tblPr>
      <w:tblGrid>
        <w:gridCol w:w="198"/>
        <w:gridCol w:w="10035"/>
      </w:tblGrid>
      <w:tr>
        <w:tc>
          <w:tcPr>
            <w:tcW w:type="dxa" w:w="5188"/>
            <w:shd w:fill="008A7A"/>
            <w:tcMar>
              <w:top w:w="60" w:type="dxa"/>
              <w:start w:w="40" w:type="dxa"/>
              <w:bottom w:w="60" w:type="dxa"/>
              <w:end w:w="40" w:type="dxa"/>
            </w:tcMar>
          </w:tcPr>
          <w:p/>
        </w:tc>
        <w:tc>
          <w:tcPr>
            <w:tcW w:type="dxa" w:w="5188"/>
            <w:shd w:fill="EEF7F6"/>
            <w:tcMar>
              <w:top w:w="105" w:type="dxa"/>
              <w:start w:w="150" w:type="dxa"/>
              <w:bottom w:w="105" w:type="dxa"/>
              <w:end w:w="150" w:type="dxa"/>
            </w:tcMar>
          </w:tcPr>
          <w:p>
            <w:pPr>
              <w:spacing w:before="0" w:after="20" w:line="240" w:lineRule="auto"/>
            </w:pPr>
            <w:r>
              <w:rPr>
                <w:rFonts w:ascii="Arial" w:hAnsi="Arial" w:eastAsia="Arial"/>
                <w:b/>
                <w:i w:val="0"/>
                <w:color w:val="008A7A"/>
                <w:sz w:val="21"/>
              </w:rPr>
              <w:t>Question d’ouverture à utiliser</w:t>
            </w:r>
          </w:p>
          <w:p>
            <w:pPr>
              <w:spacing w:before="0" w:after="0" w:line="257" w:lineRule="auto"/>
            </w:pPr>
            <w:r>
              <w:rPr>
                <w:rFonts w:ascii="Arial" w:hAnsi="Arial" w:eastAsia="Arial"/>
                <w:b w:val="0"/>
                <w:i w:val="0"/>
                <w:color w:val="13253A"/>
                <w:sz w:val="18"/>
              </w:rPr>
              <w:t>« Sans cliquer pour le moment, expliquez avec vos mots ce que cette page vous propose et ce que vous pensez obtenir à la fin. »</w:t>
            </w:r>
          </w:p>
        </w:tc>
      </w:tr>
    </w:tbl>
    <w:p>
      <w:pPr>
        <w:spacing w:after="20"/>
      </w:pPr>
    </w:p>
    <w:p>
      <w:pPr>
        <w:spacing w:before="120" w:after="60" w:line="240" w:lineRule="auto"/>
      </w:pPr>
      <w:r>
        <w:rPr>
          <w:rFonts w:ascii="Arial" w:hAnsi="Arial" w:eastAsia="Arial"/>
          <w:b/>
          <w:i w:val="0"/>
          <w:color w:val="008A7A"/>
          <w:sz w:val="22"/>
        </w:rPr>
        <w:t>Matériel de preuve à conserver</w:t>
      </w:r>
    </w:p>
    <w:p>
      <w:pPr>
        <w:spacing w:before="0" w:after="40" w:line="247" w:lineRule="auto"/>
        <w:ind w:left="113"/>
      </w:pPr>
      <w:r>
        <w:rPr>
          <w:rFonts w:ascii="Arial" w:hAnsi="Arial" w:eastAsia="Arial"/>
          <w:b w:val="0"/>
          <w:i w:val="0"/>
          <w:color w:val="0B2D4F"/>
          <w:sz w:val="20"/>
        </w:rPr>
        <w:t xml:space="preserve">☐ </w:t>
      </w:r>
      <w:r>
        <w:rPr>
          <w:rFonts w:ascii="Arial" w:hAnsi="Arial" w:eastAsia="Arial"/>
          <w:b w:val="0"/>
          <w:i w:val="0"/>
          <w:color w:val="13253A"/>
          <w:sz w:val="18"/>
        </w:rPr>
        <w:t>Fiches ou formulaires de test anonymisés</w:t>
      </w:r>
    </w:p>
    <w:p>
      <w:pPr>
        <w:spacing w:before="0" w:after="40" w:line="247" w:lineRule="auto"/>
        <w:ind w:left="113"/>
      </w:pPr>
      <w:r>
        <w:rPr>
          <w:rFonts w:ascii="Arial" w:hAnsi="Arial" w:eastAsia="Arial"/>
          <w:b w:val="0"/>
          <w:i w:val="0"/>
          <w:color w:val="0B2D4F"/>
          <w:sz w:val="20"/>
        </w:rPr>
        <w:t xml:space="preserve">☐ </w:t>
      </w:r>
      <w:r>
        <w:rPr>
          <w:rFonts w:ascii="Arial" w:hAnsi="Arial" w:eastAsia="Arial"/>
          <w:b w:val="0"/>
          <w:i w:val="0"/>
          <w:color w:val="13253A"/>
          <w:sz w:val="18"/>
        </w:rPr>
        <w:t>Tableau consolidé des réponses</w:t>
      </w:r>
    </w:p>
    <w:p>
      <w:pPr>
        <w:spacing w:before="0" w:after="40" w:line="247" w:lineRule="auto"/>
        <w:ind w:left="113"/>
      </w:pPr>
      <w:r>
        <w:rPr>
          <w:rFonts w:ascii="Arial" w:hAnsi="Arial" w:eastAsia="Arial"/>
          <w:b w:val="0"/>
          <w:i w:val="0"/>
          <w:color w:val="0B2D4F"/>
          <w:sz w:val="20"/>
        </w:rPr>
        <w:t xml:space="preserve">☐ </w:t>
      </w:r>
      <w:r>
        <w:rPr>
          <w:rFonts w:ascii="Arial" w:hAnsi="Arial" w:eastAsia="Arial"/>
          <w:b w:val="0"/>
          <w:i w:val="0"/>
          <w:color w:val="13253A"/>
          <w:sz w:val="18"/>
        </w:rPr>
        <w:t>Captures des anomalies ou incompréhensions</w:t>
      </w:r>
    </w:p>
    <w:p>
      <w:pPr>
        <w:spacing w:before="0" w:after="40" w:line="247" w:lineRule="auto"/>
        <w:ind w:left="113"/>
      </w:pPr>
      <w:r>
        <w:rPr>
          <w:rFonts w:ascii="Arial" w:hAnsi="Arial" w:eastAsia="Arial"/>
          <w:b w:val="0"/>
          <w:i w:val="0"/>
          <w:color w:val="0B2D4F"/>
          <w:sz w:val="20"/>
        </w:rPr>
        <w:t xml:space="preserve">☐ </w:t>
      </w:r>
      <w:r>
        <w:rPr>
          <w:rFonts w:ascii="Arial" w:hAnsi="Arial" w:eastAsia="Arial"/>
          <w:b w:val="0"/>
          <w:i w:val="0"/>
          <w:color w:val="13253A"/>
          <w:sz w:val="18"/>
        </w:rPr>
        <w:t>Liste des corrections décidées et version corrigée</w:t>
      </w:r>
    </w:p>
    <w:p>
      <w:pPr>
        <w:spacing w:before="0" w:after="40" w:line="247" w:lineRule="auto"/>
        <w:ind w:left="113"/>
      </w:pPr>
      <w:r>
        <w:rPr>
          <w:rFonts w:ascii="Arial" w:hAnsi="Arial" w:eastAsia="Arial"/>
          <w:b w:val="0"/>
          <w:i w:val="0"/>
          <w:color w:val="0B2D4F"/>
          <w:sz w:val="20"/>
        </w:rPr>
        <w:t xml:space="preserve">☐ </w:t>
      </w:r>
      <w:r>
        <w:rPr>
          <w:rFonts w:ascii="Arial" w:hAnsi="Arial" w:eastAsia="Arial"/>
          <w:b w:val="0"/>
          <w:i w:val="0"/>
          <w:color w:val="13253A"/>
          <w:sz w:val="18"/>
        </w:rPr>
        <w:t>Accord de la structure pilote ou compte rendu de séance</w:t>
      </w: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4</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Questionnaire utilisateur</w:t>
            </w:r>
          </w:p>
          <w:p>
            <w:pPr>
              <w:spacing w:before="40" w:after="0" w:line="240" w:lineRule="auto"/>
            </w:pPr>
            <w:r>
              <w:rPr>
                <w:rFonts w:ascii="Arial" w:hAnsi="Arial" w:eastAsia="Arial"/>
                <w:b w:val="0"/>
                <w:i w:val="0"/>
                <w:color w:val="D8E7F2"/>
                <w:sz w:val="17"/>
              </w:rPr>
              <w:t>Une évaluation simple, compréhensible et comparable</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Informations non nominatives</w:t>
      </w:r>
    </w:p>
    <w:tbl>
      <w:tblPr>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EDF4FA"/>
          </w:tcPr>
          <w:p>
            <w:pPr>
              <w:spacing w:before="0" w:after="0" w:line="240" w:lineRule="auto"/>
            </w:pPr>
            <w:r>
              <w:rPr>
                <w:rFonts w:ascii="Arial" w:hAnsi="Arial" w:eastAsia="Arial"/>
                <w:b/>
                <w:i w:val="0"/>
                <w:color w:val="0B2D4F"/>
                <w:sz w:val="16"/>
              </w:rPr>
              <w:t>Code participant</w:t>
            </w:r>
          </w:p>
        </w:tc>
        <w:tc>
          <w:tcPr>
            <w:tcW w:type="dxa" w:w="362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FFFFF"/>
          </w:tcPr>
          <w:p>
            <w:pPr>
              <w:spacing w:before="0" w:after="0" w:line="240" w:lineRule="auto"/>
            </w:pPr>
            <w:r>
              <w:rPr>
                <w:rFonts w:ascii="Arial" w:hAnsi="Arial" w:eastAsia="Arial"/>
                <w:b w:val="0"/>
                <w:i w:val="0"/>
                <w:color w:val="13253A"/>
                <w:sz w:val="16"/>
              </w:rPr>
              <w:t>P____</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EDF4FA"/>
          </w:tcPr>
          <w:p>
            <w:pPr>
              <w:spacing w:before="0" w:after="0" w:line="240" w:lineRule="auto"/>
            </w:pPr>
            <w:r>
              <w:rPr>
                <w:rFonts w:ascii="Arial" w:hAnsi="Arial" w:eastAsia="Arial"/>
                <w:b/>
                <w:i w:val="0"/>
                <w:color w:val="0B2D4F"/>
                <w:sz w:val="16"/>
              </w:rPr>
              <w:t>Date</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FFFFF"/>
          </w:tcPr>
          <w:p>
            <w:pPr>
              <w:spacing w:before="0" w:after="0" w:line="240" w:lineRule="auto"/>
            </w:pPr>
            <w:r>
              <w:rPr>
                <w:rFonts w:ascii="Arial" w:hAnsi="Arial" w:eastAsia="Arial"/>
                <w:b w:val="0"/>
                <w:i w:val="0"/>
                <w:color w:val="13253A"/>
                <w:sz w:val="16"/>
              </w:rPr>
              <w:t>__/__/2026</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EDF4FA"/>
          </w:tcPr>
          <w:p>
            <w:pPr>
              <w:spacing w:before="0" w:after="0" w:line="240" w:lineRule="auto"/>
            </w:pPr>
            <w:r>
              <w:rPr>
                <w:rFonts w:ascii="Arial" w:hAnsi="Arial" w:eastAsia="Arial"/>
                <w:b/>
                <w:i w:val="0"/>
                <w:color w:val="0B2D4F"/>
                <w:sz w:val="16"/>
              </w:rPr>
              <w:t>Appareil</w:t>
            </w:r>
          </w:p>
        </w:tc>
        <w:tc>
          <w:tcPr>
            <w:tcW w:type="dxa" w:w="362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FFFFF"/>
          </w:tcPr>
          <w:p>
            <w:pPr>
              <w:spacing w:before="0" w:after="0" w:line="240" w:lineRule="auto"/>
            </w:pPr>
            <w:r>
              <w:rPr>
                <w:rFonts w:ascii="Arial" w:hAnsi="Arial" w:eastAsia="Arial"/>
                <w:b w:val="0"/>
                <w:i w:val="0"/>
                <w:color w:val="13253A"/>
                <w:sz w:val="16"/>
              </w:rPr>
              <w:t>☐ Smartphone  ☐ Ordinateur  ☐ Tablette</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EDF4FA"/>
          </w:tcPr>
          <w:p>
            <w:pPr>
              <w:spacing w:before="0" w:after="0" w:line="240" w:lineRule="auto"/>
            </w:pPr>
            <w:r>
              <w:rPr>
                <w:rFonts w:ascii="Arial" w:hAnsi="Arial" w:eastAsia="Arial"/>
                <w:b/>
                <w:i w:val="0"/>
                <w:color w:val="0B2D4F"/>
                <w:sz w:val="16"/>
              </w:rPr>
              <w:t>Navigateur</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FFFFF"/>
          </w:tcPr>
          <w:p>
            <w:pPr>
              <w:spacing w:before="0" w:after="0" w:line="240" w:lineRule="auto"/>
            </w:pPr>
            <w:r>
              <w:rPr>
                <w:rFonts w:ascii="Arial" w:hAnsi="Arial" w:eastAsia="Arial"/>
                <w:b w:val="0"/>
                <w:i w:val="0"/>
                <w:color w:val="13253A"/>
                <w:sz w:val="16"/>
              </w:rPr>
              <w:t>........................</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EDF4FA"/>
          </w:tcPr>
          <w:p>
            <w:pPr>
              <w:spacing w:before="0" w:after="0" w:line="240" w:lineRule="auto"/>
            </w:pPr>
            <w:r>
              <w:rPr>
                <w:rFonts w:ascii="Arial" w:hAnsi="Arial" w:eastAsia="Arial"/>
                <w:b/>
                <w:i w:val="0"/>
                <w:color w:val="0B2D4F"/>
                <w:sz w:val="16"/>
              </w:rPr>
              <w:t>Profil général</w:t>
            </w:r>
          </w:p>
        </w:tc>
        <w:tc>
          <w:tcPr>
            <w:tcW w:type="dxa" w:w="362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FFFFF"/>
          </w:tcPr>
          <w:p>
            <w:pPr>
              <w:spacing w:before="0" w:after="0" w:line="240" w:lineRule="auto"/>
            </w:pPr>
            <w:r>
              <w:rPr>
                <w:rFonts w:ascii="Arial" w:hAnsi="Arial" w:eastAsia="Arial"/>
                <w:b w:val="0"/>
                <w:i w:val="0"/>
                <w:color w:val="13253A"/>
                <w:sz w:val="16"/>
              </w:rPr>
              <w:t>☐ Famille  ☐ Jeune  ☐ Senior  ☐ Relais  ☐ Autre</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EDF4FA"/>
          </w:tcPr>
          <w:p>
            <w:pPr>
              <w:spacing w:before="0" w:after="0" w:line="240" w:lineRule="auto"/>
            </w:pPr>
            <w:r>
              <w:rPr>
                <w:rFonts w:ascii="Arial" w:hAnsi="Arial" w:eastAsia="Arial"/>
                <w:b/>
                <w:i w:val="0"/>
                <w:color w:val="0B2D4F"/>
                <w:sz w:val="16"/>
              </w:rPr>
              <w:t>Aide reçue</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FFFFF"/>
          </w:tcPr>
          <w:p>
            <w:pPr>
              <w:spacing w:before="0" w:after="0" w:line="240" w:lineRule="auto"/>
            </w:pPr>
            <w:r>
              <w:rPr>
                <w:rFonts w:ascii="Arial" w:hAnsi="Arial" w:eastAsia="Arial"/>
                <w:b w:val="0"/>
                <w:i w:val="0"/>
                <w:color w:val="13253A"/>
                <w:sz w:val="16"/>
              </w:rPr>
              <w:t>☐ Aucune  ☐ Faible  ☐ Importante</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EDF4FA"/>
          </w:tcPr>
          <w:p>
            <w:pPr>
              <w:spacing w:before="0" w:after="0" w:line="240" w:lineRule="auto"/>
            </w:pPr>
            <w:r>
              <w:rPr>
                <w:rFonts w:ascii="Arial" w:hAnsi="Arial" w:eastAsia="Arial"/>
                <w:b/>
                <w:i w:val="0"/>
                <w:color w:val="0B2D4F"/>
                <w:sz w:val="16"/>
              </w:rPr>
              <w:t>Durée totale</w:t>
            </w:r>
          </w:p>
        </w:tc>
        <w:tc>
          <w:tcPr>
            <w:tcW w:type="dxa" w:w="362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FFFFF"/>
          </w:tcPr>
          <w:p>
            <w:pPr>
              <w:spacing w:before="0" w:after="0" w:line="240" w:lineRule="auto"/>
            </w:pPr>
            <w:r>
              <w:rPr>
                <w:rFonts w:ascii="Arial" w:hAnsi="Arial" w:eastAsia="Arial"/>
                <w:b w:val="0"/>
                <w:i w:val="0"/>
                <w:color w:val="13253A"/>
                <w:sz w:val="16"/>
              </w:rPr>
              <w:t>........ minutes</w:t>
            </w:r>
          </w:p>
        </w:tc>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EDF4FA"/>
          </w:tcPr>
          <w:p>
            <w:pPr>
              <w:spacing w:before="0" w:after="0" w:line="240" w:lineRule="auto"/>
            </w:pPr>
            <w:r>
              <w:rPr>
                <w:rFonts w:ascii="Arial" w:hAnsi="Arial" w:eastAsia="Arial"/>
                <w:b/>
                <w:i w:val="0"/>
                <w:color w:val="0B2D4F"/>
                <w:sz w:val="16"/>
              </w:rPr>
              <w:t>Parcours terminé</w:t>
            </w:r>
          </w:p>
        </w:tc>
        <w:tc>
          <w:tcPr>
            <w:tcW w:type="dxa" w:w="2948"/>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FFFFF"/>
          </w:tcPr>
          <w:p>
            <w:pPr>
              <w:spacing w:before="0" w:after="0" w:line="240" w:lineRule="auto"/>
            </w:pPr>
            <w:r>
              <w:rPr>
                <w:rFonts w:ascii="Arial" w:hAnsi="Arial" w:eastAsia="Arial"/>
                <w:b w:val="0"/>
                <w:i w:val="0"/>
                <w:color w:val="13253A"/>
                <w:sz w:val="16"/>
              </w:rPr>
              <w:t>☐ Oui  ☐ Non</w:t>
            </w:r>
          </w:p>
        </w:tc>
      </w:tr>
    </w:tbl>
    <w:p>
      <w:pPr>
        <w:spacing w:before="120" w:after="60" w:line="240" w:lineRule="auto"/>
        <w:pBdr>
          <w:bottom w:val="single" w:sz="10" w:space="2" w:color="008A7A"/>
        </w:pBdr>
      </w:pPr>
      <w:r>
        <w:rPr>
          <w:rFonts w:ascii="Arial" w:hAnsi="Arial" w:eastAsia="Arial"/>
          <w:b/>
          <w:i w:val="0"/>
          <w:color w:val="0B2D4F"/>
          <w:sz w:val="28"/>
        </w:rPr>
        <w:t>Évaluation sur une échelle de 1 à 5</w:t>
      </w:r>
    </w:p>
    <w:p>
      <w:pPr>
        <w:spacing w:before="0" w:after="60" w:line="240" w:lineRule="auto"/>
      </w:pPr>
      <w:r>
        <w:rPr>
          <w:rFonts w:ascii="Arial" w:hAnsi="Arial" w:eastAsia="Arial"/>
          <w:b w:val="0"/>
          <w:i/>
          <w:color w:val="5F6B76"/>
          <w:sz w:val="17"/>
        </w:rPr>
        <w:t>1 = pas du tout / très difficile   •   3 = moyen   •   5 = tout à fait / très facile</w:t>
      </w:r>
    </w:p>
    <w:tbl>
      <w:tblPr>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5953"/>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Affirmation</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Note 1 à 5</w:t>
            </w:r>
          </w:p>
        </w:tc>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Commentaire facultatif</w:t>
            </w:r>
          </w:p>
        </w:tc>
      </w:tr>
      <w:tr>
        <w:trPr>
          <w:trHeight w:hRule="atLeast"/>
        </w:trPr>
        <w:tc>
          <w:tcPr>
            <w:tcW w:type="dxa" w:w="5953"/>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J’ai compris l’objectif de la plateforme dès la page d’accueil.</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 xml:space="preserve">  / 5</w:t>
            </w:r>
          </w:p>
        </w:tc>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r>
      <w:tr>
        <w:trPr>
          <w:trHeight w:hRule="atLeast"/>
        </w:trPr>
        <w:tc>
          <w:tcPr>
            <w:tcW w:type="dxa" w:w="5953"/>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Les questions du diagnostic étaient faciles à comprendre.</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 xml:space="preserve">  / 5</w:t>
            </w:r>
          </w:p>
        </w:tc>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r>
      <w:tr>
        <w:trPr>
          <w:trHeight w:hRule="atLeast"/>
        </w:trPr>
        <w:tc>
          <w:tcPr>
            <w:tcW w:type="dxa" w:w="5953"/>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J’ai pu avancer sans me perdre ni demander beaucoup d’aide.</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 xml:space="preserve">  / 5</w:t>
            </w:r>
          </w:p>
        </w:tc>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r>
      <w:tr>
        <w:trPr>
          <w:trHeight w:hRule="atLeast"/>
        </w:trPr>
        <w:tc>
          <w:tcPr>
            <w:tcW w:type="dxa" w:w="5953"/>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Le résultat et le score étaient faciles à interpréter.</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 xml:space="preserve">  / 5</w:t>
            </w:r>
          </w:p>
        </w:tc>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r>
      <w:tr>
        <w:trPr>
          <w:trHeight w:hRule="atLeast"/>
        </w:trPr>
        <w:tc>
          <w:tcPr>
            <w:tcW w:type="dxa" w:w="5953"/>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Les priorités proposées correspondaient à ma situation.</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 xml:space="preserve">  / 5</w:t>
            </w:r>
          </w:p>
        </w:tc>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r>
      <w:tr>
        <w:trPr>
          <w:trHeight w:hRule="atLeast"/>
        </w:trPr>
        <w:tc>
          <w:tcPr>
            <w:tcW w:type="dxa" w:w="5953"/>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Les actions proposées me semblent concrètes et réalisables.</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 xml:space="preserve">  / 5</w:t>
            </w:r>
          </w:p>
        </w:tc>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r>
      <w:tr>
        <w:trPr>
          <w:trHeight w:hRule="atLeast"/>
        </w:trPr>
        <w:tc>
          <w:tcPr>
            <w:tcW w:type="dxa" w:w="5953"/>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La checklist ou le kit d’urgence me seront utiles.</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 xml:space="preserve">  / 5</w:t>
            </w:r>
          </w:p>
        </w:tc>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r>
      <w:tr>
        <w:trPr>
          <w:trHeight w:hRule="atLeast"/>
        </w:trPr>
        <w:tc>
          <w:tcPr>
            <w:tcW w:type="dxa" w:w="5953"/>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J’ai confiance dans les informations car les sources et limites sont visibles.</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 xml:space="preserve">  / 5</w:t>
            </w:r>
          </w:p>
        </w:tc>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r>
      <w:tr>
        <w:trPr>
          <w:trHeight w:hRule="atLeast"/>
        </w:trPr>
        <w:tc>
          <w:tcPr>
            <w:tcW w:type="dxa" w:w="5953"/>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Je comprends que l’outil ne remplace pas les alertes officielles.</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 xml:space="preserve">  / 5</w:t>
            </w:r>
          </w:p>
        </w:tc>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r>
      <w:tr>
        <w:trPr>
          <w:trHeight w:hRule="atLeast"/>
        </w:trPr>
        <w:tc>
          <w:tcPr>
            <w:tcW w:type="dxa" w:w="5953"/>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Je recommanderais ce parcours à un proche ou à mon public.</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 xml:space="preserve">  / 5</w:t>
            </w:r>
          </w:p>
        </w:tc>
        <w:tc>
          <w:tcPr>
            <w:tcW w:type="dxa" w:w="283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r>
    </w:tbl>
    <w:p>
      <w:pPr>
        <w:spacing w:before="120" w:after="60" w:line="240" w:lineRule="auto"/>
      </w:pPr>
      <w:r>
        <w:rPr>
          <w:rFonts w:ascii="Arial" w:hAnsi="Arial" w:eastAsia="Arial"/>
          <w:b/>
          <w:i w:val="0"/>
          <w:color w:val="008A7A"/>
          <w:sz w:val="22"/>
        </w:rPr>
        <w:t>Questions ouvertes</w:t>
      </w:r>
    </w:p>
    <w:p>
      <w:pPr>
        <w:spacing w:before="20" w:after="60" w:line="240" w:lineRule="auto"/>
      </w:pPr>
      <w:r>
        <w:rPr>
          <w:rFonts w:ascii="Arial" w:hAnsi="Arial" w:eastAsia="Arial"/>
          <w:b/>
          <w:i w:val="0"/>
          <w:color w:val="0B2D4F"/>
          <w:sz w:val="18"/>
        </w:rPr>
        <w:t xml:space="preserve">Quelle action utile avez-vous découverte ? : </w:t>
      </w:r>
      <w:r>
        <w:rPr>
          <w:rFonts w:ascii="Arial" w:hAnsi="Arial" w:eastAsia="Arial"/>
          <w:b w:val="0"/>
          <w:i w:val="0"/>
          <w:color w:val="5F6B76"/>
          <w:sz w:val="18"/>
        </w:rPr>
        <w:t>....................................................................................................</w:t>
      </w:r>
    </w:p>
    <w:p>
      <w:pPr>
        <w:spacing w:before="0" w:after="60" w:line="240" w:lineRule="auto"/>
      </w:pPr>
    </w:p>
    <w:p>
      <w:pPr>
        <w:spacing w:before="20" w:after="60" w:line="240" w:lineRule="auto"/>
      </w:pPr>
      <w:r>
        <w:rPr>
          <w:rFonts w:ascii="Arial" w:hAnsi="Arial" w:eastAsia="Arial"/>
          <w:b/>
          <w:i w:val="0"/>
          <w:color w:val="0B2D4F"/>
          <w:sz w:val="18"/>
        </w:rPr>
        <w:t xml:space="preserve">Quel élément vous a semblé difficile ou peu clair ? : </w:t>
      </w:r>
      <w:r>
        <w:rPr>
          <w:rFonts w:ascii="Arial" w:hAnsi="Arial" w:eastAsia="Arial"/>
          <w:b w:val="0"/>
          <w:i w:val="0"/>
          <w:color w:val="5F6B76"/>
          <w:sz w:val="18"/>
        </w:rPr>
        <w:t>....................................................................................................</w:t>
      </w:r>
    </w:p>
    <w:p>
      <w:pPr>
        <w:spacing w:before="0" w:after="60" w:line="240" w:lineRule="auto"/>
      </w:pPr>
    </w:p>
    <w:p>
      <w:pPr>
        <w:spacing w:before="20" w:after="60" w:line="240" w:lineRule="auto"/>
      </w:pPr>
      <w:r>
        <w:rPr>
          <w:rFonts w:ascii="Arial" w:hAnsi="Arial" w:eastAsia="Arial"/>
          <w:b/>
          <w:i w:val="0"/>
          <w:color w:val="0B2D4F"/>
          <w:sz w:val="18"/>
        </w:rPr>
        <w:t xml:space="preserve">Quelle amélioration vous paraît prioritaire ? : </w:t>
      </w:r>
      <w:r>
        <w:rPr>
          <w:rFonts w:ascii="Arial" w:hAnsi="Arial" w:eastAsia="Arial"/>
          <w:b w:val="0"/>
          <w:i w:val="0"/>
          <w:color w:val="5F6B76"/>
          <w:sz w:val="18"/>
        </w:rPr>
        <w:t>....................................................................................................</w:t>
      </w:r>
    </w:p>
    <w:p>
      <w:pPr>
        <w:spacing w:before="0" w:after="60" w:line="240" w:lineRule="auto"/>
      </w:pPr>
    </w:p>
    <w:p>
      <w:pPr>
        <w:spacing w:before="20" w:after="60" w:line="240" w:lineRule="auto"/>
      </w:pPr>
      <w:r>
        <w:rPr>
          <w:rFonts w:ascii="Arial" w:hAnsi="Arial" w:eastAsia="Arial"/>
          <w:b/>
          <w:i w:val="0"/>
          <w:color w:val="0B2D4F"/>
          <w:sz w:val="18"/>
        </w:rPr>
        <w:t xml:space="preserve">Y a-t-il une recommandation qui vous semble inadaptée ou préoccupante ? : </w:t>
      </w:r>
      <w:r>
        <w:rPr>
          <w:rFonts w:ascii="Arial" w:hAnsi="Arial" w:eastAsia="Arial"/>
          <w:b w:val="0"/>
          <w:i w:val="0"/>
          <w:color w:val="5F6B76"/>
          <w:sz w:val="18"/>
        </w:rPr>
        <w:t>....................................................................................................</w:t>
      </w:r>
    </w:p>
    <w:p>
      <w:pPr>
        <w:spacing w:before="0" w:after="60" w:line="240" w:lineRule="auto"/>
      </w:pP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5</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Fiche d’observation et anomalies</w:t>
            </w:r>
          </w:p>
          <w:p>
            <w:pPr>
              <w:spacing w:before="40" w:after="0" w:line="240" w:lineRule="auto"/>
            </w:pPr>
            <w:r>
              <w:rPr>
                <w:rFonts w:ascii="Arial" w:hAnsi="Arial" w:eastAsia="Arial"/>
                <w:b w:val="0"/>
                <w:i w:val="0"/>
                <w:color w:val="D8E7F2"/>
                <w:sz w:val="17"/>
              </w:rPr>
              <w:t>Documenter les difficultés sans interprétation excessive</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Grille d’observation par participant</w:t>
      </w:r>
    </w:p>
    <w:tbl>
      <w:tblPr>
        <w:tblW w:type="auto" w:w="0"/>
        <w:jc w:val="center"/>
        <w:tblLayout w:type="fixed"/>
        <w:tblLook w:firstColumn="1" w:firstRow="1" w:lastColumn="0" w:lastRow="0" w:noHBand="0" w:noVBand="1" w:val="04A0"/>
      </w:tblPr>
      <w:tblGrid>
        <w:gridCol w:w="2075"/>
        <w:gridCol w:w="2075"/>
        <w:gridCol w:w="2075"/>
        <w:gridCol w:w="2075"/>
        <w:gridCol w:w="2075"/>
      </w:tblGrid>
      <w:tr>
        <w:trPr>
          <w:trHeight w:hRule="atLeast"/>
          <w:tblHeader w:val="true"/>
        </w:trPr>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Moment</w:t>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Comportement observé</w:t>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Aide demandée</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Impact</w:t>
            </w:r>
          </w:p>
        </w:tc>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Référence / capture</w:t>
            </w:r>
          </w:p>
        </w:tc>
      </w:tr>
      <w:tr>
        <w:trPr>
          <w:trHeight w:hRule="atLeast"/>
        </w:trPr>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r>
      <w:tr>
        <w:trPr>
          <w:trHeight w:hRule="atLeast"/>
        </w:trPr>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r>
      <w:tr>
        <w:trPr>
          <w:trHeight w:hRule="atLeast"/>
        </w:trPr>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r>
      <w:tr>
        <w:trPr>
          <w:trHeight w:hRule="atLeast"/>
        </w:trPr>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r>
      <w:tr>
        <w:trPr>
          <w:trHeight w:hRule="atLeast"/>
        </w:trPr>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r>
      <w:tr>
        <w:trPr>
          <w:trHeight w:hRule="atLeast"/>
        </w:trPr>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r>
      <w:tr>
        <w:trPr>
          <w:trHeight w:hRule="atLeast"/>
        </w:trPr>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r>
      <w:tr>
        <w:trPr>
          <w:trHeight w:hRule="atLeast"/>
        </w:trPr>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r>
          </w:p>
        </w:tc>
      </w:tr>
      <w:tr>
        <w:trPr>
          <w:trHeight w:hRule="atLeast"/>
        </w:trPr>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340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70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c>
          <w:tcPr>
            <w:tcW w:type="dxa" w:w="198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r>
          </w:p>
        </w:tc>
      </w:tr>
    </w:tbl>
    <w:p>
      <w:pPr>
        <w:spacing w:before="120" w:after="60" w:line="240" w:lineRule="auto"/>
        <w:pBdr>
          <w:bottom w:val="single" w:sz="10" w:space="2" w:color="008A7A"/>
        </w:pBdr>
      </w:pPr>
      <w:r>
        <w:rPr>
          <w:rFonts w:ascii="Arial" w:hAnsi="Arial" w:eastAsia="Arial"/>
          <w:b/>
          <w:i w:val="0"/>
          <w:color w:val="0B2D4F"/>
          <w:sz w:val="28"/>
        </w:rPr>
        <w:t>Classification des difficultés</w:t>
      </w:r>
    </w:p>
    <w:tbl>
      <w:tblPr>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Catégorie</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Exemples</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Traitement attendu</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Bloquante</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Impossible de poursuivre, résultat absent, perte des réponses.</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Correction avant toute ouverture publique.</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Majeure</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Compréhension erronée d’une consigne, priorité incohérente, confusion avec une alerte.</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Correction ou retrait avant publication.</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Moyenne</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Hésitation importante, libellé ambigu, navigation difficile.</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Correction planifiée et re-test.</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Mineure</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Détail visuel ou suggestion n’empêchant pas l’usage.</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Arbitrage selon bénéfice et délai.</w:t>
            </w:r>
          </w:p>
        </w:tc>
      </w:tr>
      <w:tr>
        <w:trPr>
          <w:trHeight w:hRule="atLeast"/>
        </w:trPr>
        <w:tc>
          <w:tcPr>
            <w:tcW w:type="dxa" w:w="181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Suggestion</w:t>
            </w:r>
          </w:p>
        </w:tc>
        <w:tc>
          <w:tcPr>
            <w:tcW w:type="dxa" w:w="464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Nouvelle idée ou enrichissement hors périmètre immédiat.</w:t>
            </w:r>
          </w:p>
        </w:tc>
        <w:tc>
          <w:tcPr>
            <w:tcW w:type="dxa" w:w="374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Inscription dans la feuille de route.</w:t>
            </w:r>
          </w:p>
        </w:tc>
      </w:tr>
    </w:tbl>
    <w:p>
      <w:pPr>
        <w:spacing w:before="120" w:after="60" w:line="240" w:lineRule="auto"/>
      </w:pPr>
      <w:r>
        <w:rPr>
          <w:rFonts w:ascii="Arial" w:hAnsi="Arial" w:eastAsia="Arial"/>
          <w:b/>
          <w:i w:val="0"/>
          <w:color w:val="008A7A"/>
          <w:sz w:val="22"/>
        </w:rPr>
        <w:t>Fiche d’anomalie type</w:t>
      </w:r>
    </w:p>
    <w:p>
      <w:pPr>
        <w:spacing w:before="20" w:after="60" w:line="240" w:lineRule="auto"/>
      </w:pPr>
      <w:r>
        <w:rPr>
          <w:rFonts w:ascii="Arial" w:hAnsi="Arial" w:eastAsia="Arial"/>
          <w:b/>
          <w:i w:val="0"/>
          <w:color w:val="0B2D4F"/>
          <w:sz w:val="18"/>
        </w:rPr>
        <w:t xml:space="preserve">Identifiant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Date et version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Écran ou étape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Description factuelle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Résultat attendu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Résultat observé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Gravité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Décision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Responsable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Date de correction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Preuve de re-test : </w:t>
      </w:r>
      <w:r>
        <w:rPr>
          <w:rFonts w:ascii="Arial" w:hAnsi="Arial" w:eastAsia="Arial"/>
          <w:b w:val="0"/>
          <w:i w:val="0"/>
          <w:color w:val="5F6B76"/>
          <w:sz w:val="18"/>
        </w:rPr>
        <w:t>....................................................................................................</w:t>
      </w: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6</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Synthèse quantitative</w:t>
            </w:r>
          </w:p>
          <w:p>
            <w:pPr>
              <w:spacing w:before="40" w:after="0" w:line="240" w:lineRule="auto"/>
            </w:pPr>
            <w:r>
              <w:rPr>
                <w:rFonts w:ascii="Arial" w:hAnsi="Arial" w:eastAsia="Arial"/>
                <w:b w:val="0"/>
                <w:i w:val="0"/>
                <w:color w:val="D8E7F2"/>
                <w:sz w:val="17"/>
              </w:rPr>
              <w:t>Consolider les résultats sans inventer ni surinterpréter</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Tableau de participation</w:t>
      </w:r>
    </w:p>
    <w:tbl>
      <w:tblPr>
        <w:tblW w:type="auto" w:w="0"/>
        <w:jc w:val="center"/>
        <w:tblLayout w:type="fixed"/>
        <w:tblLook w:firstColumn="1" w:firstRow="1" w:lastColumn="0" w:lastRow="0" w:noHBand="0" w:noVBand="1" w:val="04A0"/>
      </w:tblPr>
      <w:tblGrid>
        <w:gridCol w:w="1297"/>
        <w:gridCol w:w="1297"/>
        <w:gridCol w:w="1297"/>
        <w:gridCol w:w="1297"/>
        <w:gridCol w:w="1297"/>
        <w:gridCol w:w="1297"/>
        <w:gridCol w:w="1297"/>
        <w:gridCol w:w="1297"/>
      </w:tblGrid>
      <w:tr>
        <w:trPr>
          <w:trHeight w:hRule="atLeast"/>
          <w:tblHeader w:val="true"/>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Code</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Profil</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Appareil</w:t>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Durée</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Terminé</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Aide</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Note utilité</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3"/>
              </w:rPr>
              <w:t>Recommande</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P01</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P02</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P03</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P04</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P05</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P06</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P07</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P08</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P09</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P10</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P11</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P12</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P13</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P14</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3"/>
              </w:rPr>
              <w:t>☐ Oui ☐ Non</w:t>
            </w:r>
          </w:p>
        </w:tc>
      </w:tr>
      <w:tr>
        <w:trPr>
          <w:trHeight w:hRule="atLeast"/>
        </w:trPr>
        <w:tc>
          <w:tcPr>
            <w:tcW w:type="dxa" w:w="79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P15</w:t>
            </w:r>
          </w:p>
        </w:tc>
        <w:tc>
          <w:tcPr>
            <w:tcW w:type="dxa" w:w="153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r>
          </w:p>
        </w:tc>
        <w:tc>
          <w:tcPr>
            <w:tcW w:type="dxa" w:w="96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min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0 ☐ 1 ☐ 2</w:t>
            </w:r>
          </w:p>
        </w:tc>
        <w:tc>
          <w:tcPr>
            <w:tcW w:type="dxa" w:w="141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xml:space="preserve"> /5</w:t>
            </w:r>
          </w:p>
        </w:tc>
        <w:tc>
          <w:tcPr>
            <w:tcW w:type="dxa" w:w="187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3"/>
              </w:rPr>
              <w:t>☐ Oui ☐ Non</w:t>
            </w:r>
          </w:p>
        </w:tc>
      </w:tr>
    </w:tbl>
    <w:p>
      <w:pPr>
        <w:spacing w:before="120" w:after="60" w:line="240" w:lineRule="auto"/>
        <w:pBdr>
          <w:bottom w:val="single" w:sz="10" w:space="2" w:color="008A7A"/>
        </w:pBdr>
      </w:pPr>
      <w:r>
        <w:rPr>
          <w:rFonts w:ascii="Arial" w:hAnsi="Arial" w:eastAsia="Arial"/>
          <w:b/>
          <w:i w:val="0"/>
          <w:color w:val="0B2D4F"/>
          <w:sz w:val="28"/>
        </w:rPr>
        <w:t>Indicateurs de synthèse</w:t>
      </w:r>
    </w:p>
    <w:tbl>
      <w:tblPr>
        <w:tblW w:type="auto" w:w="0"/>
        <w:jc w:val="center"/>
        <w:tblLayout w:type="fixed"/>
        <w:tblLook w:firstColumn="1" w:firstRow="1" w:lastColumn="0" w:lastRow="0" w:noHBand="0" w:noVBand="1" w:val="04A0"/>
      </w:tblPr>
      <w:tblGrid>
        <w:gridCol w:w="2594"/>
        <w:gridCol w:w="2594"/>
        <w:gridCol w:w="2594"/>
        <w:gridCol w:w="2594"/>
      </w:tblGrid>
      <w:tr>
        <w:trPr>
          <w:trHeight w:hRule="atLeast"/>
          <w:tblHeader w:val="true"/>
        </w:trPr>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Indicateur</w:t>
            </w:r>
          </w:p>
        </w:tc>
        <w:tc>
          <w:tcPr>
            <w:tcW w:type="dxa" w:w="300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Calcul</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Résultat</w:t>
            </w:r>
          </w:p>
        </w:tc>
        <w:tc>
          <w:tcPr>
            <w:tcW w:type="dxa" w:w="351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5"/>
              </w:rPr>
              <w:t>Lecture prudente</w:t>
            </w:r>
          </w:p>
        </w:tc>
      </w:tr>
      <w:tr>
        <w:trPr>
          <w:trHeight w:hRule="atLeast"/>
        </w:trPr>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Participants</w:t>
            </w:r>
          </w:p>
        </w:tc>
        <w:tc>
          <w:tcPr>
            <w:tcW w:type="dxa" w:w="300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Nombre de fiches exploitables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w:t>
            </w:r>
          </w:p>
        </w:tc>
        <w:tc>
          <w:tcPr>
            <w:tcW w:type="dxa" w:w="351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Décrit uniquement le groupe testé.</w:t>
            </w:r>
          </w:p>
        </w:tc>
      </w:tr>
      <w:tr>
        <w:trPr>
          <w:trHeight w:hRule="atLeast"/>
        </w:trPr>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Taux de complétion</w:t>
            </w:r>
          </w:p>
        </w:tc>
        <w:tc>
          <w:tcPr>
            <w:tcW w:type="dxa" w:w="300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Parcours terminés / parcours commencés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 %</w:t>
            </w:r>
          </w:p>
        </w:tc>
        <w:tc>
          <w:tcPr>
            <w:tcW w:type="dxa" w:w="351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Repère les abandons et blocages.</w:t>
            </w:r>
          </w:p>
        </w:tc>
      </w:tr>
      <w:tr>
        <w:trPr>
          <w:trHeight w:hRule="atLeast"/>
        </w:trPr>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Durée médiane</w:t>
            </w:r>
          </w:p>
        </w:tc>
        <w:tc>
          <w:tcPr>
            <w:tcW w:type="dxa" w:w="300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Valeur centrale des durées complètes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 min</w:t>
            </w:r>
          </w:p>
        </w:tc>
        <w:tc>
          <w:tcPr>
            <w:tcW w:type="dxa" w:w="351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Plus robuste qu’une moyenne sur petit groupe.</w:t>
            </w:r>
          </w:p>
        </w:tc>
      </w:tr>
      <w:tr>
        <w:trPr>
          <w:trHeight w:hRule="atLeast"/>
        </w:trPr>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Autonomie</w:t>
            </w:r>
          </w:p>
        </w:tc>
        <w:tc>
          <w:tcPr>
            <w:tcW w:type="dxa" w:w="300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Participants sans aide / participants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 %</w:t>
            </w:r>
          </w:p>
        </w:tc>
        <w:tc>
          <w:tcPr>
            <w:tcW w:type="dxa" w:w="351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Dépend du profil et de l’appareil.</w:t>
            </w:r>
          </w:p>
        </w:tc>
      </w:tr>
      <w:tr>
        <w:trPr>
          <w:trHeight w:hRule="atLeast"/>
        </w:trPr>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Compréhension accueil</w:t>
            </w:r>
          </w:p>
        </w:tc>
        <w:tc>
          <w:tcPr>
            <w:tcW w:type="dxa" w:w="300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Moyenne de la question correspondante</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 / 5</w:t>
            </w:r>
          </w:p>
        </w:tc>
        <w:tc>
          <w:tcPr>
            <w:tcW w:type="dxa" w:w="351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À compléter par les observations.</w:t>
            </w:r>
          </w:p>
        </w:tc>
      </w:tr>
      <w:tr>
        <w:trPr>
          <w:trHeight w:hRule="atLeast"/>
        </w:trPr>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Utilité perçue</w:t>
            </w:r>
          </w:p>
        </w:tc>
        <w:tc>
          <w:tcPr>
            <w:tcW w:type="dxa" w:w="300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Moyenne « actions concrètes et réalisables »</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 / 5</w:t>
            </w:r>
          </w:p>
        </w:tc>
        <w:tc>
          <w:tcPr>
            <w:tcW w:type="dxa" w:w="351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Perception immédiate, pas changement réel.</w:t>
            </w:r>
          </w:p>
        </w:tc>
      </w:tr>
      <w:tr>
        <w:trPr>
          <w:trHeight w:hRule="atLeast"/>
        </w:trPr>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5"/>
              </w:rPr>
              <w:t>Intention de recommandation</w:t>
            </w:r>
          </w:p>
        </w:tc>
        <w:tc>
          <w:tcPr>
            <w:tcW w:type="dxa" w:w="300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Réponses oui / participants</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 %</w:t>
            </w:r>
          </w:p>
        </w:tc>
        <w:tc>
          <w:tcPr>
            <w:tcW w:type="dxa" w:w="351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5"/>
              </w:rPr>
              <w:t>Indicateur déclaratif.</w:t>
            </w:r>
          </w:p>
        </w:tc>
      </w:tr>
      <w:tr>
        <w:trPr>
          <w:trHeight w:hRule="atLeast"/>
        </w:trPr>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5"/>
              </w:rPr>
              <w:t>Anomalies majeures</w:t>
            </w:r>
          </w:p>
        </w:tc>
        <w:tc>
          <w:tcPr>
            <w:tcW w:type="dxa" w:w="300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Nombre non clôturé après re-test</w:t>
            </w:r>
          </w:p>
        </w:tc>
        <w:tc>
          <w:tcPr>
            <w:tcW w:type="dxa" w:w="13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w:t>
            </w:r>
          </w:p>
        </w:tc>
        <w:tc>
          <w:tcPr>
            <w:tcW w:type="dxa" w:w="3515"/>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5"/>
              </w:rPr>
              <w:t>Doit tendre vers zéro avant lancement.</w:t>
            </w:r>
          </w:p>
        </w:tc>
      </w:tr>
    </w:tbl>
    <w:tbl>
      <w:tblPr>
        <w:tblW w:type="auto" w:w="0"/>
        <w:jc w:val="center"/>
        <w:tblLayout w:type="fixed"/>
        <w:tblLook w:firstColumn="1" w:firstRow="1" w:lastColumn="0" w:lastRow="0" w:noHBand="0" w:noVBand="1" w:val="04A0"/>
      </w:tblPr>
      <w:tblGrid>
        <w:gridCol w:w="198"/>
        <w:gridCol w:w="10035"/>
      </w:tblGrid>
      <w:tr>
        <w:tc>
          <w:tcPr>
            <w:tcW w:type="dxa" w:w="5188"/>
            <w:shd w:fill="F28C28"/>
            <w:tcMar>
              <w:top w:w="60" w:type="dxa"/>
              <w:start w:w="40" w:type="dxa"/>
              <w:bottom w:w="60" w:type="dxa"/>
              <w:end w:w="40" w:type="dxa"/>
            </w:tcMar>
          </w:tcPr>
          <w:p/>
        </w:tc>
        <w:tc>
          <w:tcPr>
            <w:tcW w:type="dxa" w:w="5188"/>
            <w:shd w:fill="FFF3E5"/>
            <w:tcMar>
              <w:top w:w="105" w:type="dxa"/>
              <w:start w:w="150" w:type="dxa"/>
              <w:bottom w:w="105" w:type="dxa"/>
              <w:end w:w="150" w:type="dxa"/>
            </w:tcMar>
          </w:tcPr>
          <w:p>
            <w:pPr>
              <w:spacing w:before="0" w:after="20" w:line="240" w:lineRule="auto"/>
            </w:pPr>
            <w:r>
              <w:rPr>
                <w:rFonts w:ascii="Arial" w:hAnsi="Arial" w:eastAsia="Arial"/>
                <w:b/>
                <w:i w:val="0"/>
                <w:color w:val="F28C28"/>
                <w:sz w:val="21"/>
              </w:rPr>
              <w:t>Règle de sincérité</w:t>
            </w:r>
          </w:p>
          <w:p>
            <w:pPr>
              <w:spacing w:before="0" w:after="0" w:line="257" w:lineRule="auto"/>
            </w:pPr>
            <w:r>
              <w:rPr>
                <w:rFonts w:ascii="Arial" w:hAnsi="Arial" w:eastAsia="Arial"/>
                <w:b w:val="0"/>
                <w:i w:val="0"/>
                <w:color w:val="13253A"/>
                <w:sz w:val="18"/>
              </w:rPr>
              <w:t>Les cases et résultats restent volontairement vides. Le compte rendu final doit être alimenté par les fiches réelles et conserver, en annexe interne, le tableau brut anonymisé permettant de recalculer les indicateurs.</w:t>
            </w:r>
          </w:p>
        </w:tc>
      </w:tr>
    </w:tbl>
    <w:p>
      <w:pPr>
        <w:spacing w:after="20"/>
      </w:pP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7</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Synthèse qualitative et décisions</w:t>
            </w:r>
          </w:p>
          <w:p>
            <w:pPr>
              <w:spacing w:before="40" w:after="0" w:line="240" w:lineRule="auto"/>
            </w:pPr>
            <w:r>
              <w:rPr>
                <w:rFonts w:ascii="Arial" w:hAnsi="Arial" w:eastAsia="Arial"/>
                <w:b w:val="0"/>
                <w:i w:val="0"/>
                <w:color w:val="D8E7F2"/>
                <w:sz w:val="17"/>
              </w:rPr>
              <w:t>Transformer les retours en améliorations traçables</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Retours les plus fréquents</w:t>
      </w:r>
    </w:p>
    <w:tbl>
      <w:tblPr>
        <w:tblW w:type="auto" w:w="0"/>
        <w:jc w:val="center"/>
        <w:tblLayout w:type="fixed"/>
        <w:tblLook w:firstColumn="1" w:firstRow="1" w:lastColumn="0" w:lastRow="0" w:noHBand="0" w:noVBand="1" w:val="04A0"/>
      </w:tblPr>
      <w:tblGrid>
        <w:gridCol w:w="2075"/>
        <w:gridCol w:w="2075"/>
        <w:gridCol w:w="2075"/>
        <w:gridCol w:w="2075"/>
        <w:gridCol w:w="2075"/>
      </w:tblGrid>
      <w:tr>
        <w:trPr>
          <w:trHeight w:hRule="atLeast"/>
          <w:tblHeader w:val="true"/>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Thème</w:t>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Retour ou verbatim anonymisé</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Fréquence</w:t>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Décision</w:t>
            </w:r>
          </w:p>
        </w:tc>
        <w:tc>
          <w:tcPr>
            <w:tcW w:type="dxa" w:w="119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Statut</w:t>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9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9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9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9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9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9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9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9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9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r>
      <w:tr>
        <w:trPr>
          <w:trHeight w:hRule="atLeast"/>
        </w:trPr>
        <w:tc>
          <w:tcPr>
            <w:tcW w:type="dxa" w:w="175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3969"/>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215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9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r>
    </w:tbl>
    <w:p>
      <w:pPr>
        <w:spacing w:before="120" w:after="60" w:line="240" w:lineRule="auto"/>
        <w:pBdr>
          <w:bottom w:val="single" w:sz="10" w:space="2" w:color="008A7A"/>
        </w:pBdr>
      </w:pPr>
      <w:r>
        <w:rPr>
          <w:rFonts w:ascii="Arial" w:hAnsi="Arial" w:eastAsia="Arial"/>
          <w:b/>
          <w:i w:val="0"/>
          <w:color w:val="0B2D4F"/>
          <w:sz w:val="28"/>
        </w:rPr>
        <w:t>Registre des améliorations</w:t>
      </w:r>
    </w:p>
    <w:tbl>
      <w:tblPr>
        <w:tblW w:type="auto" w:w="0"/>
        <w:jc w:val="center"/>
        <w:tblLayout w:type="fixed"/>
        <w:tblLook w:firstColumn="1" w:firstRow="1" w:lastColumn="0" w:lastRow="0" w:noHBand="0" w:noVBand="1" w:val="04A0"/>
      </w:tblPr>
      <w:tblGrid>
        <w:gridCol w:w="1482"/>
        <w:gridCol w:w="1482"/>
        <w:gridCol w:w="1482"/>
        <w:gridCol w:w="1482"/>
        <w:gridCol w:w="1482"/>
        <w:gridCol w:w="1482"/>
        <w:gridCol w:w="1482"/>
      </w:tblGrid>
      <w:tr>
        <w:trPr>
          <w:trHeight w:hRule="atLeast"/>
          <w:tblHeader w:val="true"/>
        </w:trPr>
        <w:tc>
          <w:tcPr>
            <w:tcW w:type="dxa" w:w="73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ID</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Constat</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Priorité</w:t>
            </w:r>
          </w:p>
        </w:tc>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Action</w:t>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Responsable</w:t>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Échéance</w:t>
            </w:r>
          </w:p>
        </w:tc>
        <w:tc>
          <w:tcPr>
            <w:tcW w:type="dxa" w:w="107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4"/>
              </w:rPr>
              <w:t>Preuve</w:t>
            </w:r>
          </w:p>
        </w:tc>
      </w:tr>
      <w:tr>
        <w:trPr>
          <w:trHeight w:hRule="atLeast"/>
        </w:trPr>
        <w:tc>
          <w:tcPr>
            <w:tcW w:type="dxa" w:w="73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UX-01</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07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r>
      <w:tr>
        <w:trPr>
          <w:trHeight w:hRule="atLeast"/>
        </w:trPr>
        <w:tc>
          <w:tcPr>
            <w:tcW w:type="dxa" w:w="73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UX-02</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07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r>
      <w:tr>
        <w:trPr>
          <w:trHeight w:hRule="atLeast"/>
        </w:trPr>
        <w:tc>
          <w:tcPr>
            <w:tcW w:type="dxa" w:w="73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UX-03</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07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r>
      <w:tr>
        <w:trPr>
          <w:trHeight w:hRule="atLeast"/>
        </w:trPr>
        <w:tc>
          <w:tcPr>
            <w:tcW w:type="dxa" w:w="73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UX-04</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07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r>
      <w:tr>
        <w:trPr>
          <w:trHeight w:hRule="atLeast"/>
        </w:trPr>
        <w:tc>
          <w:tcPr>
            <w:tcW w:type="dxa" w:w="73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UX-05</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07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r>
      <w:tr>
        <w:trPr>
          <w:trHeight w:hRule="atLeast"/>
        </w:trPr>
        <w:tc>
          <w:tcPr>
            <w:tcW w:type="dxa" w:w="73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UX-06</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07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r>
      <w:tr>
        <w:trPr>
          <w:trHeight w:hRule="atLeast"/>
        </w:trPr>
        <w:tc>
          <w:tcPr>
            <w:tcW w:type="dxa" w:w="73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t>UX-07</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c>
          <w:tcPr>
            <w:tcW w:type="dxa" w:w="107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4"/>
              </w:rPr>
            </w:r>
          </w:p>
        </w:tc>
      </w:tr>
      <w:tr>
        <w:trPr>
          <w:trHeight w:hRule="atLeast"/>
        </w:trPr>
        <w:tc>
          <w:tcPr>
            <w:tcW w:type="dxa" w:w="73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t>UX-08</w:t>
            </w:r>
          </w:p>
        </w:tc>
        <w:tc>
          <w:tcPr>
            <w:tcW w:type="dxa" w:w="255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232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24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134"/>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c>
          <w:tcPr>
            <w:tcW w:type="dxa" w:w="1077"/>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4"/>
              </w:rPr>
            </w:r>
          </w:p>
        </w:tc>
      </w:tr>
    </w:tbl>
    <w:p>
      <w:pPr>
        <w:spacing w:before="120" w:after="60" w:line="240" w:lineRule="auto"/>
      </w:pPr>
      <w:r>
        <w:rPr>
          <w:rFonts w:ascii="Arial" w:hAnsi="Arial" w:eastAsia="Arial"/>
          <w:b/>
          <w:i w:val="0"/>
          <w:color w:val="008A7A"/>
          <w:sz w:val="22"/>
        </w:rPr>
        <w:t>Décision de fin d’expérimentation</w:t>
      </w:r>
    </w:p>
    <w:p>
      <w:pPr>
        <w:spacing w:before="0" w:after="40" w:line="247" w:lineRule="auto"/>
        <w:ind w:left="113"/>
      </w:pPr>
      <w:r>
        <w:rPr>
          <w:rFonts w:ascii="Arial" w:hAnsi="Arial" w:eastAsia="Arial"/>
          <w:b w:val="0"/>
          <w:i w:val="0"/>
          <w:color w:val="0B2D4F"/>
          <w:sz w:val="20"/>
        </w:rPr>
        <w:t xml:space="preserve">☐ </w:t>
      </w:r>
      <w:r>
        <w:rPr>
          <w:rFonts w:ascii="Arial" w:hAnsi="Arial" w:eastAsia="Arial"/>
          <w:b w:val="0"/>
          <w:i w:val="0"/>
          <w:color w:val="13253A"/>
          <w:sz w:val="18"/>
        </w:rPr>
        <w:t>Ouverture possible sans réserve bloquante.</w:t>
      </w:r>
    </w:p>
    <w:p>
      <w:pPr>
        <w:spacing w:before="0" w:after="40" w:line="247" w:lineRule="auto"/>
        <w:ind w:left="113"/>
      </w:pPr>
      <w:r>
        <w:rPr>
          <w:rFonts w:ascii="Arial" w:hAnsi="Arial" w:eastAsia="Arial"/>
          <w:b w:val="0"/>
          <w:i w:val="0"/>
          <w:color w:val="0B2D4F"/>
          <w:sz w:val="20"/>
        </w:rPr>
        <w:t xml:space="preserve">☐ </w:t>
      </w:r>
      <w:r>
        <w:rPr>
          <w:rFonts w:ascii="Arial" w:hAnsi="Arial" w:eastAsia="Arial"/>
          <w:b w:val="0"/>
          <w:i w:val="0"/>
          <w:color w:val="13253A"/>
          <w:sz w:val="18"/>
        </w:rPr>
        <w:t>Ouverture possible après correction des réserves listées.</w:t>
      </w:r>
    </w:p>
    <w:p>
      <w:pPr>
        <w:spacing w:before="0" w:after="40" w:line="247" w:lineRule="auto"/>
        <w:ind w:left="113"/>
      </w:pPr>
      <w:r>
        <w:rPr>
          <w:rFonts w:ascii="Arial" w:hAnsi="Arial" w:eastAsia="Arial"/>
          <w:b w:val="0"/>
          <w:i w:val="0"/>
          <w:color w:val="0B2D4F"/>
          <w:sz w:val="20"/>
        </w:rPr>
        <w:t xml:space="preserve">☐ </w:t>
      </w:r>
      <w:r>
        <w:rPr>
          <w:rFonts w:ascii="Arial" w:hAnsi="Arial" w:eastAsia="Arial"/>
          <w:b w:val="0"/>
          <w:i w:val="0"/>
          <w:color w:val="13253A"/>
          <w:sz w:val="18"/>
        </w:rPr>
        <w:t>Nouvelle session de test nécessaire avant ouverture.</w:t>
      </w:r>
    </w:p>
    <w:p>
      <w:pPr>
        <w:spacing w:before="0" w:after="40" w:line="247" w:lineRule="auto"/>
        <w:ind w:left="113"/>
      </w:pPr>
      <w:r>
        <w:rPr>
          <w:rFonts w:ascii="Arial" w:hAnsi="Arial" w:eastAsia="Arial"/>
          <w:b w:val="0"/>
          <w:i w:val="0"/>
          <w:color w:val="0B2D4F"/>
          <w:sz w:val="20"/>
        </w:rPr>
        <w:t xml:space="preserve">☐ </w:t>
      </w:r>
      <w:r>
        <w:rPr>
          <w:rFonts w:ascii="Arial" w:hAnsi="Arial" w:eastAsia="Arial"/>
          <w:b w:val="0"/>
          <w:i w:val="0"/>
          <w:color w:val="13253A"/>
          <w:sz w:val="18"/>
        </w:rPr>
        <w:t>Fonction ou contenu à retirer temporairement.</w:t>
      </w:r>
    </w:p>
    <w:p>
      <w:pPr>
        <w:spacing w:before="20" w:after="60" w:line="240" w:lineRule="auto"/>
      </w:pPr>
      <w:r>
        <w:rPr>
          <w:rFonts w:ascii="Arial" w:hAnsi="Arial" w:eastAsia="Arial"/>
          <w:b/>
          <w:i w:val="0"/>
          <w:color w:val="0B2D4F"/>
          <w:sz w:val="18"/>
        </w:rPr>
        <w:t xml:space="preserve">Décision motivée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Fonctions exclues ou limitées au lancement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Date prévue du re-test : </w:t>
      </w:r>
      <w:r>
        <w:rPr>
          <w:rFonts w:ascii="Arial" w:hAnsi="Arial" w:eastAsia="Arial"/>
          <w:b w:val="0"/>
          <w:i w:val="0"/>
          <w:color w:val="5F6B76"/>
          <w:sz w:val="18"/>
        </w:rPr>
        <w:t>....................................................................................................</w:t>
      </w:r>
    </w:p>
    <w:p>
      <w:pPr>
        <w:spacing w:before="120" w:after="60" w:line="240" w:lineRule="auto"/>
        <w:pBdr>
          <w:bottom w:val="single" w:sz="10" w:space="2" w:color="008A7A"/>
        </w:pBdr>
      </w:pPr>
      <w:r>
        <w:rPr>
          <w:rFonts w:ascii="Arial" w:hAnsi="Arial" w:eastAsia="Arial"/>
          <w:b/>
          <w:i w:val="0"/>
          <w:color w:val="0B2D4F"/>
          <w:sz w:val="28"/>
        </w:rPr>
        <w:t>Critères minimaux de passage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Aucune anomalie bloquante ou majeure non maîtrisée.</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 message de non-substitution aux alertes et autorités est compris.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 score n’est pas interprété comme une garantie de sécurité.</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Les priorités et actions ne présentent pas de contradiction évidente avec les réponses.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Les contenus encore en validation sont retirés ou clairement neutralisés.</w:t>
      </w:r>
    </w:p>
    <w:p>
      <w:pPr>
        <w:spacing w:before="0" w:after="40" w:line="250" w:lineRule="auto"/>
        <w:ind w:left="198" w:hanging="142"/>
      </w:pPr>
      <w:r>
        <w:rPr>
          <w:rFonts w:ascii="Arial" w:hAnsi="Arial" w:eastAsia="Arial"/>
          <w:b/>
          <w:i w:val="0"/>
          <w:color w:val="008A7A"/>
          <w:sz w:val="18"/>
        </w:rPr>
        <w:t xml:space="preserve">• </w:t>
      </w:r>
      <w:r>
        <w:rPr>
          <w:rFonts w:ascii="Arial" w:hAnsi="Arial" w:eastAsia="Arial"/>
          <w:b w:val="0"/>
          <w:i w:val="0"/>
          <w:color w:val="13253A"/>
          <w:sz w:val="18"/>
        </w:rPr>
        <w:t>Les fonctions principales restent utilisables sur les appareils testés.</w:t>
      </w:r>
    </w:p>
    <w:p>
      <w:r>
        <w:br w:type="page"/>
      </w:r>
    </w:p>
    <w:tbl>
      <w:tblPr>
        <w:tblW w:type="auto" w:w="0"/>
        <w:jc w:val="center"/>
        <w:tblLayout w:type="fixed"/>
        <w:tblLook w:firstColumn="1" w:firstRow="1" w:lastColumn="0" w:lastRow="0" w:noHBand="0" w:noVBand="1" w:val="04A0"/>
      </w:tblPr>
      <w:tblGrid>
        <w:gridCol w:w="1134"/>
        <w:gridCol w:w="9071"/>
      </w:tblGrid>
      <w:tr>
        <w:tc>
          <w:tcPr>
            <w:tcW w:type="dxa" w:w="5188"/>
            <w:shd w:fill="0B2D4F"/>
            <w:tcMar>
              <w:top w:w="110" w:type="dxa"/>
              <w:start w:w="120" w:type="dxa"/>
              <w:bottom w:w="110" w:type="dxa"/>
              <w:end w:w="120" w:type="dxa"/>
            </w:tcMar>
          </w:tcPr>
          <w:p>
            <w:pPr>
              <w:jc w:val="center"/>
            </w:pPr>
            <w:r>
              <w:rPr>
                <w:rFonts w:ascii="Arial" w:hAnsi="Arial" w:eastAsia="Arial"/>
                <w:b/>
                <w:i w:val="0"/>
                <w:color w:val="FFFFFF"/>
                <w:sz w:val="50"/>
              </w:rPr>
              <w:t>8</w:t>
            </w:r>
          </w:p>
        </w:tc>
        <w:tc>
          <w:tcPr>
            <w:tcW w:type="dxa" w:w="5188"/>
            <w:shd w:fill="0B2D4F"/>
            <w:tcMar>
              <w:top w:w="110" w:type="dxa"/>
              <w:start w:w="140" w:type="dxa"/>
              <w:bottom w:w="110" w:type="dxa"/>
              <w:end w:w="140" w:type="dxa"/>
            </w:tcMar>
          </w:tcPr>
          <w:p>
            <w:pPr>
              <w:spacing w:before="0" w:after="0" w:line="240" w:lineRule="auto"/>
            </w:pPr>
            <w:r>
              <w:rPr>
                <w:rFonts w:ascii="Arial" w:hAnsi="Arial" w:eastAsia="Arial"/>
                <w:b/>
                <w:i w:val="0"/>
                <w:color w:val="FFFFFF"/>
                <w:sz w:val="37"/>
              </w:rPr>
              <w:t>Compte rendu final et dossier de preuves</w:t>
            </w:r>
          </w:p>
          <w:p>
            <w:pPr>
              <w:spacing w:before="40" w:after="0" w:line="240" w:lineRule="auto"/>
            </w:pPr>
            <w:r>
              <w:rPr>
                <w:rFonts w:ascii="Arial" w:hAnsi="Arial" w:eastAsia="Arial"/>
                <w:b w:val="0"/>
                <w:i w:val="0"/>
                <w:color w:val="D8E7F2"/>
                <w:sz w:val="17"/>
              </w:rPr>
              <w:t>Une trame courte à joindre après réalisation</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Résumé de l’expérimentation</w:t>
      </w:r>
    </w:p>
    <w:p>
      <w:pPr>
        <w:spacing w:before="20" w:after="60" w:line="240" w:lineRule="auto"/>
      </w:pPr>
      <w:r>
        <w:rPr>
          <w:rFonts w:ascii="Arial" w:hAnsi="Arial" w:eastAsia="Arial"/>
          <w:b/>
          <w:i w:val="0"/>
          <w:color w:val="0B2D4F"/>
          <w:sz w:val="18"/>
        </w:rPr>
        <w:t xml:space="preserve">Structure(s) participante(s)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Dates de réalisation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Nombre de participants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Profils couverts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Version testée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Taux de complétion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Durée médiane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Principales forces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Principales difficultés : </w:t>
      </w:r>
      <w:r>
        <w:rPr>
          <w:rFonts w:ascii="Arial" w:hAnsi="Arial" w:eastAsia="Arial"/>
          <w:b w:val="0"/>
          <w:i w:val="0"/>
          <w:color w:val="5F6B76"/>
          <w:sz w:val="18"/>
        </w:rPr>
        <w:t>....................................................................................................</w:t>
      </w:r>
    </w:p>
    <w:p>
      <w:pPr>
        <w:spacing w:before="20" w:after="60" w:line="240" w:lineRule="auto"/>
      </w:pPr>
      <w:r>
        <w:rPr>
          <w:rFonts w:ascii="Arial" w:hAnsi="Arial" w:eastAsia="Arial"/>
          <w:b/>
          <w:i w:val="0"/>
          <w:color w:val="0B2D4F"/>
          <w:sz w:val="18"/>
        </w:rPr>
        <w:t xml:space="preserve">Nombre de corrections réalisées : </w:t>
      </w:r>
      <w:r>
        <w:rPr>
          <w:rFonts w:ascii="Arial" w:hAnsi="Arial" w:eastAsia="Arial"/>
          <w:b w:val="0"/>
          <w:i w:val="0"/>
          <w:color w:val="5F6B76"/>
          <w:sz w:val="18"/>
        </w:rPr>
        <w:t>....................................................................................................</w:t>
      </w:r>
    </w:p>
    <w:p>
      <w:pPr>
        <w:spacing w:before="120" w:after="60" w:line="240" w:lineRule="auto"/>
        <w:pBdr>
          <w:bottom w:val="single" w:sz="10" w:space="2" w:color="008A7A"/>
        </w:pBdr>
      </w:pPr>
      <w:r>
        <w:rPr>
          <w:rFonts w:ascii="Arial" w:hAnsi="Arial" w:eastAsia="Arial"/>
          <w:b/>
          <w:i w:val="0"/>
          <w:color w:val="0B2D4F"/>
          <w:sz w:val="28"/>
        </w:rPr>
        <w:t>Conclusion proposée à adapter</w:t>
      </w:r>
    </w:p>
    <w:tbl>
      <w:tblPr>
        <w:tblW w:type="auto" w:w="0"/>
        <w:jc w:val="center"/>
        <w:tblLayout w:type="fixed"/>
        <w:tblLook w:firstColumn="1" w:firstRow="1" w:lastColumn="0" w:lastRow="0" w:noHBand="0" w:noVBand="1" w:val="04A0"/>
      </w:tblPr>
      <w:tblGrid>
        <w:gridCol w:w="198"/>
        <w:gridCol w:w="10035"/>
      </w:tblGrid>
      <w:tr>
        <w:tc>
          <w:tcPr>
            <w:tcW w:type="dxa" w:w="5188"/>
            <w:shd w:fill="008A7A"/>
            <w:tcMar>
              <w:top w:w="60" w:type="dxa"/>
              <w:start w:w="40" w:type="dxa"/>
              <w:bottom w:w="60" w:type="dxa"/>
              <w:end w:w="40" w:type="dxa"/>
            </w:tcMar>
          </w:tcPr>
          <w:p/>
        </w:tc>
        <w:tc>
          <w:tcPr>
            <w:tcW w:type="dxa" w:w="5188"/>
            <w:shd w:fill="EEF7F6"/>
            <w:tcMar>
              <w:top w:w="105" w:type="dxa"/>
              <w:start w:w="150" w:type="dxa"/>
              <w:bottom w:w="105" w:type="dxa"/>
              <w:end w:w="150" w:type="dxa"/>
            </w:tcMar>
          </w:tcPr>
          <w:p>
            <w:pPr>
              <w:spacing w:before="0" w:after="20" w:line="240" w:lineRule="auto"/>
            </w:pPr>
            <w:r>
              <w:rPr>
                <w:rFonts w:ascii="Arial" w:hAnsi="Arial" w:eastAsia="Arial"/>
                <w:b/>
                <w:i w:val="0"/>
                <w:color w:val="008A7A"/>
                <w:sz w:val="21"/>
              </w:rPr>
              <w:t>Texte à compléter</w:t>
            </w:r>
          </w:p>
          <w:p>
            <w:pPr>
              <w:spacing w:before="0" w:after="0" w:line="257" w:lineRule="auto"/>
            </w:pPr>
            <w:r>
              <w:rPr>
                <w:rFonts w:ascii="Arial" w:hAnsi="Arial" w:eastAsia="Arial"/>
                <w:b w:val="0"/>
                <w:i w:val="0"/>
                <w:color w:val="13253A"/>
                <w:sz w:val="18"/>
              </w:rPr>
              <w:t>Entre le [date] et le [date], Mon Plan Résilience 976 a été testé auprès de [nombre] participants présentant les profils suivants : [profils]. [nombre] participants ont terminé le parcours, soit un taux de complétion de [x %]. Les retours ont principalement confirmé [forces] et mis en évidence [difficultés]. GT SAS a réalisé [nombre] corrections et maintient [nombre] réserves avant l’ouverture publique. Les résultats décrivent cette expérimentation limitée et ne constituent pas une enquête représentative de l’ensemble de la population de Mayotte.</w:t>
            </w:r>
          </w:p>
        </w:tc>
      </w:tr>
    </w:tbl>
    <w:p>
      <w:pPr>
        <w:spacing w:after="20"/>
      </w:pPr>
    </w:p>
    <w:p>
      <w:pPr>
        <w:spacing w:before="120" w:after="60" w:line="240" w:lineRule="auto"/>
        <w:pBdr>
          <w:bottom w:val="single" w:sz="10" w:space="2" w:color="008A7A"/>
        </w:pBdr>
      </w:pPr>
      <w:r>
        <w:rPr>
          <w:rFonts w:ascii="Arial" w:hAnsi="Arial" w:eastAsia="Arial"/>
          <w:b/>
          <w:i w:val="0"/>
          <w:color w:val="0B2D4F"/>
          <w:sz w:val="28"/>
        </w:rPr>
        <w:t>Pièces à annexer ou conserver</w:t>
      </w:r>
    </w:p>
    <w:tbl>
      <w:tblPr>
        <w:tblW w:type="auto" w:w="0"/>
        <w:jc w:val="center"/>
        <w:tblLayout w:type="fixed"/>
        <w:tblLook w:firstColumn="1" w:firstRow="1" w:lastColumn="0" w:lastRow="0" w:noHBand="0" w:noVBand="1" w:val="04A0"/>
      </w:tblPr>
      <w:tblGrid>
        <w:gridCol w:w="3459"/>
        <w:gridCol w:w="3459"/>
        <w:gridCol w:w="3459"/>
      </w:tblGrid>
      <w:tr>
        <w:trPr>
          <w:trHeight w:hRule="atLeast"/>
          <w:tblHeader w:val="true"/>
        </w:trPr>
        <w:tc>
          <w:tcPr>
            <w:tcW w:type="dxa" w:w="442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Pièce</w:t>
            </w:r>
          </w:p>
        </w:tc>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Statut</w:t>
            </w:r>
          </w:p>
        </w:tc>
        <w:tc>
          <w:tcPr>
            <w:tcW w:type="dxa" w:w="30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0B2D4F"/>
          </w:tcPr>
          <w:p>
            <w:pPr>
              <w:spacing w:before="0" w:after="0" w:line="240" w:lineRule="auto"/>
            </w:pPr>
            <w:r>
              <w:rPr>
                <w:rFonts w:ascii="Arial" w:hAnsi="Arial" w:eastAsia="Arial"/>
                <w:b/>
                <w:i w:val="0"/>
                <w:color w:val="FFFFFF"/>
                <w:sz w:val="16"/>
              </w:rPr>
              <w:t>Emplacement / référence</w:t>
            </w:r>
          </w:p>
        </w:tc>
      </w:tr>
      <w:tr>
        <w:trPr>
          <w:trHeight w:hRule="atLeast"/>
        </w:trPr>
        <w:tc>
          <w:tcPr>
            <w:tcW w:type="dxa" w:w="442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Accord ou courriel de la structure pilote</w:t>
            </w:r>
          </w:p>
        </w:tc>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 Reçu  ☐ À recevoir</w:t>
            </w:r>
          </w:p>
        </w:tc>
        <w:tc>
          <w:tcPr>
            <w:tcW w:type="dxa" w:w="30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r>
          </w:p>
        </w:tc>
      </w:tr>
      <w:tr>
        <w:trPr>
          <w:trHeight w:hRule="atLeast"/>
        </w:trPr>
        <w:tc>
          <w:tcPr>
            <w:tcW w:type="dxa" w:w="442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Fiches anonymisées des participants</w:t>
            </w:r>
          </w:p>
        </w:tc>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 Complètes  ☐ À compléter</w:t>
            </w:r>
          </w:p>
        </w:tc>
        <w:tc>
          <w:tcPr>
            <w:tcW w:type="dxa" w:w="30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r>
          </w:p>
        </w:tc>
      </w:tr>
      <w:tr>
        <w:trPr>
          <w:trHeight w:hRule="atLeast"/>
        </w:trPr>
        <w:tc>
          <w:tcPr>
            <w:tcW w:type="dxa" w:w="442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Tableau brut et calcul des indicateurs</w:t>
            </w:r>
          </w:p>
        </w:tc>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 Disponible  ☐ À produire</w:t>
            </w:r>
          </w:p>
        </w:tc>
        <w:tc>
          <w:tcPr>
            <w:tcW w:type="dxa" w:w="30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r>
          </w:p>
        </w:tc>
      </w:tr>
      <w:tr>
        <w:trPr>
          <w:trHeight w:hRule="atLeast"/>
        </w:trPr>
        <w:tc>
          <w:tcPr>
            <w:tcW w:type="dxa" w:w="442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Captures d’anomalies</w:t>
            </w:r>
          </w:p>
        </w:tc>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 Disponibles  ☐ Sans objet</w:t>
            </w:r>
          </w:p>
        </w:tc>
        <w:tc>
          <w:tcPr>
            <w:tcW w:type="dxa" w:w="30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r>
          </w:p>
        </w:tc>
      </w:tr>
      <w:tr>
        <w:trPr>
          <w:trHeight w:hRule="atLeast"/>
        </w:trPr>
        <w:tc>
          <w:tcPr>
            <w:tcW w:type="dxa" w:w="442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Registre des corrections et re-tests</w:t>
            </w:r>
          </w:p>
        </w:tc>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 Complet  ☐ À finaliser</w:t>
            </w:r>
          </w:p>
        </w:tc>
        <w:tc>
          <w:tcPr>
            <w:tcW w:type="dxa" w:w="30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r>
          </w:p>
        </w:tc>
      </w:tr>
      <w:tr>
        <w:trPr>
          <w:trHeight w:hRule="atLeast"/>
        </w:trPr>
        <w:tc>
          <w:tcPr>
            <w:tcW w:type="dxa" w:w="442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i w:val="0"/>
                <w:color w:val="13253A"/>
                <w:sz w:val="16"/>
              </w:rPr>
              <w:t>Photographies de la séance, avec autorisation</w:t>
            </w:r>
          </w:p>
        </w:tc>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t>☐ Disponibles  ☐ Non collectées</w:t>
            </w:r>
          </w:p>
        </w:tc>
        <w:tc>
          <w:tcPr>
            <w:tcW w:type="dxa" w:w="30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shd w:fill="F7FAFC"/>
          </w:tcPr>
          <w:p>
            <w:pPr>
              <w:spacing w:before="0" w:after="0" w:line="240" w:lineRule="auto"/>
            </w:pPr>
            <w:r>
              <w:rPr>
                <w:rFonts w:ascii="Arial" w:hAnsi="Arial" w:eastAsia="Arial"/>
                <w:b w:val="0"/>
                <w:i w:val="0"/>
                <w:color w:val="13253A"/>
                <w:sz w:val="16"/>
              </w:rPr>
            </w:r>
          </w:p>
        </w:tc>
      </w:tr>
      <w:tr>
        <w:trPr>
          <w:trHeight w:hRule="atLeast"/>
        </w:trPr>
        <w:tc>
          <w:tcPr>
            <w:tcW w:type="dxa" w:w="4422"/>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i w:val="0"/>
                <w:color w:val="13253A"/>
                <w:sz w:val="16"/>
              </w:rPr>
              <w:t>Version finale du compte rendu signé</w:t>
            </w:r>
          </w:p>
        </w:tc>
        <w:tc>
          <w:tcPr>
            <w:tcW w:type="dxa" w:w="272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t>☐ Signée  ☐ À signer</w:t>
            </w:r>
          </w:p>
        </w:tc>
        <w:tc>
          <w:tcPr>
            <w:tcW w:type="dxa" w:w="3061"/>
            <w:vAlign w:val="center"/>
            <w:tcMar>
              <w:top w:w="60" w:type="dxa"/>
              <w:start w:w="65" w:type="dxa"/>
              <w:bottom w:w="60" w:type="dxa"/>
              <w:end w:w="65" w:type="dxa"/>
            </w:tcMar>
            <w:tcBorders>
              <w:top w:val="single" w:sz="4" w:color="D6E1E8"/>
              <w:bottom w:val="single" w:sz="4" w:color="D6E1E8"/>
              <w:left w:val="single" w:sz="4" w:color="D6E1E8"/>
              <w:right w:val="single" w:sz="4" w:color="D6E1E8"/>
            </w:tcBorders>
          </w:tcPr>
          <w:p>
            <w:pPr>
              <w:spacing w:before="0" w:after="0" w:line="240" w:lineRule="auto"/>
            </w:pPr>
            <w:r>
              <w:rPr>
                <w:rFonts w:ascii="Arial" w:hAnsi="Arial" w:eastAsia="Arial"/>
                <w:b w:val="0"/>
                <w:i w:val="0"/>
                <w:color w:val="13253A"/>
                <w:sz w:val="16"/>
              </w:rPr>
            </w:r>
          </w:p>
        </w:tc>
      </w:tr>
    </w:tbl>
    <w:p>
      <w:pPr>
        <w:spacing w:before="120" w:after="60" w:line="240" w:lineRule="auto"/>
      </w:pPr>
      <w:r>
        <w:rPr>
          <w:rFonts w:ascii="Arial" w:hAnsi="Arial" w:eastAsia="Arial"/>
          <w:b/>
          <w:i w:val="0"/>
          <w:color w:val="008A7A"/>
          <w:sz w:val="22"/>
        </w:rPr>
        <w:t>Validation du compte rendu</w:t>
      </w:r>
    </w:p>
    <w:tbl>
      <w:tblPr>
        <w:tblW w:type="auto" w:w="0"/>
        <w:jc w:val="center"/>
        <w:tblLayout w:type="fixed"/>
        <w:tblLook w:firstColumn="1" w:firstRow="1" w:lastColumn="0" w:lastRow="0" w:noHBand="0" w:noVBand="1" w:val="04A0"/>
      </w:tblPr>
      <w:tblGrid>
        <w:gridCol w:w="5102"/>
        <w:gridCol w:w="5102"/>
      </w:tblGrid>
      <w:tr>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shd w:fill="EDF4FA"/>
          </w:tcPr>
          <w:p>
            <w:r>
              <w:rPr>
                <w:rFonts w:ascii="Arial" w:hAnsi="Arial" w:eastAsia="Arial"/>
                <w:b/>
                <w:i w:val="0"/>
                <w:color w:val="0B2D4F"/>
                <w:sz w:val="18"/>
              </w:rPr>
              <w:t>Responsable de l’expérimentation</w:t>
            </w:r>
          </w:p>
        </w:tc>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shd w:fill="EDF4FA"/>
          </w:tcPr>
          <w:p>
            <w:r>
              <w:rPr>
                <w:rFonts w:ascii="Arial" w:hAnsi="Arial" w:eastAsia="Arial"/>
                <w:b/>
                <w:i w:val="0"/>
                <w:color w:val="0B2D4F"/>
                <w:sz w:val="18"/>
              </w:rPr>
              <w:t>Responsable du projet GT SAS</w:t>
            </w:r>
          </w:p>
        </w:tc>
      </w:tr>
      <w:tr>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tcPr>
          <w:p>
            <w:r>
              <w:rPr>
                <w:rFonts w:ascii="Arial" w:hAnsi="Arial" w:eastAsia="Arial"/>
                <w:b w:val="0"/>
                <w:i w:val="0"/>
                <w:color w:val="5F6B76"/>
                <w:sz w:val="18"/>
              </w:rPr>
              <w:t>Nom, fonction, date et signature</w:t>
            </w:r>
          </w:p>
          <w:p/>
          <w:p/>
          <w:p/>
          <w:p/>
        </w:tc>
        <w:tc>
          <w:tcPr>
            <w:tcW w:type="dxa" w:w="5188"/>
            <w:tcMar>
              <w:top w:w="90" w:type="dxa"/>
              <w:start w:w="100" w:type="dxa"/>
              <w:bottom w:w="90" w:type="dxa"/>
              <w:end w:w="100" w:type="dxa"/>
            </w:tcMar>
            <w:tcBorders>
              <w:top w:val="single" w:sz="4" w:color="C6D5DF"/>
              <w:bottom w:val="single" w:sz="4" w:color="C6D5DF"/>
              <w:left w:val="single" w:sz="4" w:color="C6D5DF"/>
              <w:right w:val="single" w:sz="4" w:color="C6D5DF"/>
            </w:tcBorders>
          </w:tcPr>
          <w:p>
            <w:r>
              <w:rPr>
                <w:rFonts w:ascii="Arial" w:hAnsi="Arial" w:eastAsia="Arial"/>
                <w:b w:val="0"/>
                <w:i w:val="0"/>
                <w:color w:val="5F6B76"/>
                <w:sz w:val="18"/>
              </w:rPr>
              <w:t>Mathieu MULLER - Date et signature</w:t>
            </w:r>
          </w:p>
          <w:p/>
          <w:p/>
          <w:p/>
          <w:p/>
        </w:tc>
      </w:tr>
    </w:tbl>
    <w:sectPr w:rsidR="00FC693F" w:rsidRPr="0006063C" w:rsidSect="00034616">
      <w:headerReference w:type="default" r:id="rId9"/>
      <w:footerReference w:type="default" r:id="rId10"/>
      <w:pgSz w:w="11906" w:h="16838"/>
      <w:pgMar w:top="709" w:right="765" w:bottom="737" w:left="765"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402"/>
      <w:gridCol w:w="3402"/>
      <w:gridCol w:w="3402"/>
    </w:tblGrid>
    <w:tr>
      <w:tc>
        <w:tcPr>
          <w:tcW w:type="dxa" w:w="3402"/>
        </w:tcPr>
        <w:p>
          <w:r>
            <w:rPr>
              <w:rFonts w:ascii="Arial" w:hAnsi="Arial" w:eastAsia="Arial"/>
              <w:b/>
              <w:i w:val="0"/>
              <w:color w:val="71808C"/>
              <w:sz w:val="15"/>
            </w:rPr>
            <w:t>GT SAS</w:t>
          </w:r>
        </w:p>
      </w:tc>
      <w:tc>
        <w:tcPr>
          <w:tcW w:type="dxa" w:w="3402"/>
        </w:tcPr>
        <w:p>
          <w:pPr>
            <w:jc w:val="center"/>
          </w:pPr>
          <w:r>
            <w:rPr>
              <w:rFonts w:ascii="Arial" w:hAnsi="Arial" w:eastAsia="Arial"/>
              <w:b w:val="0"/>
              <w:i w:val="0"/>
              <w:color w:val="71808C"/>
              <w:sz w:val="15"/>
            </w:rPr>
            <w:t>JNR 2026</w:t>
          </w:r>
        </w:p>
      </w:tc>
      <w:tc>
        <w:tcPr>
          <w:tcW w:type="dxa" w:w="3402"/>
        </w:tcPr>
        <w:p>
          <w:pPr>
            <w:jc w:val="right"/>
          </w:pPr>
          <w:r>
            <w:rPr>
              <w:rFonts w:ascii="Arial" w:hAnsi="Arial" w:eastAsia="Arial"/>
              <w:b w:val="0"/>
              <w:i w:val="0"/>
              <w:color w:val="7A8793"/>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71808C"/>
        <w:sz w:val="15"/>
      </w:rPr>
      <w:t>MON PLAN RÉSILIENCE 976  |  EXPÉRIMENTATION UTILISATEURS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325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d’expérimentation utilisateurs - Mon Plan Résilience 976 - JNR 2026</dc:title>
  <dc:subject>Protocole, questionnaire et trame de compte rendu pour l’expérimentation du prototype</dc:subject>
  <dc:creator>GT SAS</dc:creator>
  <cp:keywords>JNR 2026; Mayotte; résilience; test utilisateur; expérimentation; prototype</cp:keywords>
  <dc:description>generated by python-docx</dc:description>
  <cp:lastModifiedBy/>
  <cp:revision>1</cp:revision>
  <dcterms:created xsi:type="dcterms:W3CDTF">2013-12-23T23:15:00Z</dcterms:created>
  <dcterms:modified xsi:type="dcterms:W3CDTF">2013-12-23T23:15:00Z</dcterms:modified>
  <cp:category/>
</cp:coreProperties>
</file>