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31F" w:rsidRPr="00634E5C" w:rsidRDefault="0073631F" w:rsidP="0073631F">
      <w:pPr>
        <w:jc w:val="center"/>
        <w:rPr>
          <w:b/>
          <w:sz w:val="24"/>
        </w:rPr>
      </w:pPr>
      <w:r w:rsidRPr="00634E5C">
        <w:rPr>
          <w:b/>
          <w:sz w:val="24"/>
        </w:rPr>
        <w:t>Το ξεπέρασμα της τύχης</w:t>
      </w:r>
    </w:p>
    <w:p w:rsidR="00F8365F" w:rsidRPr="00634E5C" w:rsidRDefault="00F8365F" w:rsidP="00837794">
      <w:pPr>
        <w:jc w:val="both"/>
        <w:rPr>
          <w:sz w:val="24"/>
        </w:rPr>
      </w:pPr>
      <w:r w:rsidRPr="00634E5C">
        <w:rPr>
          <w:sz w:val="24"/>
        </w:rPr>
        <w:t>Νιώθεις ευγνωμοσύνη για τους ανθρώπους που σε βοήθησαν να γίνεις αυτό που είσαι;</w:t>
      </w:r>
    </w:p>
    <w:p w:rsidR="00F8365F" w:rsidRPr="00634E5C" w:rsidRDefault="00F8365F" w:rsidP="00837794">
      <w:pPr>
        <w:jc w:val="both"/>
        <w:rPr>
          <w:sz w:val="24"/>
        </w:rPr>
      </w:pPr>
      <w:r w:rsidRPr="00634E5C">
        <w:rPr>
          <w:sz w:val="24"/>
        </w:rPr>
        <w:t>Πιστεύεις ότι κάποια από αυτά που έχεις πετύχει τους τα οφείλεις;</w:t>
      </w:r>
    </w:p>
    <w:p w:rsidR="008B1C8C" w:rsidRPr="00634E5C" w:rsidRDefault="006F6000" w:rsidP="00837794">
      <w:pPr>
        <w:jc w:val="both"/>
        <w:rPr>
          <w:sz w:val="24"/>
        </w:rPr>
      </w:pPr>
      <w:r w:rsidRPr="00634E5C">
        <w:rPr>
          <w:sz w:val="24"/>
        </w:rPr>
        <w:t>Θ</w:t>
      </w:r>
      <w:r w:rsidR="008B1C8C" w:rsidRPr="00634E5C">
        <w:rPr>
          <w:sz w:val="24"/>
        </w:rPr>
        <w:t xml:space="preserve">έλεις </w:t>
      </w:r>
      <w:r w:rsidR="009551BA" w:rsidRPr="00634E5C">
        <w:rPr>
          <w:sz w:val="24"/>
        </w:rPr>
        <w:t xml:space="preserve">κι εσύ </w:t>
      </w:r>
      <w:r w:rsidR="008B1C8C" w:rsidRPr="00634E5C">
        <w:rPr>
          <w:sz w:val="24"/>
        </w:rPr>
        <w:t xml:space="preserve">να </w:t>
      </w:r>
      <w:r w:rsidR="00BD6F8A" w:rsidRPr="00634E5C">
        <w:rPr>
          <w:sz w:val="24"/>
        </w:rPr>
        <w:t>βοηθήσεις</w:t>
      </w:r>
      <w:r w:rsidR="00A9407D" w:rsidRPr="00634E5C">
        <w:rPr>
          <w:sz w:val="24"/>
        </w:rPr>
        <w:t xml:space="preserve"> </w:t>
      </w:r>
      <w:r w:rsidR="006F0474" w:rsidRPr="00634E5C">
        <w:rPr>
          <w:sz w:val="24"/>
        </w:rPr>
        <w:t>ανθρώπους</w:t>
      </w:r>
      <w:r w:rsidR="00A9407D" w:rsidRPr="00634E5C">
        <w:rPr>
          <w:sz w:val="24"/>
        </w:rPr>
        <w:t xml:space="preserve"> που δεν είχαν την ίδια τύχη</w:t>
      </w:r>
      <w:r w:rsidR="00F8365F" w:rsidRPr="00634E5C">
        <w:rPr>
          <w:sz w:val="24"/>
        </w:rPr>
        <w:t>;</w:t>
      </w:r>
    </w:p>
    <w:p w:rsidR="006F0474" w:rsidRPr="00634E5C" w:rsidRDefault="00006DBD" w:rsidP="00837794">
      <w:pPr>
        <w:jc w:val="both"/>
        <w:rPr>
          <w:sz w:val="24"/>
        </w:rPr>
      </w:pPr>
      <w:r w:rsidRPr="00634E5C">
        <w:rPr>
          <w:sz w:val="24"/>
        </w:rPr>
        <w:t xml:space="preserve">Το βιβλίο </w:t>
      </w:r>
      <w:r w:rsidR="004938F5" w:rsidRPr="00634E5C">
        <w:rPr>
          <w:sz w:val="24"/>
        </w:rPr>
        <w:t>«Ποδοσφαιρικά κβάντα»</w:t>
      </w:r>
      <w:r w:rsidRPr="00634E5C">
        <w:rPr>
          <w:sz w:val="24"/>
        </w:rPr>
        <w:t xml:space="preserve"> μιλάει για </w:t>
      </w:r>
      <w:r w:rsidR="007830C4" w:rsidRPr="00634E5C">
        <w:rPr>
          <w:sz w:val="24"/>
        </w:rPr>
        <w:t xml:space="preserve">την οικονομική ηθική, μέσα από μικρές ιστορίες για το ποδόσφαιρο. Θα χαρώ πολύ να στο χαρίσω. Το μόνο που έχεις να κάνεις είναι να </w:t>
      </w:r>
      <w:r w:rsidR="00BA2F61" w:rsidRPr="00634E5C">
        <w:rPr>
          <w:sz w:val="24"/>
        </w:rPr>
        <w:t>προσφέρεις</w:t>
      </w:r>
      <w:r w:rsidR="007830C4" w:rsidRPr="00634E5C">
        <w:rPr>
          <w:sz w:val="24"/>
        </w:rPr>
        <w:t xml:space="preserve"> </w:t>
      </w:r>
      <w:r w:rsidR="004B581A" w:rsidRPr="00634E5C">
        <w:rPr>
          <w:sz w:val="24"/>
        </w:rPr>
        <w:t xml:space="preserve"> </w:t>
      </w:r>
      <w:r w:rsidR="00E12BA8" w:rsidRPr="00634E5C">
        <w:rPr>
          <w:sz w:val="24"/>
        </w:rPr>
        <w:t xml:space="preserve">ένα </w:t>
      </w:r>
      <w:r w:rsidR="00BD6F8A" w:rsidRPr="00634E5C">
        <w:rPr>
          <w:sz w:val="24"/>
        </w:rPr>
        <w:t xml:space="preserve">συμβολικό </w:t>
      </w:r>
      <w:r w:rsidR="00E12BA8" w:rsidRPr="00634E5C">
        <w:rPr>
          <w:sz w:val="24"/>
        </w:rPr>
        <w:t>ποσό</w:t>
      </w:r>
      <w:r w:rsidR="007830C4" w:rsidRPr="00634E5C">
        <w:rPr>
          <w:sz w:val="24"/>
        </w:rPr>
        <w:t xml:space="preserve"> σ</w:t>
      </w:r>
      <w:r w:rsidR="006F0474" w:rsidRPr="00634E5C">
        <w:rPr>
          <w:sz w:val="24"/>
        </w:rPr>
        <w:t>ε οποιοδήποτε εγκεκριμέν</w:t>
      </w:r>
      <w:r w:rsidR="00F87F2B" w:rsidRPr="00634E5C">
        <w:rPr>
          <w:sz w:val="24"/>
        </w:rPr>
        <w:t>ο</w:t>
      </w:r>
      <w:r w:rsidR="006F0474" w:rsidRPr="00634E5C">
        <w:rPr>
          <w:sz w:val="24"/>
        </w:rPr>
        <w:t xml:space="preserve"> φιλανθρωπικ</w:t>
      </w:r>
      <w:r w:rsidR="00F87F2B" w:rsidRPr="00634E5C">
        <w:rPr>
          <w:sz w:val="24"/>
        </w:rPr>
        <w:t>ό</w:t>
      </w:r>
      <w:r w:rsidR="006F0474" w:rsidRPr="00634E5C">
        <w:rPr>
          <w:sz w:val="24"/>
        </w:rPr>
        <w:t xml:space="preserve"> </w:t>
      </w:r>
      <w:r w:rsidR="00F87F2B" w:rsidRPr="00634E5C">
        <w:rPr>
          <w:sz w:val="24"/>
        </w:rPr>
        <w:t>ίδρυμα</w:t>
      </w:r>
      <w:r w:rsidR="00F87F2B" w:rsidRPr="00634E5C">
        <w:rPr>
          <w:sz w:val="24"/>
        </w:rPr>
        <w:t>.</w:t>
      </w:r>
    </w:p>
    <w:p w:rsidR="00F87F2B" w:rsidRPr="00634E5C" w:rsidRDefault="00F87F2B" w:rsidP="00F87F2B">
      <w:pPr>
        <w:pStyle w:val="a4"/>
        <w:numPr>
          <w:ilvl w:val="0"/>
          <w:numId w:val="4"/>
        </w:numPr>
        <w:jc w:val="both"/>
        <w:rPr>
          <w:sz w:val="24"/>
        </w:rPr>
      </w:pPr>
      <w:r w:rsidRPr="00634E5C">
        <w:rPr>
          <w:sz w:val="24"/>
        </w:rPr>
        <w:t xml:space="preserve">Μπες στον παρακάτω σύνδεσμο και διάλεξε το </w:t>
      </w:r>
      <w:r w:rsidRPr="00634E5C">
        <w:rPr>
          <w:sz w:val="24"/>
        </w:rPr>
        <w:t>φιλανθρωπικ</w:t>
      </w:r>
      <w:r w:rsidRPr="00634E5C">
        <w:rPr>
          <w:sz w:val="24"/>
        </w:rPr>
        <w:t>ό</w:t>
      </w:r>
      <w:r w:rsidRPr="00634E5C">
        <w:rPr>
          <w:sz w:val="24"/>
        </w:rPr>
        <w:t xml:space="preserve"> </w:t>
      </w:r>
      <w:r w:rsidRPr="00634E5C">
        <w:rPr>
          <w:sz w:val="24"/>
        </w:rPr>
        <w:t>ί</w:t>
      </w:r>
      <w:r w:rsidRPr="00634E5C">
        <w:rPr>
          <w:sz w:val="24"/>
        </w:rPr>
        <w:t>δρ</w:t>
      </w:r>
      <w:r w:rsidRPr="00634E5C">
        <w:rPr>
          <w:sz w:val="24"/>
        </w:rPr>
        <w:t>υ</w:t>
      </w:r>
      <w:r w:rsidRPr="00634E5C">
        <w:rPr>
          <w:sz w:val="24"/>
        </w:rPr>
        <w:t>μα</w:t>
      </w:r>
      <w:r w:rsidRPr="00634E5C">
        <w:rPr>
          <w:sz w:val="24"/>
        </w:rPr>
        <w:t xml:space="preserve"> που</w:t>
      </w:r>
      <w:r w:rsidRPr="00634E5C">
        <w:rPr>
          <w:sz w:val="24"/>
        </w:rPr>
        <w:t xml:space="preserve"> επιθυμείς</w:t>
      </w:r>
      <w:r w:rsidR="00DB6C43">
        <w:rPr>
          <w:sz w:val="24"/>
        </w:rPr>
        <w:t>.</w:t>
      </w:r>
      <w:bookmarkStart w:id="0" w:name="_GoBack"/>
      <w:bookmarkEnd w:id="0"/>
      <w:r w:rsidRPr="00634E5C">
        <w:rPr>
          <w:sz w:val="24"/>
        </w:rPr>
        <w:t xml:space="preserve"> </w:t>
      </w:r>
      <w:hyperlink r:id="rId5" w:history="1">
        <w:r w:rsidRPr="00634E5C">
          <w:rPr>
            <w:rStyle w:val="-"/>
            <w:sz w:val="24"/>
          </w:rPr>
          <w:t>http://www.mof.gov.cy/mof/taxdep.nsf/pag</w:t>
        </w:r>
        <w:r w:rsidRPr="00634E5C">
          <w:rPr>
            <w:rStyle w:val="-"/>
            <w:sz w:val="24"/>
          </w:rPr>
          <w:t>e</w:t>
        </w:r>
        <w:r w:rsidRPr="00634E5C">
          <w:rPr>
            <w:rStyle w:val="-"/>
            <w:sz w:val="24"/>
          </w:rPr>
          <w:t>20_gr/page20_gr?OpenDocument</w:t>
        </w:r>
      </w:hyperlink>
      <w:r w:rsidRPr="00634E5C">
        <w:rPr>
          <w:sz w:val="24"/>
        </w:rPr>
        <w:t xml:space="preserve"> </w:t>
      </w:r>
    </w:p>
    <w:p w:rsidR="00F87F2B" w:rsidRPr="00634E5C" w:rsidRDefault="00F87F2B" w:rsidP="00F87F2B">
      <w:pPr>
        <w:pStyle w:val="a4"/>
        <w:numPr>
          <w:ilvl w:val="0"/>
          <w:numId w:val="4"/>
        </w:numPr>
        <w:jc w:val="both"/>
        <w:rPr>
          <w:sz w:val="24"/>
        </w:rPr>
      </w:pPr>
      <w:r w:rsidRPr="00634E5C">
        <w:rPr>
          <w:sz w:val="24"/>
        </w:rPr>
        <w:t xml:space="preserve">Κάνε μια </w:t>
      </w:r>
      <w:r w:rsidR="00AC3711" w:rsidRPr="00634E5C">
        <w:rPr>
          <w:sz w:val="24"/>
        </w:rPr>
        <w:t xml:space="preserve">τραπεζική </w:t>
      </w:r>
      <w:r w:rsidRPr="00634E5C">
        <w:rPr>
          <w:sz w:val="24"/>
        </w:rPr>
        <w:t>κατάθεση όποιου ποσού θέλεις.</w:t>
      </w:r>
    </w:p>
    <w:p w:rsidR="00F87F2B" w:rsidRPr="00634E5C" w:rsidRDefault="00F87F2B" w:rsidP="00F87F2B">
      <w:pPr>
        <w:pStyle w:val="a4"/>
        <w:numPr>
          <w:ilvl w:val="0"/>
          <w:numId w:val="4"/>
        </w:numPr>
        <w:jc w:val="both"/>
        <w:rPr>
          <w:sz w:val="24"/>
        </w:rPr>
      </w:pPr>
      <w:proofErr w:type="spellStart"/>
      <w:r w:rsidRPr="00634E5C">
        <w:rPr>
          <w:sz w:val="24"/>
        </w:rPr>
        <w:t>Σκάναρε</w:t>
      </w:r>
      <w:proofErr w:type="spellEnd"/>
      <w:r w:rsidRPr="00634E5C">
        <w:rPr>
          <w:sz w:val="24"/>
        </w:rPr>
        <w:t xml:space="preserve"> το </w:t>
      </w:r>
      <w:proofErr w:type="spellStart"/>
      <w:r w:rsidRPr="00634E5C">
        <w:rPr>
          <w:sz w:val="24"/>
        </w:rPr>
        <w:t>καταθετήριο</w:t>
      </w:r>
      <w:proofErr w:type="spellEnd"/>
      <w:r w:rsidRPr="00634E5C">
        <w:rPr>
          <w:sz w:val="24"/>
        </w:rPr>
        <w:t xml:space="preserve"> και ανέβασέ το στην ιστοσελίδα μας.</w:t>
      </w:r>
    </w:p>
    <w:p w:rsidR="00F87F2B" w:rsidRPr="00634E5C" w:rsidRDefault="00F87F2B" w:rsidP="00F87F2B">
      <w:pPr>
        <w:pStyle w:val="a4"/>
        <w:numPr>
          <w:ilvl w:val="0"/>
          <w:numId w:val="4"/>
        </w:numPr>
        <w:rPr>
          <w:sz w:val="24"/>
        </w:rPr>
      </w:pPr>
      <w:r w:rsidRPr="00634E5C">
        <w:rPr>
          <w:sz w:val="24"/>
        </w:rPr>
        <w:t xml:space="preserve">Συμπλήρωσε την ταχυδρομική διεύθυνση που θέλεις να αποσταλεί το βιβλίο. </w:t>
      </w:r>
    </w:p>
    <w:p w:rsidR="00F87F2B" w:rsidRPr="00634E5C" w:rsidRDefault="00F87F2B" w:rsidP="00F87F2B">
      <w:pPr>
        <w:rPr>
          <w:sz w:val="24"/>
        </w:rPr>
      </w:pPr>
    </w:p>
    <w:p w:rsidR="00837794" w:rsidRPr="00634E5C" w:rsidRDefault="00097815" w:rsidP="00837794">
      <w:pPr>
        <w:ind w:left="3969"/>
        <w:jc w:val="both"/>
        <w:rPr>
          <w:sz w:val="24"/>
        </w:rPr>
      </w:pPr>
      <w:r w:rsidRPr="00634E5C">
        <w:rPr>
          <w:noProof/>
          <w:sz w:val="24"/>
        </w:rPr>
        <w:drawing>
          <wp:anchor distT="0" distB="0" distL="114300" distR="114300" simplePos="0" relativeHeight="251658240" behindDoc="0" locked="0" layoutInCell="1" allowOverlap="1" wp14:anchorId="5888769F">
            <wp:simplePos x="0" y="0"/>
            <wp:positionH relativeFrom="margin">
              <wp:posOffset>527243</wp:posOffset>
            </wp:positionH>
            <wp:positionV relativeFrom="paragraph">
              <wp:posOffset>60298</wp:posOffset>
            </wp:positionV>
            <wp:extent cx="1788795" cy="2337435"/>
            <wp:effectExtent l="19050" t="19050" r="20955" b="24765"/>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8795" cy="2337435"/>
                    </a:xfrm>
                    <a:prstGeom prst="rect">
                      <a:avLst/>
                    </a:prstGeom>
                    <a:ln>
                      <a:solidFill>
                        <a:srgbClr val="00B050"/>
                      </a:solidFill>
                    </a:ln>
                    <a:effectLst/>
                  </pic:spPr>
                </pic:pic>
              </a:graphicData>
            </a:graphic>
            <wp14:sizeRelH relativeFrom="page">
              <wp14:pctWidth>0</wp14:pctWidth>
            </wp14:sizeRelH>
            <wp14:sizeRelV relativeFrom="page">
              <wp14:pctHeight>0</wp14:pctHeight>
            </wp14:sizeRelV>
          </wp:anchor>
        </w:drawing>
      </w:r>
    </w:p>
    <w:p w:rsidR="008C186F" w:rsidRPr="00634E5C" w:rsidRDefault="008C186F" w:rsidP="00837794">
      <w:pPr>
        <w:ind w:left="3969"/>
        <w:jc w:val="both"/>
        <w:rPr>
          <w:sz w:val="24"/>
        </w:rPr>
      </w:pPr>
      <w:r w:rsidRPr="00634E5C">
        <w:rPr>
          <w:sz w:val="24"/>
        </w:rPr>
        <w:t xml:space="preserve">Ο Γιώργος Λούης Κύρκος γεννήθηκε το 1973 στην Αθήνα. Πέρασε την παιδική του ηλικία παίζοντας ποδόσφαιρο στις γειτονιές του Νέου Κόσμου. Μεγαλώνοντας, αγάπησε την ιστορία, τη φιλοσοφία και τα βιβλία.  Σπούδασε μηχανικός και εργάστηκε στη βιομηχανία. Ποτέ δεν σταμάτησε να αναρωτιέται. </w:t>
      </w:r>
    </w:p>
    <w:p w:rsidR="008C186F" w:rsidRDefault="008C186F" w:rsidP="008C186F">
      <w:pPr>
        <w:ind w:left="3969"/>
      </w:pPr>
    </w:p>
    <w:p w:rsidR="0070126C" w:rsidRDefault="0070126C" w:rsidP="001375F1"/>
    <w:p w:rsidR="008C186F" w:rsidRDefault="008C186F" w:rsidP="001375F1"/>
    <w:p w:rsidR="003829D0" w:rsidRDefault="003829D0"/>
    <w:p w:rsidR="00ED088F" w:rsidRPr="0070126C" w:rsidRDefault="003829D0">
      <w:pPr>
        <w:rPr>
          <w:i/>
          <w:sz w:val="20"/>
        </w:rPr>
      </w:pPr>
      <w:r w:rsidRPr="0070126C">
        <w:rPr>
          <w:i/>
          <w:sz w:val="20"/>
        </w:rPr>
        <w:t xml:space="preserve">Τα </w:t>
      </w:r>
      <w:r w:rsidR="00535B06" w:rsidRPr="0070126C">
        <w:rPr>
          <w:i/>
          <w:sz w:val="20"/>
        </w:rPr>
        <w:t xml:space="preserve">ταχυδρομικά </w:t>
      </w:r>
      <w:r w:rsidRPr="0070126C">
        <w:rPr>
          <w:i/>
          <w:sz w:val="20"/>
        </w:rPr>
        <w:t xml:space="preserve">έξοδα καλύπτονται από τον συγγραφέα. Το βιβλίο </w:t>
      </w:r>
      <w:r w:rsidR="0070126C">
        <w:rPr>
          <w:i/>
          <w:sz w:val="20"/>
        </w:rPr>
        <w:t>«</w:t>
      </w:r>
      <w:r w:rsidRPr="0070126C">
        <w:rPr>
          <w:i/>
          <w:sz w:val="20"/>
        </w:rPr>
        <w:t>Ποδοσφαιρικά κβάντα</w:t>
      </w:r>
      <w:r w:rsidR="0070126C">
        <w:rPr>
          <w:i/>
          <w:sz w:val="20"/>
        </w:rPr>
        <w:t>»</w:t>
      </w:r>
      <w:r w:rsidRPr="0070126C">
        <w:rPr>
          <w:i/>
          <w:sz w:val="20"/>
        </w:rPr>
        <w:t xml:space="preserve"> </w:t>
      </w:r>
      <w:r w:rsidRPr="00C00BE7">
        <w:rPr>
          <w:i/>
          <w:sz w:val="20"/>
          <w:u w:val="single"/>
        </w:rPr>
        <w:t>δεν</w:t>
      </w:r>
      <w:r w:rsidRPr="0070126C">
        <w:rPr>
          <w:i/>
          <w:sz w:val="20"/>
        </w:rPr>
        <w:t xml:space="preserve"> πωλείται στα βιβλιοπωλεία. </w:t>
      </w:r>
      <w:r w:rsidR="0070126C">
        <w:rPr>
          <w:i/>
          <w:sz w:val="20"/>
        </w:rPr>
        <w:t xml:space="preserve">Μόνο χαρίζεται. </w:t>
      </w:r>
    </w:p>
    <w:sectPr w:rsidR="00ED088F" w:rsidRPr="0070126C" w:rsidSect="00097815">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E501F"/>
    <w:multiLevelType w:val="hybridMultilevel"/>
    <w:tmpl w:val="F3E63FD4"/>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665084A"/>
    <w:multiLevelType w:val="hybridMultilevel"/>
    <w:tmpl w:val="3A16E8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7A412BB"/>
    <w:multiLevelType w:val="hybridMultilevel"/>
    <w:tmpl w:val="A2449660"/>
    <w:lvl w:ilvl="0" w:tplc="04080001">
      <w:start w:val="1"/>
      <w:numFmt w:val="bullet"/>
      <w:lvlText w:val=""/>
      <w:lvlJc w:val="left"/>
      <w:pPr>
        <w:ind w:left="1713" w:hanging="360"/>
      </w:pPr>
      <w:rPr>
        <w:rFonts w:ascii="Symbol" w:hAnsi="Symbol" w:hint="default"/>
      </w:rPr>
    </w:lvl>
    <w:lvl w:ilvl="1" w:tplc="04080003" w:tentative="1">
      <w:start w:val="1"/>
      <w:numFmt w:val="bullet"/>
      <w:lvlText w:val="o"/>
      <w:lvlJc w:val="left"/>
      <w:pPr>
        <w:ind w:left="2433" w:hanging="360"/>
      </w:pPr>
      <w:rPr>
        <w:rFonts w:ascii="Courier New" w:hAnsi="Courier New" w:cs="Courier New" w:hint="default"/>
      </w:rPr>
    </w:lvl>
    <w:lvl w:ilvl="2" w:tplc="04080005" w:tentative="1">
      <w:start w:val="1"/>
      <w:numFmt w:val="bullet"/>
      <w:lvlText w:val=""/>
      <w:lvlJc w:val="left"/>
      <w:pPr>
        <w:ind w:left="3153" w:hanging="360"/>
      </w:pPr>
      <w:rPr>
        <w:rFonts w:ascii="Wingdings" w:hAnsi="Wingdings" w:hint="default"/>
      </w:rPr>
    </w:lvl>
    <w:lvl w:ilvl="3" w:tplc="04080001" w:tentative="1">
      <w:start w:val="1"/>
      <w:numFmt w:val="bullet"/>
      <w:lvlText w:val=""/>
      <w:lvlJc w:val="left"/>
      <w:pPr>
        <w:ind w:left="3873" w:hanging="360"/>
      </w:pPr>
      <w:rPr>
        <w:rFonts w:ascii="Symbol" w:hAnsi="Symbol" w:hint="default"/>
      </w:rPr>
    </w:lvl>
    <w:lvl w:ilvl="4" w:tplc="04080003" w:tentative="1">
      <w:start w:val="1"/>
      <w:numFmt w:val="bullet"/>
      <w:lvlText w:val="o"/>
      <w:lvlJc w:val="left"/>
      <w:pPr>
        <w:ind w:left="4593" w:hanging="360"/>
      </w:pPr>
      <w:rPr>
        <w:rFonts w:ascii="Courier New" w:hAnsi="Courier New" w:cs="Courier New" w:hint="default"/>
      </w:rPr>
    </w:lvl>
    <w:lvl w:ilvl="5" w:tplc="04080005" w:tentative="1">
      <w:start w:val="1"/>
      <w:numFmt w:val="bullet"/>
      <w:lvlText w:val=""/>
      <w:lvlJc w:val="left"/>
      <w:pPr>
        <w:ind w:left="5313" w:hanging="360"/>
      </w:pPr>
      <w:rPr>
        <w:rFonts w:ascii="Wingdings" w:hAnsi="Wingdings" w:hint="default"/>
      </w:rPr>
    </w:lvl>
    <w:lvl w:ilvl="6" w:tplc="04080001" w:tentative="1">
      <w:start w:val="1"/>
      <w:numFmt w:val="bullet"/>
      <w:lvlText w:val=""/>
      <w:lvlJc w:val="left"/>
      <w:pPr>
        <w:ind w:left="6033" w:hanging="360"/>
      </w:pPr>
      <w:rPr>
        <w:rFonts w:ascii="Symbol" w:hAnsi="Symbol" w:hint="default"/>
      </w:rPr>
    </w:lvl>
    <w:lvl w:ilvl="7" w:tplc="04080003" w:tentative="1">
      <w:start w:val="1"/>
      <w:numFmt w:val="bullet"/>
      <w:lvlText w:val="o"/>
      <w:lvlJc w:val="left"/>
      <w:pPr>
        <w:ind w:left="6753" w:hanging="360"/>
      </w:pPr>
      <w:rPr>
        <w:rFonts w:ascii="Courier New" w:hAnsi="Courier New" w:cs="Courier New" w:hint="default"/>
      </w:rPr>
    </w:lvl>
    <w:lvl w:ilvl="8" w:tplc="04080005" w:tentative="1">
      <w:start w:val="1"/>
      <w:numFmt w:val="bullet"/>
      <w:lvlText w:val=""/>
      <w:lvlJc w:val="left"/>
      <w:pPr>
        <w:ind w:left="7473" w:hanging="360"/>
      </w:pPr>
      <w:rPr>
        <w:rFonts w:ascii="Wingdings" w:hAnsi="Wingdings" w:hint="default"/>
      </w:rPr>
    </w:lvl>
  </w:abstractNum>
  <w:abstractNum w:abstractNumId="3" w15:restartNumberingAfterBreak="0">
    <w:nsid w:val="4E596958"/>
    <w:multiLevelType w:val="hybridMultilevel"/>
    <w:tmpl w:val="2D4412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684A34EA"/>
    <w:multiLevelType w:val="hybridMultilevel"/>
    <w:tmpl w:val="DA28BF4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34D"/>
    <w:rsid w:val="00006DBD"/>
    <w:rsid w:val="0001682F"/>
    <w:rsid w:val="00097815"/>
    <w:rsid w:val="000B1648"/>
    <w:rsid w:val="000D3B6E"/>
    <w:rsid w:val="00101EF9"/>
    <w:rsid w:val="001375F1"/>
    <w:rsid w:val="001B0762"/>
    <w:rsid w:val="00257607"/>
    <w:rsid w:val="00302DAD"/>
    <w:rsid w:val="00320213"/>
    <w:rsid w:val="003829D0"/>
    <w:rsid w:val="003E4C3F"/>
    <w:rsid w:val="003E53F1"/>
    <w:rsid w:val="00423EF4"/>
    <w:rsid w:val="004938F5"/>
    <w:rsid w:val="004B581A"/>
    <w:rsid w:val="00535B06"/>
    <w:rsid w:val="00614CC0"/>
    <w:rsid w:val="00634E5C"/>
    <w:rsid w:val="006F0474"/>
    <w:rsid w:val="006F6000"/>
    <w:rsid w:val="0070126C"/>
    <w:rsid w:val="0073631F"/>
    <w:rsid w:val="00754E3D"/>
    <w:rsid w:val="007830C4"/>
    <w:rsid w:val="00785F43"/>
    <w:rsid w:val="007B4D4F"/>
    <w:rsid w:val="007D0B46"/>
    <w:rsid w:val="007E745D"/>
    <w:rsid w:val="00837794"/>
    <w:rsid w:val="00851135"/>
    <w:rsid w:val="008A401F"/>
    <w:rsid w:val="008B1C8C"/>
    <w:rsid w:val="008C186F"/>
    <w:rsid w:val="00937E41"/>
    <w:rsid w:val="009551BA"/>
    <w:rsid w:val="0097195D"/>
    <w:rsid w:val="009F09E4"/>
    <w:rsid w:val="00A9407D"/>
    <w:rsid w:val="00AC3711"/>
    <w:rsid w:val="00B7276E"/>
    <w:rsid w:val="00BA2F61"/>
    <w:rsid w:val="00BD6F8A"/>
    <w:rsid w:val="00C00B05"/>
    <w:rsid w:val="00C00BE7"/>
    <w:rsid w:val="00C73538"/>
    <w:rsid w:val="00C86461"/>
    <w:rsid w:val="00DB6C43"/>
    <w:rsid w:val="00E12BA8"/>
    <w:rsid w:val="00ED088F"/>
    <w:rsid w:val="00F8365F"/>
    <w:rsid w:val="00F87F2B"/>
    <w:rsid w:val="00F9034D"/>
    <w:rsid w:val="00FF465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E171"/>
  <w15:chartTrackingRefBased/>
  <w15:docId w15:val="{025F1BC4-70E2-43BD-91FA-C3B8B92E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BA2F61"/>
    <w:rPr>
      <w:color w:val="0563C1" w:themeColor="hyperlink"/>
      <w:u w:val="single"/>
    </w:rPr>
  </w:style>
  <w:style w:type="character" w:styleId="a3">
    <w:name w:val="Unresolved Mention"/>
    <w:basedOn w:val="a0"/>
    <w:uiPriority w:val="99"/>
    <w:semiHidden/>
    <w:unhideWhenUsed/>
    <w:rsid w:val="00BA2F61"/>
    <w:rPr>
      <w:color w:val="808080"/>
      <w:shd w:val="clear" w:color="auto" w:fill="E6E6E6"/>
    </w:rPr>
  </w:style>
  <w:style w:type="paragraph" w:styleId="a4">
    <w:name w:val="List Paragraph"/>
    <w:basedOn w:val="a"/>
    <w:uiPriority w:val="34"/>
    <w:qFormat/>
    <w:rsid w:val="003829D0"/>
    <w:pPr>
      <w:ind w:left="720"/>
      <w:contextualSpacing/>
    </w:pPr>
  </w:style>
  <w:style w:type="character" w:styleId="-0">
    <w:name w:val="FollowedHyperlink"/>
    <w:basedOn w:val="a0"/>
    <w:uiPriority w:val="99"/>
    <w:semiHidden/>
    <w:unhideWhenUsed/>
    <w:rsid w:val="006F0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85030">
      <w:bodyDiv w:val="1"/>
      <w:marLeft w:val="0"/>
      <w:marRight w:val="0"/>
      <w:marTop w:val="0"/>
      <w:marBottom w:val="0"/>
      <w:divBdr>
        <w:top w:val="none" w:sz="0" w:space="0" w:color="auto"/>
        <w:left w:val="none" w:sz="0" w:space="0" w:color="auto"/>
        <w:bottom w:val="none" w:sz="0" w:space="0" w:color="auto"/>
        <w:right w:val="none" w:sz="0" w:space="0" w:color="auto"/>
      </w:divBdr>
      <w:divsChild>
        <w:div w:id="193230307">
          <w:marLeft w:val="0"/>
          <w:marRight w:val="0"/>
          <w:marTop w:val="0"/>
          <w:marBottom w:val="0"/>
          <w:divBdr>
            <w:top w:val="none" w:sz="0" w:space="0" w:color="auto"/>
            <w:left w:val="none" w:sz="0" w:space="0" w:color="auto"/>
            <w:bottom w:val="none" w:sz="0" w:space="0" w:color="auto"/>
            <w:right w:val="none" w:sz="0" w:space="0" w:color="auto"/>
          </w:divBdr>
          <w:divsChild>
            <w:div w:id="1199583376">
              <w:marLeft w:val="0"/>
              <w:marRight w:val="0"/>
              <w:marTop w:val="0"/>
              <w:marBottom w:val="0"/>
              <w:divBdr>
                <w:top w:val="none" w:sz="0" w:space="0" w:color="auto"/>
                <w:left w:val="none" w:sz="0" w:space="0" w:color="auto"/>
                <w:bottom w:val="none" w:sz="0" w:space="0" w:color="auto"/>
                <w:right w:val="none" w:sz="0" w:space="0" w:color="auto"/>
              </w:divBdr>
              <w:divsChild>
                <w:div w:id="226570746">
                  <w:marLeft w:val="0"/>
                  <w:marRight w:val="0"/>
                  <w:marTop w:val="0"/>
                  <w:marBottom w:val="0"/>
                  <w:divBdr>
                    <w:top w:val="none" w:sz="0" w:space="0" w:color="auto"/>
                    <w:left w:val="none" w:sz="0" w:space="0" w:color="auto"/>
                    <w:bottom w:val="none" w:sz="0" w:space="0" w:color="auto"/>
                    <w:right w:val="none" w:sz="0" w:space="0" w:color="auto"/>
                  </w:divBdr>
                  <w:divsChild>
                    <w:div w:id="1035427510">
                      <w:marLeft w:val="0"/>
                      <w:marRight w:val="0"/>
                      <w:marTop w:val="0"/>
                      <w:marBottom w:val="0"/>
                      <w:divBdr>
                        <w:top w:val="none" w:sz="0" w:space="0" w:color="auto"/>
                        <w:left w:val="none" w:sz="0" w:space="0" w:color="auto"/>
                        <w:bottom w:val="none" w:sz="0" w:space="0" w:color="auto"/>
                        <w:right w:val="none" w:sz="0" w:space="0" w:color="auto"/>
                      </w:divBdr>
                      <w:divsChild>
                        <w:div w:id="1960917338">
                          <w:marLeft w:val="0"/>
                          <w:marRight w:val="0"/>
                          <w:marTop w:val="0"/>
                          <w:marBottom w:val="0"/>
                          <w:divBdr>
                            <w:top w:val="none" w:sz="0" w:space="0" w:color="auto"/>
                            <w:left w:val="none" w:sz="0" w:space="0" w:color="auto"/>
                            <w:bottom w:val="none" w:sz="0" w:space="0" w:color="auto"/>
                            <w:right w:val="none" w:sz="0" w:space="0" w:color="auto"/>
                          </w:divBdr>
                          <w:divsChild>
                            <w:div w:id="240915227">
                              <w:marLeft w:val="0"/>
                              <w:marRight w:val="0"/>
                              <w:marTop w:val="0"/>
                              <w:marBottom w:val="0"/>
                              <w:divBdr>
                                <w:top w:val="none" w:sz="0" w:space="0" w:color="auto"/>
                                <w:left w:val="none" w:sz="0" w:space="0" w:color="auto"/>
                                <w:bottom w:val="none" w:sz="0" w:space="0" w:color="auto"/>
                                <w:right w:val="none" w:sz="0" w:space="0" w:color="auto"/>
                              </w:divBdr>
                              <w:divsChild>
                                <w:div w:id="298341245">
                                  <w:marLeft w:val="0"/>
                                  <w:marRight w:val="0"/>
                                  <w:marTop w:val="0"/>
                                  <w:marBottom w:val="0"/>
                                  <w:divBdr>
                                    <w:top w:val="none" w:sz="0" w:space="0" w:color="auto"/>
                                    <w:left w:val="none" w:sz="0" w:space="0" w:color="auto"/>
                                    <w:bottom w:val="none" w:sz="0" w:space="0" w:color="auto"/>
                                    <w:right w:val="none" w:sz="0" w:space="0" w:color="auto"/>
                                  </w:divBdr>
                                  <w:divsChild>
                                    <w:div w:id="2059888778">
                                      <w:marLeft w:val="0"/>
                                      <w:marRight w:val="0"/>
                                      <w:marTop w:val="0"/>
                                      <w:marBottom w:val="0"/>
                                      <w:divBdr>
                                        <w:top w:val="none" w:sz="0" w:space="0" w:color="auto"/>
                                        <w:left w:val="none" w:sz="0" w:space="0" w:color="auto"/>
                                        <w:bottom w:val="none" w:sz="0" w:space="0" w:color="auto"/>
                                        <w:right w:val="none" w:sz="0" w:space="0" w:color="auto"/>
                                      </w:divBdr>
                                      <w:divsChild>
                                        <w:div w:id="609168710">
                                          <w:marLeft w:val="5"/>
                                          <w:marRight w:val="0"/>
                                          <w:marTop w:val="0"/>
                                          <w:marBottom w:val="0"/>
                                          <w:divBdr>
                                            <w:top w:val="none" w:sz="0" w:space="0" w:color="auto"/>
                                            <w:left w:val="none" w:sz="0" w:space="0" w:color="auto"/>
                                            <w:bottom w:val="none" w:sz="0" w:space="0" w:color="auto"/>
                                            <w:right w:val="none" w:sz="0" w:space="0" w:color="auto"/>
                                          </w:divBdr>
                                          <w:divsChild>
                                            <w:div w:id="298151978">
                                              <w:marLeft w:val="300"/>
                                              <w:marRight w:val="300"/>
                                              <w:marTop w:val="300"/>
                                              <w:marBottom w:val="300"/>
                                              <w:divBdr>
                                                <w:top w:val="none" w:sz="0" w:space="0" w:color="auto"/>
                                                <w:left w:val="none" w:sz="0" w:space="0" w:color="auto"/>
                                                <w:bottom w:val="none" w:sz="0" w:space="0" w:color="auto"/>
                                                <w:right w:val="none" w:sz="0" w:space="0" w:color="auto"/>
                                              </w:divBdr>
                                              <w:divsChild>
                                                <w:div w:id="601911648">
                                                  <w:marLeft w:val="0"/>
                                                  <w:marRight w:val="0"/>
                                                  <w:marTop w:val="0"/>
                                                  <w:marBottom w:val="0"/>
                                                  <w:divBdr>
                                                    <w:top w:val="none" w:sz="0" w:space="0" w:color="auto"/>
                                                    <w:left w:val="none" w:sz="0" w:space="0" w:color="auto"/>
                                                    <w:bottom w:val="none" w:sz="0" w:space="0" w:color="auto"/>
                                                    <w:right w:val="none" w:sz="0" w:space="0" w:color="auto"/>
                                                  </w:divBdr>
                                                  <w:divsChild>
                                                    <w:div w:id="4287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mof.gov.cy/mof/taxdep.nsf/page20_gr/page20_gr?OpenDocument"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207</Words>
  <Characters>1122</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Λογαριασμός Microsoft</dc:creator>
  <cp:keywords/>
  <dc:description/>
  <cp:lastModifiedBy>Γιώργος Κυρκιλής</cp:lastModifiedBy>
  <cp:revision>7</cp:revision>
  <dcterms:created xsi:type="dcterms:W3CDTF">2018-06-30T11:39:00Z</dcterms:created>
  <dcterms:modified xsi:type="dcterms:W3CDTF">2018-06-30T11:52:00Z</dcterms:modified>
</cp:coreProperties>
</file>