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Especificação Técnica – Módulo de Parecer Jurídico (Escritório de Advocacia)</w:t>
      </w:r>
    </w:p>
    <w:p>
      <w:pPr>
        <w:pStyle w:val="Heading1"/>
      </w:pPr>
      <w:r>
        <w:t>1. Introdução</w:t>
      </w:r>
    </w:p>
    <w:p>
      <w:r>
        <w:t>Este documento descreve a especificação técnica do Módulo de Parecer Jurídico para um escritório de advocacia. O módulo de parecer jurídico visa gerenciar de forma sistematizada a elaboração de pareceres legais, desde a solicitação inicial por parte de um cliente até a entrega da versão final do parecer jurídico. Serão detalhados um fluxo de trabalho simples composto por três fases principais — Solicitação, Elaboração e Entrega — bem como os requisitos funcionais, modelo de dados, interfaces de uso (API), mecanismos de rastreabilidade (auditoria) e funcionalidades avançadas de pesquisa. Adicionalmente, são abordadas considerações de segurança, controle de acesso e integração com outros sistemas, uma vez que esses aspectos têm significante impacto na implementação e não podem ser ignorados em ambiente de produção, mesmo que não sejam detalhadamente especificados neste documento. O objetivo é criar um módulo robusto, escalável e confiável, de acordo com as melhores práticas de sistemas de gestão de documentos jurídicos e ferramentas de gestão de casos. Com isso, espera-se facilitar o trabalho dos advogados, garantir a qualidade dos pareceres emitidos e assegurar transparência e conformidade com requisitos regulatórios e de auditoria internos e externos.</w:t>
      </w:r>
    </w:p>
    <w:p>
      <w:pPr>
        <w:pStyle w:val="Heading1"/>
      </w:pPr>
      <w:r>
        <w:t>2. Escopo do Módulo</w:t>
      </w:r>
    </w:p>
    <w:p>
      <w:r>
        <w:t>Este módulo se aplica às atividades de consultoria jurídica de um escritório ou departamento jurídico, focando estritamente no processo de criação e gestão de pareceres jurídicos, incluindo:</w:t>
      </w:r>
    </w:p>
    <w:p>
      <w:pPr>
        <w:pStyle w:val="ListBullet"/>
      </w:pPr>
      <w:r>
        <w:t>Recebimento de solicitações de parecer de clientes (internos ou externos).</w:t>
      </w:r>
    </w:p>
    <w:p>
      <w:pPr>
        <w:pStyle w:val="ListBullet"/>
      </w:pPr>
      <w:r>
        <w:t>Atribuição e acompanhamento da elaboração do parecer por um advogado responsável ou equipe jurídica.</w:t>
      </w:r>
    </w:p>
    <w:p>
      <w:pPr>
        <w:pStyle w:val="ListBullet"/>
      </w:pPr>
      <w:r>
        <w:t>Controle de versões e fluxo de aprovação (quando aplicável) do parecer até a entrega final ao cliente.</w:t>
      </w:r>
    </w:p>
    <w:p>
      <w:pPr>
        <w:pStyle w:val="ListBullet"/>
      </w:pPr>
      <w:r>
        <w:t>Armazenamento centralizado dos pareceres para referência futura.</w:t>
      </w:r>
    </w:p>
    <w:p>
      <w:pPr>
        <w:pStyle w:val="ListBullet"/>
      </w:pPr>
      <w:r>
        <w:t>Recursos de auditoria e pesquisa para garantir rastreabilidade completa e fácil recuperação dos pareceres arquivados.</w:t>
      </w:r>
    </w:p>
    <w:p>
      <w:r>
        <w:t>Processos fora do escopo deste documento incluem: gestão genérica de clientes (cadastro e relacionamento com clientes), processos de faturamento, gerenciamento de prazos judiciais que não se relacionem com pareceres, ou outras funcionalidades de sistemas jurídicos não diretamente ligadas à emissão de pareceres (por exemplo, controle de processos ou litígios).</w:t>
      </w:r>
    </w:p>
    <w:p>
      <w:pPr>
        <w:pStyle w:val="Heading1"/>
      </w:pPr>
      <w:r>
        <w:t>3. Requisitos Funcionais</w:t>
      </w:r>
    </w:p>
    <w:p>
      <w:r>
        <w:t>Os principais requisitos funcionais do módulo incluem:</w:t>
      </w:r>
    </w:p>
    <w:p>
      <w:pPr>
        <w:pStyle w:val="ListBullet"/>
      </w:pPr>
      <w:r>
        <w:t>Cadastro e gestão de solicitações de parecer: o sistema deve permitir que usuários registrem novos pedidos de parecer jurídico, contendo informações necessárias (dados do cliente, descrição da questão jurídica, data da solicitação, prazo desejado, etc.).</w:t>
      </w:r>
    </w:p>
    <w:p>
      <w:pPr>
        <w:pStyle w:val="ListBullet"/>
      </w:pPr>
      <w:r>
        <w:t>Atribuição de responsável (advogado): cada solicitação deve poder ser atribuída a um advogado responsável pela elaboração do parecer. Isto pode ser automático (conforme regras internas de distribuição de trabalho) ou manual (designação direta por um administrador ou gerente).</w:t>
      </w:r>
    </w:p>
    <w:p>
      <w:pPr>
        <w:pStyle w:val="ListBullet"/>
      </w:pPr>
      <w:r>
        <w:t>Elaboração do conteúdo do parecer: o sistema deve permitir que o advogado designado elabore o parecer, com possibilidade de salvar rascunhos e versões intermediárias. Cada vez que o conteúdo do parecer for salvo, uma nova versão do documento é criada, mantendo o histórico das alterações.</w:t>
      </w:r>
    </w:p>
    <w:p>
      <w:pPr>
        <w:pStyle w:val="ListBullet"/>
      </w:pPr>
      <w:r>
        <w:t>Controle de versões e aprovação: deve ser possível consultar e comparar versões anteriores do parecer. O sistema deve indicar claramente qual versão é a atual e se está aprovada para entrega ou ainda em elaboração. Pode haver um fluxo adicional de revisão e/ou aprovação interna antes da finalização (conforme necessidade e política do escritório).</w:t>
      </w:r>
    </w:p>
    <w:p>
      <w:pPr>
        <w:pStyle w:val="ListBullet"/>
      </w:pPr>
      <w:r>
        <w:t>Entrega do parecer final: o módulo deve gerenciar a conclusão e formalização do parecer final, marcando-o como finalizado e disponibilizando o documento final para envio ao cliente (por meio eletrônico, portal de cliente, etc.).</w:t>
      </w:r>
    </w:p>
    <w:p>
      <w:pPr>
        <w:pStyle w:val="ListBullet"/>
      </w:pPr>
      <w:r>
        <w:t>Rastreabilidade e auditoria: todas as ações relevantes (por exemplo, criação de pedido, atribuição de advogado, edição do parecer, aprovações, entregas) devem ser registradas em log para fins de auditoria, permitindo reconstituir posteriormente toda a história do parecer.</w:t>
      </w:r>
    </w:p>
    <w:p>
      <w:pPr>
        <w:pStyle w:val="ListBullet"/>
      </w:pPr>
      <w:r>
        <w:t>Pesquisa avançada de pareceres: o sistema deve oferecer mecanismos de busca eficientes para localizar pareceres existentes por diversos critérios, incluindo texto do conteúdo, cliente, advogado responsável, data, status, e palavra-chave ou assunto.</w:t>
      </w:r>
    </w:p>
    <w:p>
      <w:pPr>
        <w:pStyle w:val="Heading1"/>
      </w:pPr>
      <w:r>
        <w:t>4. Fluxo de Processo (Visão Geral)</w:t>
      </w:r>
    </w:p>
    <w:p>
      <w:r>
        <w:t>A figura a seguir ilustra o fluxo de processo do parecer jurídico no contexto do módulo, desde a solicitação até a entrega do parecer.</w:t>
      </w:r>
    </w:p>
    <w:p/>
    <w:p>
      <w:r/>
    </w:p>
    <w:p>
      <w:pPr>
        <w:pStyle w:val="IntenseQuote"/>
      </w:pPr>
      <w:r>
        <w:t>(Figura 1: [Fluxograma do processo de Parecer Jurídico não disponível])</w:t>
      </w:r>
    </w:p>
    <w:p>
      <w:pPr/>
      <w:r>
        <w:t>Conforme representado no fluxograma acima:</w:t>
      </w:r>
    </w:p>
    <w:p>
      <w:pPr>
        <w:pStyle w:val="ListNumber"/>
      </w:pPr>
      <w:r>
        <w:t>Solicitação: O cliente (ou área solicitante) submete um Pedido de Parecer ao sistema, preenchendo um formulário padronizado com os detalhes da consulta ou problema jurídico a ser analisado. Esta solicitação é registrada no sistema com um identificador único, data/hora e metadados relevantes (cliente, categoria do assunto, urgência, etc.).</w:t>
      </w:r>
    </w:p>
    <w:p>
      <w:pPr>
        <w:pStyle w:val="ListNumber"/>
      </w:pPr>
      <w:r>
        <w:t>Elaboração do Parecer (Redação): Após atribuição a um advogado responsável, este inicia a elaboração do parecer. Durante essa fase, o sistema salva automaticamente o histórico das versões do documento a cada atualização do texto; o parecer pode passar por revisões internas (ex.: revisão por supervisores); e todas as mudanças significativas são registradas com indicação do autor e do horário.</w:t>
      </w:r>
    </w:p>
    <w:p>
      <w:pPr>
        <w:pStyle w:val="ListNumber"/>
      </w:pPr>
      <w:r>
        <w:t>Revisão e Entrega: Uma vez que o parecer esteja pronto e (se aplicável) aprovado internamente, a versão final é marcada como concluída para entrega. Em seguida, o sistema notifica o cliente sobre a conclusão do parecer e disponibiliza o documento para acesso (por exemplo, por e-mail ou portal do cliente). A versão final do parecer é então arquivada no repositório do sistema para referência futura.</w:t>
      </w:r>
    </w:p>
    <w:p>
      <w:pPr>
        <w:pStyle w:val="Heading1"/>
      </w:pPr>
      <w:r>
        <w:t>5. Modelo de Domínio e Dados</w:t>
      </w:r>
    </w:p>
    <w:p>
      <w:r>
        <w:t>O domínio do módulo de parecer jurídico consiste em algumas entidades principais: Cliente, Advogado, Solicitação de Parecer, Parecer Jurídico e Registro de Auditoria. A seguir, descrevem-se essas entidades com seus principais atributos e relações:</w:t>
      </w:r>
    </w:p>
    <w:p>
      <w:pPr>
        <w:pStyle w:val="ListBullet"/>
      </w:pPr>
      <w:r>
        <w:t>Cliente – representa a pessoa ou entidade que solicita o parecer. Principais atributos: identificador único (ID), nome/razão social, informações de contato (e-mail, telefone), etc.</w:t>
      </w:r>
    </w:p>
    <w:p>
      <w:pPr>
        <w:pStyle w:val="ListBullet"/>
      </w:pPr>
      <w:r>
        <w:t>Advogado – representa o profissional responsável pela elaboração do parecer (possivelmente um usuário do sistema com perfil de advogado). Principais atributos: identificador único (ID), nome, cargo/função, área de especialização, dados de contato.</w:t>
      </w:r>
    </w:p>
    <w:p>
      <w:pPr>
        <w:pStyle w:val="ListBullet"/>
      </w:pPr>
      <w:r>
        <w:t>Solicitação de Parecer – registro do pedido de parecer feito por um cliente. Principais atributos: ID da solicitação, referência ao Cliente solicitante (FK), descrição da questão ou caso, data/hora da solicitação, prazo desejado para resposta, status (p.ex., PENDENTE, EM_ELABORAÇÃO, CONCLUÍDO), e referência ao Advogado designado (FK).</w:t>
      </w:r>
    </w:p>
    <w:p>
      <w:pPr>
        <w:pStyle w:val="ListBullet"/>
      </w:pPr>
      <w:r>
        <w:rPr>
          <w:b/>
        </w:rPr>
        <w:t xml:space="preserve">Parecer Jurídico (conteúdo do parecer): </w:t>
      </w:r>
      <w:r>
        <w:t xml:space="preserve">o documento do parecer em si, contendo a análise e conclusão jurídica. Cada solicitação de parecer possui um ou mais conteúdos de parecer associados, correspondendo às versões produzidas durante sua elaboração. Para modelar o versionamento do parecer, podem ser consideradas duas abordagens: </w:t>
      </w:r>
      <w:r>
        <w:br/>
      </w:r>
      <w:r>
        <w:rPr>
          <w:b/>
        </w:rPr>
        <w:t xml:space="preserve">Opção 1: </w:t>
      </w:r>
      <w:r>
        <w:t>A Solicitação de Parecer contém um campo para o conteúdo final (parecer aprovado) e possui uma tabela secundária de “Versões de Parecer” que registra cada iteração do documento, com autor e data.</w:t>
      </w:r>
      <w:r>
        <w:br/>
      </w:r>
      <w:r>
        <w:rPr>
          <w:b/>
        </w:rPr>
        <w:t xml:space="preserve">Opção 2: </w:t>
      </w:r>
      <w:r>
        <w:t>Cada versão do parecer é um objeto independente, com seu próprio identificador e flag indicando se é final ou rascunho. Todas as versões de uma dada solicitação estão vinculadas a essa solicitação através de seu ID.</w:t>
      </w:r>
      <w:r>
        <w:br/>
      </w:r>
      <w:r>
        <w:t>Em ambas as abordagens, os atributos de cada versão do parecer incluem: ID da versão, ID da solicitação relacionada, número da versão (ex: 1, 2, 3 ...), conteúdo completo do parecer (texto ou referência ao arquivo), autor da versão, data de criação, e indicador se é versão final ou não.</w:t>
      </w:r>
    </w:p>
    <w:p>
      <w:pPr>
        <w:pStyle w:val="ListBullet"/>
      </w:pPr>
      <w:r>
        <w:t>Registro de Auditoria – armazena cada evento relevante para rastreabilidade e auditoria. Principais atributos: ID de log, tipo de entidade afetada (ex.: 'SOLICITAÇÃO' ou 'PARECER'), ID do registro afetado, tipo de ação (ex.: CRIAR, EDITAR, APROVAR, etc.), usuário responsável, timestamp, e detalhes específicos da modificação efetuada (p.ex., campos alterados e seus valores anteriores/novos).</w:t>
      </w:r>
    </w:p>
    <w:p>
      <w:pPr>
        <w:pStyle w:val="Heading1"/>
      </w:pPr>
      <w:r>
        <w:t>6. Exemplo de Esquema de Banco de Dados</w:t>
      </w:r>
    </w:p>
    <w:p>
      <w:r>
        <w:t>A implementação do modelo acima pode ser realizada em um banco de dados relacional. A seguir estão exemplos de tabelas e colunas (campos) para suportar o módulo, incluindo controle de versão e trilha de auditoria:</w:t>
      </w:r>
    </w:p>
    <w:p>
      <w:pPr>
        <w:pStyle w:val="ListBullet"/>
      </w:pPr>
      <w:r>
        <w:t>Tabela CLIENTE:</w:t>
      </w:r>
    </w:p>
    <w:p>
      <w:pPr>
        <w:pStyle w:val="ListBullet2"/>
      </w:pPr>
      <w:r>
        <w:t>ID (PK) – Identificador único do cliente.</w:t>
      </w:r>
    </w:p>
    <w:p>
      <w:pPr>
        <w:pStyle w:val="ListBullet2"/>
      </w:pPr>
      <w:r>
        <w:t>NOME – Nome ou identificação do cliente.</w:t>
      </w:r>
    </w:p>
    <w:p>
      <w:pPr>
        <w:pStyle w:val="ListBullet2"/>
      </w:pPr>
      <w:r>
        <w:t>CONTATO – Informações de contato do cliente (telefone, email, etc.).</w:t>
      </w:r>
    </w:p>
    <w:p>
      <w:pPr>
        <w:pStyle w:val="ListBullet"/>
      </w:pPr>
      <w:r>
        <w:t>Tabela USUARIO (Advogado):</w:t>
      </w:r>
    </w:p>
    <w:p>
      <w:pPr>
        <w:pStyle w:val="ListBullet2"/>
      </w:pPr>
      <w:r>
        <w:t>ID (PK) – Identificador único do usuário.</w:t>
      </w:r>
    </w:p>
    <w:p>
      <w:pPr>
        <w:pStyle w:val="ListBullet2"/>
      </w:pPr>
      <w:r>
        <w:t>NOME – Nome do usuário/advogado.</w:t>
      </w:r>
    </w:p>
    <w:p>
      <w:pPr>
        <w:pStyle w:val="ListBullet2"/>
      </w:pPr>
      <w:r>
        <w:t>FUNCAO – Cargo ou função (ex.: Advogado, Administrador).</w:t>
      </w:r>
    </w:p>
    <w:p>
      <w:pPr>
        <w:pStyle w:val="ListBullet2"/>
      </w:pPr>
      <w:r>
        <w:t>OUTROS_CAMPOS – Outros atributos (por exemplo, departamento, contato...).</w:t>
      </w:r>
    </w:p>
    <w:p>
      <w:pPr>
        <w:pStyle w:val="ListBullet"/>
      </w:pPr>
      <w:r>
        <w:t>Tabela PARECER_SOLICITACAO:</w:t>
      </w:r>
    </w:p>
    <w:p>
      <w:pPr>
        <w:pStyle w:val="ListBullet2"/>
      </w:pPr>
      <w:r>
        <w:t>ID (PK) – Identificador único do pedido de parecer.</w:t>
      </w:r>
    </w:p>
    <w:p>
      <w:pPr>
        <w:pStyle w:val="ListBullet2"/>
      </w:pPr>
      <w:r>
        <w:t>CLIENTE_ID (FK) – Referência ao cliente solicitante.</w:t>
      </w:r>
    </w:p>
    <w:p>
      <w:pPr>
        <w:pStyle w:val="ListBullet2"/>
      </w:pPr>
      <w:r>
        <w:t>DESCRICAO_PEDIDO – Texto com detalhes da solicitação.</w:t>
      </w:r>
    </w:p>
    <w:p>
      <w:pPr>
        <w:pStyle w:val="ListBullet2"/>
      </w:pPr>
      <w:r>
        <w:t>DATA_SOLICITACAO – Data/hora em que a solicitação foi registrada.</w:t>
      </w:r>
    </w:p>
    <w:p>
      <w:pPr>
        <w:pStyle w:val="ListBullet2"/>
      </w:pPr>
      <w:r>
        <w:t>PRAZO – Prazo limite para conclusão do parecer (se houver).</w:t>
      </w:r>
    </w:p>
    <w:p>
      <w:pPr>
        <w:pStyle w:val="ListBullet2"/>
      </w:pPr>
      <w:r>
        <w:t>ADVOGADO_ID (FK) – Referência ao advogado responsável designado.</w:t>
      </w:r>
    </w:p>
    <w:p>
      <w:pPr>
        <w:pStyle w:val="ListBullet2"/>
      </w:pPr>
      <w:r>
        <w:t>STATUS – Estado atual da solicitação (ex.: PENDENTE, EM_ELABORAÇÃO, CONCLUÍDO).</w:t>
      </w:r>
    </w:p>
    <w:p>
      <w:pPr>
        <w:pStyle w:val="ListBullet"/>
      </w:pPr>
      <w:r>
        <w:t>Tabela PARECER_VERSAO:</w:t>
      </w:r>
    </w:p>
    <w:p>
      <w:pPr>
        <w:pStyle w:val="ListBullet2"/>
      </w:pPr>
      <w:r>
        <w:t>ID (PK) – Identificador único da versão do parecer.</w:t>
      </w:r>
    </w:p>
    <w:p>
      <w:pPr>
        <w:pStyle w:val="ListBullet2"/>
      </w:pPr>
      <w:r>
        <w:t>SOLICITACAO_ID (FK) – Referência à solicitação de parecer associada.</w:t>
      </w:r>
    </w:p>
    <w:p>
      <w:pPr>
        <w:pStyle w:val="ListBullet2"/>
      </w:pPr>
      <w:r>
        <w:t>NUMERO_VERSAO – Número sequencial da versão (1, 2, 3...).</w:t>
      </w:r>
    </w:p>
    <w:p>
      <w:pPr>
        <w:pStyle w:val="ListBullet2"/>
      </w:pPr>
      <w:r>
        <w:t>AUTOR_ID (FK) – Referência ao usuário que criou esta versão.</w:t>
      </w:r>
    </w:p>
    <w:p>
      <w:pPr>
        <w:pStyle w:val="ListBullet2"/>
      </w:pPr>
      <w:r>
        <w:t>CONTEUDO – Campo ou referência para o teor do parecer (texto completo ou arquivo).</w:t>
      </w:r>
    </w:p>
    <w:p>
      <w:pPr>
        <w:pStyle w:val="ListBullet2"/>
      </w:pPr>
      <w:r>
        <w:t>DATA_CRIACAO – Data/hora de criação da versão.</w:t>
      </w:r>
    </w:p>
    <w:p>
      <w:pPr>
        <w:pStyle w:val="ListBullet2"/>
      </w:pPr>
      <w:r>
        <w:t>APROVADO – Indicador (booleano ou status) se esta é a versão final aprovada.</w:t>
      </w:r>
    </w:p>
    <w:p>
      <w:pPr>
        <w:pStyle w:val="ListBullet"/>
      </w:pPr>
      <w:r>
        <w:t>Tabela AUDITORIA:</w:t>
      </w:r>
    </w:p>
    <w:p>
      <w:pPr>
        <w:pStyle w:val="ListBullet2"/>
      </w:pPr>
      <w:r>
        <w:t>ID (PK) – Identificador único do registro de auditoria.</w:t>
      </w:r>
    </w:p>
    <w:p>
      <w:pPr>
        <w:pStyle w:val="ListBullet2"/>
      </w:pPr>
      <w:r>
        <w:t>ENTIDADE – Tipo de entidade afetada (ex.: 'PARECER_SOLICITACAO', 'PARECER_VERSAO').</w:t>
      </w:r>
    </w:p>
    <w:p>
      <w:pPr>
        <w:pStyle w:val="ListBullet2"/>
      </w:pPr>
      <w:r>
        <w:t>ENTIDADE_ID – Identificador do registro afetado (ex.: ID da solicitação ou do parecer).</w:t>
      </w:r>
    </w:p>
    <w:p>
      <w:pPr>
        <w:pStyle w:val="ListBullet2"/>
      </w:pPr>
      <w:r>
        <w:t>ACAO – Tipo de ação executada (ex.: CRIAR, EDITAR, APROVAR, etc.).</w:t>
      </w:r>
    </w:p>
    <w:p>
      <w:pPr>
        <w:pStyle w:val="ListBullet2"/>
      </w:pPr>
      <w:r>
        <w:t>USUARIO_ID (FK) – Referência ao usuário que executou a ação.</w:t>
      </w:r>
    </w:p>
    <w:p>
      <w:pPr>
        <w:pStyle w:val="ListBullet2"/>
      </w:pPr>
      <w:r>
        <w:t>DATA_HORA – Data e hora em que a ação ocorreu.</w:t>
      </w:r>
    </w:p>
    <w:p>
      <w:pPr>
        <w:pStyle w:val="ListBullet2"/>
      </w:pPr>
      <w:r>
        <w:t>DETALHES – Descrição ou metadados adicionais sobre o que foi alterado.</w:t>
      </w:r>
    </w:p>
    <w:p>
      <w:r>
        <w:t>Além das chaves primárias (PK) e relações de chave estrangeira (FK) acima, recomenda-se criar índices nos campos frequentemente utilizados nas consultas. Exemplos: índices em CLIENTE_ID e ADVOGADO_ID (para buscas por cliente ou responsável) e índice de busca de texto completo (full-text index) no campo CONTEUDO de PARECER_VERSAO para permitir pesquisas eficientes no teor do parecer.</w:t>
      </w:r>
    </w:p>
    <w:p>
      <w:pPr>
        <w:pStyle w:val="Heading1"/>
      </w:pPr>
      <w:r>
        <w:t>7. Interfaces e APIs (Design de Endpoints)</w:t>
      </w:r>
    </w:p>
    <w:p>
      <w:r>
        <w:t>O módulo expõe endpoints de API REST para integração e uso em interfaces de usuário. Abaixo alguns principais endpoints e suas funções:</w:t>
      </w:r>
    </w:p>
    <w:tbl>
      <w:tblPr>
        <w:tblW w:type="auto" w:w="0"/>
        <w:tblLook w:firstColumn="1" w:firstRow="1" w:lastColumn="0" w:lastRow="0" w:noHBand="0" w:noVBand="1" w:val="04A0"/>
      </w:tblPr>
      <w:tblGrid>
        <w:gridCol w:w="2880"/>
        <w:gridCol w:w="2880"/>
        <w:gridCol w:w="2880"/>
      </w:tblGrid>
      <w:tr>
        <w:tc>
          <w:tcPr>
            <w:tcW w:type="dxa" w:w="2880"/>
          </w:tcPr>
          <w:p>
            <w:r>
              <w:t>Método</w:t>
            </w:r>
          </w:p>
        </w:tc>
        <w:tc>
          <w:tcPr>
            <w:tcW w:type="dxa" w:w="2880"/>
          </w:tcPr>
          <w:p>
            <w:r>
              <w:t>Endpoint</w:t>
            </w:r>
          </w:p>
        </w:tc>
        <w:tc>
          <w:tcPr>
            <w:tcW w:type="dxa" w:w="2880"/>
          </w:tcPr>
          <w:p>
            <w:r>
              <w:t>Descrição</w:t>
            </w:r>
          </w:p>
        </w:tc>
      </w:tr>
      <w:tr>
        <w:tc>
          <w:tcPr>
            <w:tcW w:type="dxa" w:w="2880"/>
          </w:tcPr>
          <w:p>
            <w:r>
              <w:t>POST</w:t>
            </w:r>
          </w:p>
        </w:tc>
        <w:tc>
          <w:tcPr>
            <w:tcW w:type="dxa" w:w="2880"/>
          </w:tcPr>
          <w:p>
            <w:r>
              <w:t>/api/pareceres/solicitacoes</w:t>
            </w:r>
          </w:p>
        </w:tc>
        <w:tc>
          <w:tcPr>
            <w:tcW w:type="dxa" w:w="2880"/>
          </w:tcPr>
          <w:p>
            <w:r>
              <w:t>Criar uma nova solicitação de parecer jurídico, com os dados do cliente e descrição do caso.</w:t>
            </w:r>
          </w:p>
        </w:tc>
      </w:tr>
      <w:tr>
        <w:tc>
          <w:tcPr>
            <w:tcW w:type="dxa" w:w="2880"/>
          </w:tcPr>
          <w:p>
            <w:r>
              <w:t>PUT</w:t>
            </w:r>
          </w:p>
        </w:tc>
        <w:tc>
          <w:tcPr>
            <w:tcW w:type="dxa" w:w="2880"/>
          </w:tcPr>
          <w:p>
            <w:r>
              <w:t>/api/pareceres/solicitacoes/{id}/atribuir</w:t>
            </w:r>
          </w:p>
        </w:tc>
        <w:tc>
          <w:tcPr>
            <w:tcW w:type="dxa" w:w="2880"/>
          </w:tcPr>
          <w:p>
            <w:r>
              <w:t>Atribuir (ou reatribuir) um advogado responsável à solicitação especificada pelo ID.</w:t>
            </w:r>
          </w:p>
        </w:tc>
      </w:tr>
      <w:tr>
        <w:tc>
          <w:tcPr>
            <w:tcW w:type="dxa" w:w="2880"/>
          </w:tcPr>
          <w:p>
            <w:r>
              <w:t>POST</w:t>
            </w:r>
          </w:p>
        </w:tc>
        <w:tc>
          <w:tcPr>
            <w:tcW w:type="dxa" w:w="2880"/>
          </w:tcPr>
          <w:p>
            <w:r>
              <w:t>/api/pareceres/{solicitacaoId}/versoes</w:t>
            </w:r>
          </w:p>
        </w:tc>
        <w:tc>
          <w:tcPr>
            <w:tcW w:type="dxa" w:w="2880"/>
          </w:tcPr>
          <w:p>
            <w:r>
              <w:t>Registrar uma nova versão de conteúdo (rascunho ou edição) do parecer para a solicitação indicada.</w:t>
            </w:r>
          </w:p>
        </w:tc>
      </w:tr>
      <w:tr>
        <w:tc>
          <w:tcPr>
            <w:tcW w:type="dxa" w:w="2880"/>
          </w:tcPr>
          <w:p>
            <w:r>
              <w:t>PUT</w:t>
            </w:r>
          </w:p>
        </w:tc>
        <w:tc>
          <w:tcPr>
            <w:tcW w:type="dxa" w:w="2880"/>
          </w:tcPr>
          <w:p>
            <w:r>
              <w:t>/api/pareceres/versoes/{versaoId}/finalizar</w:t>
            </w:r>
          </w:p>
        </w:tc>
        <w:tc>
          <w:tcPr>
            <w:tcW w:type="dxa" w:w="2880"/>
          </w:tcPr>
          <w:p>
            <w:r>
              <w:t>Marcar a versão do parecer (identificada por {versaoId}) como final (aprovada) e concluir a solicitação associada.</w:t>
            </w:r>
          </w:p>
        </w:tc>
      </w:tr>
      <w:tr>
        <w:tc>
          <w:tcPr>
            <w:tcW w:type="dxa" w:w="2880"/>
          </w:tcPr>
          <w:p>
            <w:r>
              <w:t>GET</w:t>
            </w:r>
          </w:p>
        </w:tc>
        <w:tc>
          <w:tcPr>
            <w:tcW w:type="dxa" w:w="2880"/>
          </w:tcPr>
          <w:p>
            <w:r>
              <w:t>/api/pareceres/solicitacoes/{id}</w:t>
            </w:r>
          </w:p>
        </w:tc>
        <w:tc>
          <w:tcPr>
            <w:tcW w:type="dxa" w:w="2880"/>
          </w:tcPr>
          <w:p>
            <w:r>
              <w:t>Obter dados completos de uma solicitação, incluindo suas versões de parecer e status atual.</w:t>
            </w:r>
          </w:p>
        </w:tc>
      </w:tr>
      <w:tr>
        <w:tc>
          <w:tcPr>
            <w:tcW w:type="dxa" w:w="2880"/>
          </w:tcPr>
          <w:p>
            <w:r>
              <w:t>GET</w:t>
            </w:r>
          </w:p>
        </w:tc>
        <w:tc>
          <w:tcPr>
            <w:tcW w:type="dxa" w:w="2880"/>
          </w:tcPr>
          <w:p>
            <w:r>
              <w:t>/api/pareceres/pesquisa</w:t>
            </w:r>
          </w:p>
        </w:tc>
        <w:tc>
          <w:tcPr>
            <w:tcW w:type="dxa" w:w="2880"/>
          </w:tcPr>
          <w:p>
            <w:r>
              <w:t>Pesquisar pareceres conforme critérios (texto completo e/ou filtros por cliente, advogado, data, etc.).</w:t>
            </w:r>
          </w:p>
        </w:tc>
      </w:tr>
    </w:tbl>
    <w:p>
      <w:pPr>
        <w:pStyle w:val="Heading1"/>
      </w:pPr>
      <w:r>
        <w:t>8. Auditoria e Controle de Versões</w:t>
      </w:r>
    </w:p>
    <w:p>
      <w:r>
        <w:t>Garantir a rastreabilidade é uma exigência crítica do módulo. O sistema deve implementar um robusto mecanismo de auditoria, conforme detalhado abaixo:</w:t>
      </w:r>
    </w:p>
    <w:p>
      <w:pPr>
        <w:pStyle w:val="ListBullet"/>
      </w:pPr>
      <w:r>
        <w:t>Registro de ações: cada operação relevante no ciclo de vida do parecer (criação de solicitação, atribuição de advogado, edição do conteúdo, aprovação de versão final, entre outras) deve gerar um registro correspondente na tabela de AUDITORIA.</w:t>
      </w:r>
    </w:p>
    <w:p>
      <w:pPr>
        <w:pStyle w:val="ListBullet"/>
      </w:pPr>
      <w:r>
        <w:t>Conteúdo dos logs: cada registro de auditoria deve indicar de forma clara a natureza da ação, o autor (usuário), o objeto afetado (por ID e tipo), o timestamp e, se aplicável, um resumo das alterações realizadas (por exemplo, quais campos foram modificados e seus valores).</w:t>
      </w:r>
    </w:p>
    <w:p>
      <w:pPr>
        <w:pStyle w:val="ListBullet"/>
      </w:pPr>
      <w:r>
        <w:t>Consulta e filtros de auditoria: o sistema deve permitir a busca e filtragem nos registros de auditoria por período, usuário, tipo de evento ou entidade envolvida, apoiando verificações de conformidade e investigações posteriores.</w:t>
      </w:r>
    </w:p>
    <w:p>
      <w:pPr>
        <w:pStyle w:val="ListBullet"/>
      </w:pPr>
      <w:r>
        <w:t>Controle e recuperação de versões: todas as versões anteriores de um parecer permanecem acessíveis para consulta. Uma versão anterior pode ser reativada ou comparada com a versão corrente para se identificarem diferenças. Políticas de retenção de versões (por exemplo, manter todas as versões por um determinado período) devem ser definidas conforme regulamentações aplicáveis e requisitos do negócio.</w:t>
      </w:r>
    </w:p>
    <w:p>
      <w:pPr>
        <w:pStyle w:val="Heading1"/>
      </w:pPr>
      <w:r>
        <w:t>9. Mecanismo de Pesquisa e Indexação</w:t>
      </w:r>
    </w:p>
    <w:p>
      <w:r>
        <w:t>Para facilitar a reutilização do conhecimento e a recuperação de informações, o módulo deve fornecer recursos de busca abrangentes, conforme segue:</w:t>
      </w:r>
    </w:p>
    <w:p>
      <w:pPr>
        <w:pStyle w:val="ListBullet"/>
      </w:pPr>
      <w:r>
        <w:t>Pesquisa textual (full-text): todos os pareceres finalizados devem ser indexados para permitir busca por palavras-chave e expressões presentes no teor do parecer. Pode-se utilizar recursos nativos do banco de dados (p.ex., índice de texto completo) ou integrar com um mecanismo de busca especializado.</w:t>
      </w:r>
    </w:p>
    <w:p>
      <w:pPr>
        <w:pStyle w:val="ListBullet"/>
      </w:pPr>
      <w:r>
        <w:t>Filtros por metadados: a busca deve permitir filtrar os resultados por atributos do parecer, como cliente, advogado responsável, data de criação ou conclusão, status do parecer, área do Direito, etc.</w:t>
      </w:r>
    </w:p>
    <w:p>
      <w:pPr>
        <w:pStyle w:val="ListBullet"/>
      </w:pPr>
      <w:r>
        <w:t>Busca combinada: a interface de busca deve possibilitar consultas que combinem texto livre e filtros simultaneamente; por exemplo, localizar todos os pareceres contendo determinado termo específico e emitidos em um certo intervalo de datas.</w:t>
      </w:r>
    </w:p>
    <w:p>
      <w:pPr>
        <w:pStyle w:val="ListBullet"/>
      </w:pPr>
      <w:r>
        <w:t>Resultabilidade e segurança: os resultados da pesquisa devem apresentar as informações-chave de cada parecer encontrado (identificação, resumo do teor, data, autor, status etc.), respeitando as permissões de acesso de cada usuário (ou seja, cada usuário visualiza apenas o que tem autorização para ver).</w:t>
      </w:r>
    </w:p>
    <w:p>
      <w:pPr>
        <w:pStyle w:val="Heading1"/>
      </w:pPr>
      <w:r>
        <w:t>10. Requisitos Não-Funcionais e Considerações Complementares</w:t>
      </w:r>
    </w:p>
    <w:p>
      <w:r>
        <w:t>Além das funcionalidades acima, o projeto do módulo de parecer jurídico deve considerar os seguintes requisitos não-funcionais e tópicos complementares:</w:t>
      </w:r>
    </w:p>
    <w:p>
      <w:pPr>
        <w:pStyle w:val="ListBullet"/>
      </w:pPr>
      <w:r>
        <w:t>Segurança e controle de acesso: implementar mecanismos de autenticação para acesso ao sistema, bem como perfis de autorização (por exemplo, apenas advogados designados ou administradores podem acessar/editar determinados pareceres). Assegurar confidencialidade dos dados sensíveis durante o armazenamento e transmissão (ex.: uso de criptografia SSL/TLS para comunicação).</w:t>
      </w:r>
    </w:p>
    <w:p>
      <w:pPr>
        <w:pStyle w:val="ListBullet"/>
      </w:pPr>
      <w:r>
        <w:t>Desempenho e escalabilidade: o sistema deve suportar um grande volume de dados (pareceres e logs de versões). As rotinas de busca e de registro de auditoria devem ser otimizadas para não comprometer o desempenho. Testes de carga e planejamento de capacidade são necessários para assegurar que o módulo responda de forma adequada com o crescimento da base de dados.</w:t>
      </w:r>
    </w:p>
    <w:p>
      <w:pPr>
        <w:pStyle w:val="ListBullet"/>
      </w:pPr>
      <w:r>
        <w:t>Integridade e disponibilidade: garantir rotinas de backup e recuperação de desastre (disaster recovery) para evitar perda de pareceres e logs. O sistema deve ser concebido para alta disponibilidade, de acordo com as necessidades do negócio.</w:t>
      </w:r>
    </w:p>
    <w:p>
      <w:pPr>
        <w:pStyle w:val="ListBullet"/>
      </w:pPr>
      <w:r>
        <w:t>Integrações (futuras): avaliar integração do módulo com sistemas de gestão de documentos corporativos para arquivamento de longo prazo dos pareceres, e com ferramentas de notificação (e-mail, workflow) para alertar partes interessadas sobre alterações de status (por exemplo, notificar o advogado quando um novo pedido for atribuído, ou notificar o cliente quando o parecer for entregue).</w:t>
      </w:r>
    </w:p>
    <w:p>
      <w:pPr>
        <w:pStyle w:val="Heading1"/>
      </w:pPr>
      <w:r>
        <w:t>11. Conclusão</w:t>
      </w:r>
    </w:p>
    <w:p>
      <w:r>
        <w:t>Com a presente especificação, o Módulo de Parecer Jurídico está delineado para atender às necessidades de escritórios de advocacia ou departamentos jurídicos que buscam organizar e modernizar o processo de emissão de pareceres. O foco na simplicidade do fluxo (Solicitação → Elaboração → Entrega), aliado à ênfase em rastreabilidade total e busca avançada, visa garantir não apenas eficiência operacional, mas também transparência e aderência a requisitos de compliance. Recomenda-se que futuras extensões do módulo considerem a implementação dos aspectos complementares mencionados (segurança, integrações, etc.), assegurando um sistema completo e integrado às demandas reais da organização.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NOSi / GAI / PM - Francisco Lopes Horta</dc:creator>
  <keywords/>
  <dc:description>generated by python-docx</dc:description>
  <lastModifiedBy>NOSi / GAI / PM - Francisco Lopes Horta</lastModifiedBy>
  <revision>1</revision>
  <dcterms:created xsi:type="dcterms:W3CDTF">2026-06-30T18:10:13.2032816Z</dcterms:created>
  <dcterms:modified xsi:type="dcterms:W3CDTF">2026-06-30T18:10:13.2032816Z</dcterms:modified>
  <category/>
</coreProperties>
</file>