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11914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I.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NÃO DEIXE para a última hora!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A partir de 13h05 o Moodle NÃO permite o envio da prova e você fica com nota 0 (zero), sem chance de refazer a prova!</w:t>
      </w:r>
    </w:p>
    <w:p w14:paraId="7B8BF7D8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II.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É possível enviar a prova mais de uma vez antes do tempo acabar. Assim você pode, </w:t>
      </w: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por exemplo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: enviar uma versão da prova as 11h30 e, depois, uma melhorada as 12h40 (esses horários são só um exemplo!).</w:t>
      </w:r>
    </w:p>
    <w:p w14:paraId="43B002AB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III. 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Você poderá enviar somente 1 (um) arquivo e do </w:t>
      </w: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tipo .</w:t>
      </w:r>
      <w:proofErr w:type="spellStart"/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html</w:t>
      </w:r>
      <w:proofErr w:type="spellEnd"/>
    </w:p>
    <w:p w14:paraId="526334DC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IV.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Não baixe as imagens. Use online! Sugestões de imagens:</w:t>
      </w:r>
    </w:p>
    <w:p w14:paraId="42EFB47D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Bomba: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https://freeicons.io/icon/download?icon_id=5793&amp;type=original&amp;size=64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https://image.flaticon.com/icons/png/128/112/112683.png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</w: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Quadrado vazio: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https://freeicons.io/icon/download?icon_id=5255&amp;type=original&amp;size=64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https://image0.flaticon.com/icons/png/128/61/61218.png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</w: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Interrogação: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https://freeicons.io/icon/download?icon_id=12099&amp;type=original&amp;size=64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https://image0.flaticon.com/icons/png/128/84/84042.png</w:t>
      </w:r>
    </w:p>
    <w:p w14:paraId="00EBEDB7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</w:p>
    <w:p w14:paraId="760B31D6" w14:textId="77777777" w:rsidR="00EB3080" w:rsidRPr="00EB3080" w:rsidRDefault="00EB3080" w:rsidP="00EB3080">
      <w:pPr>
        <w:shd w:val="clear" w:color="auto" w:fill="D9EDF7"/>
        <w:spacing w:before="150" w:after="150" w:line="300" w:lineRule="atLeast"/>
        <w:outlineLvl w:val="3"/>
        <w:rPr>
          <w:rFonts w:ascii="Arial" w:eastAsia="Times New Roman" w:hAnsi="Arial" w:cs="Arial"/>
          <w:b/>
          <w:bCs/>
          <w:color w:val="333333"/>
          <w:sz w:val="30"/>
          <w:szCs w:val="30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30"/>
          <w:szCs w:val="30"/>
          <w:lang w:eastAsia="pt-BR"/>
        </w:rPr>
        <w:t>Questão única</w:t>
      </w:r>
    </w:p>
    <w:p w14:paraId="2683CCF7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Crie um programa que reproduza uma versão simplificada do famoso jogo "Campo Minado".</w:t>
      </w:r>
    </w:p>
    <w:p w14:paraId="295AE63D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a) (2pts) 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 xml:space="preserve">Use apenas o que foi ensinado até o momento na </w:t>
      </w:r>
      <w:proofErr w:type="spellStart"/>
      <w:proofErr w:type="gramStart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disciplina.Este</w:t>
      </w:r>
      <w:proofErr w:type="spellEnd"/>
      <w:proofErr w:type="gramEnd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 xml:space="preserve"> item é binário: se usar um item, por menor que seja, que não foi ensinado na disciplina de algoritmos, perde os 2pts deste item</w:t>
      </w:r>
    </w:p>
    <w:p w14:paraId="1F3F8914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637A92B7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b) (1pt) 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A tela inicial do programa deve ser como esta:</w:t>
      </w:r>
    </w:p>
    <w:p w14:paraId="705B5723" w14:textId="4A570185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drawing>
          <wp:inline distT="0" distB="0" distL="0" distR="0" wp14:anchorId="54DC2723" wp14:editId="42AEE369">
            <wp:extent cx="2562225" cy="14478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BFB0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3208CB62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c) (2pts)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Após clicar em "Novo jogo", um novo campo minado e criado, para cada bloco poderá ou não haver uma mina. Se o usuário for um cara de extrema sorte, pode não ter nenhuma mina, agora se ele for de extremo azar, pode ter mina em todos os blocos. O campo minado terá sempre 4 blocos dispostos em duas fileiras de 2 blocos cada.</w:t>
      </w:r>
    </w:p>
    <w:p w14:paraId="166F3F9A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A tela ficará como esta:</w:t>
      </w:r>
    </w:p>
    <w:p w14:paraId="44E7B7FC" w14:textId="44BA0024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lastRenderedPageBreak/>
        <w:drawing>
          <wp:inline distT="0" distB="0" distL="0" distR="0" wp14:anchorId="1CD63F10" wp14:editId="65673DC8">
            <wp:extent cx="2600325" cy="24384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0B80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32E7F5E2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07D0A46A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d) (3pt)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Após clicar em algum dos blocos, pode surgir um campo minado ou um bloco "vazio". Se o usuário clicar num bloco "vazio", ganha 100 pontos. Se topar numa mina, não ganha pontos e toma uma explosão. Veja exemplos nas figuras a seguir:</w:t>
      </w:r>
    </w:p>
    <w:p w14:paraId="6A402AA8" w14:textId="488181B0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drawing>
          <wp:inline distT="0" distB="0" distL="0" distR="0" wp14:anchorId="623DF804" wp14:editId="56E5C9F4">
            <wp:extent cx="2705100" cy="2638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 </w:t>
      </w:r>
    </w:p>
    <w:p w14:paraId="3AB1590E" w14:textId="1373EE51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lastRenderedPageBreak/>
        <w:drawing>
          <wp:inline distT="0" distB="0" distL="0" distR="0" wp14:anchorId="7E609BEC" wp14:editId="31653A22">
            <wp:extent cx="2800350" cy="2705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 </w:t>
      </w:r>
    </w:p>
    <w:p w14:paraId="40B248C0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129DBF5A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e) (0,5pt)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Se um bloco for clicado mais de uma vez deverá aparecer um alerta conforme abaixo:</w:t>
      </w:r>
    </w:p>
    <w:p w14:paraId="48C28BC1" w14:textId="71C08E45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drawing>
          <wp:inline distT="0" distB="0" distL="0" distR="0" wp14:anchorId="5B4AB135" wp14:editId="15D043AA">
            <wp:extent cx="5400040" cy="2047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 </w:t>
      </w:r>
    </w:p>
    <w:p w14:paraId="6A783D75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21DAA33F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f) (0,5pt) 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Quando todos os blocos sem mina forem encontrados, emitir o alerta conforme abaixo.</w:t>
      </w:r>
    </w:p>
    <w:p w14:paraId="5BB57762" w14:textId="3E3F4A2C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noProof/>
        </w:rPr>
        <w:drawing>
          <wp:inline distT="0" distB="0" distL="0" distR="0" wp14:anchorId="5B7D1D7D" wp14:editId="1369005A">
            <wp:extent cx="5400040" cy="1971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br/>
        <w:t> </w:t>
      </w:r>
    </w:p>
    <w:p w14:paraId="5BB1E016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lastRenderedPageBreak/>
        <w:t> </w:t>
      </w:r>
    </w:p>
    <w:p w14:paraId="51EEA500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b/>
          <w:bCs/>
          <w:color w:val="333333"/>
          <w:sz w:val="24"/>
          <w:szCs w:val="24"/>
          <w:lang w:eastAsia="pt-BR"/>
        </w:rPr>
        <w:t>g) (1,0pt) </w:t>
      </w: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Use bons nomes de variáveis, funções e ids. Deixe o código organizado (</w:t>
      </w:r>
      <w:proofErr w:type="spellStart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identado</w:t>
      </w:r>
      <w:proofErr w:type="spellEnd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 xml:space="preserve">, com </w:t>
      </w:r>
      <w:proofErr w:type="spellStart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linahs</w:t>
      </w:r>
      <w:proofErr w:type="spellEnd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 xml:space="preserve"> em branco para agrupar o </w:t>
      </w:r>
      <w:proofErr w:type="gramStart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 xml:space="preserve">código, </w:t>
      </w:r>
      <w:proofErr w:type="spellStart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etc</w:t>
      </w:r>
      <w:proofErr w:type="spellEnd"/>
      <w:proofErr w:type="gramEnd"/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).</w:t>
      </w:r>
    </w:p>
    <w:p w14:paraId="4B3CD840" w14:textId="77777777" w:rsidR="00EB3080" w:rsidRPr="00EB3080" w:rsidRDefault="00EB3080" w:rsidP="00EB3080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EB3080">
        <w:rPr>
          <w:rFonts w:ascii="Arial" w:eastAsia="Times New Roman" w:hAnsi="Arial" w:cs="Arial"/>
          <w:color w:val="333333"/>
          <w:sz w:val="24"/>
          <w:szCs w:val="24"/>
          <w:lang w:eastAsia="pt-BR"/>
        </w:rPr>
        <w:t> </w:t>
      </w:r>
    </w:p>
    <w:p w14:paraId="40CC2FFD" w14:textId="77777777" w:rsidR="00315560" w:rsidRDefault="00315560"/>
    <w:sectPr w:rsidR="003155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80"/>
    <w:rsid w:val="00315560"/>
    <w:rsid w:val="00EB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0DC34"/>
  <w15:chartTrackingRefBased/>
  <w15:docId w15:val="{77C44A3F-3986-4FC2-B6C1-1E1792259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EB30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EB3080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B3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347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Frizzarini</dc:creator>
  <cp:keywords/>
  <dc:description/>
  <cp:lastModifiedBy>Cláudio Frizzarini</cp:lastModifiedBy>
  <cp:revision>1</cp:revision>
  <dcterms:created xsi:type="dcterms:W3CDTF">2021-04-18T01:11:00Z</dcterms:created>
  <dcterms:modified xsi:type="dcterms:W3CDTF">2021-04-18T01:12:00Z</dcterms:modified>
</cp:coreProperties>
</file>