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ascii="宋体" w:hAnsi="宋体" w:eastAsia="宋体" w:cs="宋体"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</w:rPr>
        <w:t>操作用户添加说明</w:t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1.用户添加</w:t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70500" cy="29610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69230" cy="30314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添加操作用户时，填写用户姓名，账号，联系手机，设置密码，选择所属部门，勾选登录自动下载配置信息。根据业务需求，选择APP启用标记。</w:t>
      </w:r>
    </w:p>
    <w:p>
      <w:pPr>
        <w:jc w:val="left"/>
        <w:rPr>
          <w:rFonts w:ascii="宋体" w:hAnsi="宋体" w:eastAsia="宋体" w:cs="宋体"/>
          <w:sz w:val="30"/>
          <w:szCs w:val="30"/>
          <w:highlight w:val="red"/>
        </w:rPr>
      </w:pPr>
      <w:r>
        <w:rPr>
          <w:rFonts w:hint="eastAsia" w:ascii="宋体" w:hAnsi="宋体" w:eastAsia="宋体" w:cs="宋体"/>
          <w:sz w:val="30"/>
          <w:szCs w:val="30"/>
          <w:highlight w:val="red"/>
        </w:rPr>
        <w:t>注意①：车间操作工位必须填写工位号，工位号唯一不重复。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权限分配</w:t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73040" cy="27692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66055" cy="287464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选中添加权限的用户，勾选对应需要添加的权限。也可右键从其他用户复制相同权限。</w:t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66055" cy="2874645"/>
            <wp:effectExtent l="0" t="0" r="1079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选中用户，添加仓储权限，右键，选择所有仓库权限，保存。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E1A3"/>
    <w:multiLevelType w:val="singleLevel"/>
    <w:tmpl w:val="5A6AE1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863A0"/>
    <w:rsid w:val="3BF863A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2018-06-23T08:53:00Z</dcterms:created>
  <dc:creator>二十啷铛岁，而今幡然醒悟</dc:creator>
  <cp:lastModifiedBy>二十啷铛岁，而今幡然醒悟</cp:lastModifiedBy>
  <dcterms:modified xsi:type="dcterms:W3CDTF">2018-06-23T08:53:44Z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