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464"/>
        <w:tblOverlap w:val="never"/>
        <w:tblW w:w="486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1"/>
        <w:gridCol w:w="1600"/>
        <w:gridCol w:w="3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想法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知识点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原题出处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积分时分母遇到分式既拆开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等价无穷小，泰勒展开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遇到指数型无穷小，无法处理时都把变量提到指数上，写成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f(x)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处理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指数，等价无穷小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660 011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注意极限变量趋近的数，不要看谁都是无穷小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遇到无穷大量时，可以提出来x的n次幂，化为x的n次幂乘以无穷小量，再对无穷小量求等价无穷小。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无穷大，等价无穷小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f(x)是n阶无穷小，积分后是n-1阶，求导后是n+1阶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无穷小，积分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660 020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 w:hAnsi="Cambria Math"/>
                <w:b w:val="0"/>
                <w:i w:val="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曲率公式：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K=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y''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y'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 (对x求导) 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x'y''+x''y'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x'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y'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 (参数方程，对t求导)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曲率半径：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ρ=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</m:oMath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参数方程求二阶导数，曲率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求单调区间、凹凸区间时，能取闭区间就取闭区间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单调性，凹凸性，极值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求无穷大点的极限时，用倒数替换成0处的极限。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渐近线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660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求不定积分时记得加C，写出C为任意常数。如果同一个题目中有多个C，应该用不同的下标进行区分。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三角函数积分，任意常数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b>
                  <m:sup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sec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xdx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=tanx+C</m:t>
                </m:r>
              </m:oMath>
            </m:oMathPara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计算结果尽量化成最简形式，例如三角函数</w:t>
            </w:r>
            <m:oMath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1−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cos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sin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tan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对数式</w:t>
            </w:r>
            <m:oMath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−</m:t>
              </m:r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</m:oMath>
            <w:r>
              <w:rPr>
                <w:rFonts w:hint="default"/>
                <w:lang w:val="en-US" w:eastAsia="zh-CN"/>
              </w:rPr>
              <w:t>等。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三角函数积分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反常积分</w:t>
            </w:r>
            <m:oMath>
              <m:nary>
                <m:naryPr>
                  <m:limLoc m:val="subSup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+∞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ln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q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dx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p&gt;1</m:t>
              </m:r>
            </m:oMath>
            <w:r>
              <w:rPr>
                <w:rFonts w:hint="default"/>
                <w:lang w:val="en-US" w:eastAsia="zh-CN"/>
              </w:rPr>
              <w:t>，对于任意的q都收敛；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p&lt;1</m:t>
              </m:r>
            </m:oMath>
            <w:r>
              <w:rPr>
                <w:rFonts w:hint="default"/>
                <w:lang w:val="en-US" w:eastAsia="zh-CN"/>
              </w:rPr>
              <w:t>，对于任意的q都发散；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p=1</m:t>
              </m:r>
            </m:oMath>
            <w:r>
              <w:rPr>
                <w:rFonts w:hint="default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q&gt;1</m:t>
              </m:r>
            </m:oMath>
            <w:r>
              <w:rPr>
                <w:rFonts w:hint="default"/>
                <w:lang w:val="en-US" w:eastAsia="zh-CN"/>
              </w:rPr>
              <w:t>收敛，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q≤1</m:t>
              </m:r>
            </m:oMath>
            <w:r>
              <w:rPr>
                <w:rFonts w:hint="default"/>
                <w:lang w:val="en-US" w:eastAsia="zh-CN"/>
              </w:rPr>
              <w:t>发散。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对于多项式分式，按照x的最高次项判断。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反常积分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求反常积分的通用方法：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>
              <m:nary>
                <m:naryPr>
                  <m:limLoc m:val="subSup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+∞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f(x)dx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b→+∞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f(x)dx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</m:oMath>
            <w:r>
              <w:rPr>
                <w:rFonts w:hint="default"/>
                <w:lang w:val="en-US" w:eastAsia="zh-CN"/>
              </w:rPr>
              <w:t>，当做一般积分做，做完后求极限。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这样做的目的是使各部分趋于无穷的速度相同，可以使无穷大之间相互计算，求出收敛的值。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无界函数也可类似操作。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反常积分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对抽象函数积分时，如果抽象函数f里不是d的x，则应该先转换为x再求解。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>
              <m:nary>
                <m:naryPr>
                  <m:limLoc m:val="subSup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f(x+y−t)dt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nary>
                <m:naryPr>
                  <m:limLoc m:val="subSup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f(t)dt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一阶微分方程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注意洛必达的条件：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分子分母极限均为0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分子分母在去心邻域均可导，且分母导数不为0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分子分母导数极限相除后存在或为无穷（不能跳跃不能振荡）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极限，洛必达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无穷大：在某个范围内，函数值一直趋向无穷大。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无界：在某个范围内，至少存在一个子列，使得子列所在点的函数值趋向无穷大，别的点不用考虑。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证明：对于无界数列a(n)，可构筑数列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m(M)</m:t>
              </m:r>
            </m:oMath>
            <w:r>
              <w:rPr>
                <w:rFonts w:hint="default"/>
                <w:lang w:val="en-US" w:eastAsia="zh-CN"/>
              </w:rPr>
              <w:t>，使得对于任意的M，都存在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|a(m(M))|&gt;M</m:t>
              </m:r>
            </m:oMath>
            <w:r>
              <w:rPr>
                <w:rFonts w:hint="default"/>
                <w:lang w:val="en-US" w:eastAsia="zh-CN"/>
              </w:rPr>
              <w:t>。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m(M)</m:t>
              </m:r>
            </m:oMath>
            <w:r>
              <w:rPr>
                <w:rFonts w:hint="default"/>
                <w:lang w:val="en-US" w:eastAsia="zh-CN"/>
              </w:rPr>
              <w:t>即为所求子列。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函数也可类似处理。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无界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660 145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求证：无界数列存在一个子列是无穷大。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证明可导前先判断是否连续，不连续一定不可导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极限、连续、可导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原函数都是连续的。至于是否可导，要看被积函数在某点的间断点类型。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如果是可去间断点，则原函数可导。否则不可导。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原函数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660 176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闭区间的连续函数一定有界。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原函数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定积分的定义：分割近似求和取极限。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定积分存在条件：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f(x)在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[a,b]</m:t>
              </m:r>
            </m:oMath>
            <w:r>
              <w:rPr>
                <w:rFonts w:hint="default"/>
                <w:lang w:val="en-US" w:eastAsia="zh-CN"/>
              </w:rPr>
              <w:t>有界，且只有有限个间断点。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也就是上述极限存在。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原函数的定义：区间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[a,b]</m:t>
              </m:r>
            </m:oMath>
            <w:r>
              <w:rPr>
                <w:rFonts w:hint="default"/>
                <w:lang w:val="en-US" w:eastAsia="zh-CN"/>
              </w:rPr>
              <w:t>内，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F'(x)=f(x)</m:t>
              </m:r>
            </m:oMath>
            <w:r>
              <w:rPr>
                <w:rFonts w:hint="default"/>
                <w:lang w:val="en-US" w:eastAsia="zh-CN"/>
              </w:rPr>
              <w:t>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原函数存在条件：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首先要保证区间内每个点都有定义。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若连续，则存在原函数。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若不连续，如果有第一类间断点或无穷间断点，则不存在。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若不连续且只有震荡间断点，用导数定义求该震荡间断点的可能存在的原函数的导数</w:t>
            </w:r>
            <m:oMath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F'(x+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fPr>
                    <m:num>
                      <m:nary>
                        <m:naryPr>
                          <m:limLoc m:val="subSup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f(t)dt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func>
            </m:oMath>
            <w:r>
              <w:rPr>
                <w:rFonts w:hint="default"/>
                <w:lang w:val="en-US" w:eastAsia="zh-CN"/>
              </w:rPr>
              <w:t>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</w:t>
            </w:r>
            <m:oMath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F'(x+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=f(x)</m:t>
              </m:r>
            </m:oMath>
            <w:r>
              <w:rPr>
                <w:rFonts w:hint="default"/>
                <w:lang w:val="en-US" w:eastAsia="zh-CN"/>
              </w:rPr>
              <w:t>，则原函数存在。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原函数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一个积分公式：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dx=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ln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(x+</m:t>
                      </m:r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</m:rad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)+C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 xml:space="preserve"> ，C为任意常数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nary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（用三角换元证明）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定积分定义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利用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≥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2xy</m:t>
              </m:r>
            </m:oMath>
            <w:r>
              <w:rPr>
                <w:rFonts w:hint="default"/>
                <w:lang w:val="en-US" w:eastAsia="zh-CN"/>
              </w:rPr>
              <w:t>时，应先确定整体的符号，或带绝对值。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多元函数极限，放缩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m:oMath>
              <m:func>
                <m:func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y)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(0,0)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f(x+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x,y+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y)−f(x,y)−Ax−By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x)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y)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func>
            </m:oMath>
            <w:r>
              <w:rPr>
                <w:rFonts w:hint="default"/>
                <w:lang w:val="en-US" w:eastAsia="zh-CN"/>
              </w:rPr>
              <w:t>表示的是二元函数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f(x,y)</m:t>
              </m:r>
            </m:oMath>
            <w:r>
              <w:rPr>
                <w:rFonts w:hint="default"/>
                <w:lang w:val="en-US" w:eastAsia="zh-CN"/>
              </w:rPr>
              <w:t>在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(x,y)</m:t>
              </m:r>
            </m:oMath>
            <w:r>
              <w:rPr>
                <w:rFonts w:hint="default"/>
                <w:lang w:val="en-US" w:eastAsia="zh-CN"/>
              </w:rPr>
              <w:t>点的平滑程度。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若该极限等于零，则说明函数在该点平滑，A和B表示的是这个微小平面相对于坐标轴的倾斜程度。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若该极限不为零，则说明函数在该点有“棱角”，不平滑，也就是不可微。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微分，可微，二元极限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求某点的导数值的时候用导数定义求极限比较方便（二元函数也同理）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二元极限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n阶行列式的数乘</w:t>
            </w: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</m:oMath>
            <w:r>
              <w:rPr>
                <w:rFonts w:hint="default"/>
                <w:lang w:val="en-US" w:eastAsia="zh-CN"/>
              </w:rPr>
              <w:t>不要忘记符号也要带上。例如</w:t>
            </w: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(−1)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</m:oMath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行列式，逆矩阵的行列式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若方阵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r(A)=1</m:t>
              </m:r>
            </m:oMath>
            <w:r>
              <w:rPr>
                <w:rFonts w:hint="default"/>
                <w:lang w:val="en-US" w:eastAsia="zh-CN"/>
              </w:rPr>
              <w:t>，则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A</m:t>
              </m:r>
            </m:oMath>
            <w:r>
              <w:rPr>
                <w:rFonts w:hint="default"/>
                <w:lang w:val="en-US" w:eastAsia="zh-CN"/>
              </w:rPr>
              <w:t>。其中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l=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nary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证明：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r(A)=1</m:t>
              </m:r>
            </m:oMath>
            <w:r>
              <w:rPr>
                <w:rFonts w:hint="default"/>
                <w:lang w:val="en-US" w:eastAsia="zh-CN"/>
              </w:rPr>
              <w:t>，则可设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A=α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其中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[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,...,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]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β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[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,...,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]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。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、</m:t>
              </m:r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b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/>
                <w:lang w:val="en-US" w:eastAsia="zh-CN"/>
              </w:rPr>
              <w:t>不全为零。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(α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β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=α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β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α)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k−1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β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</m:oMath>
            </m:oMathPara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又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α=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b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=l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所以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(α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β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=α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β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α)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α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l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A</m:t>
              </m:r>
            </m:oMath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分块矩阵，矩阵的幂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逆矩阵：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(kA)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(kEA)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(kE)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初等矩阵，初等变换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α是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的特征值λ的特征向量，则它同时也是A的特征值</w:t>
            </w:r>
            <m:oMath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λ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的特征向量。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特征向量，特征值，逆矩阵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做求特征值的选择题时，可根据性质和特殊值进行排除。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b>
                  <m:sup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ii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λ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，</m:t>
                </m:r>
                <m:d>
                  <m:dPr>
                    <m:begChr m:val="|"/>
                    <m:endChr m:val="|"/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λ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</m:nary>
              </m:oMath>
            </m:oMathPara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或代入</w:t>
            </w:r>
            <m:oMath>
              <m:d>
                <m:dPr>
                  <m:begChr m:val="|"/>
                  <m:endChr m:val="|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E−A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=0</m:t>
              </m:r>
            </m:oMath>
            <w:r>
              <w:rPr>
                <w:rFonts w:hint="default"/>
                <w:lang w:val="en-US" w:eastAsia="zh-CN"/>
              </w:rPr>
              <w:t>验证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特征值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二次型矩阵正定的充要条件：顺序主子式都大于零。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推广：设顺序主子式的值分别为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,...,</m:t>
              </m:r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/>
                <w:lang w:val="en-US" w:eastAsia="zh-CN"/>
              </w:rPr>
              <w:t>，顺序主子式的商序列为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,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,...,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n−1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则二次型的正惯性系数等于商序列中正数的个数，负惯性系数等于负数的个数，0的个数就是顺序主子式0的个数。如果计算顺序主子式时中间插入了0项，可以通过正交变换（某一行加上另一行，同一列同时加上另一列）把0项移到顺序主子式序列的末尾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合同，惯性系数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记清楚几个大数定理、中心极限定理的条件和结论。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切比雪夫不等式：随机变量期望和方差存在。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切比雪夫大数定律：随机变量序列两两不相关，方差都小于一个常数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伯努利大数定律：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~B(n,p)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辛钦大数定律：随机变量序列独立同分布，且存在数学期望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棣莫弗-拉普拉斯中心极限定理：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~B(n,p)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列维-林德伯格中心极限定理：随机变量序列独立同分布，且存在期望和方差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大数定律的结论是大量随机变量（或序列均值）收敛于期望值。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中心极限定理的结论是大量随机变量（或序列均值）的分布是正态分布。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大数定理和中心极限定理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计算类似</w:t>
            </w:r>
            <m:oMath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xdS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时，可利用形心公式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x(平均)=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xdS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dS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xdS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S(面积)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第一类面积分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 w:ascii="Cambria Math" w:hAnsi="Cambria Math"/>
                <w:lang w:val="en-US"/>
                <w:oMath/>
              </w:rPr>
            </w:pPr>
            <w:r>
              <w:rPr>
                <w:rFonts w:hint="default"/>
                <w:lang w:val="en-US" w:eastAsia="zh-CN"/>
              </w:rPr>
              <w:t>当积分区域出现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x+y+z=C</m:t>
              </m:r>
            </m:oMath>
            <w:r>
              <w:rPr>
                <w:rFonts w:hint="default"/>
                <w:lang w:val="en-US" w:eastAsia="zh-CN"/>
              </w:rPr>
              <w:t>或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时，应该用轮换对称性计算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、x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、xy</m:t>
              </m:r>
            </m:oMath>
            <w:r>
              <w:rPr>
                <w:rFonts w:hint="default"/>
                <w:lang w:val="en-US" w:eastAsia="zh-CN"/>
              </w:rPr>
              <w:t>等的积分。注意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2xy+2yz+2zx=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(x+y+z)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−(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</m:t>
              </m:r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第一类线积分，轮换对称性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等价无穷小只能判断正项级数的敛散性。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分母上有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(−1)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时可以有理化。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比如</w:t>
            </w:r>
            <m:oMath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n−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n+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(−1)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从而拆成两个级数。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级数敛散性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放缩技巧：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&lt;</m:t>
              </m:r>
              <m:func>
                <m:func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ln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(n!)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&lt;n</m:t>
              </m:r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ln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级数，放缩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求空间中直线、平面之间的夹角时，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0,</m:t>
                  </m:r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π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线面角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方向导数：</w:t>
            </w:r>
            <m:oMath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cos(n,x)+</m:t>
              </m:r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cos(n,y)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在对坐标的曲线积分中，</w:t>
            </w:r>
            <m:oMath>
              <m:d>
                <m:dPr>
                  <m:begChr m:val="{"/>
                  <m:endChr m:val="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dx=cos(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,x)ds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dy=cos(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,y)ds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，（τ是沿曲线的切向量）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对坐标的曲面积分中，</w:t>
            </w:r>
            <m:oMath>
              <m:d>
                <m:dPr>
                  <m:begChr m:val="{"/>
                  <m:endChr m:val="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dydz=cos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ds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dzdx=cos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ds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dxdy=cos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ds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</m:eqAr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，（</m:t>
              </m:r>
              <m:d>
                <m:dPr>
                  <m:begChr m:val="{"/>
                  <m:endChr m:val="}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α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β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是曲面的法向量）</m:t>
              </m:r>
            </m:oMath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方向导数</w:t>
            </w: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两类线面积分的转换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证明无穷小的关系：相除求极限计算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等价无穷小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基础篇P030例50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初等函数在定义域内连续，注意定义域在哪里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连续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基础篇P045例10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求直线方程前先看清楚是切线还是法线，是平行还是垂直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切线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基础篇P063例25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在分式中存在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项时，将其化为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求解比较方便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一元函数积分，指数分式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基础篇P115例12（电子版+11）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求几何图形的性质时，可先求出关键坐标，画出草图。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比如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=2</m:t>
              </m:r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cos2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（0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≤θ≤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）</m:t>
              </m:r>
            </m:oMath>
            <w:r>
              <w:rPr>
                <w:rFonts w:hint="default"/>
                <w:lang w:val="en-US" w:eastAsia="zh-CN"/>
              </w:rPr>
              <w:t>，当</w:t>
            </w:r>
            <m:oMath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&lt;θ&lt;</m:t>
              </m:r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0</m:t>
              </m:r>
            </m:oMath>
            <w:r>
              <w:rPr>
                <w:rFonts w:hint="default"/>
                <w:lang w:val="en-US" w:eastAsia="zh-CN"/>
              </w:rPr>
              <w:t>，图形不存在，所以只能对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</m:oMath>
            <w:r>
              <w:rPr>
                <w:rFonts w:hint="default"/>
                <w:lang w:val="en-US" w:eastAsia="zh-CN"/>
              </w:rPr>
              <w:t>其余部分极坐标积分。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极坐标积分，面积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基础篇P125例3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极坐标围成图形绕x轴旋转体表面积：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S=</m:t>
                </m:r>
                <m:nary>
                  <m:naryPr>
                    <m:limLoc m:val="subSup"/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y(x)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'2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(x)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</m:rad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dx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y(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'2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)+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'2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</m:rad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</m:nary>
              </m:oMath>
            </m:oMathPara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代入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x=r(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)cos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，y=r(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)sin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</m:oMath>
            <w:r>
              <w:rPr>
                <w:rFonts w:hint="default"/>
                <w:lang w:val="en-US" w:eastAsia="zh-CN"/>
              </w:rPr>
              <w:t>，求导化简得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S=</m:t>
                </m:r>
                <m:nary>
                  <m:naryPr>
                    <m:limLoc m:val="subSup"/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r(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θ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)+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'2</m:t>
                            </m:r>
                            <m:ctrlPr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lang w:val="en-US" w:eastAsia="zh-CN"/>
                          </w:rPr>
                        </m:ctrlPr>
                      </m:e>
                    </m:rad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</m:nary>
              </m:oMath>
            </m:oMathPara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绕y轴旋转同理。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或者理解为：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r(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)sin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</m:oMath>
            <w:r>
              <w:rPr>
                <w:rFonts w:hint="default"/>
                <w:lang w:val="en-US" w:eastAsia="zh-CN"/>
              </w:rPr>
              <w:t>是微元处周长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m:oMath>
              <m:rad>
                <m:radPr>
                  <m:degHide m:val="1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)+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'2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θ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θ</m:t>
              </m:r>
            </m:oMath>
            <w:r>
              <w:rPr>
                <w:rFonts w:hint="default"/>
                <w:lang w:val="en-US" w:eastAsia="zh-CN"/>
              </w:rPr>
              <w:t>是微元处宽度，再积分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极坐标，旋转体表面积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highlight w:val="red"/>
                <w:lang w:val="en-US" w:eastAsia="zh-CN"/>
              </w:rPr>
            </w:pPr>
            <w:r>
              <w:rPr>
                <w:rFonts w:hint="default"/>
                <w:highlight w:val="red"/>
                <w:lang w:val="en-US" w:eastAsia="zh-CN"/>
              </w:rPr>
              <w:t>基础篇P126例5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求曲面的法向量：写成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F(x,y,z)</m:t>
              </m:r>
            </m:oMath>
            <w:r>
              <w:rPr>
                <w:rFonts w:hint="default"/>
                <w:lang w:val="en-US" w:eastAsia="zh-CN"/>
              </w:rPr>
              <w:t>的形式，法向量就是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n=</m:t>
              </m:r>
              <m:d>
                <m:dPr>
                  <m:begChr m:val="{"/>
                  <m:endChr m:val="}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F'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F'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F'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曲面的法向量，方向向量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基础篇p155例1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求曲面交线的方向向量：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F(x,y,z)</m:t>
              </m:r>
            </m:oMath>
            <w:r>
              <w:rPr>
                <w:rFonts w:hint="default"/>
                <w:lang w:val="en-US" w:eastAsia="zh-CN"/>
              </w:rPr>
              <w:t>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G(x,y,z)</m:t>
              </m:r>
            </m:oMath>
            <w:r>
              <w:rPr>
                <w:rFonts w:hint="default"/>
                <w:lang w:val="en-US" w:eastAsia="zh-CN"/>
              </w:rPr>
              <w:t>分别对x求导，解出y’、z’，方向向量就是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n=</m:t>
              </m:r>
              <m:d>
                <m:dPr>
                  <m:begChr m:val="{"/>
                  <m:endChr m:val="}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1,y',z'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d>
            </m:oMath>
            <w:r>
              <w:rPr>
                <w:rFonts w:hint="default"/>
                <w:lang w:val="en-US" w:eastAsia="zh-CN"/>
              </w:rPr>
              <w:t>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曲线的切向量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基础篇p156例6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求对坐标的积分时，如果与路径无关，但区域内有极点，应该单独考虑极点的积分，可以通过构造一个包含极点的曲面，求这个积分求出。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曲线积分，曲面积分，路径无关，极点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基础篇p172例7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基础篇p177例9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660 651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幂级数展开时要标明收敛域，可根据计算过程得出收敛半径，根据最终形式及所求函数判断端点。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判断端点时也要根据题目函数的定义域判断，如果端点处没有定义，则级数的收敛域不能包含该点。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幂级数，和函数，收敛域</w:t>
            </w:r>
            <w:bookmarkStart w:id="0" w:name="_GoBack"/>
            <w:bookmarkEnd w:id="0"/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基础篇p192例4（3）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每日一题187（将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f(x)=</m:t>
              </m:r>
              <m:f>
                <m:f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5x−12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+5x−6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展开为x的幂级数）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每日一题189（将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f(x)=arctan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1+x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1−x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展开为x的幂级数）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幂级数展开、求解和函数时要看清第一项是0还是1，以免缺少常数。在积分求导时要格外注意。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如果第一项是0，求导的时候如果求完还是0，就会出现</w:t>
            </w:r>
            <m:oMath>
              <m:sSup>
                <m:sSup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</m:sSup>
            </m:oMath>
            <w:r>
              <w:rPr>
                <w:rFonts w:hint="default"/>
                <w:lang w:val="en-US" w:eastAsia="zh-CN"/>
              </w:rPr>
              <w:t>，显然是错误的，所以求导后首项应该是1。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幂级数展开，收敛域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基础篇p192例5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每日一题189（将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f(x)=arctan</m:t>
              </m:r>
              <m:f>
                <m:f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1+x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1−x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en>
              </m:f>
            </m:oMath>
            <w:r>
              <w:rPr>
                <w:rFonts w:hint="default"/>
                <w:lang w:val="en-US" w:eastAsia="zh-CN"/>
              </w:rPr>
              <w:t>展开为x的幂级数）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每日一题190（求幂级数</w:t>
            </w:r>
            <m:oMath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n=0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(2n+1)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的收敛域，并求其和函数。）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傅里叶展开如果没有奇偶性要求，是</w:t>
            </w:r>
            <m:oMath>
              <m:d>
                <m:dPr>
                  <m:begChr m:val="{"/>
                  <m:endChr m:val="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−l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f(x)cos(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l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)dx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−l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f(x)sin(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l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)dx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</m:oMath>
            <w:r>
              <w:rPr>
                <w:rFonts w:hint="default"/>
                <w:lang w:val="en-US" w:eastAsia="zh-CN"/>
              </w:rPr>
              <w:t>，其中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T=2l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如果要求奇偶函数展开，或者展为正、余弦，是</w:t>
            </w:r>
            <m:oMath>
              <m:d>
                <m:dPr>
                  <m:begChr m:val="{"/>
                  <m:endChr m:val=""/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f(x)cos(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l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)dx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nary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（偶）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f(x)sin(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l</m:t>
                              </m:r>
                              <m:ctrlPr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)dx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nary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（奇）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eqAr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d>
            </m:oMath>
            <w:r>
              <w:rPr>
                <w:rFonts w:hint="default"/>
                <w:lang w:val="en-US" w:eastAsia="zh-CN"/>
              </w:rPr>
              <w:t>，其中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T=2l</m:t>
              </m:r>
            </m:oMath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记清楚a对应cosx偶函数，b对应sinx奇函数。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傅里叶级数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基础篇p196例3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解微分方程时一定要保证除的项不为零，或者在最后检验除数为零是否是特解。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一阶微分方程，变量可分离，0特解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highlight w:val="red"/>
                <w:lang w:val="en-US" w:eastAsia="zh-CN"/>
              </w:rPr>
              <w:t>基础篇p198例2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求与正交单位向量时，应写出正负两个方向的。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正交单位化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基础篇p259例18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非齐次线性方程组增广矩阵多出来那一列对应的系数是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+</m:t>
              </m:r>
            </m:oMath>
            <w:r>
              <w:rPr>
                <w:rFonts w:hint="default"/>
                <w:lang w:val="en-US" w:eastAsia="zh-CN"/>
              </w:rPr>
              <w:t>不是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−</m:t>
              </m:r>
            </m:oMath>
            <w:r>
              <w:rPr>
                <w:rFonts w:hint="default"/>
                <w:lang w:val="en-US" w:eastAsia="zh-CN"/>
              </w:rPr>
              <w:t>，不要把特解的符号搞错。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非齐次方程组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基础篇P265 例5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利用基础解系解向量个数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=n−r</m:t>
              </m:r>
            </m:oMath>
            <w:r>
              <w:rPr>
                <w:rFonts w:hint="default"/>
                <w:lang w:val="en-US" w:eastAsia="zh-CN"/>
              </w:rPr>
              <w:t>计算时，要先看清楚系数矩阵的行和列，行数m是方程组中方程的个数，列数n是方程组未知数的个数。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基础解系和秩的关系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基础篇P265 练习（3）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没有给出确切的方程组时，由秩开始，从特解、基础解系入手，推理得出方程组的解。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抽象线性方程组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基础篇P268 例10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根据特征多项式求特征值时，可以先在特征多项式中进行初等行变换，化简再求根，而不是直接化为多项式求解，那样可能太麻烦。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特征值、特征向量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基础篇P274 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随机变量函数的分布要搞明白变量之间的关系。大写字母X、Y、Z表示随机变量，小写字母x、y、z表示函数值。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Y=F(X)</m:t>
              </m:r>
            </m:oMath>
            <w:r>
              <w:rPr>
                <w:rFonts w:hint="default"/>
                <w:lang w:val="en-US" w:eastAsia="zh-CN"/>
              </w:rPr>
              <w:t>就表示随机变量Y是X的函数，同样也是随机变量。计算概率时，使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P{Y(X)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y(x)}</m:t>
              </m:r>
            </m:oMath>
            <w:r>
              <w:rPr>
                <w:rFonts w:hint="default"/>
                <w:lang w:val="en-US" w:eastAsia="zh-CN"/>
              </w:rPr>
              <w:t>不等式左边化简为X，即可代入X的分布函数。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随机变量函数的分布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基础篇P319 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积分判别法：</w:t>
            </w:r>
            <m:oMath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n=t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与</w:t>
            </w:r>
            <m:oMath>
              <m:nary>
                <m:naryPr>
                  <m:limLoc m:val="subSup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f(x)dx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同敛散，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f(n)=</m:t>
              </m:r>
              <m:sSub>
                <m:sSubP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</m:sSub>
            </m:oMath>
            <w:r>
              <w:rPr>
                <w:rFonts w:hint="default"/>
                <w:lang w:val="en-US" w:eastAsia="zh-CN"/>
              </w:rPr>
              <w:t>，要求f(n)在极限情况下连续非负单调，由于改变有限项不改变级数和极限情况，故t可任意取。只能判断级数敛散，级数的收敛值不等于积分结果。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无穷级数，积分判别法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例题：</w:t>
            </w:r>
            <m:oMath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nlnn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和</w:t>
            </w:r>
            <m:oMath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ln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的敛散性。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看到</w:t>
            </w:r>
            <m:oMath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+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nary>
                    <m:naryPr>
                      <m:limLoc m:val="subSup"/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a−t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f(x)dx</m:t>
                      </m:r>
                      <m:ctrlPr>
                        <w:rPr>
                          <w:rFonts w:hint="default" w:ascii="Cambria Math" w:hAnsi="Cambria Math"/>
                          <w:lang w:val="en-US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</m:oMath>
            <w:r>
              <w:rPr>
                <w:rFonts w:hint="default"/>
                <w:lang w:val="en-US" w:eastAsia="zh-CN"/>
              </w:rPr>
              <w:t>的形式（积分区间的长度是无穷小），可以利用积分中值定理。（答案：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f'(t)</m:t>
              </m:r>
            </m:oMath>
            <w:r>
              <w:rPr>
                <w:rFonts w:hint="default"/>
                <w:lang w:val="en-US" w:eastAsia="zh-CN"/>
              </w:rPr>
              <w:t>）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积分中值定理，极限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例题：设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a&gt;0</m:t>
              </m:r>
            </m:oMath>
            <w:r>
              <w:rPr>
                <w:rFonts w:hint="default"/>
                <w:lang w:val="en-US" w:eastAsia="zh-CN"/>
              </w:rPr>
              <w:t>，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f(x)</m:t>
              </m:r>
            </m:oMath>
            <w:r>
              <w:rPr>
                <w:rFonts w:hint="default"/>
                <w:lang w:val="en-US" w:eastAsia="zh-CN"/>
              </w:rPr>
              <w:t>具有连续导数，则</w:t>
            </w:r>
            <m:oMath>
              <m:func>
                <m:func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+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nary>
                        <m:naryPr>
                          <m:limLoc m:val="subSup"/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−a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[f(t+a)−f(t−a)]dx</m:t>
                          </m:r>
                          <m:ctrlPr>
                            <w:rPr>
                              <w:rFonts w:hint="default" w:ascii="Cambria Math" w:hAnsi="Cambria Math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=</m:t>
              </m:r>
            </m:oMath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多元函数求某个点的偏导数的时候，可以先代后算。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比如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''(1,1)=[</m:t>
              </m:r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'(x,1)]'</m:t>
              </m:r>
            </m:oMath>
            <w:r>
              <w:rPr>
                <w:rFonts w:hint="default"/>
                <w:lang w:val="en-US" w:eastAsia="zh-CN"/>
              </w:rPr>
              <w:t>（对x求导时y是常数，可以直接把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y=1</m:t>
              </m:r>
            </m:oMath>
            <w:r>
              <w:rPr>
                <w:rFonts w:hint="default"/>
                <w:lang w:val="en-US" w:eastAsia="zh-CN"/>
              </w:rPr>
              <w:t>代入）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抽象多元函数求导数时，最终结果要写清楚在哪个点取得。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比如</w:t>
            </w:r>
            <m:oMath>
              <m:sSub>
                <m:sSub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f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11</m:t>
                  </m: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''(1,1)</m:t>
              </m:r>
            </m:oMath>
            <w:r>
              <w:rPr>
                <w:rFonts w:hint="default"/>
                <w:lang w:val="en-US" w:eastAsia="zh-CN"/>
              </w:rPr>
              <w:t>之类的，要写清楚。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二元函数求导，复合函数求导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default"/>
                <w:lang w:val="en-US" w:eastAsia="zh-CN"/>
              </w:rPr>
              <w:t>计算在无穷区间的最值问题时，应该考虑一下无穷时的极限值。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二元函数极值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二元函数在有限闭区间的最值问题：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求出区间内所有的驻点和不可导点的函数值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求出边界上的最大最小值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一般方法：拉格朗日乘数法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有时可用的简便方法：化有条件为无条件，具体措施有在直角坐标上直接代入，或转化成参数方程再代入求解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比较区间内点和边界上最值的大小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二元函数最值，条件极值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877" w:type="pc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求和函数时，如果所求和函数在收敛区间内某点无定义，需要根据原级数单独计算。</w:t>
            </w:r>
          </w:p>
        </w:tc>
        <w:tc>
          <w:tcPr>
            <w:tcW w:w="718" w:type="pct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级数，和函数</w:t>
            </w:r>
          </w:p>
        </w:tc>
        <w:tc>
          <w:tcPr>
            <w:tcW w:w="1404" w:type="pc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每日一题191（求幂级数</w:t>
            </w:r>
            <m:oMath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n=1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/>
                    </w:rPr>
                    <m:t>∞</m:t>
                  </m:r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f>
                    <m:f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2n+1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−1)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2n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default" w:ascii="Cambria Math" w:hAnsi="Cambria Math"/>
                      <w:lang w:val="en-US"/>
                    </w:rPr>
                  </m:ctrlPr>
                </m:e>
              </m:nary>
            </m:oMath>
            <w:r>
              <w:rPr>
                <w:rFonts w:hint="default"/>
                <w:lang w:val="en-US" w:eastAsia="zh-CN"/>
              </w:rPr>
              <w:t>在区间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(−1,1)</m:t>
              </m:r>
            </m:oMath>
            <w:r>
              <w:rPr>
                <w:rFonts w:hint="default"/>
                <w:lang w:val="en-US" w:eastAsia="zh-CN"/>
              </w:rPr>
              <w:t>内的和函数</w:t>
            </w:r>
            <m:oMath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S(x)</m:t>
              </m:r>
            </m:oMath>
            <w:r>
              <w:rPr>
                <w:rFonts w:hint="default"/>
                <w:lang w:val="en-US" w:eastAsia="zh-CN"/>
              </w:rPr>
              <w:t>。）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lim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/>
                          </w:rPr>
                          <m:t>→∞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lim>
                    </m:limLow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default" w:ascii="Cambria Math" w:hAnsi="Cambria Math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=a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/>
          </w:rPr>
          <m:t>⇒</m:t>
        </m:r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</m:t>
            </m:r>
            <m:sSub>
              <m:sSubPr>
                <m:ctrlPr>
                  <w:rPr>
                    <w:rFonts w:hint="default"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unc>
          <m:funcPr>
            <m:ctrlPr>
              <w:rPr>
                <w:rFonts w:hint="default" w:ascii="Cambria Math" w:hAnsi="Cambria Math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lim>
            </m:limLow>
            <m:ctrlPr>
              <w:rPr>
                <w:rFonts w:hint="default" w:ascii="Cambria Math" w:hAnsi="Cambria Math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</m:func>
      </m:oMath>
      <w:r>
        <w:rPr>
          <w:rFonts w:hint="default"/>
          <w:lang w:val="en-US" w:eastAsia="zh-CN"/>
        </w:rPr>
        <w:t>，如果缺少</w:t>
      </w:r>
      <m:oMath>
        <m:sSub>
          <m:sSubPr>
            <m:ctrlPr>
              <w:rPr>
                <w:rFonts w:hint="default"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w:rPr>
          <w:rFonts w:hint="default"/>
          <w:lang w:val="en-US" w:eastAsia="zh-CN"/>
        </w:rPr>
        <w:t>的条件，在f(x)在x=a处不连续的情况下就不成立了。反例：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f(x)=</m:t>
        </m:r>
        <m:d>
          <m:dPr>
            <m:begChr m:val="{"/>
            <m:endChr m:val=""/>
            <m:ctrlPr>
              <w:rPr>
                <w:rFonts w:hint="default" w:ascii="Cambria Math" w:hAnsi="Cambria Math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1,x=0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0,x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 w:eastAsia="zh-CN"/>
          </w:rPr>
          <m:t>，</m:t>
        </m:r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定理：</w:t>
      </w:r>
      <m:oMath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  <m:r>
          <m:rPr>
            <m:sty m:val="p"/>
          </m:rPr>
          <w:rPr>
            <w:rFonts w:hint="default" w:ascii="Cambria Math" w:hAnsi="Cambria Math"/>
            <w:lang w:val="en-US"/>
          </w:rPr>
          <m:t>⇒</m:t>
        </m:r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f(n)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</m:oMath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</w:t>
      </w:r>
      <m:oMath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f(n)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  <m:r>
          <m:rPr>
            <m:sty m:val="p"/>
          </m:rPr>
          <w:rPr>
            <w:rFonts w:hint="default" w:ascii="Cambria Math" w:hAnsi="Cambria Math"/>
            <w:lang w:val="en-US"/>
          </w:rPr>
          <m:t>⇏</m:t>
        </m:r>
        <m:func>
          <m:funcPr>
            <m:ctrlPr>
              <w:rPr>
                <w:rFonts w:hint="default"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lim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+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∞</m:t>
                </m:r>
                <m:ctrlPr>
                  <w:rPr>
                    <w:rFonts w:hint="default" w:ascii="Cambria Math" w:hAnsi="Cambria Math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/>
                <w:lang w:val="en-US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lang w:val="en-US" w:eastAsia="zh-CN"/>
          </w:rPr>
          <m:t>=A</m:t>
        </m:r>
      </m:oMath>
      <w:r>
        <w:rPr>
          <w:rFonts w:hint="default"/>
          <w:lang w:val="en-US" w:eastAsia="zh-CN"/>
        </w:rPr>
        <w:t>，必须还要附加上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f(x)</m:t>
        </m:r>
      </m:oMath>
      <w:r>
        <w:rPr>
          <w:rFonts w:hint="default"/>
          <w:lang w:val="en-US" w:eastAsia="zh-CN"/>
        </w:rPr>
        <w:t>单调的条件。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数列极限和函数极限的关系：数列极限是函数极限的一个子列，如果函数极限已知，任何相同极限的子列的极限都与之相同（前提是不能超出其去心邻域，也即</w:t>
      </w:r>
      <m:oMath>
        <m:sSub>
          <m:sSubPr>
            <m:ctrlPr>
              <w:rPr>
                <w:rFonts w:hint="default"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>≠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a</m:t>
        </m:r>
      </m:oMath>
      <w:r>
        <w:rPr>
          <w:rFonts w:hint="default"/>
          <w:lang w:val="en-US" w:eastAsia="zh-CN"/>
        </w:rPr>
        <w:t>）。而如果数列极限已知，函数极限不能确定。有点类似于无穷大和无界的关系。 每日一题205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幂指函数</w:t>
      </w:r>
      <m:oMath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</m:oMath>
      <w:r>
        <w:rPr>
          <w:rFonts w:hint="default"/>
          <w:lang w:val="en-US" w:eastAsia="zh-CN"/>
        </w:rPr>
        <w:t>求导数：</w:t>
      </w:r>
      <w:r>
        <w:rPr>
          <w:rFonts w:hint="eastAsia"/>
          <w:lang w:val="en-US" w:eastAsia="zh-CN"/>
        </w:rPr>
        <w:t>一项看做幂函数，一项看做指数函数，求导再相加。</w:t>
      </w:r>
    </w:p>
    <w:p>
      <w:pPr>
        <w:bidi w:val="0"/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)'=g(x)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g(x)−1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'(x)+</m:t>
        </m:r>
        <m:sSup>
          <m:sSupPr>
            <m:ctrlPr>
              <w:rPr>
                <w:rFonts w:hint="default"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f(x)</m:t>
            </m:r>
            <m:ctrlPr>
              <w:rPr>
                <w:rFonts w:hint="default"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g(x)</m:t>
            </m:r>
            <m:ctrlPr>
              <w:rPr>
                <w:rFonts w:hint="default"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ln[g(x)]g'(x)</m:t>
        </m:r>
      </m:oMath>
      <w:r>
        <w:rPr>
          <w:rFonts w:hint="eastAsia"/>
          <w:lang w:val="en-US" w:eastAsia="zh-CN"/>
        </w:rPr>
        <w:t>。每日一题218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cstheme="minorBidi"/>
          <w:b w:val="0"/>
          <w:i w:val="0"/>
          <w:kern w:val="2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拉格朗日中值定理：如果满足函数f(x)在[a,b]连续，在(a,b)可导，则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f(b)−f(a)=f'(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)(b−a)</m:t>
        </m:r>
      </m:oMath>
      <w:r>
        <w:rPr>
          <w:rFonts w:hint="eastAsia" w:cstheme="minorBidi"/>
          <w:i w:val="0"/>
          <w:kern w:val="2"/>
          <w:sz w:val="28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</m:oMath>
      <w:r>
        <w:rPr>
          <w:rFonts w:hint="eastAsia" w:cstheme="minorBidi"/>
          <w:b w:val="0"/>
          <w:i w:val="0"/>
          <w:kern w:val="2"/>
          <w:sz w:val="28"/>
          <w:szCs w:val="24"/>
          <w:lang w:val="en-US" w:eastAsia="zh-CN" w:bidi="ar-SA"/>
        </w:rPr>
        <w:t>是一个a到b之间的数。</w:t>
      </w:r>
    </w:p>
    <w:p>
      <w:pPr>
        <w:bidi w:val="0"/>
        <w:rPr>
          <w:rFonts w:hint="eastAsia" w:hAnsi="Cambria Math" w:cstheme="minorBidi"/>
          <w:i w:val="0"/>
          <w:iCs w:val="0"/>
          <w:kern w:val="2"/>
          <w:sz w:val="28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highlight w:val="yellow"/>
            <w:lang w:val="en-US" w:bidi="ar-SA"/>
          </w:rPr>
          <m:t>ξ</m:t>
        </m:r>
      </m:oMath>
      <w:r>
        <w:rPr>
          <w:rFonts w:hint="eastAsia" w:cstheme="minorBidi"/>
          <w:b w:val="0"/>
          <w:i w:val="0"/>
          <w:kern w:val="2"/>
          <w:sz w:val="28"/>
          <w:szCs w:val="24"/>
          <w:highlight w:val="yellow"/>
          <w:lang w:val="en-US" w:eastAsia="zh-CN" w:bidi="ar-SA"/>
        </w:rPr>
        <w:t>不能简单的理解为常数，如果区间是x的函数，则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highlight w:val="yellow"/>
            <w:lang w:val="en-US" w:bidi="ar-SA"/>
          </w:rPr>
          <m:t>ξ</m:t>
        </m:r>
      </m:oMath>
      <w:r>
        <w:rPr>
          <w:rFonts w:hint="eastAsia" w:cstheme="minorBidi"/>
          <w:b w:val="0"/>
          <w:i w:val="0"/>
          <w:kern w:val="2"/>
          <w:sz w:val="28"/>
          <w:szCs w:val="24"/>
          <w:highlight w:val="yellow"/>
          <w:lang w:val="en-US" w:eastAsia="zh-CN" w:bidi="ar-SA"/>
        </w:rPr>
        <w:t>也可以理解成x的函数</w:t>
      </w:r>
      <w:r>
        <w:rPr>
          <w:rFonts w:hint="eastAsia" w:cstheme="minorBidi"/>
          <w:b w:val="0"/>
          <w:i w:val="0"/>
          <w:kern w:val="2"/>
          <w:sz w:val="28"/>
          <w:szCs w:val="24"/>
          <w:lang w:val="en-US" w:eastAsia="zh-CN" w:bidi="ar-SA"/>
        </w:rPr>
        <w:t>，比如在本题中，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f(x)−f(ln(1+x))=f'(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)[x−ln(1+x)]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bidi="ar-SA"/>
          </w:rPr>
          <m:t>&lt;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l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n(1+x)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，但不能简单地通过夹逼就理解为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=0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)=f'(0)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。因为要求的式子是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，如果直接代入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)=f'(0)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，会导致极限是</w:t>
      </w:r>
      <m:oMath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den>
        </m:f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型。所以应该利用导数定义，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，</m:t>
        </m:r>
      </m:oMath>
    </w:p>
    <w:p>
      <w:pPr>
        <w:bidi w:val="0"/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之后再求出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=f''(0)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≥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ln(1+x)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=1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≤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=1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，即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→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=1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。</w:t>
      </w:r>
    </w:p>
    <w:p>
      <w:pPr>
        <w:bidi w:val="0"/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每日一题223</w:t>
      </w:r>
    </w:p>
    <w:p>
      <w:pPr>
        <w:bidi w:val="0"/>
        <w:rPr>
          <w:rFonts w:hint="eastAsia" w:cstheme="minorBidi"/>
          <w:i w:val="0"/>
          <w:kern w:val="2"/>
          <w:sz w:val="28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拉格朗日中值定理应用条件：</w:t>
      </w:r>
      <m:oMath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f(b)−f(a)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</m:t>
        </m:r>
        <m:func>
          <m:funcPr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fName>
          <m:e>
            <m:f>
              <m:f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f'(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bidi="ar-SA"/>
                  </w:rPr>
                  <m:t>ξ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)(b−a)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8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28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 w:val="0"/>
                <w:iCs w:val="0"/>
                <w:kern w:val="2"/>
                <w:sz w:val="28"/>
                <w:szCs w:val="24"/>
                <w:lang w:val="en-US" w:bidi="ar-SA"/>
              </w:rPr>
            </m:ctrlPr>
          </m:e>
        </m:func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b−a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，g均为无穷小量</w:t>
      </w:r>
    </w:p>
    <w:p>
      <w:pPr>
        <w:bidi w:val="0"/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≠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0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，可以直接用拉格朗日。</w:t>
      </w:r>
    </w:p>
    <w:p>
      <w:pPr>
        <w:bidi w:val="0"/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f'(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8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0</m:t>
        </m:r>
      </m:oMath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，需要判断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b−a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和</w:t>
      </w: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g的关系。</w:t>
      </w:r>
    </w:p>
    <w:p>
      <w:pPr>
        <w:bidi w:val="0"/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28"/>
          <w:szCs w:val="24"/>
          <w:lang w:val="en-US" w:eastAsia="zh-CN" w:bidi="ar-SA"/>
        </w:rPr>
        <w:t>如果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b−a</m:t>
        </m:r>
      </m:oMath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是g的高阶或同阶无穷小，则可以拉。如果是低阶，则不能拉。</w:t>
      </w:r>
    </w:p>
    <w:p>
      <w:pPr>
        <w:bidi w:val="0"/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28"/>
          <w:szCs w:val="24"/>
          <w:lang w:val="en-US" w:eastAsia="zh-CN" w:bidi="ar-SA"/>
        </w:rPr>
        <w:t>每日一题224</w:t>
      </w:r>
    </w:p>
    <w:p>
      <w:pPr>
        <w:bidi w:val="0"/>
        <w:rPr>
          <w:rFonts w:hint="eastAsia" w:cstheme="minorBidi"/>
          <w:b w:val="0"/>
          <w:i w:val="0"/>
          <w:kern w:val="2"/>
          <w:sz w:val="28"/>
          <w:szCs w:val="24"/>
          <w:lang w:val="en-US" w:eastAsia="zh-CN" w:bidi="ar-SA"/>
        </w:rPr>
      </w:pPr>
    </w:p>
    <w:p>
      <w:pPr>
        <w:bidi w:val="0"/>
        <w:rPr>
          <w:rFonts w:hint="eastAsia" w:hAnsi="Cambria Math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28"/>
          <w:szCs w:val="24"/>
          <w:lang w:val="en-US" w:eastAsia="zh-CN" w:bidi="ar-SA"/>
        </w:rPr>
        <w:t>积分中值定理：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f(x)dx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)(b−a)</m:t>
        </m:r>
      </m:oMath>
      <w:r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  <w:t>，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f(x)g(x)dx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)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g(x)dx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g(x)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4"/>
            <w:lang w:val="en-US" w:eastAsia="zh-CN" w:bidi="ar-SA"/>
          </w:rPr>
          <m:t>不变号）</m:t>
        </m:r>
      </m:oMath>
    </w:p>
    <w:p>
      <w:pPr>
        <w:bidi w:val="0"/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  <w:t>例如本题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tf(x−t)dt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=f(</m:t>
        </m:r>
        <m:r>
          <m:rPr>
            <m:sty m:val="p"/>
          </m:rPr>
          <w:rPr>
            <w:rFonts w:ascii="Cambria Math" w:hAnsi="Cambria Math" w:cstheme="minorBidi"/>
            <w:kern w:val="2"/>
            <w:sz w:val="28"/>
            <w:szCs w:val="24"/>
            <w:lang w:val="en-US" w:bidi="ar-SA"/>
          </w:rPr>
          <m:t>ξ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−t)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tdt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28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28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28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28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4"/>
            <w:lang w:val="en-US" w:eastAsia="zh-CN" w:bidi="ar-SA"/>
          </w:rPr>
          <m:t>f(0)</m:t>
        </m:r>
      </m:oMath>
      <w:r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  <w:t>。</w:t>
      </w:r>
    </w:p>
    <w:p>
      <w:pPr>
        <w:bidi w:val="0"/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  <w:t>每日一题225</w:t>
      </w:r>
    </w:p>
    <w:p>
      <w:pPr>
        <w:bidi w:val="0"/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  <w:t>在极限存在平方差项时可以先用平方差公式化简，避免泰勒的运算。</w:t>
      </w:r>
    </w:p>
    <w:p>
      <w:pPr>
        <w:bidi w:val="0"/>
        <w:rPr>
          <w:rFonts w:hint="default" w:cstheme="minorBidi"/>
          <w:i w:val="0"/>
          <w:iCs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28"/>
          <w:szCs w:val="24"/>
          <w:lang w:val="en-US" w:eastAsia="zh-CN" w:bidi="ar-SA"/>
        </w:rPr>
        <w:t>每日一题235</w:t>
      </w:r>
    </w:p>
    <w:sectPr>
      <w:pgSz w:w="11906" w:h="16838"/>
      <w:pgMar w:top="1440" w:right="340" w:bottom="14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99370C"/>
    <w:rsid w:val="00C72AA3"/>
    <w:rsid w:val="01AE3377"/>
    <w:rsid w:val="032B0CFA"/>
    <w:rsid w:val="035627D3"/>
    <w:rsid w:val="03B11F48"/>
    <w:rsid w:val="03CE4439"/>
    <w:rsid w:val="04F37B92"/>
    <w:rsid w:val="05CE04FD"/>
    <w:rsid w:val="060A2B37"/>
    <w:rsid w:val="06AB431A"/>
    <w:rsid w:val="092A7C8A"/>
    <w:rsid w:val="0A1751CD"/>
    <w:rsid w:val="0A71463B"/>
    <w:rsid w:val="0B047F5B"/>
    <w:rsid w:val="0B9B77C4"/>
    <w:rsid w:val="0C000FF7"/>
    <w:rsid w:val="0C715007"/>
    <w:rsid w:val="0E8C2C83"/>
    <w:rsid w:val="102515EA"/>
    <w:rsid w:val="102C07BA"/>
    <w:rsid w:val="10DC3D30"/>
    <w:rsid w:val="11C93F77"/>
    <w:rsid w:val="1242750D"/>
    <w:rsid w:val="134C3642"/>
    <w:rsid w:val="14060DE1"/>
    <w:rsid w:val="14726151"/>
    <w:rsid w:val="14863CD0"/>
    <w:rsid w:val="149B4534"/>
    <w:rsid w:val="14FB6CD4"/>
    <w:rsid w:val="16D908E7"/>
    <w:rsid w:val="17A06A48"/>
    <w:rsid w:val="18072731"/>
    <w:rsid w:val="18BC462C"/>
    <w:rsid w:val="18C844F1"/>
    <w:rsid w:val="191C4181"/>
    <w:rsid w:val="1B6F13F8"/>
    <w:rsid w:val="1CA45BB1"/>
    <w:rsid w:val="1D071779"/>
    <w:rsid w:val="1D6D72B7"/>
    <w:rsid w:val="1E5228E4"/>
    <w:rsid w:val="1E7B36C7"/>
    <w:rsid w:val="1E8679DF"/>
    <w:rsid w:val="1EA915A7"/>
    <w:rsid w:val="1EF1527F"/>
    <w:rsid w:val="1F781B09"/>
    <w:rsid w:val="1FEC13BC"/>
    <w:rsid w:val="20E85D93"/>
    <w:rsid w:val="21A13307"/>
    <w:rsid w:val="21A5460D"/>
    <w:rsid w:val="220A10A5"/>
    <w:rsid w:val="223E2A46"/>
    <w:rsid w:val="22DB0B7A"/>
    <w:rsid w:val="25D53D38"/>
    <w:rsid w:val="27374912"/>
    <w:rsid w:val="285F68BA"/>
    <w:rsid w:val="29455DBE"/>
    <w:rsid w:val="299C3653"/>
    <w:rsid w:val="2A195376"/>
    <w:rsid w:val="2B285689"/>
    <w:rsid w:val="2B630886"/>
    <w:rsid w:val="2CFF1C03"/>
    <w:rsid w:val="2D913B8A"/>
    <w:rsid w:val="2E501F82"/>
    <w:rsid w:val="30C164FC"/>
    <w:rsid w:val="314B71A7"/>
    <w:rsid w:val="333D5E9E"/>
    <w:rsid w:val="343819DA"/>
    <w:rsid w:val="34F27806"/>
    <w:rsid w:val="38643C49"/>
    <w:rsid w:val="395A1832"/>
    <w:rsid w:val="3A5E2E76"/>
    <w:rsid w:val="3BC814A8"/>
    <w:rsid w:val="3C4D5555"/>
    <w:rsid w:val="3C897398"/>
    <w:rsid w:val="3DE272B1"/>
    <w:rsid w:val="3DF31B27"/>
    <w:rsid w:val="3E720EF9"/>
    <w:rsid w:val="3F205CDA"/>
    <w:rsid w:val="40A91ACB"/>
    <w:rsid w:val="40E152FF"/>
    <w:rsid w:val="412324D3"/>
    <w:rsid w:val="422C5607"/>
    <w:rsid w:val="423170C2"/>
    <w:rsid w:val="42DF7F75"/>
    <w:rsid w:val="440406BD"/>
    <w:rsid w:val="450312DF"/>
    <w:rsid w:val="45446CAB"/>
    <w:rsid w:val="45664B19"/>
    <w:rsid w:val="46AF04D0"/>
    <w:rsid w:val="48374EAA"/>
    <w:rsid w:val="48A2608C"/>
    <w:rsid w:val="48F915E4"/>
    <w:rsid w:val="49EA64D4"/>
    <w:rsid w:val="4A7C5F87"/>
    <w:rsid w:val="4C194E4E"/>
    <w:rsid w:val="4D043409"/>
    <w:rsid w:val="4E1F6F37"/>
    <w:rsid w:val="4E3F49E8"/>
    <w:rsid w:val="4E9F376E"/>
    <w:rsid w:val="4F4277A1"/>
    <w:rsid w:val="4F5173CA"/>
    <w:rsid w:val="4FD75249"/>
    <w:rsid w:val="50024581"/>
    <w:rsid w:val="503A2DE3"/>
    <w:rsid w:val="50DB1FA4"/>
    <w:rsid w:val="51525F01"/>
    <w:rsid w:val="522D2AB1"/>
    <w:rsid w:val="5242292F"/>
    <w:rsid w:val="52466B26"/>
    <w:rsid w:val="53A55EBD"/>
    <w:rsid w:val="55E71D75"/>
    <w:rsid w:val="58182570"/>
    <w:rsid w:val="58A92BAE"/>
    <w:rsid w:val="59B96D72"/>
    <w:rsid w:val="59F638DD"/>
    <w:rsid w:val="5A540D20"/>
    <w:rsid w:val="5A6E28F9"/>
    <w:rsid w:val="5ABD4701"/>
    <w:rsid w:val="5B8D3988"/>
    <w:rsid w:val="5CB93882"/>
    <w:rsid w:val="5CDF5BA5"/>
    <w:rsid w:val="635422D6"/>
    <w:rsid w:val="64990924"/>
    <w:rsid w:val="654B1766"/>
    <w:rsid w:val="677810E0"/>
    <w:rsid w:val="684400AB"/>
    <w:rsid w:val="68974F42"/>
    <w:rsid w:val="6B1E16E2"/>
    <w:rsid w:val="6B56744E"/>
    <w:rsid w:val="6C3C2D18"/>
    <w:rsid w:val="6CE96168"/>
    <w:rsid w:val="6D2356D5"/>
    <w:rsid w:val="6F455B1B"/>
    <w:rsid w:val="70EF7F7A"/>
    <w:rsid w:val="710E6CBF"/>
    <w:rsid w:val="71A77C46"/>
    <w:rsid w:val="7214507E"/>
    <w:rsid w:val="74482F3C"/>
    <w:rsid w:val="744D79D8"/>
    <w:rsid w:val="754D7793"/>
    <w:rsid w:val="75616AF5"/>
    <w:rsid w:val="782B60A0"/>
    <w:rsid w:val="789E1DAD"/>
    <w:rsid w:val="78F0334D"/>
    <w:rsid w:val="798244A7"/>
    <w:rsid w:val="798F3877"/>
    <w:rsid w:val="7ABE1E86"/>
    <w:rsid w:val="7CF65739"/>
    <w:rsid w:val="7D16310B"/>
    <w:rsid w:val="7D9121E7"/>
    <w:rsid w:val="7D957F29"/>
    <w:rsid w:val="7F97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4438</Words>
  <Characters>6450</Characters>
  <Lines>0</Lines>
  <Paragraphs>0</Paragraphs>
  <TotalTime>23</TotalTime>
  <ScaleCrop>false</ScaleCrop>
  <LinksUpToDate>false</LinksUpToDate>
  <CharactersWithSpaces>6502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2023-04-04T00:45:00Z</dcterms:created>
  <dc:creator>Administrator</dc:creator>
  <cp:lastModifiedBy>天朝理科生</cp:lastModifiedBy>
  <dcterms:modified xsi:type="dcterms:W3CDTF">2023-08-09T11:49:02Z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2275D92F20B54221A0A4CD059E4AB7D9</vt:lpwstr>
  </property>
</Properties>
</file>