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第一讲</w:t>
      </w:r>
    </w:p>
    <w:p>
      <w:pPr>
        <w:jc w:val="left"/>
        <w:rPr>
          <w:rFonts w:hint="eastAsia" w:ascii="Cambria Math" w:hAnsi="Cambria Math" w:eastAsia="宋体"/>
          <w:i w:val="0"/>
          <w:iCs w:val="0"/>
          <w:sz w:val="32"/>
          <w:lang w:val="en-US" w:eastAsia="zh-CN"/>
        </w:rPr>
      </w:pPr>
      <w:r>
        <w:rPr>
          <w:rFonts w:hint="eastAsia" w:ascii="Cambria Math" w:hAnsi="Cambria Math" w:eastAsia="宋体"/>
          <w:i w:val="0"/>
          <w:iCs w:val="0"/>
          <w:sz w:val="32"/>
          <w:lang w:val="en-US" w:eastAsia="zh-CN"/>
        </w:rPr>
        <w:t>n阶行列式计算结果为以这n个n维向量为邻边的n维图形的（有向）体积。</w:t>
      </w:r>
    </w:p>
    <w:p>
      <w:pPr>
        <w:jc w:val="left"/>
        <w:rPr>
          <w:rFonts w:hint="eastAsia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ascii="Cambria Math" w:hAnsi="Cambria Math" w:eastAsia="宋体"/>
          <w:i w:val="0"/>
          <w:iCs w:val="0"/>
          <w:sz w:val="32"/>
          <w:lang w:val="en-US" w:eastAsia="zh-CN"/>
        </w:rPr>
        <w:t>副对角线行列式：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|A|=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(−1)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n(n−1)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1n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2,n−1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...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拉普拉斯展开式：</w:t>
      </w:r>
      <m:oMath>
        <m:d>
          <m:dPr>
            <m:begChr m:val="|"/>
            <m:endChr m:val="|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O</m:t>
                  </m:r>
                  <m:ctrlPr>
                    <w:rPr>
                      <w:rFonts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O</m:t>
                  </m:r>
                  <m:ctrlPr>
                    <w:rPr>
                      <w:rFonts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(−1)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mn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|A||B|</m:t>
        </m:r>
      </m:oMath>
      <w:r>
        <w:rPr>
          <w:rFonts w:hint="eastAsia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行（列）和相等：加到同一行（列）。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对差别最小的行（列）处理出尽可能多的0元素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按0元素多的行（列）展开。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加边法：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|A|=</m:t>
        </m:r>
        <m:d>
          <m:dPr>
            <m:begChr m:val="|"/>
            <m:endChr m:val="|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∗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∗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Bidi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bidi="ar-SA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bidi="ar-SA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d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递推法：建立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eastAsia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</m:t>
            </m:r>
            <m:ctrlPr>
              <w:rPr>
                <w:rFonts w:hint="eastAsia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n−1</m:t>
            </m:r>
            <m:ctrlPr>
              <w:rPr>
                <w:rFonts w:hint="eastAsia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的关系。要有相同的元素分布，仅仅是n少了1。</w:t>
      </w:r>
    </w:p>
    <w:p>
      <w:pPr>
        <w:jc w:val="left"/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数学归纳法：已知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表达式，进行证明。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抽象行列式的计算：妙用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E=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∗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|=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|A|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n−1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∗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∗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=</w:t>
      </w:r>
      <m:oMath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|A|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n−2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∗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∗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|=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|A|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(n−1)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1000题错题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 xml:space="preserve">A组 </w:t>
      </w:r>
    </w:p>
    <w:p>
      <w:pPr>
        <w:jc w:val="left"/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4 行列式是 n+1阶，不是n阶。看清行列式的阶数。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B组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2 行和相等，往外提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 xml:space="preserve">11 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|kE|=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，不要当成k。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C组</w:t>
      </w:r>
    </w:p>
    <w:p>
      <w:pPr>
        <w:jc w:val="left"/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 xml:space="preserve">2 </w:t>
      </w:r>
      <m:oMath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|A|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=|A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第二讲（重要）</w:t>
      </w: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C=</m:t>
        </m:r>
        <m:d>
          <m:d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O</m:t>
                  </m:r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O</m:t>
                  </m:r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d>
          <m:d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O</m:t>
                  </m:r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O</m:t>
                  </m:r>
                  <m:ctrlPr>
                    <w:rPr>
                      <w:rFonts w:hint="default"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default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A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的特征值：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∗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的特征值：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。（保持这个顺序）</w:t>
      </w:r>
    </w:p>
    <w:p>
      <w:pPr>
        <w:rPr>
          <w:rFonts w:hint="default" w:hAnsi="Cambria Math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主对角线元素之和：迹。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tr(A)=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1000题错题</w:t>
      </w:r>
    </w:p>
    <w:p>
      <w:pPr>
        <w:jc w:val="left"/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 xml:space="preserve">B组 </w:t>
      </w: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4 初等行变换后，余子式也发生了变化，不能还按之前的计算。</w:t>
      </w: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C组</w:t>
      </w: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2 观察到所求行列式和A的伴随对称，并且少了一阶。所以转置，加边法。</w:t>
      </w: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第三讲</w:t>
      </w: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A的秩为1（行列成比例）</w:t>
      </w:r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α</m:t>
        </m:r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β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(tr(A))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n−1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</m:t>
        </m:r>
      </m:oMath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试算</w:t>
      </w:r>
      <m:oMath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。看是否等于kA或kE。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如果</w:t>
      </w:r>
      <m:oMath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=E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，或</w:t>
      </w:r>
      <m:oMath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=A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则A可相似对角化。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分解：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A=B+C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BC=CB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初等变换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相似理论</w:t>
      </w:r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E的妙用：</w:t>
      </w:r>
      <m:oMath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(A+B)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rPr>
          <w:rFonts w:hint="default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元素和代数余子式的关系：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ij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⇔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∗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三角分块阵：主对角线求逆，副对角线求逆并且换位置。</w:t>
      </w:r>
    </w:p>
    <w:p>
      <w:pPr>
        <w:rPr>
          <w:rFonts w:hint="default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m:oMath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0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</m:mr>
                </m:m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C</m:t>
                  </m:r>
                  <m:sSup>
                    <m:sSup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0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</m:mr>
                </m:m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A</m:t>
                  </m:r>
                  <m:sSup>
                    <m:sSup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多余项：左乘同行，右乘同列，添负号。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对角分块阵求逆：主对角线矩阵原位置求逆，副对角线三角求逆并且都倒过来写。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舒尔公式：把一个普通分块阵，用初等分块阵，化为三角分块阵。</w:t>
      </w:r>
    </w:p>
    <w:p>
      <w:pPr>
        <w:rPr>
          <w:rFonts w:hAnsi="Cambria Math" w:cs="Cambria Math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上三角：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E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−C</m:t>
                  </m:r>
                  <m:sSup>
                    <m:sSup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E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n−r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C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D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D−C</m:t>
                  </m:r>
                  <m:sSup>
                    <m:sSup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d>
      </m:oMath>
    </w:p>
    <w:p>
      <w:pPr>
        <w:rPr>
          <w:rFonts w:hint="eastAsia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（把第一行的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−C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倍加到第二行）</w:t>
      </w:r>
    </w:p>
    <w:p>
      <w:pPr>
        <w:rPr>
          <w:rFonts w:hAnsi="Cambria Math" w:cs="Cambria Math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下三角：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C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D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E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E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n−r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C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D−C</m:t>
                  </m:r>
                  <m:sSup>
                    <m:sSup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d>
      </m:oMath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（把第一列的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−</m:t>
        </m:r>
        <m:sSup>
          <m:sSup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B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倍加到第二列</w:t>
      </w: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）</w:t>
      </w:r>
    </w:p>
    <w:p>
      <w:pPr>
        <w:rPr>
          <w:rFonts w:hAnsi="Cambria Math" w:cs="Cambria Math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对角分块：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E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−C</m:t>
                  </m:r>
                  <m:sSup>
                    <m:sSup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E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n−r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C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D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E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宋体" w:cs="Cambria Math"/>
                          <w:b w:val="0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E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n−r</m:t>
                      </m:r>
                      <m:ctrlPr>
                        <w:rPr>
                          <w:rFonts w:ascii="Cambria Math" w:hAnsi="Cambria Math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D−C</m:t>
                  </m:r>
                  <m:sSup>
                    <m:sSup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="Cambria Math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d>
      </m:oMath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矩阵方程：可逆直接求逆，不可逆就看成方程组求解，看不成方程组的待定元素法，设出来代入求解。</w:t>
      </w:r>
    </w:p>
    <w:p>
      <w:pPr>
        <w:rPr>
          <w:rFonts w:hint="default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n阶方阵A有：</w:t>
      </w:r>
      <m:oMath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A=O⇔A=O</m:t>
        </m:r>
      </m:oMath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例题错题：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3.11 把</w:t>
      </w:r>
      <m:oMath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α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β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（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R=1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的矩阵）和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α</m:t>
        </m:r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β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（矩阵的迹）联系起来：平方一下。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1000题错题：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A组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9 幂次n算错了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14 待定因子暴力破解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B组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6 特征值分析错误</w:t>
      </w:r>
    </w:p>
    <w:p>
      <w:pPr>
        <w:rPr>
          <w:rFonts w:hint="default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 xml:space="preserve">9 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E=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</m:t>
        </m:r>
      </m:oMath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13 矩阵提公因子直接提</w:t>
      </w:r>
    </w:p>
    <w:p>
      <w:pPr>
        <w:rPr>
          <w:rFonts w:hint="default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第四章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左乘列满秩矩阵，右乘行满秩矩阵，矩阵的秩不变。</w:t>
      </w: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把矩阵看成向量组：</w:t>
      </w: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左乘矩阵相当于列分块，每一列都能用A的列向量表示。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m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d>
          <m:d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11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12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22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32"/>
                      <w:szCs w:val="24"/>
                      <w:lang w:val="en-US" w:bidi="ar-SA"/>
                    </w:rPr>
                    <m:t>⋯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1n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2n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kern w:val="2"/>
                            <w:sz w:val="32"/>
                            <w:szCs w:val="24"/>
                            <w:lang w:val="en-US" w:bidi="ar-SA"/>
                          </w:rPr>
                          <m:t>⋮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kern w:val="2"/>
                            <w:sz w:val="32"/>
                            <w:szCs w:val="24"/>
                            <w:lang w:val="en-US" w:bidi="ar-SA"/>
                          </w:rPr>
                          <m:t>⋮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32"/>
                      <w:szCs w:val="24"/>
                      <w:lang w:val="en-US" w:bidi="ar-SA"/>
                    </w:rPr>
                    <m:t>⋱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32"/>
                      <w:szCs w:val="24"/>
                      <w:lang w:val="en-US" w:bidi="ar-SA"/>
                    </w:rPr>
                    <m:t>⋮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m1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m2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32"/>
                      <w:szCs w:val="24"/>
                      <w:lang w:val="en-US" w:bidi="ar-SA"/>
                    </w:rPr>
                    <m:t>⋯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mn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  <m:d>
          <m:d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kern w:val="2"/>
                            <w:sz w:val="32"/>
                            <w:szCs w:val="24"/>
                            <w:lang w:val="en-US" w:bidi="ar-SA"/>
                          </w:rPr>
                          <m:t>⋮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d>
          <m:d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32"/>
                          <w:szCs w:val="24"/>
                          <w:lang w:val="en-US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kern w:val="2"/>
                          <w:sz w:val="32"/>
                          <w:szCs w:val="24"/>
                          <w:lang w:val="en-US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kern w:val="2"/>
                            <w:sz w:val="32"/>
                            <w:szCs w:val="24"/>
                            <w:lang w:val="en-US" w:bidi="ar-SA"/>
                          </w:rPr>
                          <m:t>⋮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Cambria Math"/>
                                <w:kern w:val="2"/>
                                <w:sz w:val="32"/>
                                <w:szCs w:val="24"/>
                                <w:lang w:val="en-US" w:bidi="ar-SA"/>
                              </w:rPr>
                              <m:t>λ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default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右乘矩阵相当于行分块，每一行都能用A的行向量表示。</w:t>
      </w: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m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d>
          <m:d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,...,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  <m:d>
          <m:d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11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12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21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22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32"/>
                      <w:szCs w:val="24"/>
                      <w:lang w:val="en-US" w:bidi="ar-SA"/>
                    </w:rPr>
                    <m:t>⋯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1s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2s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kern w:val="2"/>
                            <w:sz w:val="32"/>
                            <w:szCs w:val="24"/>
                            <w:lang w:val="en-US" w:bidi="ar-SA"/>
                          </w:rPr>
                          <m:t>⋮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kern w:val="2"/>
                            <w:sz w:val="32"/>
                            <w:szCs w:val="24"/>
                            <w:lang w:val="en-US" w:bidi="ar-SA"/>
                          </w:rPr>
                          <m:t>⋮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32"/>
                      <w:szCs w:val="24"/>
                      <w:lang w:val="en-US" w:bidi="ar-SA"/>
                    </w:rPr>
                    <m:t>⋱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32"/>
                      <w:szCs w:val="24"/>
                      <w:lang w:val="en-US" w:bidi="ar-SA"/>
                    </w:rPr>
                    <m:t>⋮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n1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="Cambria Math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n2</m:t>
                            </m:r>
                            <m:ctrlPr>
                              <w:rPr>
                                <w:rFonts w:hint="default" w:ascii="Cambria Math" w:hAnsi="Cambria Math" w:eastAsia="宋体" w:cs="Cambria Math"/>
                                <w:i w:val="0"/>
                                <w:iCs w:val="0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2"/>
                      <w:sz w:val="32"/>
                      <w:szCs w:val="24"/>
                      <w:lang w:val="en-US" w:bidi="ar-SA"/>
                    </w:rPr>
                    <m:t>⋯</m:t>
                  </m:r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Cambria Math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m:t>ns</m:t>
                      </m:r>
                      <m:ctrlPr>
                        <w:rPr>
                          <w:rFonts w:hint="default" w:ascii="Cambria Math" w:hAnsi="Cambria Math" w:eastAsia="宋体" w:cs="Cambria Math"/>
                          <w:i w:val="0"/>
                          <w:iCs w:val="0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宋体" w:cs="Cambria Math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d>
          <m:d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λ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λ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,...,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λ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default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结论：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r(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A)=r(A)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。证明方法：同解。</w:t>
      </w: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证明：设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(I)Ax=0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(II)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Ax=0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default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如果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(I)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成立，易知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(II)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一定成立。如果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(II)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成立，则</w:t>
      </w:r>
      <m:oMath>
        <m:sSup>
          <m:sSupPr>
            <m:ctrlPr>
              <w:rPr>
                <w:rFonts w:hint="eastAsia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Ax=0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，即</w:t>
      </w:r>
      <m:oMath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(Ax)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Ax=0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，向量模为0则向量为0，所以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Ax=0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，也就是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(I)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成立。所以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(I)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和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(II)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是同解方程组，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r(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A)=r(A)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default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注意：如A列满秩，可以得出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r(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A)=r(A)=n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可逆，但注意不要写</w:t>
      </w:r>
      <m:oMath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A)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，因为不能保证A行列相等，逆矩阵不一定存在。</w:t>
      </w: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1000题错题：</w:t>
      </w: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B组</w:t>
      </w:r>
    </w:p>
    <w:p>
      <w:pPr>
        <w:rPr>
          <w:rFonts w:hint="default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4 用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s=n−r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算秩，要分析s，不能想当然。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(λE−A)x=0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λ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是二重根不能说明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s=2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，所以不能说明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r=1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。因为A不可相似对角化，所以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λE−A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的基础解系不能包含两个解向量，因此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s=1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r=2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第五章</w:t>
      </w:r>
    </w:p>
    <w:p>
      <w:pPr>
        <w:rPr>
          <w:rFonts w:hint="default" w:hAnsi="Cambria Math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设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Ax=β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的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通解是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x=η+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ξ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ξ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+...+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ξ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表示非齐次的任意解的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η,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ξ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,...,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ξ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是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s+1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个线性无关的向量。</w:t>
      </w: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也可以用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x=(1−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−...−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)η+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ξ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+η)+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ξ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+η)+...+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ξ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+η)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公共解：</w:t>
      </w: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给出两个方程组：联立。</w:t>
      </w: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给出一个方程组和一个解：把解代入方程组，求出系数关系。</w:t>
      </w: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给出两个解：两端相等。</w:t>
      </w: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齐次同解：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r(A)=r(B)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，且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Ax=0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的解满足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Bx=0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（或者反过来）</w:t>
      </w:r>
    </w:p>
    <w:p>
      <w:pPr>
        <w:rPr>
          <w:rFonts w:hint="default" w:hAnsi="Cambria Math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三秩相等：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r(A)=r(B)=r(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mPr>
          <m:mr>
            <m:e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kern w:val="2"/>
                  <w:sz w:val="32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="Cambria Math"/>
                  <w:b w:val="0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Cambria Math" w:hAnsi="Cambria Math" w:eastAsia="宋体" w:cs="Cambria Math"/>
                  <w:kern w:val="2"/>
                  <w:sz w:val="32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="Cambria Math"/>
                  <w:b w:val="0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e>
          </m:mr>
        </m:m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非齐次同解：用定义（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Ax=0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的解全是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Bx=0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的解，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Bx=0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的解全是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Ax=0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的解。）</w:t>
      </w: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可相似对角化的矩阵的秩等于非零特征值的个数。</w:t>
      </w:r>
    </w:p>
    <w:p>
      <w:pPr>
        <w:rPr>
          <w:rFonts w:hint="default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1000题错题</w:t>
      </w: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B组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5 齐次方程组有非零解</w:t>
      </w:r>
      <m:oMath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⇔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系数矩阵列不满秩。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C组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3 注意用了同一个字母n的意义。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 xml:space="preserve">6(2) 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r(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A)=r(A)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第六章</w:t>
      </w:r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证明向量组无关：设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+...+</m:t>
        </m:r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=0</m:t>
        </m:r>
      </m:oMath>
      <w:r>
        <w:rPr>
          <w:rFonts w:hint="eastAsia" w:eastAsia="宋体"/>
          <w:i w:val="0"/>
          <w:iCs w:val="0"/>
          <w:lang w:val="en-US" w:eastAsia="zh-CN"/>
        </w:rPr>
        <w:t>，左乘A。</w:t>
      </w:r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超过n个n维向量相关。</w:t>
      </w:r>
    </w:p>
    <w:p>
      <w:pPr>
        <w:rPr>
          <w:rFonts w:hint="eastAsia" w:eastAsia="宋体"/>
          <w:i w:val="0"/>
          <w:iCs w:val="0"/>
          <w:lang w:val="en-US" w:eastAsia="zh-CN"/>
        </w:rPr>
      </w:pPr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向量组等价：</w:t>
      </w:r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定义：可以相互表出。</w:t>
      </w:r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如果等秩，可以单方表出。</w:t>
      </w:r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三秩相等。</w:t>
      </w:r>
    </w:p>
    <w:p>
      <w:pPr>
        <w:rPr>
          <w:rFonts w:hint="eastAsia" w:eastAsia="宋体"/>
          <w:i w:val="0"/>
          <w:iCs w:val="0"/>
          <w:lang w:val="en-US" w:eastAsia="zh-CN"/>
        </w:rPr>
      </w:pPr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向量空间的维数（基向量个数）不一定等于基向量的维数。</w:t>
      </w:r>
    </w:p>
    <w:p>
      <w:pPr>
        <w:rPr>
          <w:rFonts w:hint="default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比如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(1,0,0)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</m:oMath>
      <w:r>
        <w:rPr>
          <w:rFonts w:hint="eastAsia" w:eastAsia="宋体"/>
          <w:i w:val="0"/>
          <w:iCs w:val="0"/>
          <w:lang w:val="en-US" w:eastAsia="zh-CN"/>
        </w:rPr>
        <w:t>和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(0,1,0)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</m:oMath>
      <w:r>
        <w:rPr>
          <w:rFonts w:hint="eastAsia" w:eastAsia="宋体"/>
          <w:i w:val="0"/>
          <w:iCs w:val="0"/>
          <w:lang w:val="en-US" w:eastAsia="zh-CN"/>
        </w:rPr>
        <w:t>是一个二维向量空间的基（但不是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R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</m:oMath>
      <w:r>
        <w:rPr>
          <w:rFonts w:hint="eastAsia" w:eastAsia="宋体"/>
          <w:i w:val="0"/>
          <w:iCs w:val="0"/>
          <w:lang w:val="en-US" w:eastAsia="zh-CN"/>
        </w:rPr>
        <w:t>的基）</w:t>
      </w:r>
    </w:p>
    <w:p>
      <w:pPr>
        <w:rPr>
          <w:rFonts w:hint="default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过渡矩阵</w:t>
      </w:r>
    </w:p>
    <w:p>
      <w:pP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由</w:t>
      </w:r>
      <m:oMath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ξ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,...,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ξ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到</w:t>
      </w:r>
      <m:oMath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η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,...,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η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的过渡矩阵C：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[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η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,...,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η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]=[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ξ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,...,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ξ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]C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（C乘在右）</w:t>
      </w:r>
    </w:p>
    <w:p>
      <w:pPr>
        <w:rPr>
          <w:rFonts w:hint="default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坐标变换公式：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x=Cy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满足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α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=[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ξ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,...,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ξ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]x=[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η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,...,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η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]y=[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ξ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,...,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ξ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]Cy</m:t>
        </m:r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例题错题</w:t>
      </w:r>
    </w:p>
    <w:p>
      <w:pP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例6.6 左乘列满秩矩阵不改变矩阵的秩。向量组的秩等于向量个数，说明向量组线性无关。</w:t>
      </w:r>
    </w:p>
    <w:p>
      <w:pPr>
        <w:rPr>
          <w:rFonts w:hint="default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1000题错题</w:t>
      </w:r>
    </w:p>
    <w:p>
      <w:pP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A组</w:t>
      </w:r>
    </w:p>
    <w:p>
      <w:pP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3 越乘秩越不大。</w:t>
      </w:r>
    </w:p>
    <w:p>
      <w:pP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6 正交单位向量有两个方向的。</w:t>
      </w:r>
    </w:p>
    <w:p>
      <w:pP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C组</w:t>
      </w:r>
    </w:p>
    <w:p>
      <w:pP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3 用相似矩阵求n阶矩阵。</w:t>
      </w:r>
    </w:p>
    <w:p>
      <w:pP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第七章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f(A)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∗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的特征向量均与A的特征向量相同，特征值做对应变换。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f(A)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∗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的线性组合（由于特征向量相同），特征值也做线性组合。</w:t>
      </w:r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确定特征值的取值范围：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f(A)=0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⇒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)=0</m:t>
        </m:r>
      </m:oMath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。（只能确定取值范围，如果有多个根，不能确定特征值）</w:t>
      </w:r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B=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AP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，B的特征值与A相同，B的特征向量为</w:t>
      </w:r>
      <m:oMath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ξ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。</m:t>
        </m:r>
      </m:oMath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（同样地，如果已知B的特征向量为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ξ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，则A对应的特征向量为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P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ξ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）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的特征值和A相同，但特征值要重新计算。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和A属于不同特征值的特征向量正交。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同一特征值的特征向量的（非零）线性组合仍然是对应的特征向量。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不同特征值的特征向量的线性组合不是任何特征值对应的特征向量。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创造可逆阵P，使得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AP=PB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，得到相似矩阵，计算特征值和特征向量。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1000题错题</w:t>
      </w:r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B组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9 审题：单位特征向量（</w:t>
      </w:r>
      <m:oMath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ξ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=1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）。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13 结论：矩阵和它的转置矩阵不同特征值对应的特征向量正交。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C组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1 审题：注意条件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BA=AB=O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第八章</w:t>
      </w:r>
      <w:bookmarkStart w:id="0" w:name="_GoBack"/>
      <w:bookmarkEnd w:id="0"/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A可相似对角化的充要条件：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i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=n−r(</m:t>
        </m:r>
        <m:sSub>
          <m:sSub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λ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i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E−A)</m:t>
        </m:r>
      </m:oMath>
      <w:r>
        <w:rPr>
          <w:rFonts w:hint="eastAsia" w:eastAsia="宋体"/>
          <w:i w:val="0"/>
          <w:iCs w:val="0"/>
          <w:lang w:val="en-US" w:eastAsia="zh-CN"/>
        </w:rPr>
        <w:t>。（证可相似对角化、反求秩）</w:t>
      </w:r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特征根的重数和该特征根对应的线性无关的特征向量数相等。</w:t>
      </w:r>
    </w:p>
    <w:p>
      <w:pPr>
        <w:rPr>
          <w:rFonts w:hint="default" w:eastAsia="宋体"/>
          <w:i w:val="0"/>
          <w:iCs w:val="0"/>
          <w:lang w:val="en-US" w:eastAsia="zh-CN"/>
        </w:rPr>
      </w:pPr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实对称矩阵：不同特征值的特征向量正交。相同特征值的特征向量无关。</w:t>
      </w:r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普通矩阵：不同特征值的特征向量无关。相同特征值的特征向量可能相关或无关。</w:t>
      </w:r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（实对称矩阵特征值都是实数）</w:t>
      </w:r>
    </w:p>
    <w:p>
      <w:pPr>
        <w:rPr>
          <w:rFonts w:hint="eastAsia" w:eastAsia="宋体"/>
          <w:i w:val="0"/>
          <w:iCs w:val="0"/>
          <w:lang w:val="en-US" w:eastAsia="zh-CN"/>
        </w:rPr>
      </w:pPr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矩阵相似（不一定可以相似对角化）</w:t>
      </w:r>
      <m:oMath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AP=B</m:t>
        </m:r>
      </m:oMath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A~B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⇔f(A)~f(B)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（f是幂、伴随、逆的线性组合），</w:t>
      </w:r>
      <m:oMath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∗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~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∗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~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~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default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实对称</w:t>
      </w:r>
      <m:oMath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⇔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特征向量全部正交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普通矩阵的特征值不全部正交：线性无关的特征向量可能是不同特征值的特征向量，它们进行正交化之后不是任何特征值的特征向量。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证明：如果特征向量全部正交，则矩阵一定实对称（可证明</w:t>
      </w:r>
      <m:oMath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=A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）。</w:t>
      </w:r>
    </w:p>
    <w:p>
      <w:pPr>
        <w:rPr>
          <w:rFonts w:hint="default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实对称矩阵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A=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ξ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Sup>
          <m:sSub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ξ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ξ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Sup>
          <m:sSub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ξ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+...+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ξ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Sup>
          <m:sSub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ξ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bSup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（有很多</w:t>
      </w:r>
      <m:oMath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=0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很方便）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A为实对称矩阵</w:t>
      </w:r>
      <m:oMath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⇒</m:t>
        </m:r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∗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为实对称矩阵（不能反推）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正交矩阵的特征值取值范围是1或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1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。（取模证明）</w:t>
      </w:r>
    </w:p>
    <w:p>
      <w:pPr>
        <w:rPr>
          <w:rFonts w:hint="default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第九章</w:t>
      </w: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i w:val="0"/>
          <w:iCs w:val="0"/>
          <w:lang w:val="en-US" w:eastAsia="zh-CN"/>
        </w:rPr>
        <w:t>矩阵合同：</w:t>
      </w:r>
      <m:oMath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AC=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B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（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不一定相似）</w:t>
      </w:r>
    </w:p>
    <w:p>
      <w:pP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实对称矩阵配方矩阵语言</w:t>
      </w:r>
      <m:oMath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AC=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Λ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，C不一定是特征向量，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Λ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也不一定是特征值。</w:t>
      </w:r>
    </w:p>
    <w:p>
      <w:pPr>
        <w:rPr>
          <w:rFonts w:hint="default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default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配方法和正交变换法的结果不一样，但都是标准型。标准型不唯一。</w:t>
      </w:r>
    </w:p>
    <w:p>
      <w:pPr>
        <w:rPr>
          <w:rFonts w:hint="default" w:cstheme="minorBidi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化实对称矩阵：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B=</m:t>
        </m:r>
        <m:f>
          <m:f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(A+</m:t>
        </m:r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。（主对角线之外的地方平均一下）</w:t>
      </w: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最值：求最小值就把特征值都缩小到最小特征值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min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，再取模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min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p>
          <m:sSup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y=</m:t>
        </m:r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λ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min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||y||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default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（最大值同理）</w:t>
      </w: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正交变换不改变空间曲面的形状（长度不变），只改变方向和位置（</w:t>
      </w:r>
      <m:oMath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||y||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||x||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）。</w:t>
      </w: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二次型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f(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)=1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曲面：</w:t>
      </w:r>
    </w:p>
    <w:p>
      <w:pP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+++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椭球面，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++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单叶双曲面，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−−</m:t>
        </m:r>
      </m:oMath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双叶双曲面，</w:t>
      </w:r>
    </w:p>
    <w:p>
      <w:pP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++0</m:t>
        </m:r>
      </m:oMath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椭圆柱面，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+−0</m:t>
        </m:r>
      </m:oMath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双曲柱面</w:t>
      </w:r>
    </w:p>
    <w:p>
      <w:pP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合同的充要条件：正负惯性指数相等。</w:t>
      </w:r>
    </w:p>
    <w:p>
      <w:pP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实对称矩阵相似一定合同。</w:t>
      </w:r>
    </w:p>
    <w:p>
      <w:pP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求合同的C的方法：配方法，成对初等变换法。</w:t>
      </w:r>
    </w:p>
    <w:p>
      <w:pP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写成平方和也不一定正定（线性变换不可逆，结果可能是0）。</w:t>
      </w:r>
    </w:p>
    <w:p>
      <w:pP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1000题错题</w:t>
      </w:r>
    </w:p>
    <w:p>
      <w:pP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C组</w:t>
      </w:r>
    </w:p>
    <w:p>
      <w:pPr>
        <w:rPr>
          <w:rFonts w:hint="default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5 配方法的</w:t>
      </w:r>
      <m:oMath>
        <m:sSup>
          <m:sSupP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AC=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Λ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，</m:t>
        </m:r>
      </m:oMath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C不是正交阵，没有</w:t>
      </w:r>
      <m:oMath>
        <m:sSup>
          <m:sSupP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C=E</m:t>
        </m:r>
      </m:oMath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，列向量也不是特征向量，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Λ</m:t>
        </m:r>
      </m:oMath>
      <w:r>
        <w:rPr>
          <w:rFonts w:hint="eastAsia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不是特征值。</w:t>
      </w:r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18C1643"/>
    <w:rsid w:val="02751A98"/>
    <w:rsid w:val="02ED7EC0"/>
    <w:rsid w:val="044C50BA"/>
    <w:rsid w:val="04A70542"/>
    <w:rsid w:val="07996868"/>
    <w:rsid w:val="089B4AB7"/>
    <w:rsid w:val="0B3D71BF"/>
    <w:rsid w:val="0B46416C"/>
    <w:rsid w:val="0B926436"/>
    <w:rsid w:val="0CB20957"/>
    <w:rsid w:val="0D9773A6"/>
    <w:rsid w:val="0DD12D96"/>
    <w:rsid w:val="0F3E33EF"/>
    <w:rsid w:val="0F7F4906"/>
    <w:rsid w:val="0F985657"/>
    <w:rsid w:val="0FFD54BA"/>
    <w:rsid w:val="10303AE2"/>
    <w:rsid w:val="10AD5CC6"/>
    <w:rsid w:val="10FB5180"/>
    <w:rsid w:val="11A83E33"/>
    <w:rsid w:val="12AC282E"/>
    <w:rsid w:val="149A6190"/>
    <w:rsid w:val="1571672E"/>
    <w:rsid w:val="15BF44EA"/>
    <w:rsid w:val="17CF1E32"/>
    <w:rsid w:val="186407CC"/>
    <w:rsid w:val="19E27DA0"/>
    <w:rsid w:val="1DB2248C"/>
    <w:rsid w:val="1E3173A3"/>
    <w:rsid w:val="1E3D5D47"/>
    <w:rsid w:val="1E5B441F"/>
    <w:rsid w:val="1E665C3D"/>
    <w:rsid w:val="2329689A"/>
    <w:rsid w:val="245F3093"/>
    <w:rsid w:val="251C0E5A"/>
    <w:rsid w:val="266A4403"/>
    <w:rsid w:val="29BF4864"/>
    <w:rsid w:val="2AAE4EDE"/>
    <w:rsid w:val="2C5A5D16"/>
    <w:rsid w:val="2F866E22"/>
    <w:rsid w:val="3253651F"/>
    <w:rsid w:val="32801304"/>
    <w:rsid w:val="3330157F"/>
    <w:rsid w:val="33643DE5"/>
    <w:rsid w:val="33D94AF6"/>
    <w:rsid w:val="34B01D27"/>
    <w:rsid w:val="36B349A1"/>
    <w:rsid w:val="374D6BA3"/>
    <w:rsid w:val="38C52A81"/>
    <w:rsid w:val="39537D75"/>
    <w:rsid w:val="39C944DB"/>
    <w:rsid w:val="3A216C54"/>
    <w:rsid w:val="3A766411"/>
    <w:rsid w:val="3ABD2B87"/>
    <w:rsid w:val="3DFD2E15"/>
    <w:rsid w:val="3E5A1BA6"/>
    <w:rsid w:val="3F116709"/>
    <w:rsid w:val="437E1E93"/>
    <w:rsid w:val="44557097"/>
    <w:rsid w:val="44894F93"/>
    <w:rsid w:val="449B0C14"/>
    <w:rsid w:val="46472A10"/>
    <w:rsid w:val="477C4199"/>
    <w:rsid w:val="478F2B9F"/>
    <w:rsid w:val="48762752"/>
    <w:rsid w:val="489D100D"/>
    <w:rsid w:val="4A807FF9"/>
    <w:rsid w:val="4C07648F"/>
    <w:rsid w:val="4E094A4F"/>
    <w:rsid w:val="50A9279F"/>
    <w:rsid w:val="50AA521C"/>
    <w:rsid w:val="56A47A0A"/>
    <w:rsid w:val="57CE2F91"/>
    <w:rsid w:val="581E18E0"/>
    <w:rsid w:val="58D04AE7"/>
    <w:rsid w:val="59E20F76"/>
    <w:rsid w:val="5A55501F"/>
    <w:rsid w:val="5A9D30EE"/>
    <w:rsid w:val="5ADB4F8E"/>
    <w:rsid w:val="5BCF5C4B"/>
    <w:rsid w:val="5F1659FD"/>
    <w:rsid w:val="5F84680A"/>
    <w:rsid w:val="60EC32B6"/>
    <w:rsid w:val="62C236F2"/>
    <w:rsid w:val="634467FD"/>
    <w:rsid w:val="640E22CB"/>
    <w:rsid w:val="655A5E64"/>
    <w:rsid w:val="65D8322D"/>
    <w:rsid w:val="67CB1F6D"/>
    <w:rsid w:val="67DE312F"/>
    <w:rsid w:val="69C72B58"/>
    <w:rsid w:val="6AA13A97"/>
    <w:rsid w:val="6CB06CB1"/>
    <w:rsid w:val="6CBA000C"/>
    <w:rsid w:val="6F810180"/>
    <w:rsid w:val="72807CF6"/>
    <w:rsid w:val="72966315"/>
    <w:rsid w:val="72DF5BFA"/>
    <w:rsid w:val="732834D8"/>
    <w:rsid w:val="73A558C5"/>
    <w:rsid w:val="73DE58E7"/>
    <w:rsid w:val="741C3A63"/>
    <w:rsid w:val="765B7164"/>
    <w:rsid w:val="77A95E3E"/>
    <w:rsid w:val="7B107A34"/>
    <w:rsid w:val="7BA63759"/>
    <w:rsid w:val="7CAB4D9F"/>
    <w:rsid w:val="7CE15B42"/>
    <w:rsid w:val="7DF2712A"/>
    <w:rsid w:val="7F4D58EA"/>
    <w:rsid w:val="7F5A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Cambria Math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2492</Words>
  <Characters>3604</Characters>
  <Lines>0</Lines>
  <Paragraphs>0</Paragraphs>
  <TotalTime>6</TotalTime>
  <ScaleCrop>false</ScaleCrop>
  <LinksUpToDate>false</LinksUpToDate>
  <CharactersWithSpaces>3631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2023-08-15T05:52:00Z</dcterms:created>
  <dc:creator>12157</dc:creator>
  <cp:lastModifiedBy>天朝理科生</cp:lastModifiedBy>
  <dcterms:modified xsi:type="dcterms:W3CDTF">2023-09-17T09:16:22Z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5D53520C3C75414D9ACB777DDC922124_12</vt:lpwstr>
  </property>
</Properties>
</file>