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660错题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高等数学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7,11,17,20,127,136,139,145,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34,43,48,154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57,</w:t>
      </w:r>
      <w:r>
        <w:rPr>
          <w:rFonts w:hint="eastAsia"/>
          <w:highlight w:val="red"/>
          <w:lang w:val="en-US" w:eastAsia="zh-CN"/>
        </w:rPr>
        <w:t>62</w:t>
      </w:r>
      <w:r>
        <w:rPr>
          <w:rFonts w:hint="eastAsia"/>
          <w:lang w:val="en-US" w:eastAsia="zh-CN"/>
        </w:rPr>
        <w:t>,68,69,176,177,199,200,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第四章</w:t>
      </w:r>
    </w:p>
    <w:p>
      <w:pPr>
        <w:rPr>
          <w:rFonts w:hint="default"/>
          <w:lang w:val="en-US" w:eastAsia="zh-CN"/>
        </w:rPr>
      </w:pPr>
      <w:r>
        <w:rPr>
          <w:rFonts w:hint="eastAsia" w:ascii="Cambria Math" w:eastAsia="Cambria Math"/>
          <w:lang w:val="en-US" w:eastAsia="zh-CN"/>
        </w:rPr>
        <w:t>637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228,238,243,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600,603,649,651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第八章</w:t>
      </w:r>
    </w:p>
    <w:p>
      <w:pPr>
        <w:rPr>
          <w:rFonts w:hint="default"/>
          <w:lang w:val="en-US" w:eastAsia="zh-CN"/>
        </w:rPr>
      </w:pPr>
      <w:r>
        <w:rPr>
          <w:rFonts w:hint="eastAsia" w:ascii="Cambria Math" w:eastAsia="Cambria Math"/>
          <w:lang w:val="en-US" w:eastAsia="zh-CN"/>
        </w:rPr>
        <w:t>82,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线性代数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283,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287,293,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324,406,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425,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基础篇错题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高等数学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第一章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030例50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045例10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第二章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063例25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第三章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115例12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125例3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</w:t>
      </w:r>
      <w:r>
        <w:rPr>
          <w:rFonts w:hint="default"/>
          <w:highlight w:val="red"/>
          <w:lang w:val="en-US" w:eastAsia="zh-CN"/>
        </w:rPr>
        <w:t>126例5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第五章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155例1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156例6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第六章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172例7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177例9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</w:t>
      </w:r>
      <w:r>
        <w:rPr>
          <w:rFonts w:hint="default"/>
          <w:highlight w:val="red"/>
          <w:lang w:val="en-US" w:eastAsia="zh-CN"/>
        </w:rPr>
        <w:t>192例4（3）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192例5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196例3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第八章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</w:t>
      </w:r>
      <w:r>
        <w:rPr>
          <w:rFonts w:hint="default"/>
          <w:highlight w:val="red"/>
          <w:lang w:val="en-US" w:eastAsia="zh-CN"/>
        </w:rPr>
        <w:t>198例2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线性代数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259例18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265 例5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265 练习（3）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268 例10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第五章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274 例1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319 例1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提高篇错题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高等数学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第一章 函数、极限、连续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例02 例09 例10 例13 </w:t>
      </w:r>
      <w:r>
        <w:rPr>
          <w:rFonts w:hint="default" w:ascii="Cambria Math" w:hAnsi="Cambria Math" w:cs="Cambria Math"/>
          <w:i w:val="0"/>
          <w:iCs w:val="0"/>
          <w:highlight w:val="none"/>
          <w:lang w:val="en-US" w:eastAsia="zh-CN"/>
        </w:rPr>
        <w:t xml:space="preserve">例17 例21 例24 </w:t>
      </w:r>
      <w:r>
        <w:rPr>
          <w:rFonts w:hint="default" w:ascii="Cambria Math" w:hAnsi="Cambria Math" w:cs="Cambria Math"/>
          <w:i w:val="0"/>
          <w:iCs w:val="0"/>
          <w:lang w:val="en-US" w:eastAsia="zh-CN"/>
        </w:rPr>
        <w:t>例25例28 例29 例30 例39 例42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第二章 一元函数微分学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例14 例36 例39 例45 例46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第三章 一元函数积分学</w:t>
      </w:r>
    </w:p>
    <w:p>
      <w:pPr>
        <w:numPr>
          <w:ilvl w:val="0"/>
          <w:numId w:val="0"/>
        </w:numPr>
        <w:jc w:val="left"/>
        <w:rPr>
          <w:rFonts w:hint="default" w:ascii="Cambria Math" w:hAnsi="Cambria Math" w:cs="Cambria Math"/>
          <w:i w:val="0"/>
          <w:iCs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例17 例18 例22 例34 例38 例43 例47 例48 例51 例55 例62 例67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第四章 向量代数与空间解析几何</w:t>
      </w:r>
    </w:p>
    <w:p>
      <w:pPr>
        <w:jc w:val="left"/>
        <w:rPr>
          <w:rFonts w:hint="default" w:ascii="Cambria Math" w:hAnsi="Cambria Math" w:cs="Cambria Math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例10 例14 例19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第五章 多元函数微分学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lang w:val="en-US" w:eastAsia="zh-CN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例25 例26 例28 例36 例48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第六章 多元函数积分学</w:t>
      </w:r>
    </w:p>
    <w:p>
      <w:pPr>
        <w:bidi w:val="0"/>
        <w:jc w:val="left"/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例14 </w:t>
      </w:r>
      <w:r>
        <w:rPr>
          <w:rFonts w:hint="default" w:ascii="Cambria Math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 xml:space="preserve">例20 例21 例39 例42 </w:t>
      </w: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例44 例51 例57 例58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第七章 无穷级数</w:t>
      </w:r>
    </w:p>
    <w:p>
      <w:pPr>
        <w:bidi w:val="0"/>
        <w:jc w:val="left"/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例16 例20 例21(5) 例27(1) 例27(3) </w:t>
      </w:r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例28(2) 例32 例37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第八章 常微分方程</w:t>
      </w:r>
    </w:p>
    <w:p>
      <w:pPr>
        <w:jc w:val="left"/>
        <w:rPr>
          <w:rFonts w:hint="default" w:ascii="Cambria Math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default" w:ascii="Cambria Math" w:hAnsi="Cambria Math" w:cs="Cambria Math"/>
          <w:i w:val="0"/>
          <w:iCs w:val="0"/>
          <w:lang w:val="en-US" w:eastAsia="zh-CN"/>
        </w:rPr>
        <w:t xml:space="preserve">例3 </w:t>
      </w:r>
      <w:r>
        <w:rPr>
          <w:rFonts w:hint="default" w:ascii="Cambria Math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例14 例15 例17 </w:t>
      </w:r>
      <w:r>
        <w:rPr>
          <w:rFonts w:hint="default" w:ascii="Cambria Math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 xml:space="preserve">例18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线性代数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行列式</w:t>
      </w:r>
    </w:p>
    <w:p>
      <w:pPr>
        <w:jc w:val="left"/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b w:val="0"/>
          <w:bCs/>
          <w:i w:val="0"/>
          <w:lang w:val="en-US" w:eastAsia="zh-CN"/>
        </w:rPr>
        <w:t xml:space="preserve">例1 例7 例13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矩阵</w:t>
      </w:r>
    </w:p>
    <w:p>
      <w:pPr>
        <w:jc w:val="left"/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 xml:space="preserve">例4 </w:t>
      </w:r>
      <w:r>
        <w:rPr>
          <w:rFonts w:hint="eastAsia" w:eastAsia="宋体"/>
          <w:i w:val="0"/>
          <w:iCs w:val="0"/>
          <w:lang w:val="en-US" w:eastAsia="zh-CN"/>
        </w:rPr>
        <w:t xml:space="preserve">例7 例19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向量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 xml:space="preserve">例12 例24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线性方程组</w:t>
      </w:r>
    </w:p>
    <w:p>
      <w:pPr>
        <w:jc w:val="left"/>
        <w:rPr>
          <w:rFonts w:hint="default" w:hAnsi="Cambria Math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 xml:space="preserve">例5 例9 </w:t>
      </w:r>
      <w:r>
        <w:rPr>
          <w:rFonts w:hint="eastAsia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 xml:space="preserve">例10 </w:t>
      </w: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 xml:space="preserve">例15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特征值、特征向量、相似矩阵</w:t>
      </w:r>
    </w:p>
    <w:p>
      <w:pPr>
        <w:jc w:val="left"/>
        <w:rPr>
          <w:rFonts w:hint="default" w:hAnsi="Cambria Math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highlight w:val="none"/>
          <w:lang w:val="en-US" w:eastAsia="zh-CN" w:bidi="ar-SA"/>
        </w:rPr>
        <w:t xml:space="preserve">例8(2) 例12(2) 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 xml:space="preserve">例23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二次型</w:t>
      </w:r>
    </w:p>
    <w:p>
      <w:pPr>
        <w:jc w:val="left"/>
        <w:rPr>
          <w:rFonts w:hint="default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 w:eastAsiaTheme="minorEastAsia"/>
          <w:lang w:val="en-US" w:eastAsia="zh-CN"/>
        </w:rPr>
        <w:t xml:space="preserve">例2 </w:t>
      </w: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 xml:space="preserve">例5 </w:t>
      </w: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 xml:space="preserve">例14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概率论与数理统计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随机事件与概率</w:t>
      </w:r>
    </w:p>
    <w:p>
      <w:pPr>
        <w:jc w:val="left"/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例10 例15、</w:t>
      </w:r>
      <w:r>
        <w:rPr>
          <w:rFonts w:hint="eastAsia" w:eastAsia="宋体"/>
          <w:i w:val="0"/>
          <w:lang w:val="en-US" w:eastAsia="zh-CN"/>
        </w:rPr>
        <w:t xml:space="preserve">例16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随机变量及其分布函数</w:t>
      </w:r>
    </w:p>
    <w:p>
      <w:pPr>
        <w:jc w:val="left"/>
        <w:rPr>
          <w:rFonts w:hint="default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例6 泊松分布是从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k=0</m:t>
        </m:r>
      </m:oMath>
      <w:r>
        <w:rPr>
          <w:rFonts w:hint="eastAsia" w:eastAsia="宋体" w:cs="Cambria Math"/>
          <w:i w:val="0"/>
          <w:iCs w:val="0"/>
          <w:lang w:val="en-US" w:eastAsia="zh-CN"/>
        </w:rPr>
        <w:t>开始的。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 多维随机变量及其分布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 xml:space="preserve">例5 例16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随机变量的数字特征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例6 </w:t>
      </w:r>
      <w:r>
        <w:rPr>
          <w:rFonts w:hint="eastAsia" w:eastAsia="宋体"/>
          <w:i w:val="0"/>
          <w:lang w:val="en-US" w:eastAsia="zh-CN"/>
        </w:rPr>
        <w:t xml:space="preserve">例10 </w:t>
      </w: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 xml:space="preserve">例11 例13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大数定律和中心极限定理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例4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数理统计的基本概念</w:t>
      </w:r>
    </w:p>
    <w:p>
      <w:pPr>
        <w:rPr>
          <w:rFonts w:hint="default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 xml:space="preserve">例3 例4 例9 </w:t>
      </w: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 xml:space="preserve">例12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参数估计</w:t>
      </w:r>
    </w:p>
    <w:p>
      <w:pP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 xml:space="preserve">例5 </w:t>
      </w: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 xml:space="preserve">例15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 假设检验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 xml:space="preserve">例4 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 xml:space="preserve">例5 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高数辅导讲义错题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函数极限连续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P6例2</w:t>
      </w:r>
    </w:p>
    <w:p>
      <w:pPr>
        <w:rPr>
          <w:rFonts w:hint="default" w:eastAsia="宋体" w:cstheme="minorBidi"/>
          <w:b w:val="0"/>
          <w:i w:val="0"/>
          <w:iCs w:val="0"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highlight w:val="red"/>
          <w:lang w:val="en-US" w:eastAsia="zh-CN" w:bidi="ar-SA"/>
        </w:rPr>
        <w:t>P30例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一元函数微分学</w:t>
      </w:r>
    </w:p>
    <w:p>
      <w:pPr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 xml:space="preserve">P59 例7 </w:t>
      </w:r>
    </w:p>
    <w:p>
      <w:pPr>
        <w:rPr>
          <w:rFonts w:hint="eastAsia" w:eastAsia="宋体"/>
          <w:i w:val="0"/>
          <w:iCs/>
          <w:highlight w:val="red"/>
          <w:lang w:val="en-US" w:eastAsia="zh-CN"/>
        </w:rPr>
      </w:pPr>
      <w:r>
        <w:rPr>
          <w:rFonts w:hint="eastAsia" w:eastAsia="宋体"/>
          <w:i w:val="0"/>
          <w:iCs/>
          <w:highlight w:val="red"/>
          <w:lang w:val="en-US" w:eastAsia="zh-CN"/>
        </w:rPr>
        <w:t xml:space="preserve">P64 例 </w:t>
      </w:r>
    </w:p>
    <w:p>
      <w:pPr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 xml:space="preserve">P73 例2 </w:t>
      </w:r>
    </w:p>
    <w:p>
      <w:pPr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 xml:space="preserve">P83 注(3) </w:t>
      </w:r>
    </w:p>
    <w:p>
      <w:pPr>
        <w:rPr>
          <w:rFonts w:hint="eastAsia" w:eastAsia="宋体"/>
          <w:i w:val="0"/>
          <w:iCs/>
          <w:highlight w:val="none"/>
          <w:lang w:val="en-US" w:eastAsia="zh-CN"/>
        </w:rPr>
      </w:pPr>
      <w:r>
        <w:rPr>
          <w:rFonts w:hint="eastAsia" w:eastAsia="宋体"/>
          <w:i w:val="0"/>
          <w:iCs/>
          <w:highlight w:val="none"/>
          <w:lang w:val="en-US" w:eastAsia="zh-CN"/>
        </w:rPr>
        <w:t xml:space="preserve">P85 注(3) 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 xml:space="preserve">P90 注(2)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一元函数积分学</w:t>
      </w:r>
    </w:p>
    <w:p>
      <w:pPr>
        <w:numPr>
          <w:ilvl w:val="0"/>
          <w:numId w:val="0"/>
        </w:num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 xml:space="preserve">P97 例4 </w:t>
      </w:r>
    </w:p>
    <w:p>
      <w:pPr>
        <w:numPr>
          <w:ilvl w:val="0"/>
          <w:numId w:val="0"/>
        </w:numP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 xml:space="preserve">P99 例12 </w:t>
      </w:r>
    </w:p>
    <w:p>
      <w:pPr>
        <w:numPr>
          <w:ilvl w:val="0"/>
          <w:numId w:val="0"/>
        </w:num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 xml:space="preserve">P106 例1 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 xml:space="preserve">P117 例9 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 xml:space="preserve">P121 例5 </w:t>
      </w:r>
    </w:p>
    <w:p>
      <w:pPr>
        <w:numPr>
          <w:ilvl w:val="0"/>
          <w:numId w:val="0"/>
        </w:numPr>
        <w:rPr>
          <w:rFonts w:hint="eastAsia" w:eastAsia="宋体"/>
          <w:i w:val="0"/>
          <w:highlight w:val="red"/>
          <w:lang w:val="en-US" w:eastAsia="zh-CN"/>
        </w:rPr>
      </w:pPr>
      <w:r>
        <w:rPr>
          <w:rFonts w:hint="eastAsia" w:eastAsia="宋体"/>
          <w:i w:val="0"/>
          <w:highlight w:val="red"/>
          <w:lang w:val="en-US" w:eastAsia="zh-CN"/>
        </w:rPr>
        <w:t xml:space="preserve">P122 例6 </w:t>
      </w:r>
    </w:p>
    <w:p>
      <w:pPr>
        <w:numPr>
          <w:ilvl w:val="0"/>
          <w:numId w:val="0"/>
        </w:numP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 xml:space="preserve">P126 例1 </w:t>
      </w:r>
    </w:p>
    <w:p>
      <w:pPr>
        <w:numPr>
          <w:ilvl w:val="0"/>
          <w:numId w:val="0"/>
        </w:numP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 xml:space="preserve">P127 例3 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 xml:space="preserve">P130 例2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微分方程</w:t>
      </w:r>
    </w:p>
    <w:p>
      <w:pPr>
        <w:numPr>
          <w:ilvl w:val="0"/>
          <w:numId w:val="0"/>
        </w:num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 xml:space="preserve">P143 例1(5) </w:t>
      </w:r>
    </w:p>
    <w:p>
      <w:pPr>
        <w:numPr>
          <w:ilvl w:val="0"/>
          <w:numId w:val="0"/>
        </w:num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 xml:space="preserve">P144 例2(2) </w:t>
      </w:r>
    </w:p>
    <w:p>
      <w:pPr>
        <w:numPr>
          <w:ilvl w:val="0"/>
          <w:numId w:val="0"/>
        </w:num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 xml:space="preserve">P145 例3(7) 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 xml:space="preserve">P147 例3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多元函数微分学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P169 例10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P176 例6 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 xml:space="preserve">P182 例7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二重积分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/>
          <w:lang w:val="en-US" w:eastAsia="zh-CN"/>
        </w:rPr>
        <w:t>P191 例13</w:t>
      </w:r>
    </w:p>
    <w:p>
      <w:pPr>
        <w:jc w:val="left"/>
        <w:rPr>
          <w:rFonts w:hint="default" w:eastAsia="宋体"/>
          <w:i w:val="0"/>
          <w:highlight w:val="red"/>
          <w:lang w:val="en-US" w:eastAsia="zh-CN"/>
        </w:rPr>
      </w:pPr>
      <w:r>
        <w:rPr>
          <w:rFonts w:hint="eastAsia" w:eastAsia="宋体"/>
          <w:i w:val="0"/>
          <w:highlight w:val="red"/>
          <w:lang w:val="en-US" w:eastAsia="zh-CN"/>
        </w:rPr>
        <w:t>P193 例4(3)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无穷级数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P217 例1(4)(5)(6)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highlight w:val="red"/>
          <w:lang w:val="en-US" w:eastAsia="zh-CN" w:bidi="ar-SA"/>
        </w:rPr>
        <w:t>P220 例1(1)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空间向量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P233 例2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P235 例1</w:t>
      </w:r>
    </w:p>
    <w:p>
      <w:pPr>
        <w:jc w:val="left"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P238 例2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P239 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 三重积分、线面积分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P258 例5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P263 例3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P266 例5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严选题错题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函数极限连续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9、23、24、</w:t>
      </w:r>
      <w:r>
        <w:rPr>
          <w:rFonts w:hint="eastAsia" w:eastAsia="宋体" w:cstheme="minorBidi"/>
          <w:i w:val="0"/>
          <w:kern w:val="2"/>
          <w:sz w:val="32"/>
          <w:szCs w:val="24"/>
          <w:highlight w:val="none"/>
          <w:lang w:val="en-US" w:eastAsia="zh-CN" w:bidi="ar-SA"/>
        </w:rPr>
        <w:t>28、36(2)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一元函数微分学</w:t>
      </w:r>
    </w:p>
    <w:p>
      <w:pPr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1、20、26、28、</w:t>
      </w:r>
      <w:r>
        <w:rPr>
          <w:rFonts w:hint="eastAsia" w:eastAsia="宋体"/>
          <w:i w:val="0"/>
          <w:iCs/>
          <w:highlight w:val="red"/>
          <w:lang w:val="en-US" w:eastAsia="zh-CN"/>
        </w:rPr>
        <w:t>32</w:t>
      </w:r>
      <w:r>
        <w:rPr>
          <w:rFonts w:hint="eastAsia" w:eastAsia="宋体"/>
          <w:i w:val="0"/>
          <w:iCs/>
          <w:lang w:val="en-US" w:eastAsia="zh-CN"/>
        </w:rPr>
        <w:t>、45、46、</w:t>
      </w:r>
      <w:r>
        <w:rPr>
          <w:rFonts w:hint="eastAsia" w:eastAsia="宋体"/>
          <w:i w:val="0"/>
          <w:iCs/>
          <w:highlight w:val="none"/>
          <w:lang w:val="en-US" w:eastAsia="zh-CN"/>
        </w:rPr>
        <w:t>47</w:t>
      </w:r>
      <w:r>
        <w:rPr>
          <w:rFonts w:hint="eastAsia" w:eastAsia="宋体"/>
          <w:i w:val="0"/>
          <w:iCs/>
          <w:lang w:val="en-US" w:eastAsia="zh-CN"/>
        </w:rPr>
        <w:t>、题源探究5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一元函数积分学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12、</w:t>
      </w: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14、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32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、37、40、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55(2)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、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57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、61(2)</w:t>
      </w:r>
    </w:p>
    <w:p>
      <w:pPr>
        <w:pStyle w:val="3"/>
        <w:bidi w:val="0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第四章 微分方程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18、21、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23、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29、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30(2)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、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none"/>
          <w:lang w:val="en-US" w:eastAsia="zh-CN" w:bidi="ar-SA"/>
        </w:rPr>
        <w:t>32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、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33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多元函数微分学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4、</w:t>
      </w: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15、18、</w:t>
      </w:r>
      <w:r>
        <w:rPr>
          <w:rFonts w:hint="eastAsia" w:cstheme="minorBidi"/>
          <w:i w:val="0"/>
          <w:kern w:val="2"/>
          <w:sz w:val="32"/>
          <w:szCs w:val="24"/>
          <w:highlight w:val="red"/>
          <w:lang w:val="en-US" w:eastAsia="zh-CN" w:bidi="ar-SA"/>
        </w:rPr>
        <w:t>25</w:t>
      </w: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、29、</w:t>
      </w:r>
      <w:r>
        <w:rPr>
          <w:rFonts w:hint="eastAsia" w:cstheme="minorBidi"/>
          <w:i w:val="0"/>
          <w:kern w:val="2"/>
          <w:sz w:val="32"/>
          <w:szCs w:val="24"/>
          <w:highlight w:val="red"/>
          <w:lang w:val="en-US" w:eastAsia="zh-CN" w:bidi="ar-SA"/>
        </w:rPr>
        <w:t>47</w:t>
      </w: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、</w:t>
      </w:r>
      <w:r>
        <w:rPr>
          <w:rFonts w:hint="eastAsia" w:cstheme="minorBidi"/>
          <w:i w:val="0"/>
          <w:kern w:val="2"/>
          <w:sz w:val="32"/>
          <w:szCs w:val="24"/>
          <w:highlight w:val="red"/>
          <w:lang w:val="en-US" w:eastAsia="zh-CN" w:bidi="ar-SA"/>
        </w:rPr>
        <w:t>48</w:t>
      </w: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、</w:t>
      </w:r>
      <w:r>
        <w:rPr>
          <w:rFonts w:hint="eastAsia" w:cstheme="minorBidi"/>
          <w:i w:val="0"/>
          <w:kern w:val="2"/>
          <w:sz w:val="32"/>
          <w:szCs w:val="24"/>
          <w:highlight w:val="red"/>
          <w:lang w:val="en-US" w:eastAsia="zh-CN" w:bidi="ar-SA"/>
        </w:rPr>
        <w:t>52</w:t>
      </w: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、题源探究10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二重积分</w:t>
      </w: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17、22、25、27、28、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  <w:t>32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无穷级数</w:t>
      </w:r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29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、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30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、</w:t>
      </w:r>
      <w:r>
        <w:rPr>
          <w:rFonts w:hint="eastAsia" w:eastAsia="宋体" w:cstheme="minorBidi"/>
          <w:i w:val="0"/>
          <w:iCs/>
          <w:kern w:val="2"/>
          <w:sz w:val="32"/>
          <w:szCs w:val="24"/>
          <w:highlight w:val="red"/>
          <w:lang w:val="en-US" w:eastAsia="zh-CN" w:bidi="ar-SA"/>
        </w:rPr>
        <w:t>39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空间向量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5、题源探究9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 三重积分、线面积分</w:t>
      </w:r>
    </w:p>
    <w:p>
      <w:pP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8、12、16、18、23、25、28、</w:t>
      </w:r>
      <w:r>
        <w:rPr>
          <w:rFonts w:hint="eastAsia" w:eastAsia="宋体" w:cs="Cambria Math"/>
          <w:i w:val="0"/>
          <w:iCs/>
          <w:kern w:val="2"/>
          <w:sz w:val="32"/>
          <w:szCs w:val="24"/>
          <w:highlight w:val="red"/>
          <w:lang w:val="en-US" w:eastAsia="zh-CN" w:bidi="ar-SA"/>
        </w:rPr>
        <w:t>34</w:t>
      </w:r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、37</w:t>
      </w:r>
    </w:p>
    <w:p>
      <w:pP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线代9讲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第一讲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 xml:space="preserve">A 4。B 2，11。C 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highlight w:val="red"/>
          <w:lang w:val="en-US" w:eastAsia="zh-CN" w:bidi="ar-SA"/>
        </w:rPr>
        <w:t>2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第二讲</w:t>
      </w:r>
    </w:p>
    <w:p>
      <w:pPr>
        <w:jc w:val="left"/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 xml:space="preserve">B </w:t>
      </w:r>
      <w:r>
        <w:rPr>
          <w:rFonts w:hint="eastAsia" w:cstheme="minorBidi"/>
          <w:i w:val="0"/>
          <w:iCs w:val="0"/>
          <w:kern w:val="2"/>
          <w:sz w:val="32"/>
          <w:szCs w:val="24"/>
          <w:highlight w:val="red"/>
          <w:lang w:val="en-US" w:eastAsia="zh-CN" w:bidi="ar-SA"/>
        </w:rPr>
        <w:t>4</w:t>
      </w: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。C 2。</w:t>
      </w:r>
    </w:p>
    <w:p>
      <w:pPr>
        <w:pStyle w:val="3"/>
        <w:bidi w:val="0"/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第三讲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A 9，14。B 6，9，13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4。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5。C 3。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3，6。C </w:t>
      </w:r>
      <w:r>
        <w:rPr>
          <w:rFonts w:hint="eastAsia"/>
          <w:highlight w:val="red"/>
          <w:lang w:val="en-US" w:eastAsia="zh-CN"/>
        </w:rPr>
        <w:t>3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B 9，13。C 1。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</w:t>
      </w:r>
    </w:p>
    <w:p>
      <w:pP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 xml:space="preserve">C </w:t>
      </w:r>
      <w:r>
        <w:rPr>
          <w:rFonts w:hint="eastAsia" w:cstheme="minorBidi"/>
          <w:b w:val="0"/>
          <w:i w:val="0"/>
          <w:kern w:val="2"/>
          <w:sz w:val="32"/>
          <w:szCs w:val="24"/>
          <w:highlight w:val="red"/>
          <w:lang w:val="en-US" w:eastAsia="zh-CN" w:bidi="ar-SA"/>
        </w:rPr>
        <w:t>5</w:t>
      </w: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概率论9讲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第一讲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例1.1。B 2。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第二讲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A 5。B 15。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第三讲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B 5。C 1。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第四讲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例4.6。A 10。B 12，13。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  <w:r>
        <w:rPr>
          <w:rFonts w:hint="eastAsia"/>
          <w:highlight w:val="red"/>
          <w:lang w:val="en-US" w:eastAsia="zh-CN"/>
        </w:rPr>
        <w:t>5</w:t>
      </w:r>
      <w:r>
        <w:rPr>
          <w:rFonts w:hint="eastAsia"/>
          <w:lang w:val="en-US" w:eastAsia="zh-CN"/>
        </w:rPr>
        <w:t>，8。B 4，8。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b w:val="0"/>
          <w:i w:val="0"/>
          <w:lang w:val="en-US" w:eastAsia="zh-CN"/>
        </w:rPr>
        <w:t>B 1，10，</w:t>
      </w:r>
      <w:r>
        <w:rPr>
          <w:rFonts w:hint="eastAsia" w:eastAsia="宋体" w:cs="Cambria Math"/>
          <w:b w:val="0"/>
          <w:i w:val="0"/>
          <w:kern w:val="2"/>
          <w:sz w:val="32"/>
          <w:szCs w:val="24"/>
          <w:highlight w:val="none"/>
          <w:lang w:val="en-US" w:eastAsia="zh-CN" w:bidi="ar-SA"/>
        </w:rPr>
        <w:t>19</w:t>
      </w: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。C 6，8。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7，8。B 7，14(1)。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B 10，</w:t>
      </w:r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16，20(1)。C 2，5，7(3)，9(2)</w:t>
      </w:r>
      <w:bookmarkStart w:id="0" w:name="_GoBack"/>
      <w:bookmarkEnd w:id="0"/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，10。</w:t>
      </w: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0B94F58"/>
    <w:rsid w:val="0143732A"/>
    <w:rsid w:val="017F22D2"/>
    <w:rsid w:val="019613AC"/>
    <w:rsid w:val="02353A89"/>
    <w:rsid w:val="023F0464"/>
    <w:rsid w:val="029D5847"/>
    <w:rsid w:val="029F64F8"/>
    <w:rsid w:val="03AD654C"/>
    <w:rsid w:val="04DA77B8"/>
    <w:rsid w:val="054F6C10"/>
    <w:rsid w:val="057723D0"/>
    <w:rsid w:val="074C483F"/>
    <w:rsid w:val="08B074E8"/>
    <w:rsid w:val="0982153E"/>
    <w:rsid w:val="09C216C5"/>
    <w:rsid w:val="0A663F6C"/>
    <w:rsid w:val="0ADD0582"/>
    <w:rsid w:val="0D015A68"/>
    <w:rsid w:val="0D2E0B7D"/>
    <w:rsid w:val="0D5C4D49"/>
    <w:rsid w:val="0E734C08"/>
    <w:rsid w:val="0EB3713D"/>
    <w:rsid w:val="0F381F02"/>
    <w:rsid w:val="0FD714F0"/>
    <w:rsid w:val="101C4D68"/>
    <w:rsid w:val="103A67BD"/>
    <w:rsid w:val="11F55742"/>
    <w:rsid w:val="1232614D"/>
    <w:rsid w:val="1345192E"/>
    <w:rsid w:val="138F6772"/>
    <w:rsid w:val="13CF120B"/>
    <w:rsid w:val="15115DD4"/>
    <w:rsid w:val="151C4634"/>
    <w:rsid w:val="15E140D6"/>
    <w:rsid w:val="16715B07"/>
    <w:rsid w:val="168668A4"/>
    <w:rsid w:val="16940461"/>
    <w:rsid w:val="16DE00E7"/>
    <w:rsid w:val="17C84C12"/>
    <w:rsid w:val="1830121A"/>
    <w:rsid w:val="18B41762"/>
    <w:rsid w:val="19090A90"/>
    <w:rsid w:val="1A8803FD"/>
    <w:rsid w:val="1ABD5F72"/>
    <w:rsid w:val="1B0D6EF9"/>
    <w:rsid w:val="1B640418"/>
    <w:rsid w:val="1BAB7304"/>
    <w:rsid w:val="1BEF6970"/>
    <w:rsid w:val="1C4156D5"/>
    <w:rsid w:val="1C9102F7"/>
    <w:rsid w:val="1CB247EA"/>
    <w:rsid w:val="1D1207F7"/>
    <w:rsid w:val="1D4806BC"/>
    <w:rsid w:val="1DA229E8"/>
    <w:rsid w:val="1E727A52"/>
    <w:rsid w:val="1EC2624D"/>
    <w:rsid w:val="1F010B23"/>
    <w:rsid w:val="1FCB2EDF"/>
    <w:rsid w:val="1FEC072C"/>
    <w:rsid w:val="205500A2"/>
    <w:rsid w:val="20A1732F"/>
    <w:rsid w:val="20A53E4B"/>
    <w:rsid w:val="20CF303D"/>
    <w:rsid w:val="216F6F3A"/>
    <w:rsid w:val="21815D8E"/>
    <w:rsid w:val="225B06C3"/>
    <w:rsid w:val="2389558B"/>
    <w:rsid w:val="239F1F1E"/>
    <w:rsid w:val="241906BD"/>
    <w:rsid w:val="242A0B1C"/>
    <w:rsid w:val="24990F02"/>
    <w:rsid w:val="25BC615E"/>
    <w:rsid w:val="25D20567"/>
    <w:rsid w:val="26102071"/>
    <w:rsid w:val="261408FD"/>
    <w:rsid w:val="2668184D"/>
    <w:rsid w:val="284A6AFF"/>
    <w:rsid w:val="291E63E6"/>
    <w:rsid w:val="2A1D189D"/>
    <w:rsid w:val="2B97636B"/>
    <w:rsid w:val="2BF046D1"/>
    <w:rsid w:val="2CD12F28"/>
    <w:rsid w:val="2D1E22D9"/>
    <w:rsid w:val="2E861045"/>
    <w:rsid w:val="2EA438AE"/>
    <w:rsid w:val="2EC15BD9"/>
    <w:rsid w:val="2F1D0383"/>
    <w:rsid w:val="30B31C39"/>
    <w:rsid w:val="31113292"/>
    <w:rsid w:val="316C4C8A"/>
    <w:rsid w:val="319F4576"/>
    <w:rsid w:val="31E7409F"/>
    <w:rsid w:val="33185FE3"/>
    <w:rsid w:val="339775E7"/>
    <w:rsid w:val="3458069F"/>
    <w:rsid w:val="3476637B"/>
    <w:rsid w:val="352414D0"/>
    <w:rsid w:val="36E60973"/>
    <w:rsid w:val="371371EE"/>
    <w:rsid w:val="37EE37B7"/>
    <w:rsid w:val="38342FC3"/>
    <w:rsid w:val="383F48B4"/>
    <w:rsid w:val="399A2377"/>
    <w:rsid w:val="39B801E1"/>
    <w:rsid w:val="3A5E5658"/>
    <w:rsid w:val="3B1931BB"/>
    <w:rsid w:val="3D6675B8"/>
    <w:rsid w:val="3DC874E5"/>
    <w:rsid w:val="3E1C74EE"/>
    <w:rsid w:val="3E1C7A78"/>
    <w:rsid w:val="3E364987"/>
    <w:rsid w:val="3EDA6007"/>
    <w:rsid w:val="3F1A4F5C"/>
    <w:rsid w:val="40913368"/>
    <w:rsid w:val="40FA49D3"/>
    <w:rsid w:val="41681B8D"/>
    <w:rsid w:val="41EA124C"/>
    <w:rsid w:val="42090DE0"/>
    <w:rsid w:val="42101D85"/>
    <w:rsid w:val="4213713E"/>
    <w:rsid w:val="431A263C"/>
    <w:rsid w:val="432A631F"/>
    <w:rsid w:val="44937EB4"/>
    <w:rsid w:val="44BC1256"/>
    <w:rsid w:val="44DA0E55"/>
    <w:rsid w:val="45EB0E18"/>
    <w:rsid w:val="46405692"/>
    <w:rsid w:val="474B797A"/>
    <w:rsid w:val="477607D1"/>
    <w:rsid w:val="47941C85"/>
    <w:rsid w:val="47F00E85"/>
    <w:rsid w:val="47F97141"/>
    <w:rsid w:val="48FC301A"/>
    <w:rsid w:val="49303C2F"/>
    <w:rsid w:val="4A187DAE"/>
    <w:rsid w:val="4A233794"/>
    <w:rsid w:val="4A77689F"/>
    <w:rsid w:val="4A882CD5"/>
    <w:rsid w:val="4A8A736F"/>
    <w:rsid w:val="4A8D4B15"/>
    <w:rsid w:val="4B302378"/>
    <w:rsid w:val="4B9323AF"/>
    <w:rsid w:val="4BE460CC"/>
    <w:rsid w:val="4C236024"/>
    <w:rsid w:val="4C754F7B"/>
    <w:rsid w:val="4CE41265"/>
    <w:rsid w:val="4D4E7320"/>
    <w:rsid w:val="4E9B3B6F"/>
    <w:rsid w:val="4F9253F1"/>
    <w:rsid w:val="5001599E"/>
    <w:rsid w:val="507F3B7A"/>
    <w:rsid w:val="51974FA8"/>
    <w:rsid w:val="51EC0F1C"/>
    <w:rsid w:val="52190708"/>
    <w:rsid w:val="523967B4"/>
    <w:rsid w:val="5482037B"/>
    <w:rsid w:val="555D5DAC"/>
    <w:rsid w:val="56026953"/>
    <w:rsid w:val="56DC0B33"/>
    <w:rsid w:val="570C5CDB"/>
    <w:rsid w:val="577E34A8"/>
    <w:rsid w:val="57A470B8"/>
    <w:rsid w:val="57B95737"/>
    <w:rsid w:val="57CF18D5"/>
    <w:rsid w:val="585764D2"/>
    <w:rsid w:val="58B637CA"/>
    <w:rsid w:val="59633BBB"/>
    <w:rsid w:val="59D70BA5"/>
    <w:rsid w:val="5A08146D"/>
    <w:rsid w:val="5A4D165D"/>
    <w:rsid w:val="5A802E18"/>
    <w:rsid w:val="5CAA268C"/>
    <w:rsid w:val="5CD65112"/>
    <w:rsid w:val="5DC54FB5"/>
    <w:rsid w:val="5E5857A2"/>
    <w:rsid w:val="5ECE3876"/>
    <w:rsid w:val="5EF157B7"/>
    <w:rsid w:val="5F4A074D"/>
    <w:rsid w:val="61A50441"/>
    <w:rsid w:val="621023F8"/>
    <w:rsid w:val="62E43215"/>
    <w:rsid w:val="63491372"/>
    <w:rsid w:val="64A87604"/>
    <w:rsid w:val="667B45D3"/>
    <w:rsid w:val="667E41EB"/>
    <w:rsid w:val="66993C8F"/>
    <w:rsid w:val="66DD0416"/>
    <w:rsid w:val="67876CB8"/>
    <w:rsid w:val="68024591"/>
    <w:rsid w:val="69B039DF"/>
    <w:rsid w:val="6A4E1D0F"/>
    <w:rsid w:val="6ABC23C0"/>
    <w:rsid w:val="6AF428B7"/>
    <w:rsid w:val="6B7271A6"/>
    <w:rsid w:val="6C471DFB"/>
    <w:rsid w:val="6CD81D64"/>
    <w:rsid w:val="6DBA58D3"/>
    <w:rsid w:val="6E4329E2"/>
    <w:rsid w:val="6EAB6739"/>
    <w:rsid w:val="6F745D74"/>
    <w:rsid w:val="72535E64"/>
    <w:rsid w:val="72704397"/>
    <w:rsid w:val="733B6AE7"/>
    <w:rsid w:val="73482B57"/>
    <w:rsid w:val="735665E8"/>
    <w:rsid w:val="736C3D73"/>
    <w:rsid w:val="73CE5982"/>
    <w:rsid w:val="75415C72"/>
    <w:rsid w:val="760A55A3"/>
    <w:rsid w:val="779B6E98"/>
    <w:rsid w:val="78064CD1"/>
    <w:rsid w:val="78864134"/>
    <w:rsid w:val="796D61EF"/>
    <w:rsid w:val="7BDD1145"/>
    <w:rsid w:val="7CB6711C"/>
    <w:rsid w:val="7CD17D61"/>
    <w:rsid w:val="7CF13290"/>
    <w:rsid w:val="7CF274F1"/>
    <w:rsid w:val="7D2908FE"/>
    <w:rsid w:val="7E172694"/>
    <w:rsid w:val="7E355BDE"/>
    <w:rsid w:val="7E996FE4"/>
    <w:rsid w:val="7ED1296E"/>
    <w:rsid w:val="7FAE7080"/>
    <w:rsid w:val="7FF3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8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1003</Words>
  <Characters>1468</Characters>
  <Lines>0</Lines>
  <Paragraphs>0</Paragraphs>
  <TotalTime>2285</TotalTime>
  <ScaleCrop>false</ScaleCrop>
  <LinksUpToDate>false</LinksUpToDate>
  <CharactersWithSpaces>1661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2023-05-29T13:21:00Z</dcterms:created>
  <dc:creator>Administrator</dc:creator>
  <cp:lastModifiedBy>天朝理科生</cp:lastModifiedBy>
  <dcterms:modified xsi:type="dcterms:W3CDTF">2023-09-17T17:31:01Z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2CF0B3D36F2A47B09771D57562B10E50_13</vt:lpwstr>
  </property>
</Properties>
</file>