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9CC4" w14:textId="58A7ED4B" w:rsidR="00384DBC" w:rsidRDefault="00384DBC" w:rsidP="00176EA2">
      <w:pPr>
        <w:spacing w:line="276" w:lineRule="auto"/>
        <w:rPr>
          <w:rFonts w:asciiTheme="majorHAnsi" w:eastAsia="Arial" w:hAnsiTheme="majorHAnsi" w:cstheme="majorHAnsi"/>
          <w:b/>
          <w:bCs/>
          <w:sz w:val="24"/>
          <w:szCs w:val="24"/>
          <w:lang w:val="en-US"/>
        </w:rPr>
      </w:pPr>
      <w:bookmarkStart w:id="0" w:name="_Hlk208717671"/>
      <w:r w:rsidRPr="000A6A7E">
        <w:rPr>
          <w:rFonts w:asciiTheme="majorHAnsi" w:eastAsia="Arial" w:hAnsiTheme="majorHAnsi" w:cstheme="majorHAnsi"/>
          <w:b/>
          <w:bCs/>
          <w:sz w:val="24"/>
          <w:szCs w:val="24"/>
          <w:lang w:val="en-US"/>
        </w:rPr>
        <w:t>Name of Company:</w:t>
      </w:r>
      <w:r w:rsidRPr="000A6A7E">
        <w:rPr>
          <w:rFonts w:asciiTheme="majorHAnsi" w:eastAsia="Arial" w:hAnsiTheme="majorHAnsi" w:cstheme="majorHAnsi"/>
          <w:b/>
          <w:bCs/>
          <w:sz w:val="24"/>
          <w:szCs w:val="24"/>
          <w:lang w:val="en-US"/>
        </w:rPr>
        <w:tab/>
        <w:t>T</w:t>
      </w:r>
      <w:r w:rsidR="00B65C2F">
        <w:rPr>
          <w:rFonts w:asciiTheme="majorHAnsi" w:eastAsia="Arial" w:hAnsiTheme="majorHAnsi" w:cstheme="majorHAnsi"/>
          <w:b/>
          <w:bCs/>
          <w:sz w:val="24"/>
          <w:szCs w:val="24"/>
          <w:lang w:val="en-US"/>
        </w:rPr>
        <w:t>he Corporate Muslimah</w:t>
      </w:r>
      <w:r w:rsidRPr="000A6A7E">
        <w:rPr>
          <w:rFonts w:asciiTheme="majorHAnsi" w:eastAsia="Arial" w:hAnsiTheme="majorHAnsi" w:cstheme="majorHAnsi"/>
          <w:b/>
          <w:bCs/>
          <w:sz w:val="24"/>
          <w:szCs w:val="24"/>
          <w:lang w:val="en-US"/>
        </w:rPr>
        <w:t xml:space="preserve"> Foundation</w:t>
      </w:r>
      <w:r w:rsidR="00CE7611">
        <w:rPr>
          <w:rFonts w:asciiTheme="majorHAnsi" w:eastAsia="Arial" w:hAnsiTheme="majorHAnsi" w:cstheme="majorHAnsi"/>
          <w:b/>
          <w:bCs/>
          <w:sz w:val="24"/>
          <w:szCs w:val="24"/>
          <w:lang w:val="en-US"/>
        </w:rPr>
        <w:t xml:space="preserve"> </w:t>
      </w:r>
    </w:p>
    <w:p w14:paraId="621B07A6" w14:textId="634D5998" w:rsidR="00CE7611" w:rsidRPr="000A6A7E" w:rsidRDefault="00CE7611" w:rsidP="00176EA2">
      <w:pPr>
        <w:spacing w:line="276" w:lineRule="auto"/>
        <w:rPr>
          <w:rFonts w:asciiTheme="majorHAnsi" w:eastAsia="Arial" w:hAnsiTheme="majorHAnsi" w:cstheme="majorHAnsi"/>
          <w:b/>
          <w:bCs/>
          <w:sz w:val="24"/>
          <w:szCs w:val="24"/>
          <w:lang w:val="en-US"/>
        </w:rPr>
      </w:pPr>
      <w:r>
        <w:rPr>
          <w:rFonts w:asciiTheme="majorHAnsi" w:eastAsia="Arial" w:hAnsiTheme="majorHAnsi" w:cstheme="majorHAnsi"/>
          <w:b/>
          <w:bCs/>
          <w:sz w:val="24"/>
          <w:szCs w:val="24"/>
          <w:lang w:val="en-US"/>
        </w:rPr>
        <w:t xml:space="preserve">Company Short form: </w:t>
      </w:r>
      <w:r>
        <w:rPr>
          <w:rFonts w:asciiTheme="majorHAnsi" w:eastAsia="Arial" w:hAnsiTheme="majorHAnsi" w:cstheme="majorHAnsi"/>
          <w:b/>
          <w:bCs/>
          <w:sz w:val="24"/>
          <w:szCs w:val="24"/>
          <w:lang w:val="en-US"/>
        </w:rPr>
        <w:t>T</w:t>
      </w:r>
      <w:r w:rsidRPr="000A6A7E">
        <w:rPr>
          <w:rFonts w:asciiTheme="majorHAnsi" w:eastAsia="Arial" w:hAnsiTheme="majorHAnsi" w:cstheme="majorHAnsi"/>
          <w:b/>
          <w:bCs/>
          <w:sz w:val="24"/>
          <w:szCs w:val="24"/>
          <w:lang w:val="en-US"/>
        </w:rPr>
        <w:t>CM</w:t>
      </w:r>
      <w:r>
        <w:rPr>
          <w:rFonts w:asciiTheme="majorHAnsi" w:eastAsia="Arial" w:hAnsiTheme="majorHAnsi" w:cstheme="majorHAnsi"/>
          <w:b/>
          <w:bCs/>
          <w:sz w:val="24"/>
          <w:szCs w:val="24"/>
          <w:lang w:val="en-US"/>
        </w:rPr>
        <w:t xml:space="preserve"> Foundation</w:t>
      </w:r>
    </w:p>
    <w:p w14:paraId="13CEE2B2" w14:textId="3F0D923B" w:rsidR="00384DBC" w:rsidRPr="000A6A7E" w:rsidRDefault="00384DBC" w:rsidP="00176EA2">
      <w:pPr>
        <w:spacing w:line="276" w:lineRule="auto"/>
        <w:rPr>
          <w:rFonts w:asciiTheme="majorHAnsi" w:eastAsia="Arial" w:hAnsiTheme="majorHAnsi" w:cstheme="majorHAnsi"/>
          <w:b/>
          <w:bCs/>
          <w:sz w:val="24"/>
          <w:szCs w:val="24"/>
          <w:lang w:val="en-US"/>
        </w:rPr>
      </w:pPr>
      <w:r w:rsidRPr="000A6A7E">
        <w:rPr>
          <w:rFonts w:asciiTheme="majorHAnsi" w:eastAsia="Arial" w:hAnsiTheme="majorHAnsi" w:cstheme="majorHAnsi"/>
          <w:b/>
          <w:bCs/>
          <w:sz w:val="24"/>
          <w:szCs w:val="24"/>
          <w:lang w:val="en-US"/>
        </w:rPr>
        <w:t>Nature of Business:</w:t>
      </w:r>
      <w:r w:rsidRPr="000A6A7E">
        <w:rPr>
          <w:rFonts w:asciiTheme="majorHAnsi" w:eastAsia="Arial" w:hAnsiTheme="majorHAnsi" w:cstheme="majorHAnsi"/>
          <w:b/>
          <w:bCs/>
          <w:sz w:val="24"/>
          <w:szCs w:val="24"/>
          <w:lang w:val="en-US"/>
        </w:rPr>
        <w:tab/>
        <w:t>Non-profit Organization</w:t>
      </w:r>
      <w:r w:rsidR="002506A4">
        <w:rPr>
          <w:rFonts w:asciiTheme="majorHAnsi" w:eastAsia="Arial" w:hAnsiTheme="majorHAnsi" w:cstheme="majorHAnsi"/>
          <w:b/>
          <w:bCs/>
          <w:sz w:val="24"/>
          <w:szCs w:val="24"/>
          <w:lang w:val="en-US"/>
        </w:rPr>
        <w:t xml:space="preserve"> (Registered)</w:t>
      </w:r>
    </w:p>
    <w:p w14:paraId="218DFA99" w14:textId="6C90DED7" w:rsidR="00384DBC" w:rsidRPr="000A6A7E" w:rsidRDefault="00384DBC" w:rsidP="00176EA2">
      <w:pPr>
        <w:spacing w:line="276" w:lineRule="auto"/>
        <w:rPr>
          <w:rFonts w:asciiTheme="majorHAnsi" w:eastAsia="Arial" w:hAnsiTheme="majorHAnsi" w:cstheme="majorHAnsi"/>
          <w:b/>
          <w:bCs/>
          <w:sz w:val="24"/>
          <w:szCs w:val="24"/>
          <w:lang w:val="en-US"/>
        </w:rPr>
      </w:pPr>
      <w:r w:rsidRPr="000A6A7E">
        <w:rPr>
          <w:rFonts w:asciiTheme="majorHAnsi" w:eastAsia="Arial" w:hAnsiTheme="majorHAnsi" w:cstheme="majorHAnsi"/>
          <w:b/>
          <w:bCs/>
          <w:sz w:val="24"/>
          <w:szCs w:val="24"/>
          <w:lang w:val="en-US"/>
        </w:rPr>
        <w:t>Work Request:</w:t>
      </w:r>
      <w:r w:rsidRPr="000A6A7E">
        <w:rPr>
          <w:rFonts w:asciiTheme="majorHAnsi" w:eastAsia="Arial" w:hAnsiTheme="majorHAnsi" w:cstheme="majorHAnsi"/>
          <w:b/>
          <w:bCs/>
          <w:sz w:val="24"/>
          <w:szCs w:val="24"/>
          <w:lang w:val="en-US"/>
        </w:rPr>
        <w:tab/>
      </w:r>
      <w:r w:rsidRPr="000A6A7E">
        <w:rPr>
          <w:rFonts w:asciiTheme="majorHAnsi" w:eastAsia="Arial" w:hAnsiTheme="majorHAnsi" w:cstheme="majorHAnsi"/>
          <w:b/>
          <w:bCs/>
          <w:sz w:val="24"/>
          <w:szCs w:val="24"/>
          <w:lang w:val="en-US"/>
        </w:rPr>
        <w:tab/>
        <w:t>Website design and development</w:t>
      </w:r>
    </w:p>
    <w:p w14:paraId="3273E35D" w14:textId="7A62369E" w:rsidR="00176EA2" w:rsidRPr="000A6A7E" w:rsidRDefault="00176EA2" w:rsidP="002748B0">
      <w:pPr>
        <w:spacing w:line="276" w:lineRule="auto"/>
        <w:rPr>
          <w:rFonts w:asciiTheme="majorHAnsi" w:eastAsia="Arial" w:hAnsiTheme="majorHAnsi" w:cstheme="majorHAnsi"/>
          <w:b/>
          <w:bCs/>
          <w:sz w:val="24"/>
          <w:szCs w:val="24"/>
          <w:lang w:val="en-US"/>
        </w:rPr>
      </w:pPr>
      <w:r w:rsidRPr="000A6A7E">
        <w:rPr>
          <w:rFonts w:asciiTheme="majorHAnsi" w:eastAsia="Arial" w:hAnsiTheme="majorHAnsi" w:cstheme="majorHAnsi"/>
          <w:b/>
          <w:bCs/>
          <w:sz w:val="24"/>
          <w:szCs w:val="24"/>
          <w:lang w:val="en-US"/>
        </w:rPr>
        <w:t>Available Data/Info:</w:t>
      </w:r>
      <w:r w:rsidRPr="000A6A7E">
        <w:rPr>
          <w:rFonts w:asciiTheme="majorHAnsi" w:eastAsia="Arial" w:hAnsiTheme="majorHAnsi" w:cstheme="majorHAnsi"/>
          <w:b/>
          <w:bCs/>
          <w:sz w:val="24"/>
          <w:szCs w:val="24"/>
          <w:lang w:val="en-US"/>
        </w:rPr>
        <w:tab/>
        <w:t>GoDaddy domain, Microsoft Azure credit.</w:t>
      </w:r>
    </w:p>
    <w:p w14:paraId="33035C09" w14:textId="0A9616ED" w:rsidR="002748B0" w:rsidRPr="00E85584" w:rsidRDefault="002748B0" w:rsidP="00E85584">
      <w:pPr>
        <w:spacing w:line="276" w:lineRule="auto"/>
        <w:rPr>
          <w:rFonts w:asciiTheme="majorHAnsi" w:eastAsia="Arial" w:hAnsiTheme="majorHAnsi" w:cstheme="majorHAnsi"/>
          <w:b/>
          <w:bCs/>
          <w:sz w:val="24"/>
          <w:szCs w:val="24"/>
          <w:lang w:val="en-US"/>
        </w:rPr>
      </w:pPr>
      <w:r>
        <w:rPr>
          <w:rFonts w:asciiTheme="majorHAnsi" w:eastAsia="Arial" w:hAnsiTheme="majorHAnsi" w:cstheme="majorHAnsi"/>
          <w:b/>
          <w:bCs/>
          <w:sz w:val="24"/>
          <w:szCs w:val="24"/>
          <w:lang w:val="en-US"/>
        </w:rPr>
        <w:t>Key Website Features</w:t>
      </w:r>
      <w:r w:rsidR="001365D7">
        <w:rPr>
          <w:rFonts w:asciiTheme="majorHAnsi" w:eastAsia="Arial" w:hAnsiTheme="majorHAnsi" w:cstheme="majorHAnsi"/>
          <w:b/>
          <w:bCs/>
          <w:sz w:val="24"/>
          <w:szCs w:val="24"/>
          <w:lang w:val="en-US"/>
        </w:rPr>
        <w:t xml:space="preserve"> (Now)</w:t>
      </w:r>
    </w:p>
    <w:p w14:paraId="77F5E895" w14:textId="55C249EA" w:rsidR="00E85584" w:rsidRPr="000A6A7E" w:rsidRDefault="00E85584" w:rsidP="00E633EF">
      <w:pPr>
        <w:pStyle w:val="ListParagraph"/>
        <w:numPr>
          <w:ilvl w:val="0"/>
          <w:numId w:val="23"/>
        </w:numPr>
        <w:spacing w:line="276" w:lineRule="auto"/>
        <w:jc w:val="both"/>
        <w:rPr>
          <w:rFonts w:asciiTheme="majorHAnsi" w:eastAsia="Arial" w:hAnsiTheme="majorHAnsi" w:cstheme="majorHAnsi"/>
          <w:sz w:val="24"/>
          <w:szCs w:val="24"/>
          <w:lang w:val="en-US"/>
        </w:rPr>
      </w:pPr>
      <w:r w:rsidRPr="000A6A7E">
        <w:rPr>
          <w:rFonts w:asciiTheme="majorHAnsi" w:eastAsia="Arial" w:hAnsiTheme="majorHAnsi" w:cstheme="majorHAnsi"/>
          <w:sz w:val="24"/>
          <w:szCs w:val="24"/>
          <w:lang w:val="en-US"/>
        </w:rPr>
        <w:t xml:space="preserve">Homepage: </w:t>
      </w:r>
      <w:r w:rsidRPr="000A6A7E">
        <w:rPr>
          <w:rFonts w:asciiTheme="majorHAnsi" w:eastAsia="Arial" w:hAnsiTheme="majorHAnsi" w:cstheme="majorHAnsi"/>
          <w:sz w:val="24"/>
          <w:szCs w:val="24"/>
        </w:rPr>
        <w:t xml:space="preserve">clear overview of TCM Foundation, </w:t>
      </w:r>
      <w:r>
        <w:rPr>
          <w:rFonts w:asciiTheme="majorHAnsi" w:eastAsia="Arial" w:hAnsiTheme="majorHAnsi" w:cstheme="majorHAnsi"/>
          <w:sz w:val="24"/>
          <w:szCs w:val="24"/>
        </w:rPr>
        <w:t>Key pillars</w:t>
      </w:r>
      <w:r w:rsidRPr="000A6A7E">
        <w:rPr>
          <w:rFonts w:asciiTheme="majorHAnsi" w:eastAsia="Arial" w:hAnsiTheme="majorHAnsi" w:cstheme="majorHAnsi"/>
          <w:sz w:val="24"/>
          <w:szCs w:val="24"/>
        </w:rPr>
        <w:t xml:space="preserve">, </w:t>
      </w:r>
      <w:r w:rsidR="00076CF9">
        <w:rPr>
          <w:rFonts w:asciiTheme="majorHAnsi" w:eastAsia="Arial" w:hAnsiTheme="majorHAnsi" w:cstheme="majorHAnsi"/>
          <w:sz w:val="24"/>
          <w:szCs w:val="24"/>
        </w:rPr>
        <w:t>impact</w:t>
      </w:r>
      <w:r w:rsidR="00801F9B">
        <w:rPr>
          <w:rFonts w:asciiTheme="majorHAnsi" w:eastAsia="Arial" w:hAnsiTheme="majorHAnsi" w:cstheme="majorHAnsi"/>
          <w:sz w:val="24"/>
          <w:szCs w:val="24"/>
        </w:rPr>
        <w:t xml:space="preserve"> numbers till date</w:t>
      </w:r>
      <w:r w:rsidR="00093972">
        <w:rPr>
          <w:rFonts w:asciiTheme="majorHAnsi" w:eastAsia="Arial" w:hAnsiTheme="majorHAnsi" w:cstheme="majorHAnsi"/>
          <w:sz w:val="24"/>
          <w:szCs w:val="24"/>
        </w:rPr>
        <w:t>, testimonials, partners</w:t>
      </w:r>
      <w:r w:rsidR="00076CF9">
        <w:rPr>
          <w:rFonts w:asciiTheme="majorHAnsi" w:eastAsia="Arial" w:hAnsiTheme="majorHAnsi" w:cstheme="majorHAnsi"/>
          <w:sz w:val="24"/>
          <w:szCs w:val="24"/>
        </w:rPr>
        <w:t xml:space="preserve"> </w:t>
      </w:r>
      <w:r w:rsidRPr="000A6A7E">
        <w:rPr>
          <w:rFonts w:asciiTheme="majorHAnsi" w:eastAsia="Arial" w:hAnsiTheme="majorHAnsi" w:cstheme="majorHAnsi"/>
          <w:sz w:val="24"/>
          <w:szCs w:val="24"/>
        </w:rPr>
        <w:t xml:space="preserve">and </w:t>
      </w:r>
      <w:r>
        <w:rPr>
          <w:rFonts w:asciiTheme="majorHAnsi" w:eastAsia="Arial" w:hAnsiTheme="majorHAnsi" w:cstheme="majorHAnsi"/>
          <w:sz w:val="24"/>
          <w:szCs w:val="24"/>
        </w:rPr>
        <w:t>quick links</w:t>
      </w:r>
      <w:r w:rsidRPr="000A6A7E">
        <w:rPr>
          <w:rFonts w:asciiTheme="majorHAnsi" w:eastAsia="Arial" w:hAnsiTheme="majorHAnsi" w:cstheme="majorHAnsi"/>
          <w:sz w:val="24"/>
          <w:szCs w:val="24"/>
        </w:rPr>
        <w:t>.</w:t>
      </w:r>
    </w:p>
    <w:p w14:paraId="2FE8A5A0" w14:textId="0B134799" w:rsidR="00E85584" w:rsidRPr="001723CA" w:rsidRDefault="00E85584" w:rsidP="00E633EF">
      <w:pPr>
        <w:pStyle w:val="ListParagraph"/>
        <w:numPr>
          <w:ilvl w:val="0"/>
          <w:numId w:val="23"/>
        </w:numPr>
        <w:spacing w:line="276" w:lineRule="auto"/>
        <w:jc w:val="both"/>
        <w:rPr>
          <w:rFonts w:asciiTheme="majorHAnsi" w:eastAsia="Arial" w:hAnsiTheme="majorHAnsi" w:cstheme="majorHAnsi"/>
          <w:sz w:val="24"/>
          <w:szCs w:val="24"/>
          <w:lang w:val="en-US"/>
        </w:rPr>
      </w:pPr>
      <w:r w:rsidRPr="000A6A7E">
        <w:rPr>
          <w:rFonts w:asciiTheme="majorHAnsi" w:eastAsia="Arial" w:hAnsiTheme="majorHAnsi" w:cstheme="majorHAnsi"/>
          <w:sz w:val="24"/>
          <w:szCs w:val="24"/>
          <w:lang w:val="en-US"/>
        </w:rPr>
        <w:t xml:space="preserve">About Us: </w:t>
      </w:r>
      <w:r w:rsidRPr="000A6A7E">
        <w:rPr>
          <w:rFonts w:asciiTheme="majorHAnsi" w:eastAsia="Arial" w:hAnsiTheme="majorHAnsi" w:cstheme="majorHAnsi"/>
          <w:sz w:val="24"/>
          <w:szCs w:val="24"/>
        </w:rPr>
        <w:t>vision, mission,</w:t>
      </w:r>
      <w:r w:rsidRPr="00281932">
        <w:rPr>
          <w:rFonts w:asciiTheme="majorHAnsi" w:eastAsia="Arial" w:hAnsiTheme="majorHAnsi" w:cstheme="majorHAnsi"/>
          <w:sz w:val="24"/>
          <w:szCs w:val="24"/>
        </w:rPr>
        <w:t xml:space="preserve"> history, </w:t>
      </w:r>
      <w:r w:rsidRPr="00281932">
        <w:rPr>
          <w:rFonts w:asciiTheme="majorHAnsi" w:eastAsia="Arial" w:hAnsiTheme="majorHAnsi" w:cstheme="majorHAnsi"/>
          <w:sz w:val="24"/>
          <w:szCs w:val="24"/>
          <w:highlight w:val="yellow"/>
        </w:rPr>
        <w:t>team profile, board/advisory members</w:t>
      </w:r>
      <w:r w:rsidRPr="00281932">
        <w:rPr>
          <w:rFonts w:asciiTheme="majorHAnsi" w:eastAsia="Arial" w:hAnsiTheme="majorHAnsi" w:cstheme="majorHAnsi"/>
          <w:sz w:val="24"/>
          <w:szCs w:val="24"/>
        </w:rPr>
        <w:t>.</w:t>
      </w:r>
      <w:r>
        <w:rPr>
          <w:rFonts w:asciiTheme="majorHAnsi" w:eastAsia="Arial" w:hAnsiTheme="majorHAnsi" w:cstheme="majorHAnsi"/>
          <w:sz w:val="24"/>
          <w:szCs w:val="24"/>
        </w:rPr>
        <w:t xml:space="preserve"> </w:t>
      </w:r>
    </w:p>
    <w:p w14:paraId="462E8CBE" w14:textId="270A3D86" w:rsidR="001723CA" w:rsidRPr="00281932" w:rsidRDefault="001723CA" w:rsidP="00E633EF">
      <w:pPr>
        <w:pStyle w:val="ListParagraph"/>
        <w:numPr>
          <w:ilvl w:val="0"/>
          <w:numId w:val="23"/>
        </w:numPr>
        <w:spacing w:line="276" w:lineRule="auto"/>
        <w:jc w:val="both"/>
        <w:rPr>
          <w:rFonts w:asciiTheme="majorHAnsi" w:eastAsia="Arial" w:hAnsiTheme="majorHAnsi" w:cstheme="majorHAnsi"/>
          <w:sz w:val="24"/>
          <w:szCs w:val="24"/>
          <w:lang w:val="en-US"/>
        </w:rPr>
      </w:pPr>
      <w:r>
        <w:rPr>
          <w:rFonts w:asciiTheme="majorHAnsi" w:eastAsia="Arial" w:hAnsiTheme="majorHAnsi" w:cstheme="majorHAnsi"/>
          <w:sz w:val="24"/>
          <w:szCs w:val="24"/>
        </w:rPr>
        <w:t xml:space="preserve">Our </w:t>
      </w:r>
      <w:r w:rsidR="009003C3">
        <w:rPr>
          <w:rFonts w:asciiTheme="majorHAnsi" w:eastAsia="Arial" w:hAnsiTheme="majorHAnsi" w:cstheme="majorHAnsi"/>
          <w:sz w:val="24"/>
          <w:szCs w:val="24"/>
        </w:rPr>
        <w:t>Flagship Impact Program</w:t>
      </w:r>
      <w:r>
        <w:rPr>
          <w:rFonts w:asciiTheme="majorHAnsi" w:eastAsia="Arial" w:hAnsiTheme="majorHAnsi" w:cstheme="majorHAnsi"/>
          <w:sz w:val="24"/>
          <w:szCs w:val="24"/>
        </w:rPr>
        <w:t>s: Here we will</w:t>
      </w:r>
      <w:r w:rsidR="008C2152">
        <w:rPr>
          <w:rFonts w:asciiTheme="majorHAnsi" w:eastAsia="Arial" w:hAnsiTheme="majorHAnsi" w:cstheme="majorHAnsi"/>
          <w:sz w:val="24"/>
          <w:szCs w:val="24"/>
        </w:rPr>
        <w:t xml:space="preserve"> showcase</w:t>
      </w:r>
      <w:r>
        <w:rPr>
          <w:rFonts w:asciiTheme="majorHAnsi" w:eastAsia="Arial" w:hAnsiTheme="majorHAnsi" w:cstheme="majorHAnsi"/>
          <w:sz w:val="24"/>
          <w:szCs w:val="24"/>
        </w:rPr>
        <w:t xml:space="preserve"> some of our current programs such as The Shahr Series, </w:t>
      </w:r>
      <w:r w:rsidR="008C2152">
        <w:rPr>
          <w:rFonts w:asciiTheme="majorHAnsi" w:eastAsia="Arial" w:hAnsiTheme="majorHAnsi" w:cstheme="majorHAnsi"/>
          <w:sz w:val="24"/>
          <w:szCs w:val="24"/>
        </w:rPr>
        <w:t xml:space="preserve">TCM Advisory Clinic etc. </w:t>
      </w:r>
    </w:p>
    <w:p w14:paraId="0B26AA98" w14:textId="0DF43C64" w:rsidR="00E85584" w:rsidRPr="00281932" w:rsidRDefault="00E85584" w:rsidP="00E633EF">
      <w:pPr>
        <w:pStyle w:val="ListParagraph"/>
        <w:numPr>
          <w:ilvl w:val="0"/>
          <w:numId w:val="23"/>
        </w:numPr>
        <w:spacing w:line="276" w:lineRule="auto"/>
        <w:jc w:val="both"/>
        <w:rPr>
          <w:rFonts w:asciiTheme="majorHAnsi" w:eastAsia="Arial" w:hAnsiTheme="majorHAnsi" w:cstheme="majorHAnsi"/>
          <w:sz w:val="24"/>
          <w:szCs w:val="24"/>
          <w:lang w:val="en-US"/>
        </w:rPr>
      </w:pPr>
      <w:r w:rsidRPr="00281932">
        <w:rPr>
          <w:rStyle w:val="Strong"/>
          <w:rFonts w:asciiTheme="majorHAnsi" w:eastAsiaTheme="majorEastAsia" w:hAnsiTheme="majorHAnsi" w:cstheme="majorHAnsi"/>
          <w:b w:val="0"/>
          <w:bCs w:val="0"/>
        </w:rPr>
        <w:t>Contact &amp; Support</w:t>
      </w:r>
      <w:r w:rsidRPr="00281932">
        <w:rPr>
          <w:rFonts w:asciiTheme="majorHAnsi" w:hAnsiTheme="majorHAnsi" w:cstheme="majorHAnsi"/>
        </w:rPr>
        <w:t xml:space="preserve">: </w:t>
      </w:r>
      <w:r w:rsidR="00656C28">
        <w:rPr>
          <w:rFonts w:asciiTheme="majorHAnsi" w:hAnsiTheme="majorHAnsi" w:cstheme="majorHAnsi"/>
        </w:rPr>
        <w:t xml:space="preserve">general inquiry </w:t>
      </w:r>
      <w:commentRangeStart w:id="1"/>
      <w:r w:rsidRPr="000A6A7E">
        <w:rPr>
          <w:rFonts w:asciiTheme="majorHAnsi" w:hAnsiTheme="majorHAnsi" w:cstheme="majorHAnsi"/>
        </w:rPr>
        <w:t>contact form,</w:t>
      </w:r>
      <w:commentRangeEnd w:id="1"/>
      <w:r w:rsidRPr="000A6A7E">
        <w:rPr>
          <w:rStyle w:val="CommentReference"/>
          <w:rFonts w:asciiTheme="majorHAnsi" w:hAnsiTheme="majorHAnsi" w:cstheme="majorHAnsi"/>
          <w:sz w:val="22"/>
          <w:szCs w:val="22"/>
        </w:rPr>
        <w:commentReference w:id="1"/>
      </w:r>
      <w:r w:rsidRPr="000A6A7E">
        <w:rPr>
          <w:rFonts w:asciiTheme="majorHAnsi" w:hAnsiTheme="majorHAnsi" w:cstheme="majorHAnsi"/>
        </w:rPr>
        <w:t xml:space="preserve"> FAQ</w:t>
      </w:r>
      <w:r w:rsidR="00B809B5">
        <w:rPr>
          <w:rFonts w:asciiTheme="majorHAnsi" w:hAnsiTheme="majorHAnsi" w:cstheme="majorHAnsi"/>
        </w:rPr>
        <w:t>.</w:t>
      </w:r>
    </w:p>
    <w:p w14:paraId="656B36EC" w14:textId="77777777" w:rsidR="00E85584" w:rsidRPr="000A6A7E" w:rsidRDefault="00E85584" w:rsidP="00E633EF">
      <w:pPr>
        <w:pStyle w:val="ListParagraph"/>
        <w:numPr>
          <w:ilvl w:val="0"/>
          <w:numId w:val="23"/>
        </w:numPr>
        <w:spacing w:line="276" w:lineRule="auto"/>
        <w:jc w:val="both"/>
        <w:rPr>
          <w:rFonts w:asciiTheme="majorHAnsi" w:eastAsia="Arial" w:hAnsiTheme="majorHAnsi" w:cstheme="majorHAnsi"/>
          <w:sz w:val="24"/>
          <w:szCs w:val="24"/>
          <w:lang w:val="en-US"/>
        </w:rPr>
      </w:pPr>
      <w:r w:rsidRPr="000A6A7E">
        <w:rPr>
          <w:rStyle w:val="Strong"/>
          <w:rFonts w:asciiTheme="majorHAnsi" w:eastAsiaTheme="majorEastAsia" w:hAnsiTheme="majorHAnsi" w:cstheme="majorHAnsi"/>
          <w:b w:val="0"/>
          <w:bCs w:val="0"/>
        </w:rPr>
        <w:t>Get Involved</w:t>
      </w:r>
      <w:r>
        <w:rPr>
          <w:rFonts w:asciiTheme="majorHAnsi" w:hAnsiTheme="majorHAnsi" w:cstheme="majorHAnsi"/>
        </w:rPr>
        <w:t>:</w:t>
      </w:r>
      <w:r w:rsidRPr="000A6A7E">
        <w:rPr>
          <w:rFonts w:asciiTheme="majorHAnsi" w:hAnsiTheme="majorHAnsi" w:cstheme="majorHAnsi"/>
        </w:rPr>
        <w:t xml:space="preserve"> donations, partnerships, volunteering</w:t>
      </w:r>
      <w:r>
        <w:rPr>
          <w:rFonts w:asciiTheme="majorHAnsi" w:hAnsiTheme="majorHAnsi" w:cstheme="majorHAnsi"/>
        </w:rPr>
        <w:t>, career</w:t>
      </w:r>
      <w:r w:rsidRPr="000A6A7E">
        <w:rPr>
          <w:rFonts w:asciiTheme="majorHAnsi" w:hAnsiTheme="majorHAnsi" w:cstheme="majorHAnsi"/>
        </w:rPr>
        <w:t>.</w:t>
      </w:r>
    </w:p>
    <w:p w14:paraId="2742EF89" w14:textId="77777777" w:rsidR="00355925" w:rsidRPr="00355925" w:rsidRDefault="00E85584" w:rsidP="00E633EF">
      <w:pPr>
        <w:pStyle w:val="ListParagraph"/>
        <w:numPr>
          <w:ilvl w:val="0"/>
          <w:numId w:val="23"/>
        </w:numPr>
        <w:spacing w:line="276" w:lineRule="auto"/>
        <w:jc w:val="both"/>
        <w:rPr>
          <w:rFonts w:asciiTheme="majorHAnsi" w:eastAsia="Arial" w:hAnsiTheme="majorHAnsi" w:cstheme="majorHAnsi"/>
          <w:sz w:val="24"/>
          <w:szCs w:val="24"/>
          <w:lang w:val="en-US"/>
        </w:rPr>
      </w:pPr>
      <w:r w:rsidRPr="00AD0A7C">
        <w:rPr>
          <w:rStyle w:val="Strong"/>
          <w:rFonts w:asciiTheme="majorHAnsi" w:eastAsiaTheme="majorEastAsia" w:hAnsiTheme="majorHAnsi" w:cstheme="majorHAnsi"/>
          <w:b w:val="0"/>
          <w:bCs w:val="0"/>
        </w:rPr>
        <w:t xml:space="preserve">Media </w:t>
      </w:r>
      <w:r>
        <w:rPr>
          <w:rStyle w:val="Strong"/>
          <w:rFonts w:asciiTheme="majorHAnsi" w:eastAsiaTheme="majorEastAsia" w:hAnsiTheme="majorHAnsi" w:cstheme="majorHAnsi"/>
          <w:b w:val="0"/>
          <w:bCs w:val="0"/>
        </w:rPr>
        <w:t xml:space="preserve">&amp; Social </w:t>
      </w:r>
      <w:r w:rsidRPr="00AD0A7C">
        <w:rPr>
          <w:rStyle w:val="Strong"/>
          <w:rFonts w:asciiTheme="majorHAnsi" w:eastAsiaTheme="majorEastAsia" w:hAnsiTheme="majorHAnsi" w:cstheme="majorHAnsi"/>
          <w:b w:val="0"/>
          <w:bCs w:val="0"/>
        </w:rPr>
        <w:t>Integration</w:t>
      </w:r>
      <w:r w:rsidRPr="00AD0A7C">
        <w:rPr>
          <w:rFonts w:asciiTheme="majorHAnsi" w:hAnsiTheme="majorHAnsi" w:cstheme="majorHAnsi"/>
        </w:rPr>
        <w:t xml:space="preserve">: embedded </w:t>
      </w:r>
      <w:r>
        <w:rPr>
          <w:rFonts w:asciiTheme="majorHAnsi" w:hAnsiTheme="majorHAnsi" w:cstheme="majorHAnsi"/>
        </w:rPr>
        <w:t xml:space="preserve">social media </w:t>
      </w:r>
      <w:r w:rsidRPr="00AD0A7C">
        <w:rPr>
          <w:rFonts w:asciiTheme="majorHAnsi" w:hAnsiTheme="majorHAnsi" w:cstheme="majorHAnsi"/>
        </w:rPr>
        <w:t>feeds, share buttons</w:t>
      </w:r>
      <w:r>
        <w:rPr>
          <w:rFonts w:asciiTheme="majorHAnsi" w:hAnsiTheme="majorHAnsi" w:cstheme="majorHAnsi"/>
        </w:rPr>
        <w:t>, newsletter signup</w:t>
      </w:r>
      <w:r w:rsidRPr="00AD0A7C">
        <w:rPr>
          <w:rFonts w:asciiTheme="majorHAnsi" w:hAnsiTheme="majorHAnsi" w:cstheme="majorHAnsi"/>
        </w:rPr>
        <w:t>.</w:t>
      </w:r>
      <w:r>
        <w:rPr>
          <w:rFonts w:asciiTheme="majorHAnsi" w:hAnsiTheme="majorHAnsi" w:cstheme="majorHAnsi"/>
        </w:rPr>
        <w:t xml:space="preserve"> </w:t>
      </w:r>
      <w:r w:rsidR="00355925">
        <w:rPr>
          <w:rFonts w:asciiTheme="majorHAnsi" w:hAnsiTheme="majorHAnsi" w:cstheme="majorHAnsi"/>
        </w:rPr>
        <w:t xml:space="preserve">A clear link to watch TCM TV which is the Foundation’s official YouTube channel should be distinct. </w:t>
      </w:r>
    </w:p>
    <w:p w14:paraId="17A1C449" w14:textId="77777777" w:rsidR="00355925" w:rsidRDefault="007A3737" w:rsidP="00E633EF">
      <w:pPr>
        <w:pStyle w:val="ListParagraph"/>
        <w:numPr>
          <w:ilvl w:val="0"/>
          <w:numId w:val="23"/>
        </w:numPr>
        <w:spacing w:line="276" w:lineRule="auto"/>
        <w:jc w:val="both"/>
        <w:rPr>
          <w:rFonts w:asciiTheme="majorHAnsi" w:eastAsia="Arial" w:hAnsiTheme="majorHAnsi" w:cstheme="majorHAnsi"/>
          <w:sz w:val="24"/>
          <w:szCs w:val="24"/>
          <w:lang w:val="en-US"/>
        </w:rPr>
      </w:pPr>
      <w:r w:rsidRPr="00355925">
        <w:rPr>
          <w:rFonts w:asciiTheme="majorHAnsi" w:eastAsia="Arial" w:hAnsiTheme="majorHAnsi" w:cstheme="majorHAnsi"/>
          <w:sz w:val="24"/>
          <w:szCs w:val="24"/>
          <w:lang w:val="en-US"/>
        </w:rPr>
        <w:t xml:space="preserve">Call For Applications Page with an embedded </w:t>
      </w:r>
      <w:r w:rsidR="00C1095D" w:rsidRPr="00355925">
        <w:rPr>
          <w:rFonts w:asciiTheme="majorHAnsi" w:eastAsia="Arial" w:hAnsiTheme="majorHAnsi" w:cstheme="majorHAnsi"/>
          <w:sz w:val="24"/>
          <w:szCs w:val="24"/>
          <w:lang w:val="en-US"/>
        </w:rPr>
        <w:t>“apply here form”</w:t>
      </w:r>
      <w:r w:rsidRPr="00355925">
        <w:rPr>
          <w:rFonts w:asciiTheme="majorHAnsi" w:eastAsia="Arial" w:hAnsiTheme="majorHAnsi" w:cstheme="majorHAnsi"/>
          <w:sz w:val="24"/>
          <w:szCs w:val="24"/>
          <w:lang w:val="en-US"/>
        </w:rPr>
        <w:t xml:space="preserve">: This part of the website will be updated on adhoc basis, to provide details about programs </w:t>
      </w:r>
      <w:r w:rsidR="005F5D14" w:rsidRPr="00355925">
        <w:rPr>
          <w:rFonts w:asciiTheme="majorHAnsi" w:eastAsia="Arial" w:hAnsiTheme="majorHAnsi" w:cstheme="majorHAnsi"/>
          <w:sz w:val="24"/>
          <w:szCs w:val="24"/>
          <w:lang w:val="en-US"/>
        </w:rPr>
        <w:t xml:space="preserve">(such as Mentoring programs, webinar information etc.) </w:t>
      </w:r>
      <w:r w:rsidRPr="00355925">
        <w:rPr>
          <w:rFonts w:asciiTheme="majorHAnsi" w:eastAsia="Arial" w:hAnsiTheme="majorHAnsi" w:cstheme="majorHAnsi"/>
          <w:sz w:val="24"/>
          <w:szCs w:val="24"/>
          <w:lang w:val="en-US"/>
        </w:rPr>
        <w:t xml:space="preserve">and </w:t>
      </w:r>
      <w:r w:rsidR="00C1095D" w:rsidRPr="00355925">
        <w:rPr>
          <w:rFonts w:asciiTheme="majorHAnsi" w:eastAsia="Arial" w:hAnsiTheme="majorHAnsi" w:cstheme="majorHAnsi"/>
          <w:sz w:val="24"/>
          <w:szCs w:val="24"/>
          <w:lang w:val="en-US"/>
        </w:rPr>
        <w:t xml:space="preserve">a form to submit interest. This </w:t>
      </w:r>
      <w:r w:rsidR="00676302" w:rsidRPr="00355925">
        <w:rPr>
          <w:rFonts w:asciiTheme="majorHAnsi" w:eastAsia="Arial" w:hAnsiTheme="majorHAnsi" w:cstheme="majorHAnsi"/>
          <w:sz w:val="24"/>
          <w:szCs w:val="24"/>
          <w:lang w:val="en-US"/>
        </w:rPr>
        <w:t>will</w:t>
      </w:r>
      <w:r w:rsidR="00C1095D" w:rsidRPr="00355925">
        <w:rPr>
          <w:rFonts w:asciiTheme="majorHAnsi" w:eastAsia="Arial" w:hAnsiTheme="majorHAnsi" w:cstheme="majorHAnsi"/>
          <w:sz w:val="24"/>
          <w:szCs w:val="24"/>
          <w:lang w:val="en-US"/>
        </w:rPr>
        <w:t xml:space="preserve"> not require user sign up</w:t>
      </w:r>
      <w:r w:rsidR="005F5D14" w:rsidRPr="00355925">
        <w:rPr>
          <w:rFonts w:asciiTheme="majorHAnsi" w:eastAsia="Arial" w:hAnsiTheme="majorHAnsi" w:cstheme="majorHAnsi"/>
          <w:sz w:val="24"/>
          <w:szCs w:val="24"/>
          <w:lang w:val="en-US"/>
        </w:rPr>
        <w:t>, heavy uploads,</w:t>
      </w:r>
      <w:r w:rsidR="00676302" w:rsidRPr="00355925">
        <w:rPr>
          <w:rFonts w:asciiTheme="majorHAnsi" w:eastAsia="Arial" w:hAnsiTheme="majorHAnsi" w:cstheme="majorHAnsi"/>
          <w:sz w:val="24"/>
          <w:szCs w:val="24"/>
          <w:lang w:val="en-US"/>
        </w:rPr>
        <w:t xml:space="preserve"> or</w:t>
      </w:r>
      <w:r w:rsidR="005F5D14" w:rsidRPr="00355925">
        <w:rPr>
          <w:rFonts w:asciiTheme="majorHAnsi" w:eastAsia="Arial" w:hAnsiTheme="majorHAnsi" w:cstheme="majorHAnsi"/>
          <w:sz w:val="24"/>
          <w:szCs w:val="24"/>
          <w:lang w:val="en-US"/>
        </w:rPr>
        <w:t xml:space="preserve"> payment processing</w:t>
      </w:r>
      <w:r w:rsidR="00676302" w:rsidRPr="00355925">
        <w:rPr>
          <w:rFonts w:asciiTheme="majorHAnsi" w:eastAsia="Arial" w:hAnsiTheme="majorHAnsi" w:cstheme="majorHAnsi"/>
          <w:sz w:val="24"/>
          <w:szCs w:val="24"/>
          <w:lang w:val="en-US"/>
        </w:rPr>
        <w:t>.</w:t>
      </w:r>
      <w:r w:rsidR="00355925" w:rsidRPr="00355925">
        <w:rPr>
          <w:rFonts w:asciiTheme="majorHAnsi" w:eastAsia="Arial" w:hAnsiTheme="majorHAnsi" w:cstheme="majorHAnsi"/>
          <w:sz w:val="24"/>
          <w:szCs w:val="24"/>
          <w:lang w:val="en-US"/>
        </w:rPr>
        <w:t xml:space="preserve"> </w:t>
      </w:r>
    </w:p>
    <w:p w14:paraId="009D5F6F" w14:textId="77777777" w:rsidR="00B77339" w:rsidRDefault="00D139BF" w:rsidP="00B77339">
      <w:pPr>
        <w:pStyle w:val="ListParagraph"/>
        <w:numPr>
          <w:ilvl w:val="0"/>
          <w:numId w:val="23"/>
        </w:numPr>
        <w:spacing w:line="276" w:lineRule="auto"/>
        <w:jc w:val="both"/>
        <w:rPr>
          <w:rFonts w:asciiTheme="majorHAnsi" w:eastAsia="Arial" w:hAnsiTheme="majorHAnsi" w:cstheme="majorHAnsi"/>
          <w:sz w:val="24"/>
          <w:szCs w:val="24"/>
          <w:lang w:val="en-GB"/>
        </w:rPr>
      </w:pPr>
      <w:r w:rsidRPr="00B25395">
        <w:rPr>
          <w:rFonts w:asciiTheme="majorHAnsi" w:eastAsia="Arial" w:hAnsiTheme="majorHAnsi" w:cstheme="majorHAnsi"/>
          <w:sz w:val="24"/>
          <w:szCs w:val="24"/>
          <w:lang w:val="en-GB"/>
        </w:rPr>
        <w:t xml:space="preserve">TCM Support Lab: </w:t>
      </w:r>
      <w:r w:rsidR="00B25395" w:rsidRPr="00B25395">
        <w:rPr>
          <w:rFonts w:asciiTheme="majorHAnsi" w:eastAsia="Arial" w:hAnsiTheme="majorHAnsi" w:cstheme="majorHAnsi"/>
          <w:sz w:val="24"/>
          <w:szCs w:val="24"/>
          <w:lang w:val="en-GB"/>
        </w:rPr>
        <w:t>A service desk whe</w:t>
      </w:r>
      <w:r w:rsidR="00B25395">
        <w:rPr>
          <w:rFonts w:asciiTheme="majorHAnsi" w:eastAsia="Arial" w:hAnsiTheme="majorHAnsi" w:cstheme="majorHAnsi"/>
          <w:sz w:val="24"/>
          <w:szCs w:val="24"/>
          <w:lang w:val="en-GB"/>
        </w:rPr>
        <w:t xml:space="preserve">re users can “book a session” by filling out a form request. </w:t>
      </w:r>
      <w:r w:rsidR="00823424">
        <w:rPr>
          <w:rFonts w:asciiTheme="majorHAnsi" w:eastAsia="Arial" w:hAnsiTheme="majorHAnsi" w:cstheme="majorHAnsi"/>
          <w:sz w:val="24"/>
          <w:szCs w:val="24"/>
          <w:lang w:val="en-GB"/>
        </w:rPr>
        <w:t xml:space="preserve">This should be clearly distinguished from the contact us or inquiry form, as a core product of the Foundation’s initiative. </w:t>
      </w:r>
      <w:r w:rsidR="0060490C">
        <w:rPr>
          <w:rFonts w:asciiTheme="majorHAnsi" w:eastAsia="Arial" w:hAnsiTheme="majorHAnsi" w:cstheme="majorHAnsi"/>
          <w:sz w:val="24"/>
          <w:szCs w:val="24"/>
          <w:lang w:val="en-GB"/>
        </w:rPr>
        <w:t>Examples of sessions include asking for a business consultant, request career support or guidance</w:t>
      </w:r>
      <w:r w:rsidR="00652297">
        <w:rPr>
          <w:rFonts w:asciiTheme="majorHAnsi" w:eastAsia="Arial" w:hAnsiTheme="majorHAnsi" w:cstheme="majorHAnsi"/>
          <w:sz w:val="24"/>
          <w:szCs w:val="24"/>
          <w:lang w:val="en-GB"/>
        </w:rPr>
        <w:t xml:space="preserve"> etc. Where possible, users should be redirected to the “Resource Page” once </w:t>
      </w:r>
      <w:r w:rsidR="002002BD">
        <w:rPr>
          <w:rFonts w:asciiTheme="majorHAnsi" w:eastAsia="Arial" w:hAnsiTheme="majorHAnsi" w:cstheme="majorHAnsi"/>
          <w:sz w:val="24"/>
          <w:szCs w:val="24"/>
          <w:lang w:val="en-GB"/>
        </w:rPr>
        <w:t>they submit their request.</w:t>
      </w:r>
    </w:p>
    <w:p w14:paraId="6546C3AD" w14:textId="3644ED49" w:rsidR="00B77339" w:rsidRPr="00B77339" w:rsidRDefault="00B77339" w:rsidP="00B77339">
      <w:pPr>
        <w:pStyle w:val="ListParagraph"/>
        <w:numPr>
          <w:ilvl w:val="0"/>
          <w:numId w:val="23"/>
        </w:numPr>
        <w:spacing w:line="276" w:lineRule="auto"/>
        <w:jc w:val="both"/>
        <w:rPr>
          <w:rFonts w:asciiTheme="majorHAnsi" w:eastAsia="Arial" w:hAnsiTheme="majorHAnsi" w:cstheme="majorHAnsi"/>
          <w:sz w:val="24"/>
          <w:szCs w:val="24"/>
          <w:lang w:val="en-GB"/>
        </w:rPr>
      </w:pPr>
      <w:r>
        <w:rPr>
          <w:rFonts w:asciiTheme="majorHAnsi" w:eastAsia="Arial" w:hAnsiTheme="majorHAnsi" w:cstheme="majorHAnsi"/>
          <w:sz w:val="24"/>
          <w:szCs w:val="24"/>
          <w:lang w:val="en-GB"/>
        </w:rPr>
        <w:t>Resources Page (</w:t>
      </w:r>
      <w:r w:rsidRPr="00B77339">
        <w:rPr>
          <w:rFonts w:asciiTheme="majorHAnsi" w:eastAsia="Arial" w:hAnsiTheme="majorHAnsi" w:cstheme="majorHAnsi"/>
          <w:sz w:val="24"/>
          <w:szCs w:val="24"/>
        </w:rPr>
        <w:t>Knowledge &amp; Insights</w:t>
      </w:r>
      <w:r>
        <w:rPr>
          <w:rFonts w:asciiTheme="majorHAnsi" w:eastAsia="Arial" w:hAnsiTheme="majorHAnsi" w:cstheme="majorHAnsi"/>
          <w:b/>
          <w:bCs/>
          <w:sz w:val="24"/>
          <w:szCs w:val="24"/>
        </w:rPr>
        <w:t>)</w:t>
      </w:r>
      <w:r w:rsidRPr="00B77339">
        <w:rPr>
          <w:rFonts w:asciiTheme="majorHAnsi" w:eastAsia="Arial" w:hAnsiTheme="majorHAnsi" w:cstheme="majorHAnsi"/>
          <w:b/>
          <w:bCs/>
          <w:sz w:val="24"/>
          <w:szCs w:val="24"/>
        </w:rPr>
        <w:t xml:space="preserve">: </w:t>
      </w:r>
      <w:r w:rsidRPr="00B77339">
        <w:rPr>
          <w:rFonts w:asciiTheme="majorHAnsi" w:eastAsia="Arial" w:hAnsiTheme="majorHAnsi" w:cstheme="majorHAnsi"/>
          <w:sz w:val="24"/>
          <w:szCs w:val="24"/>
        </w:rPr>
        <w:t>A content-rich section designed to inspire, educate, and provide access to relevant opportunities.</w:t>
      </w:r>
      <w:r w:rsidR="00235A7D">
        <w:rPr>
          <w:rFonts w:asciiTheme="majorHAnsi" w:eastAsia="Arial" w:hAnsiTheme="majorHAnsi" w:cstheme="majorHAnsi"/>
          <w:sz w:val="24"/>
          <w:szCs w:val="24"/>
        </w:rPr>
        <w:t xml:space="preserve"> TCM Team will consistently update this part of the website</w:t>
      </w:r>
      <w:r w:rsidR="0000200A">
        <w:rPr>
          <w:rFonts w:asciiTheme="majorHAnsi" w:eastAsia="Arial" w:hAnsiTheme="majorHAnsi" w:cstheme="majorHAnsi"/>
          <w:sz w:val="24"/>
          <w:szCs w:val="24"/>
        </w:rPr>
        <w:t>.</w:t>
      </w:r>
      <w:r w:rsidR="00E9065E">
        <w:rPr>
          <w:rFonts w:asciiTheme="majorHAnsi" w:eastAsia="Arial" w:hAnsiTheme="majorHAnsi" w:cstheme="majorHAnsi"/>
          <w:sz w:val="24"/>
          <w:szCs w:val="24"/>
        </w:rPr>
        <w:t xml:space="preserve"> Contents to be displayed here include:</w:t>
      </w:r>
    </w:p>
    <w:p w14:paraId="66CDACE5" w14:textId="77777777" w:rsidR="00B77339" w:rsidRDefault="00B77339" w:rsidP="00B77339">
      <w:pPr>
        <w:pStyle w:val="ListParagraph"/>
        <w:numPr>
          <w:ilvl w:val="0"/>
          <w:numId w:val="18"/>
        </w:numPr>
        <w:spacing w:line="276" w:lineRule="auto"/>
        <w:rPr>
          <w:rFonts w:asciiTheme="majorHAnsi" w:eastAsia="Arial" w:hAnsiTheme="majorHAnsi" w:cstheme="majorHAnsi"/>
          <w:sz w:val="24"/>
          <w:szCs w:val="24"/>
        </w:rPr>
      </w:pPr>
      <w:r w:rsidRPr="009C7F1A">
        <w:rPr>
          <w:rFonts w:asciiTheme="majorHAnsi" w:eastAsia="Arial" w:hAnsiTheme="majorHAnsi" w:cstheme="majorHAnsi"/>
          <w:b/>
          <w:bCs/>
          <w:sz w:val="24"/>
          <w:szCs w:val="24"/>
        </w:rPr>
        <w:t>Blog</w:t>
      </w:r>
      <w:r>
        <w:rPr>
          <w:rFonts w:asciiTheme="majorHAnsi" w:eastAsia="Arial" w:hAnsiTheme="majorHAnsi" w:cstheme="majorHAnsi"/>
          <w:sz w:val="24"/>
          <w:szCs w:val="24"/>
        </w:rPr>
        <w:t>:</w:t>
      </w:r>
      <w:r w:rsidRPr="009C7F1A">
        <w:rPr>
          <w:rFonts w:asciiTheme="majorHAnsi" w:eastAsia="Arial" w:hAnsiTheme="majorHAnsi" w:cstheme="majorHAnsi"/>
          <w:sz w:val="24"/>
          <w:szCs w:val="24"/>
        </w:rPr>
        <w:t xml:space="preserve"> Regular updates, thought pieces, tutorials, and reviews.</w:t>
      </w:r>
    </w:p>
    <w:p w14:paraId="7B6EC05A" w14:textId="77777777" w:rsidR="00B77339" w:rsidRDefault="00B77339" w:rsidP="00B77339">
      <w:pPr>
        <w:pStyle w:val="ListParagraph"/>
        <w:numPr>
          <w:ilvl w:val="0"/>
          <w:numId w:val="18"/>
        </w:numPr>
        <w:spacing w:line="276" w:lineRule="auto"/>
        <w:rPr>
          <w:rFonts w:asciiTheme="majorHAnsi" w:eastAsia="Arial" w:hAnsiTheme="majorHAnsi" w:cstheme="majorHAnsi"/>
          <w:sz w:val="24"/>
          <w:szCs w:val="24"/>
        </w:rPr>
      </w:pPr>
      <w:r w:rsidRPr="009E5896">
        <w:rPr>
          <w:rFonts w:asciiTheme="majorHAnsi" w:eastAsia="Arial" w:hAnsiTheme="majorHAnsi" w:cstheme="majorHAnsi"/>
          <w:b/>
          <w:bCs/>
          <w:sz w:val="24"/>
          <w:szCs w:val="24"/>
        </w:rPr>
        <w:t>Spotlights</w:t>
      </w:r>
      <w:r>
        <w:rPr>
          <w:rFonts w:asciiTheme="majorHAnsi" w:eastAsia="Arial" w:hAnsiTheme="majorHAnsi" w:cstheme="majorHAnsi"/>
          <w:b/>
          <w:bCs/>
          <w:sz w:val="24"/>
          <w:szCs w:val="24"/>
        </w:rPr>
        <w:t>:</w:t>
      </w:r>
      <w:r w:rsidRPr="009E5896">
        <w:rPr>
          <w:rFonts w:asciiTheme="majorHAnsi" w:eastAsia="Arial" w:hAnsiTheme="majorHAnsi" w:cstheme="majorHAnsi"/>
          <w:sz w:val="24"/>
          <w:szCs w:val="24"/>
        </w:rPr>
        <w:t xml:space="preserve"> Features on inspiring Muslim women breaking barriers.</w:t>
      </w:r>
    </w:p>
    <w:p w14:paraId="62D643DD" w14:textId="77777777" w:rsidR="00B77339" w:rsidRDefault="00B77339" w:rsidP="00B77339">
      <w:pPr>
        <w:pStyle w:val="ListParagraph"/>
        <w:numPr>
          <w:ilvl w:val="0"/>
          <w:numId w:val="18"/>
        </w:numPr>
        <w:spacing w:line="276" w:lineRule="auto"/>
        <w:rPr>
          <w:rFonts w:asciiTheme="majorHAnsi" w:eastAsia="Arial" w:hAnsiTheme="majorHAnsi" w:cstheme="majorHAnsi"/>
          <w:sz w:val="24"/>
          <w:szCs w:val="24"/>
        </w:rPr>
      </w:pPr>
      <w:r w:rsidRPr="009E5896">
        <w:rPr>
          <w:rFonts w:asciiTheme="majorHAnsi" w:eastAsia="Arial" w:hAnsiTheme="majorHAnsi" w:cstheme="majorHAnsi"/>
          <w:b/>
          <w:bCs/>
          <w:sz w:val="24"/>
          <w:szCs w:val="24"/>
        </w:rPr>
        <w:t>Articles</w:t>
      </w:r>
      <w:r>
        <w:rPr>
          <w:rFonts w:asciiTheme="majorHAnsi" w:eastAsia="Arial" w:hAnsiTheme="majorHAnsi" w:cstheme="majorHAnsi"/>
          <w:b/>
          <w:bCs/>
          <w:sz w:val="24"/>
          <w:szCs w:val="24"/>
        </w:rPr>
        <w:t>:</w:t>
      </w:r>
      <w:r w:rsidRPr="009E5896">
        <w:rPr>
          <w:rFonts w:asciiTheme="majorHAnsi" w:eastAsia="Arial" w:hAnsiTheme="majorHAnsi" w:cstheme="majorHAnsi"/>
          <w:sz w:val="24"/>
          <w:szCs w:val="24"/>
        </w:rPr>
        <w:t xml:space="preserve"> Expert-written content on business, career, and faith-centered growth.</w:t>
      </w:r>
      <w:r>
        <w:rPr>
          <w:rFonts w:asciiTheme="majorHAnsi" w:eastAsia="Arial" w:hAnsiTheme="majorHAnsi" w:cstheme="majorHAnsi"/>
          <w:sz w:val="24"/>
          <w:szCs w:val="24"/>
        </w:rPr>
        <w:t xml:space="preserve"> </w:t>
      </w:r>
      <w:r w:rsidRPr="00977B07">
        <w:rPr>
          <w:rFonts w:asciiTheme="majorHAnsi" w:eastAsia="Arial" w:hAnsiTheme="majorHAnsi" w:cstheme="majorHAnsi"/>
          <w:sz w:val="24"/>
          <w:szCs w:val="24"/>
        </w:rPr>
        <w:t>Searchable archive with categories (career, entrepreneurship, lifestyle</w:t>
      </w:r>
      <w:r>
        <w:rPr>
          <w:rFonts w:asciiTheme="majorHAnsi" w:eastAsia="Arial" w:hAnsiTheme="majorHAnsi" w:cstheme="majorHAnsi"/>
          <w:sz w:val="24"/>
          <w:szCs w:val="24"/>
        </w:rPr>
        <w:t xml:space="preserve"> etc.</w:t>
      </w:r>
      <w:r w:rsidRPr="00977B07">
        <w:rPr>
          <w:rFonts w:asciiTheme="majorHAnsi" w:eastAsia="Arial" w:hAnsiTheme="majorHAnsi" w:cstheme="majorHAnsi"/>
          <w:sz w:val="24"/>
          <w:szCs w:val="24"/>
        </w:rPr>
        <w:t>).</w:t>
      </w:r>
      <w:r>
        <w:rPr>
          <w:rFonts w:asciiTheme="majorHAnsi" w:eastAsia="Arial" w:hAnsiTheme="majorHAnsi" w:cstheme="majorHAnsi"/>
          <w:sz w:val="24"/>
          <w:szCs w:val="24"/>
        </w:rPr>
        <w:t xml:space="preserve"> </w:t>
      </w:r>
    </w:p>
    <w:p w14:paraId="75C14C2B" w14:textId="3F84B9A5" w:rsidR="009828B0" w:rsidRDefault="009828B0" w:rsidP="00B77339">
      <w:pPr>
        <w:pStyle w:val="ListParagraph"/>
        <w:numPr>
          <w:ilvl w:val="0"/>
          <w:numId w:val="18"/>
        </w:numPr>
        <w:spacing w:line="276" w:lineRule="auto"/>
        <w:rPr>
          <w:rFonts w:asciiTheme="majorHAnsi" w:eastAsia="Arial" w:hAnsiTheme="majorHAnsi" w:cstheme="majorHAnsi"/>
          <w:sz w:val="24"/>
          <w:szCs w:val="24"/>
        </w:rPr>
      </w:pPr>
      <w:r>
        <w:rPr>
          <w:rFonts w:asciiTheme="majorHAnsi" w:eastAsia="Arial" w:hAnsiTheme="majorHAnsi" w:cstheme="majorHAnsi"/>
          <w:b/>
          <w:bCs/>
          <w:sz w:val="24"/>
          <w:szCs w:val="24"/>
        </w:rPr>
        <w:t>Downloadable Materials:</w:t>
      </w:r>
      <w:r>
        <w:rPr>
          <w:rFonts w:asciiTheme="majorHAnsi" w:eastAsia="Arial" w:hAnsiTheme="majorHAnsi" w:cstheme="majorHAnsi"/>
          <w:sz w:val="24"/>
          <w:szCs w:val="24"/>
        </w:rPr>
        <w:t xml:space="preserve"> such as budget templates, CV templates, tax calculator etc. </w:t>
      </w:r>
    </w:p>
    <w:p w14:paraId="50F66933" w14:textId="77777777" w:rsidR="00B77339" w:rsidRPr="001E6C6D" w:rsidRDefault="00B77339" w:rsidP="00B77339">
      <w:pPr>
        <w:pStyle w:val="ListParagraph"/>
        <w:numPr>
          <w:ilvl w:val="0"/>
          <w:numId w:val="18"/>
        </w:numPr>
        <w:spacing w:line="276" w:lineRule="auto"/>
        <w:rPr>
          <w:rFonts w:asciiTheme="majorHAnsi" w:eastAsia="Arial" w:hAnsiTheme="majorHAnsi" w:cstheme="majorHAnsi"/>
          <w:sz w:val="24"/>
          <w:szCs w:val="24"/>
        </w:rPr>
      </w:pPr>
      <w:r w:rsidRPr="009E5896">
        <w:rPr>
          <w:rFonts w:asciiTheme="majorHAnsi" w:eastAsia="Arial" w:hAnsiTheme="majorHAnsi" w:cstheme="majorHAnsi"/>
          <w:b/>
          <w:bCs/>
          <w:sz w:val="24"/>
          <w:szCs w:val="24"/>
        </w:rPr>
        <w:t>Opportunities Desk</w:t>
      </w:r>
      <w:r>
        <w:rPr>
          <w:rFonts w:asciiTheme="majorHAnsi" w:eastAsia="Arial" w:hAnsiTheme="majorHAnsi" w:cstheme="majorHAnsi"/>
          <w:b/>
          <w:bCs/>
          <w:sz w:val="24"/>
          <w:szCs w:val="24"/>
        </w:rPr>
        <w:t>:</w:t>
      </w:r>
      <w:r w:rsidRPr="009E5896">
        <w:rPr>
          <w:rFonts w:asciiTheme="majorHAnsi" w:eastAsia="Arial" w:hAnsiTheme="majorHAnsi" w:cstheme="majorHAnsi"/>
          <w:sz w:val="24"/>
          <w:szCs w:val="24"/>
        </w:rPr>
        <w:t xml:space="preserve"> Curated external opportunities (grants, scholarships, fellowships, competitions) beneficial for the community.</w:t>
      </w:r>
      <w:r>
        <w:rPr>
          <w:rFonts w:asciiTheme="majorHAnsi" w:eastAsia="Arial" w:hAnsiTheme="majorHAnsi" w:cstheme="majorHAnsi"/>
          <w:sz w:val="24"/>
          <w:szCs w:val="24"/>
        </w:rPr>
        <w:t xml:space="preserve"> </w:t>
      </w:r>
      <w:r w:rsidRPr="00977B07">
        <w:rPr>
          <w:rFonts w:asciiTheme="majorHAnsi" w:eastAsia="Arial" w:hAnsiTheme="majorHAnsi" w:cstheme="majorHAnsi"/>
          <w:sz w:val="24"/>
          <w:szCs w:val="24"/>
        </w:rPr>
        <w:t>Filter by type (career, business, education); external links to apply.</w:t>
      </w:r>
    </w:p>
    <w:p w14:paraId="2B1CFA38" w14:textId="415D4F93" w:rsidR="002002BD" w:rsidRPr="00B25395" w:rsidRDefault="009A75C6" w:rsidP="00E633EF">
      <w:pPr>
        <w:pStyle w:val="ListParagraph"/>
        <w:numPr>
          <w:ilvl w:val="0"/>
          <w:numId w:val="23"/>
        </w:numPr>
        <w:spacing w:line="276" w:lineRule="auto"/>
        <w:jc w:val="both"/>
        <w:rPr>
          <w:rFonts w:asciiTheme="majorHAnsi" w:eastAsia="Arial" w:hAnsiTheme="majorHAnsi" w:cstheme="majorHAnsi"/>
          <w:sz w:val="24"/>
          <w:szCs w:val="24"/>
          <w:lang w:val="en-GB"/>
        </w:rPr>
      </w:pPr>
      <w:r>
        <w:rPr>
          <w:rFonts w:asciiTheme="majorHAnsi" w:eastAsia="Arial" w:hAnsiTheme="majorHAnsi" w:cstheme="majorHAnsi"/>
          <w:sz w:val="24"/>
          <w:szCs w:val="24"/>
          <w:lang w:val="en-GB"/>
        </w:rPr>
        <w:lastRenderedPageBreak/>
        <w:t>P</w:t>
      </w:r>
      <w:r w:rsidR="00A27D5B">
        <w:rPr>
          <w:rFonts w:asciiTheme="majorHAnsi" w:eastAsia="Arial" w:hAnsiTheme="majorHAnsi" w:cstheme="majorHAnsi"/>
          <w:sz w:val="24"/>
          <w:szCs w:val="24"/>
          <w:lang w:val="en-GB"/>
        </w:rPr>
        <w:t xml:space="preserve">op up </w:t>
      </w:r>
      <w:r>
        <w:rPr>
          <w:rFonts w:asciiTheme="majorHAnsi" w:eastAsia="Arial" w:hAnsiTheme="majorHAnsi" w:cstheme="majorHAnsi"/>
          <w:sz w:val="24"/>
          <w:szCs w:val="24"/>
          <w:lang w:val="en-GB"/>
        </w:rPr>
        <w:t xml:space="preserve">advert </w:t>
      </w:r>
      <w:r w:rsidR="00AE172F">
        <w:rPr>
          <w:rFonts w:asciiTheme="majorHAnsi" w:eastAsia="Arial" w:hAnsiTheme="majorHAnsi" w:cstheme="majorHAnsi"/>
          <w:sz w:val="24"/>
          <w:szCs w:val="24"/>
          <w:lang w:val="en-GB"/>
        </w:rPr>
        <w:t>with</w:t>
      </w:r>
      <w:r w:rsidR="00A27D5B">
        <w:rPr>
          <w:rFonts w:asciiTheme="majorHAnsi" w:eastAsia="Arial" w:hAnsiTheme="majorHAnsi" w:cstheme="majorHAnsi"/>
          <w:sz w:val="24"/>
          <w:szCs w:val="24"/>
          <w:lang w:val="en-GB"/>
        </w:rPr>
        <w:t xml:space="preserve"> link to TCM Hub. Note, the Hub is a different website and will not be </w:t>
      </w:r>
      <w:r w:rsidR="00830F0C">
        <w:rPr>
          <w:rFonts w:asciiTheme="majorHAnsi" w:eastAsia="Arial" w:hAnsiTheme="majorHAnsi" w:cstheme="majorHAnsi"/>
          <w:sz w:val="24"/>
          <w:szCs w:val="24"/>
          <w:lang w:val="en-GB"/>
        </w:rPr>
        <w:t xml:space="preserve">hosted under TCM Foundation’s website. </w:t>
      </w:r>
      <w:r w:rsidR="00AE172F">
        <w:rPr>
          <w:rFonts w:asciiTheme="majorHAnsi" w:eastAsia="Arial" w:hAnsiTheme="majorHAnsi" w:cstheme="majorHAnsi"/>
          <w:sz w:val="24"/>
          <w:szCs w:val="24"/>
          <w:lang w:val="en-GB"/>
        </w:rPr>
        <w:t xml:space="preserve">The goal here is to inform visitors of TCM Foundation website to click the link and visit the Hub. </w:t>
      </w:r>
    </w:p>
    <w:p w14:paraId="44FDE25F" w14:textId="77777777" w:rsidR="00676302" w:rsidRPr="00B25395" w:rsidRDefault="00676302" w:rsidP="00E633EF">
      <w:pPr>
        <w:spacing w:line="276" w:lineRule="auto"/>
        <w:jc w:val="both"/>
        <w:rPr>
          <w:rFonts w:asciiTheme="majorHAnsi" w:eastAsia="Arial" w:hAnsiTheme="majorHAnsi" w:cstheme="majorHAnsi"/>
          <w:sz w:val="24"/>
          <w:szCs w:val="24"/>
          <w:lang w:val="en-GB"/>
        </w:rPr>
      </w:pPr>
    </w:p>
    <w:p w14:paraId="740B1A02" w14:textId="171A22DA" w:rsidR="001365D7" w:rsidRDefault="001365D7" w:rsidP="00E633EF">
      <w:pPr>
        <w:spacing w:line="276" w:lineRule="auto"/>
        <w:jc w:val="both"/>
        <w:rPr>
          <w:rFonts w:asciiTheme="majorHAnsi" w:eastAsia="Arial" w:hAnsiTheme="majorHAnsi" w:cstheme="majorHAnsi"/>
          <w:sz w:val="24"/>
          <w:szCs w:val="24"/>
          <w:lang w:val="en-US"/>
        </w:rPr>
      </w:pPr>
      <w:r>
        <w:rPr>
          <w:rFonts w:asciiTheme="majorHAnsi" w:eastAsia="Arial" w:hAnsiTheme="majorHAnsi" w:cstheme="majorHAnsi"/>
          <w:sz w:val="24"/>
          <w:szCs w:val="24"/>
          <w:lang w:val="en-US"/>
        </w:rPr>
        <w:t>Key website Feat</w:t>
      </w:r>
      <w:r w:rsidR="00A7749A">
        <w:rPr>
          <w:rFonts w:asciiTheme="majorHAnsi" w:eastAsia="Arial" w:hAnsiTheme="majorHAnsi" w:cstheme="majorHAnsi"/>
          <w:sz w:val="24"/>
          <w:szCs w:val="24"/>
          <w:lang w:val="en-US"/>
        </w:rPr>
        <w:t>u</w:t>
      </w:r>
      <w:r>
        <w:rPr>
          <w:rFonts w:asciiTheme="majorHAnsi" w:eastAsia="Arial" w:hAnsiTheme="majorHAnsi" w:cstheme="majorHAnsi"/>
          <w:sz w:val="24"/>
          <w:szCs w:val="24"/>
          <w:lang w:val="en-US"/>
        </w:rPr>
        <w:t xml:space="preserve">res (Focus </w:t>
      </w:r>
      <w:r w:rsidR="006F1B69">
        <w:rPr>
          <w:rFonts w:asciiTheme="majorHAnsi" w:eastAsia="Arial" w:hAnsiTheme="majorHAnsi" w:cstheme="majorHAnsi"/>
          <w:sz w:val="24"/>
          <w:szCs w:val="24"/>
          <w:lang w:val="en-US"/>
        </w:rPr>
        <w:t>for Early 2027)</w:t>
      </w:r>
    </w:p>
    <w:p w14:paraId="227F62BA" w14:textId="6F73E372" w:rsidR="00AC1340" w:rsidRPr="00D67565" w:rsidRDefault="00A7749A" w:rsidP="00D67565">
      <w:pPr>
        <w:pStyle w:val="ListParagraph"/>
        <w:numPr>
          <w:ilvl w:val="0"/>
          <w:numId w:val="25"/>
        </w:numPr>
        <w:spacing w:line="276" w:lineRule="auto"/>
        <w:jc w:val="both"/>
        <w:rPr>
          <w:rFonts w:asciiTheme="majorHAnsi" w:eastAsia="Arial" w:hAnsiTheme="majorHAnsi" w:cstheme="majorHAnsi"/>
          <w:sz w:val="24"/>
          <w:szCs w:val="24"/>
          <w:lang w:val="en-US"/>
        </w:rPr>
      </w:pPr>
      <w:r w:rsidRPr="00355925">
        <w:rPr>
          <w:rFonts w:asciiTheme="majorHAnsi" w:eastAsia="Arial" w:hAnsiTheme="majorHAnsi" w:cstheme="majorHAnsi"/>
          <w:b/>
          <w:bCs/>
          <w:sz w:val="24"/>
          <w:szCs w:val="24"/>
        </w:rPr>
        <w:t>Professional Muslim Women Portfolio (Directory)</w:t>
      </w:r>
      <w:r w:rsidRPr="00355925">
        <w:rPr>
          <w:rFonts w:asciiTheme="majorHAnsi" w:eastAsia="Arial" w:hAnsiTheme="majorHAnsi" w:cstheme="majorHAnsi"/>
          <w:sz w:val="24"/>
          <w:szCs w:val="24"/>
        </w:rPr>
        <w:t>: A searchable database of professional Muslim women across industries, showcasing their skills and expertise. Employers, collaborators, or organizations can reach them directly through listed contact details.</w:t>
      </w:r>
    </w:p>
    <w:p w14:paraId="548F9865" w14:textId="16F7CA63" w:rsidR="00A7749A" w:rsidRDefault="00A7749A" w:rsidP="00CA266E">
      <w:pPr>
        <w:spacing w:line="276" w:lineRule="auto"/>
        <w:jc w:val="both"/>
        <w:rPr>
          <w:rFonts w:asciiTheme="majorHAnsi" w:eastAsia="Arial" w:hAnsiTheme="majorHAnsi" w:cstheme="majorHAnsi"/>
          <w:sz w:val="24"/>
          <w:szCs w:val="24"/>
          <w:lang w:val="en-US"/>
        </w:rPr>
      </w:pPr>
    </w:p>
    <w:p w14:paraId="5D29A7C7" w14:textId="64C1D9FA" w:rsidR="006E59C2" w:rsidRDefault="006E59C2" w:rsidP="00CA266E">
      <w:pPr>
        <w:spacing w:line="276" w:lineRule="auto"/>
        <w:jc w:val="both"/>
        <w:rPr>
          <w:rFonts w:asciiTheme="majorHAnsi" w:eastAsia="Arial" w:hAnsiTheme="majorHAnsi" w:cstheme="majorHAnsi"/>
          <w:sz w:val="24"/>
          <w:szCs w:val="24"/>
          <w:lang w:val="en-US"/>
        </w:rPr>
      </w:pPr>
      <w:r>
        <w:rPr>
          <w:rFonts w:asciiTheme="majorHAnsi" w:eastAsia="Arial" w:hAnsiTheme="majorHAnsi" w:cstheme="majorHAnsi"/>
          <w:sz w:val="24"/>
          <w:szCs w:val="24"/>
          <w:lang w:val="en-US"/>
        </w:rPr>
        <w:t>Other Features (Planned For Late 2027</w:t>
      </w:r>
      <w:r w:rsidR="00D36A60">
        <w:rPr>
          <w:rFonts w:asciiTheme="majorHAnsi" w:eastAsia="Arial" w:hAnsiTheme="majorHAnsi" w:cstheme="majorHAnsi"/>
          <w:sz w:val="24"/>
          <w:szCs w:val="24"/>
          <w:lang w:val="en-US"/>
        </w:rPr>
        <w:t xml:space="preserve"> or 2028</w:t>
      </w:r>
      <w:r>
        <w:rPr>
          <w:rFonts w:asciiTheme="majorHAnsi" w:eastAsia="Arial" w:hAnsiTheme="majorHAnsi" w:cstheme="majorHAnsi"/>
          <w:sz w:val="24"/>
          <w:szCs w:val="24"/>
          <w:lang w:val="en-US"/>
        </w:rPr>
        <w:t xml:space="preserve">): Please have this </w:t>
      </w:r>
      <w:r w:rsidR="00767ABF">
        <w:rPr>
          <w:rFonts w:asciiTheme="majorHAnsi" w:eastAsia="Arial" w:hAnsiTheme="majorHAnsi" w:cstheme="majorHAnsi"/>
          <w:sz w:val="24"/>
          <w:szCs w:val="24"/>
          <w:lang w:val="en-US"/>
        </w:rPr>
        <w:t>architecture at the back of your mind during design.</w:t>
      </w:r>
    </w:p>
    <w:p w14:paraId="423E410A" w14:textId="144FCBE0" w:rsidR="00767ABF" w:rsidRPr="00767ABF" w:rsidRDefault="00767ABF" w:rsidP="00767ABF">
      <w:pPr>
        <w:pStyle w:val="ListParagraph"/>
        <w:numPr>
          <w:ilvl w:val="0"/>
          <w:numId w:val="26"/>
        </w:numPr>
        <w:spacing w:line="276" w:lineRule="auto"/>
        <w:rPr>
          <w:rFonts w:asciiTheme="majorHAnsi" w:eastAsia="Arial" w:hAnsiTheme="majorHAnsi" w:cstheme="majorHAnsi"/>
          <w:sz w:val="24"/>
          <w:szCs w:val="24"/>
        </w:rPr>
      </w:pPr>
      <w:r w:rsidRPr="002713F8">
        <w:rPr>
          <w:rFonts w:asciiTheme="majorHAnsi" w:eastAsia="Arial" w:hAnsiTheme="majorHAnsi" w:cstheme="majorHAnsi"/>
          <w:b/>
          <w:bCs/>
          <w:sz w:val="24"/>
          <w:szCs w:val="24"/>
        </w:rPr>
        <w:t>LMS Platform</w:t>
      </w:r>
      <w:r w:rsidRPr="002713F8">
        <w:rPr>
          <w:rFonts w:asciiTheme="majorHAnsi" w:eastAsia="Arial" w:hAnsiTheme="majorHAnsi" w:cstheme="majorHAnsi"/>
          <w:sz w:val="24"/>
          <w:szCs w:val="24"/>
        </w:rPr>
        <w:t>:</w:t>
      </w:r>
      <w:r w:rsidRPr="009C7F1A">
        <w:rPr>
          <w:rFonts w:asciiTheme="majorHAnsi" w:eastAsia="Arial" w:hAnsiTheme="majorHAnsi" w:cstheme="majorHAnsi"/>
          <w:sz w:val="24"/>
          <w:szCs w:val="24"/>
        </w:rPr>
        <w:t xml:space="preserve"> Self-paced online courses tailored for entrepreneurs, career professionals, freelancers, and remote workers. Courses are short, practical, and designed to equip women with tools for growth.</w:t>
      </w:r>
    </w:p>
    <w:p w14:paraId="69B8071C" w14:textId="77777777" w:rsidR="00CA266E" w:rsidRDefault="00CA266E" w:rsidP="00CA266E">
      <w:pPr>
        <w:spacing w:line="276" w:lineRule="auto"/>
        <w:jc w:val="both"/>
        <w:rPr>
          <w:rFonts w:asciiTheme="majorHAnsi" w:eastAsia="Arial" w:hAnsiTheme="majorHAnsi" w:cstheme="majorHAnsi"/>
          <w:sz w:val="24"/>
          <w:szCs w:val="24"/>
          <w:lang w:val="en-US"/>
        </w:rPr>
      </w:pPr>
    </w:p>
    <w:p w14:paraId="6E410990" w14:textId="031D9ABA" w:rsidR="00E93D08" w:rsidRDefault="00E93D08" w:rsidP="00CA266E">
      <w:pPr>
        <w:spacing w:line="276" w:lineRule="auto"/>
        <w:jc w:val="both"/>
        <w:rPr>
          <w:rFonts w:asciiTheme="majorHAnsi" w:eastAsia="Arial" w:hAnsiTheme="majorHAnsi" w:cstheme="majorHAnsi"/>
          <w:sz w:val="24"/>
          <w:szCs w:val="24"/>
          <w:lang w:val="en-US"/>
        </w:rPr>
      </w:pPr>
      <w:r>
        <w:rPr>
          <w:rFonts w:asciiTheme="majorHAnsi" w:eastAsia="Arial" w:hAnsiTheme="majorHAnsi" w:cstheme="majorHAnsi"/>
          <w:sz w:val="24"/>
          <w:szCs w:val="24"/>
          <w:lang w:val="en-US"/>
        </w:rPr>
        <w:t>Other Requests:</w:t>
      </w:r>
    </w:p>
    <w:p w14:paraId="312C336F" w14:textId="7E35921C" w:rsidR="00E93D08" w:rsidRDefault="00E93D08" w:rsidP="00E93D08">
      <w:pPr>
        <w:pStyle w:val="ListParagraph"/>
        <w:numPr>
          <w:ilvl w:val="0"/>
          <w:numId w:val="27"/>
        </w:numPr>
        <w:spacing w:line="276" w:lineRule="auto"/>
        <w:jc w:val="both"/>
        <w:rPr>
          <w:rFonts w:asciiTheme="majorHAnsi" w:eastAsia="Arial" w:hAnsiTheme="majorHAnsi" w:cstheme="majorHAnsi"/>
          <w:sz w:val="24"/>
          <w:szCs w:val="24"/>
          <w:lang w:val="en-US"/>
        </w:rPr>
      </w:pPr>
      <w:r>
        <w:rPr>
          <w:rFonts w:asciiTheme="majorHAnsi" w:eastAsia="Arial" w:hAnsiTheme="majorHAnsi" w:cstheme="majorHAnsi"/>
          <w:sz w:val="24"/>
          <w:szCs w:val="24"/>
          <w:lang w:val="en-US"/>
        </w:rPr>
        <w:t>A</w:t>
      </w:r>
      <w:r w:rsidR="00F95170">
        <w:rPr>
          <w:rFonts w:asciiTheme="majorHAnsi" w:eastAsia="Arial" w:hAnsiTheme="majorHAnsi" w:cstheme="majorHAnsi"/>
          <w:sz w:val="24"/>
          <w:szCs w:val="24"/>
          <w:lang w:val="en-US"/>
        </w:rPr>
        <w:t xml:space="preserve"> &amp; </w:t>
      </w:r>
      <w:r>
        <w:rPr>
          <w:rFonts w:asciiTheme="majorHAnsi" w:eastAsia="Arial" w:hAnsiTheme="majorHAnsi" w:cstheme="majorHAnsi"/>
          <w:sz w:val="24"/>
          <w:szCs w:val="24"/>
          <w:lang w:val="en-US"/>
        </w:rPr>
        <w:t>B testing</w:t>
      </w:r>
    </w:p>
    <w:p w14:paraId="6833284B" w14:textId="77777777" w:rsidR="00F95170" w:rsidRDefault="00F95170" w:rsidP="00F95170">
      <w:pPr>
        <w:pStyle w:val="ListParagraph"/>
        <w:numPr>
          <w:ilvl w:val="0"/>
          <w:numId w:val="27"/>
        </w:numPr>
        <w:spacing w:line="276" w:lineRule="auto"/>
        <w:rPr>
          <w:rFonts w:asciiTheme="majorHAnsi" w:eastAsia="Arial" w:hAnsiTheme="majorHAnsi" w:cstheme="majorHAnsi"/>
          <w:sz w:val="24"/>
          <w:szCs w:val="24"/>
          <w:lang w:val="en-US"/>
        </w:rPr>
      </w:pPr>
      <w:r>
        <w:rPr>
          <w:rFonts w:asciiTheme="majorHAnsi" w:eastAsia="Arial" w:hAnsiTheme="majorHAnsi" w:cstheme="majorHAnsi"/>
          <w:sz w:val="24"/>
          <w:szCs w:val="24"/>
          <w:lang w:val="en-US"/>
        </w:rPr>
        <w:t xml:space="preserve">Key words usage so SEO can be efficient. </w:t>
      </w:r>
    </w:p>
    <w:p w14:paraId="0D9DA349" w14:textId="77777777" w:rsidR="00F95170" w:rsidRDefault="00F95170" w:rsidP="00F95170">
      <w:pPr>
        <w:pStyle w:val="ListParagraph"/>
        <w:numPr>
          <w:ilvl w:val="0"/>
          <w:numId w:val="27"/>
        </w:numPr>
        <w:spacing w:line="276" w:lineRule="auto"/>
        <w:rPr>
          <w:rFonts w:asciiTheme="majorHAnsi" w:eastAsia="Arial" w:hAnsiTheme="majorHAnsi" w:cstheme="majorHAnsi"/>
          <w:sz w:val="24"/>
          <w:szCs w:val="24"/>
          <w:lang w:val="en-US"/>
        </w:rPr>
      </w:pPr>
      <w:r>
        <w:rPr>
          <w:rFonts w:asciiTheme="majorHAnsi" w:eastAsia="Arial" w:hAnsiTheme="majorHAnsi" w:cstheme="majorHAnsi"/>
          <w:sz w:val="24"/>
          <w:szCs w:val="24"/>
          <w:lang w:val="en-US"/>
        </w:rPr>
        <w:t xml:space="preserve">Google Analytics should be added. </w:t>
      </w:r>
    </w:p>
    <w:p w14:paraId="3BE3590D" w14:textId="185B1D52" w:rsidR="00E93D08" w:rsidRPr="00E93D08" w:rsidRDefault="00F95170" w:rsidP="00E93D08">
      <w:pPr>
        <w:pStyle w:val="ListParagraph"/>
        <w:numPr>
          <w:ilvl w:val="0"/>
          <w:numId w:val="27"/>
        </w:numPr>
        <w:spacing w:line="276" w:lineRule="auto"/>
        <w:jc w:val="both"/>
        <w:rPr>
          <w:rFonts w:asciiTheme="majorHAnsi" w:eastAsia="Arial" w:hAnsiTheme="majorHAnsi" w:cstheme="majorHAnsi"/>
          <w:sz w:val="24"/>
          <w:szCs w:val="24"/>
          <w:lang w:val="en-US"/>
        </w:rPr>
      </w:pPr>
      <w:r>
        <w:rPr>
          <w:rFonts w:asciiTheme="majorHAnsi" w:eastAsia="Arial" w:hAnsiTheme="majorHAnsi" w:cstheme="majorHAnsi"/>
          <w:sz w:val="24"/>
          <w:szCs w:val="24"/>
          <w:lang w:val="en-US"/>
        </w:rPr>
        <w:t xml:space="preserve">Mobile device compatibility </w:t>
      </w:r>
    </w:p>
    <w:p w14:paraId="19CC394B" w14:textId="77777777" w:rsidR="00801567" w:rsidRDefault="00801567" w:rsidP="00176EA2">
      <w:pPr>
        <w:spacing w:line="276" w:lineRule="auto"/>
        <w:rPr>
          <w:rFonts w:asciiTheme="majorHAnsi" w:eastAsia="Arial" w:hAnsiTheme="majorHAnsi" w:cstheme="majorHAnsi"/>
          <w:b/>
          <w:bCs/>
          <w:sz w:val="24"/>
          <w:szCs w:val="24"/>
          <w:lang w:val="en-US"/>
        </w:rPr>
      </w:pPr>
    </w:p>
    <w:p w14:paraId="6CDB0BCA" w14:textId="07D88E00" w:rsidR="00DE6351" w:rsidRPr="000A6A7E" w:rsidRDefault="00384DBC" w:rsidP="00176EA2">
      <w:pPr>
        <w:spacing w:line="276" w:lineRule="auto"/>
        <w:rPr>
          <w:rFonts w:asciiTheme="majorHAnsi" w:eastAsia="Arial" w:hAnsiTheme="majorHAnsi" w:cstheme="majorHAnsi"/>
          <w:b/>
          <w:bCs/>
          <w:sz w:val="24"/>
          <w:szCs w:val="24"/>
          <w:lang w:val="en-US"/>
        </w:rPr>
      </w:pPr>
      <w:r w:rsidRPr="000A6A7E">
        <w:rPr>
          <w:rFonts w:asciiTheme="majorHAnsi" w:eastAsia="Arial" w:hAnsiTheme="majorHAnsi" w:cstheme="majorHAnsi"/>
          <w:b/>
          <w:bCs/>
          <w:sz w:val="24"/>
          <w:szCs w:val="24"/>
          <w:lang w:val="en-US"/>
        </w:rPr>
        <w:t>Scope of Activities</w:t>
      </w:r>
    </w:p>
    <w:p w14:paraId="760DAE82" w14:textId="0FE7F82E" w:rsidR="00176EA2" w:rsidRPr="000A6A7E" w:rsidRDefault="00176EA2" w:rsidP="00535AA8">
      <w:pPr>
        <w:pStyle w:val="ListParagraph"/>
        <w:numPr>
          <w:ilvl w:val="0"/>
          <w:numId w:val="2"/>
        </w:numPr>
        <w:spacing w:line="276" w:lineRule="auto"/>
        <w:rPr>
          <w:rFonts w:asciiTheme="majorHAnsi" w:eastAsia="Arial" w:hAnsiTheme="majorHAnsi" w:cstheme="majorHAnsi"/>
          <w:sz w:val="24"/>
          <w:szCs w:val="24"/>
          <w:lang w:val="en-US"/>
        </w:rPr>
      </w:pPr>
      <w:r w:rsidRPr="000A6A7E">
        <w:rPr>
          <w:rFonts w:asciiTheme="majorHAnsi" w:eastAsia="Arial" w:hAnsiTheme="majorHAnsi" w:cstheme="majorHAnsi"/>
          <w:b/>
          <w:bCs/>
          <w:sz w:val="24"/>
          <w:szCs w:val="24"/>
          <w:lang w:val="en-US"/>
        </w:rPr>
        <w:t>General Feel/Outlook</w:t>
      </w:r>
      <w:r w:rsidR="00535AA8" w:rsidRPr="000A6A7E">
        <w:rPr>
          <w:rFonts w:asciiTheme="majorHAnsi" w:eastAsia="Arial" w:hAnsiTheme="majorHAnsi" w:cstheme="majorHAnsi"/>
          <w:b/>
          <w:bCs/>
          <w:sz w:val="24"/>
          <w:szCs w:val="24"/>
          <w:lang w:val="en-US"/>
        </w:rPr>
        <w:t xml:space="preserve">: </w:t>
      </w:r>
      <w:r w:rsidR="00535AA8" w:rsidRPr="000A6A7E">
        <w:rPr>
          <w:rFonts w:asciiTheme="majorHAnsi" w:eastAsia="Arial" w:hAnsiTheme="majorHAnsi" w:cstheme="majorHAnsi"/>
          <w:sz w:val="24"/>
          <w:szCs w:val="24"/>
        </w:rPr>
        <w:t>The TCM Foundation website must reflect our identity as a faith-centered, professional, and empowering platform for Muslim women, while remaining accessible and welcoming to wider audiences. The overall design should embody the following principles:</w:t>
      </w:r>
    </w:p>
    <w:p w14:paraId="59A7EAD5" w14:textId="690B1190" w:rsidR="00176EA2" w:rsidRPr="000A6A7E" w:rsidRDefault="00176EA2" w:rsidP="008575A4">
      <w:pPr>
        <w:pStyle w:val="ListParagraph"/>
        <w:numPr>
          <w:ilvl w:val="0"/>
          <w:numId w:val="3"/>
        </w:numPr>
        <w:spacing w:line="276" w:lineRule="auto"/>
        <w:rPr>
          <w:rFonts w:asciiTheme="majorHAnsi" w:eastAsia="Arial" w:hAnsiTheme="majorHAnsi" w:cstheme="majorHAnsi"/>
          <w:sz w:val="24"/>
          <w:szCs w:val="24"/>
          <w:lang w:val="en-US"/>
        </w:rPr>
      </w:pPr>
      <w:r w:rsidRPr="000A6A7E">
        <w:rPr>
          <w:rFonts w:asciiTheme="majorHAnsi" w:eastAsia="Arial" w:hAnsiTheme="majorHAnsi" w:cstheme="majorHAnsi"/>
          <w:sz w:val="24"/>
          <w:szCs w:val="24"/>
          <w:lang w:val="en-US"/>
        </w:rPr>
        <w:t xml:space="preserve">Islamically Aligned: </w:t>
      </w:r>
      <w:r w:rsidR="008575A4" w:rsidRPr="000A6A7E">
        <w:rPr>
          <w:rFonts w:asciiTheme="majorHAnsi" w:eastAsia="Arial" w:hAnsiTheme="majorHAnsi" w:cstheme="majorHAnsi"/>
          <w:sz w:val="24"/>
          <w:szCs w:val="24"/>
        </w:rPr>
        <w:t>All Qur’anic verses, Hadith, and Islamic references must be authentic, correctly presented, and never distorted. Any use of Islamic calligraphy, denotations or symbols should be respectful and tastefully integrated.</w:t>
      </w:r>
    </w:p>
    <w:p w14:paraId="1B3E6B26" w14:textId="52AAC4E3" w:rsidR="00176EA2" w:rsidRPr="000A6A7E" w:rsidRDefault="00176EA2" w:rsidP="008575A4">
      <w:pPr>
        <w:pStyle w:val="ListParagraph"/>
        <w:numPr>
          <w:ilvl w:val="0"/>
          <w:numId w:val="3"/>
        </w:numPr>
        <w:spacing w:line="276" w:lineRule="auto"/>
        <w:rPr>
          <w:rFonts w:asciiTheme="majorHAnsi" w:eastAsia="Arial" w:hAnsiTheme="majorHAnsi" w:cstheme="majorHAnsi"/>
          <w:sz w:val="24"/>
          <w:szCs w:val="24"/>
          <w:lang w:val="en-US"/>
        </w:rPr>
      </w:pPr>
      <w:r w:rsidRPr="000A6A7E">
        <w:rPr>
          <w:rFonts w:asciiTheme="majorHAnsi" w:eastAsia="Arial" w:hAnsiTheme="majorHAnsi" w:cstheme="majorHAnsi"/>
          <w:sz w:val="24"/>
          <w:szCs w:val="24"/>
          <w:lang w:val="en-US"/>
        </w:rPr>
        <w:t xml:space="preserve">Professional: </w:t>
      </w:r>
      <w:r w:rsidR="008575A4" w:rsidRPr="000A6A7E">
        <w:rPr>
          <w:rFonts w:asciiTheme="majorHAnsi" w:eastAsia="Arial" w:hAnsiTheme="majorHAnsi" w:cstheme="majorHAnsi"/>
          <w:sz w:val="24"/>
          <w:szCs w:val="24"/>
        </w:rPr>
        <w:t>The design should be modern, intuitive, and responsive across all devices. Pages must be clean, easy to navigate, and optimized for fast loading. Clear structure and strong technical build should ensure accessibility, readability, and usability.</w:t>
      </w:r>
    </w:p>
    <w:p w14:paraId="013BAFD8" w14:textId="32B03216" w:rsidR="00176EA2" w:rsidRPr="000A6A7E" w:rsidRDefault="00176EA2" w:rsidP="00046702">
      <w:pPr>
        <w:pStyle w:val="ListParagraph"/>
        <w:numPr>
          <w:ilvl w:val="0"/>
          <w:numId w:val="3"/>
        </w:numPr>
        <w:spacing w:line="276" w:lineRule="auto"/>
        <w:rPr>
          <w:rFonts w:asciiTheme="majorHAnsi" w:eastAsia="Arial" w:hAnsiTheme="majorHAnsi" w:cstheme="majorHAnsi"/>
          <w:sz w:val="24"/>
          <w:szCs w:val="24"/>
        </w:rPr>
      </w:pPr>
      <w:r w:rsidRPr="000A6A7E">
        <w:rPr>
          <w:rFonts w:asciiTheme="majorHAnsi" w:eastAsia="Arial" w:hAnsiTheme="majorHAnsi" w:cstheme="majorHAnsi"/>
          <w:sz w:val="24"/>
          <w:szCs w:val="24"/>
          <w:lang w:val="en-US"/>
        </w:rPr>
        <w:lastRenderedPageBreak/>
        <w:t xml:space="preserve">Modest: </w:t>
      </w:r>
      <w:r w:rsidR="00046702" w:rsidRPr="000A6A7E">
        <w:rPr>
          <w:rFonts w:asciiTheme="majorHAnsi" w:eastAsia="Arial" w:hAnsiTheme="majorHAnsi" w:cstheme="majorHAnsi"/>
          <w:sz w:val="24"/>
          <w:szCs w:val="24"/>
        </w:rPr>
        <w:t>Visuals must present Muslim women in dignified, modest, and professional ways, reflecting the values of a faith-driven organization. Content should avoid imagery or messaging that conflicts with Islamic values.</w:t>
      </w:r>
      <w:r w:rsidR="00816C2C">
        <w:rPr>
          <w:rFonts w:asciiTheme="majorHAnsi" w:eastAsia="Arial" w:hAnsiTheme="majorHAnsi" w:cstheme="majorHAnsi"/>
          <w:sz w:val="24"/>
          <w:szCs w:val="24"/>
        </w:rPr>
        <w:t xml:space="preserve"> </w:t>
      </w:r>
    </w:p>
    <w:p w14:paraId="76E47727" w14:textId="02F86A2E" w:rsidR="00046702" w:rsidRPr="000A6A7E" w:rsidRDefault="00046702" w:rsidP="00046702">
      <w:pPr>
        <w:pStyle w:val="ListParagraph"/>
        <w:numPr>
          <w:ilvl w:val="0"/>
          <w:numId w:val="3"/>
        </w:numPr>
        <w:spacing w:line="276" w:lineRule="auto"/>
        <w:rPr>
          <w:rFonts w:asciiTheme="majorHAnsi" w:eastAsia="Arial" w:hAnsiTheme="majorHAnsi" w:cstheme="majorHAnsi"/>
          <w:sz w:val="24"/>
          <w:szCs w:val="24"/>
        </w:rPr>
      </w:pPr>
      <w:r w:rsidRPr="000A6A7E">
        <w:rPr>
          <w:rFonts w:asciiTheme="majorHAnsi" w:eastAsia="Arial" w:hAnsiTheme="majorHAnsi" w:cstheme="majorHAnsi"/>
          <w:sz w:val="24"/>
          <w:szCs w:val="24"/>
        </w:rPr>
        <w:t>Inclusive but Distinctly Faith-Centered: While centering Muslim women, the design should remain relatable to non-Muslims</w:t>
      </w:r>
      <w:r w:rsidR="00DA1CCF" w:rsidRPr="000A6A7E">
        <w:rPr>
          <w:rFonts w:asciiTheme="majorHAnsi" w:eastAsia="Arial" w:hAnsiTheme="majorHAnsi" w:cstheme="majorHAnsi"/>
          <w:sz w:val="24"/>
          <w:szCs w:val="24"/>
        </w:rPr>
        <w:t>,</w:t>
      </w:r>
      <w:r w:rsidRPr="000A6A7E">
        <w:rPr>
          <w:rFonts w:asciiTheme="majorHAnsi" w:eastAsia="Arial" w:hAnsiTheme="majorHAnsi" w:cstheme="majorHAnsi"/>
          <w:sz w:val="24"/>
          <w:szCs w:val="24"/>
        </w:rPr>
        <w:t xml:space="preserve"> including partners, collaborators, and funders by balancing Islamic identity with universal professionalism.</w:t>
      </w:r>
    </w:p>
    <w:p w14:paraId="6F0839A8" w14:textId="3FA4455C" w:rsidR="00046702" w:rsidRPr="000A6A7E" w:rsidRDefault="00046702" w:rsidP="00046702">
      <w:pPr>
        <w:pStyle w:val="ListParagraph"/>
        <w:numPr>
          <w:ilvl w:val="0"/>
          <w:numId w:val="3"/>
        </w:numPr>
        <w:spacing w:line="276" w:lineRule="auto"/>
        <w:rPr>
          <w:rFonts w:asciiTheme="majorHAnsi" w:eastAsia="Arial" w:hAnsiTheme="majorHAnsi" w:cstheme="majorHAnsi"/>
          <w:sz w:val="24"/>
          <w:szCs w:val="24"/>
        </w:rPr>
      </w:pPr>
      <w:r w:rsidRPr="000A6A7E">
        <w:rPr>
          <w:rFonts w:asciiTheme="majorHAnsi" w:eastAsia="Arial" w:hAnsiTheme="majorHAnsi" w:cstheme="majorHAnsi"/>
          <w:sz w:val="24"/>
          <w:szCs w:val="24"/>
        </w:rPr>
        <w:t>Brand Consistency: The brand color</w:t>
      </w:r>
      <w:r w:rsidR="00DA1CCF" w:rsidRPr="000A6A7E">
        <w:rPr>
          <w:rFonts w:asciiTheme="majorHAnsi" w:eastAsia="Arial" w:hAnsiTheme="majorHAnsi" w:cstheme="majorHAnsi"/>
          <w:sz w:val="24"/>
          <w:szCs w:val="24"/>
        </w:rPr>
        <w:t>s</w:t>
      </w:r>
      <w:r w:rsidRPr="000A6A7E">
        <w:rPr>
          <w:rFonts w:asciiTheme="majorHAnsi" w:eastAsia="Arial" w:hAnsiTheme="majorHAnsi" w:cstheme="majorHAnsi"/>
          <w:sz w:val="24"/>
          <w:szCs w:val="24"/>
        </w:rPr>
        <w:t xml:space="preserve"> should anchor the design, complemented by neutral tones for elegance and readability. Typography must be clean and modern, with </w:t>
      </w:r>
      <w:commentRangeStart w:id="2"/>
      <w:r w:rsidRPr="000A6A7E">
        <w:rPr>
          <w:rFonts w:asciiTheme="majorHAnsi" w:eastAsia="Arial" w:hAnsiTheme="majorHAnsi" w:cstheme="majorHAnsi"/>
          <w:sz w:val="24"/>
          <w:szCs w:val="24"/>
        </w:rPr>
        <w:t>decorative Arabic-inspired elements reserved for accents</w:t>
      </w:r>
      <w:commentRangeEnd w:id="2"/>
      <w:r w:rsidR="0029110E" w:rsidRPr="000A6A7E">
        <w:rPr>
          <w:rStyle w:val="CommentReference"/>
          <w:rFonts w:asciiTheme="majorHAnsi" w:eastAsia="Arial" w:hAnsiTheme="majorHAnsi" w:cstheme="majorHAnsi"/>
          <w:sz w:val="24"/>
          <w:szCs w:val="24"/>
        </w:rPr>
        <w:commentReference w:id="2"/>
      </w:r>
      <w:r w:rsidRPr="000A6A7E">
        <w:rPr>
          <w:rFonts w:asciiTheme="majorHAnsi" w:eastAsia="Arial" w:hAnsiTheme="majorHAnsi" w:cstheme="majorHAnsi"/>
          <w:sz w:val="24"/>
          <w:szCs w:val="24"/>
        </w:rPr>
        <w:t>.</w:t>
      </w:r>
    </w:p>
    <w:p w14:paraId="2998E0BD" w14:textId="77D36CC0" w:rsidR="00046702" w:rsidRPr="000A6A7E" w:rsidRDefault="00046702" w:rsidP="00046702">
      <w:pPr>
        <w:pStyle w:val="ListParagraph"/>
        <w:numPr>
          <w:ilvl w:val="0"/>
          <w:numId w:val="3"/>
        </w:numPr>
        <w:spacing w:line="276" w:lineRule="auto"/>
        <w:rPr>
          <w:rFonts w:asciiTheme="majorHAnsi" w:eastAsia="Arial" w:hAnsiTheme="majorHAnsi" w:cstheme="majorHAnsi"/>
          <w:sz w:val="24"/>
          <w:szCs w:val="24"/>
        </w:rPr>
      </w:pPr>
      <w:r w:rsidRPr="000A6A7E">
        <w:rPr>
          <w:rFonts w:asciiTheme="majorHAnsi" w:eastAsia="Arial" w:hAnsiTheme="majorHAnsi" w:cstheme="majorHAnsi"/>
          <w:sz w:val="24"/>
          <w:szCs w:val="24"/>
        </w:rPr>
        <w:t>Emotionally Inviting: The tone should be uplifting, empowering, and warm</w:t>
      </w:r>
      <w:r w:rsidR="0029110E" w:rsidRPr="000A6A7E">
        <w:rPr>
          <w:rFonts w:asciiTheme="majorHAnsi" w:eastAsia="Arial" w:hAnsiTheme="majorHAnsi" w:cstheme="majorHAnsi"/>
          <w:sz w:val="24"/>
          <w:szCs w:val="24"/>
        </w:rPr>
        <w:t>,</w:t>
      </w:r>
      <w:r w:rsidRPr="000A6A7E">
        <w:rPr>
          <w:rFonts w:asciiTheme="majorHAnsi" w:eastAsia="Arial" w:hAnsiTheme="majorHAnsi" w:cstheme="majorHAnsi"/>
          <w:sz w:val="24"/>
          <w:szCs w:val="24"/>
        </w:rPr>
        <w:t xml:space="preserve"> presenting TCM Foundation as a community-driven, impact-oriented platform. Where possible, real imagery of Muslim women in professional and entrepreneurial contexts should be used instead of generic stock photography.</w:t>
      </w:r>
    </w:p>
    <w:p w14:paraId="68F26C21" w14:textId="5238BD1B" w:rsidR="00046702" w:rsidRPr="000A6A7E" w:rsidRDefault="00046702" w:rsidP="00046702">
      <w:pPr>
        <w:pStyle w:val="ListParagraph"/>
        <w:numPr>
          <w:ilvl w:val="0"/>
          <w:numId w:val="3"/>
        </w:numPr>
        <w:spacing w:line="276" w:lineRule="auto"/>
        <w:rPr>
          <w:rFonts w:asciiTheme="majorHAnsi" w:eastAsia="Arial" w:hAnsiTheme="majorHAnsi" w:cstheme="majorHAnsi"/>
          <w:sz w:val="24"/>
          <w:szCs w:val="24"/>
        </w:rPr>
      </w:pPr>
      <w:r w:rsidRPr="000A6A7E">
        <w:rPr>
          <w:rFonts w:asciiTheme="majorHAnsi" w:eastAsia="Arial" w:hAnsiTheme="majorHAnsi" w:cstheme="majorHAnsi"/>
          <w:sz w:val="24"/>
          <w:szCs w:val="24"/>
        </w:rPr>
        <w:t xml:space="preserve">Scalable Aesthetics: The look and feel must be flexible enough to accommodate future expansions such as the </w:t>
      </w:r>
      <w:r w:rsidR="0029110E" w:rsidRPr="000A6A7E">
        <w:rPr>
          <w:rFonts w:asciiTheme="majorHAnsi" w:eastAsia="Arial" w:hAnsiTheme="majorHAnsi" w:cstheme="majorHAnsi"/>
          <w:sz w:val="24"/>
          <w:szCs w:val="24"/>
        </w:rPr>
        <w:t>LMS platform o</w:t>
      </w:r>
      <w:r w:rsidRPr="000A6A7E">
        <w:rPr>
          <w:rFonts w:asciiTheme="majorHAnsi" w:eastAsia="Arial" w:hAnsiTheme="majorHAnsi" w:cstheme="majorHAnsi"/>
          <w:sz w:val="24"/>
          <w:szCs w:val="24"/>
        </w:rPr>
        <w:t xml:space="preserve">r digital resource </w:t>
      </w:r>
      <w:r w:rsidR="0029110E" w:rsidRPr="000A6A7E">
        <w:rPr>
          <w:rFonts w:asciiTheme="majorHAnsi" w:eastAsia="Arial" w:hAnsiTheme="majorHAnsi" w:cstheme="majorHAnsi"/>
          <w:sz w:val="24"/>
          <w:szCs w:val="24"/>
        </w:rPr>
        <w:t>centre</w:t>
      </w:r>
      <w:r w:rsidRPr="000A6A7E">
        <w:rPr>
          <w:rFonts w:asciiTheme="majorHAnsi" w:eastAsia="Arial" w:hAnsiTheme="majorHAnsi" w:cstheme="majorHAnsi"/>
          <w:sz w:val="24"/>
          <w:szCs w:val="24"/>
        </w:rPr>
        <w:t xml:space="preserve">, </w:t>
      </w:r>
      <w:r w:rsidRPr="00816C2C">
        <w:rPr>
          <w:rFonts w:asciiTheme="majorHAnsi" w:eastAsia="Arial" w:hAnsiTheme="majorHAnsi" w:cstheme="majorHAnsi"/>
          <w:sz w:val="24"/>
          <w:szCs w:val="24"/>
          <w:highlight w:val="yellow"/>
        </w:rPr>
        <w:t>without requiring major redesigns</w:t>
      </w:r>
      <w:r w:rsidRPr="000A6A7E">
        <w:rPr>
          <w:rFonts w:asciiTheme="majorHAnsi" w:eastAsia="Arial" w:hAnsiTheme="majorHAnsi" w:cstheme="majorHAnsi"/>
          <w:sz w:val="24"/>
          <w:szCs w:val="24"/>
        </w:rPr>
        <w:t>.</w:t>
      </w:r>
    </w:p>
    <w:p w14:paraId="5FB51675" w14:textId="5C092267" w:rsidR="00046702" w:rsidRDefault="00046702" w:rsidP="0029110E">
      <w:pPr>
        <w:pStyle w:val="ListParagraph"/>
        <w:numPr>
          <w:ilvl w:val="0"/>
          <w:numId w:val="3"/>
        </w:numPr>
        <w:spacing w:line="276" w:lineRule="auto"/>
        <w:rPr>
          <w:rFonts w:asciiTheme="majorHAnsi" w:eastAsia="Arial" w:hAnsiTheme="majorHAnsi" w:cstheme="majorHAnsi"/>
          <w:sz w:val="24"/>
          <w:szCs w:val="24"/>
        </w:rPr>
      </w:pPr>
      <w:r w:rsidRPr="000A6A7E">
        <w:rPr>
          <w:rFonts w:asciiTheme="majorHAnsi" w:eastAsia="Arial" w:hAnsiTheme="majorHAnsi" w:cstheme="majorHAnsi"/>
          <w:sz w:val="24"/>
          <w:szCs w:val="24"/>
        </w:rPr>
        <w:t>Accessibility: Design must comply with accessibility best practices — including proper color contrast, screen reader compatibility, alt-text for images, and font readability</w:t>
      </w:r>
      <w:r w:rsidR="0029110E" w:rsidRPr="000A6A7E">
        <w:rPr>
          <w:rFonts w:asciiTheme="majorHAnsi" w:eastAsia="Arial" w:hAnsiTheme="majorHAnsi" w:cstheme="majorHAnsi"/>
          <w:sz w:val="24"/>
          <w:szCs w:val="24"/>
        </w:rPr>
        <w:t>,</w:t>
      </w:r>
      <w:r w:rsidRPr="000A6A7E">
        <w:rPr>
          <w:rFonts w:asciiTheme="majorHAnsi" w:eastAsia="Arial" w:hAnsiTheme="majorHAnsi" w:cstheme="majorHAnsi"/>
          <w:sz w:val="24"/>
          <w:szCs w:val="24"/>
        </w:rPr>
        <w:t xml:space="preserve"> ensuring the platform can be used by all.</w:t>
      </w:r>
    </w:p>
    <w:p w14:paraId="467CE2D9" w14:textId="2CA2DA2A" w:rsidR="006D607F" w:rsidRPr="00F95170" w:rsidRDefault="00DF428B" w:rsidP="00F95170">
      <w:pPr>
        <w:pStyle w:val="ListParagraph"/>
        <w:numPr>
          <w:ilvl w:val="0"/>
          <w:numId w:val="3"/>
        </w:numPr>
        <w:spacing w:line="276" w:lineRule="auto"/>
        <w:rPr>
          <w:rFonts w:asciiTheme="majorHAnsi" w:eastAsia="Arial" w:hAnsiTheme="majorHAnsi" w:cstheme="majorHAnsi"/>
          <w:sz w:val="24"/>
          <w:szCs w:val="24"/>
        </w:rPr>
      </w:pPr>
      <w:r>
        <w:rPr>
          <w:rFonts w:asciiTheme="majorHAnsi" w:eastAsia="Arial" w:hAnsiTheme="majorHAnsi" w:cstheme="majorHAnsi"/>
          <w:sz w:val="24"/>
          <w:szCs w:val="24"/>
        </w:rPr>
        <w:t xml:space="preserve">Mobile device compatibility. </w:t>
      </w:r>
      <w:bookmarkEnd w:id="0"/>
      <w:r w:rsidR="00806A4E" w:rsidRPr="00F95170">
        <w:rPr>
          <w:rFonts w:asciiTheme="majorHAnsi" w:eastAsia="Arial" w:hAnsiTheme="majorHAnsi" w:cstheme="majorHAnsi"/>
          <w:sz w:val="24"/>
          <w:szCs w:val="24"/>
          <w:lang w:val="en-US"/>
        </w:rPr>
        <w:t xml:space="preserve"> </w:t>
      </w:r>
    </w:p>
    <w:sectPr w:rsidR="006D607F" w:rsidRPr="00F9517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rporate Muslimah" w:date="2025-09-13T23:21:00Z" w:initials="CM">
    <w:p w14:paraId="04C97D62" w14:textId="77777777" w:rsidR="009739CE" w:rsidRDefault="00E85584" w:rsidP="009739CE">
      <w:pPr>
        <w:pStyle w:val="CommentText"/>
      </w:pPr>
      <w:r>
        <w:rPr>
          <w:rStyle w:val="CommentReference"/>
        </w:rPr>
        <w:annotationRef/>
      </w:r>
      <w:r w:rsidR="009739CE">
        <w:rPr>
          <w:b/>
          <w:bCs/>
          <w:lang w:val="en-NG"/>
        </w:rPr>
        <w:t>Fields:</w:t>
      </w:r>
    </w:p>
    <w:p w14:paraId="40DBC1AA" w14:textId="77777777" w:rsidR="009739CE" w:rsidRDefault="009739CE" w:rsidP="009739CE">
      <w:pPr>
        <w:pStyle w:val="CommentText"/>
        <w:numPr>
          <w:ilvl w:val="0"/>
          <w:numId w:val="24"/>
        </w:numPr>
      </w:pPr>
      <w:r>
        <w:rPr>
          <w:lang w:val="en-NG"/>
        </w:rPr>
        <w:t>Full Name</w:t>
      </w:r>
    </w:p>
    <w:p w14:paraId="49A15EEA" w14:textId="77777777" w:rsidR="009739CE" w:rsidRDefault="009739CE" w:rsidP="009739CE">
      <w:pPr>
        <w:pStyle w:val="CommentText"/>
        <w:numPr>
          <w:ilvl w:val="0"/>
          <w:numId w:val="24"/>
        </w:numPr>
      </w:pPr>
      <w:r>
        <w:rPr>
          <w:lang w:val="en-NG"/>
        </w:rPr>
        <w:t>Email Address</w:t>
      </w:r>
    </w:p>
    <w:p w14:paraId="4EC30DC6" w14:textId="77777777" w:rsidR="009739CE" w:rsidRDefault="009739CE" w:rsidP="009739CE">
      <w:pPr>
        <w:pStyle w:val="CommentText"/>
        <w:numPr>
          <w:ilvl w:val="0"/>
          <w:numId w:val="24"/>
        </w:numPr>
      </w:pPr>
      <w:r>
        <w:rPr>
          <w:lang w:val="en-NG"/>
        </w:rPr>
        <w:t>Phone Number (optional)</w:t>
      </w:r>
    </w:p>
    <w:p w14:paraId="2BF44BCF" w14:textId="77777777" w:rsidR="009739CE" w:rsidRDefault="009739CE" w:rsidP="009739CE">
      <w:pPr>
        <w:pStyle w:val="CommentText"/>
        <w:numPr>
          <w:ilvl w:val="0"/>
          <w:numId w:val="24"/>
        </w:numPr>
      </w:pPr>
      <w:r>
        <w:rPr>
          <w:lang w:val="en-NG"/>
        </w:rPr>
        <w:t>Organization (optional)</w:t>
      </w:r>
    </w:p>
    <w:p w14:paraId="560D06BC" w14:textId="77777777" w:rsidR="009739CE" w:rsidRDefault="009739CE" w:rsidP="009739CE">
      <w:pPr>
        <w:pStyle w:val="CommentText"/>
        <w:numPr>
          <w:ilvl w:val="0"/>
          <w:numId w:val="24"/>
        </w:numPr>
      </w:pPr>
      <w:r>
        <w:rPr>
          <w:lang w:val="en-NG"/>
        </w:rPr>
        <w:t>Subject</w:t>
      </w:r>
    </w:p>
    <w:p w14:paraId="66CFD5B8" w14:textId="77777777" w:rsidR="009739CE" w:rsidRDefault="009739CE" w:rsidP="009739CE">
      <w:pPr>
        <w:pStyle w:val="CommentText"/>
        <w:numPr>
          <w:ilvl w:val="0"/>
          <w:numId w:val="24"/>
        </w:numPr>
      </w:pPr>
      <w:r>
        <w:rPr>
          <w:lang w:val="en-NG"/>
        </w:rPr>
        <w:t>Message</w:t>
      </w:r>
    </w:p>
  </w:comment>
  <w:comment w:id="2" w:author="Corporate Muslimah" w:date="2025-09-13T22:50:00Z" w:initials="CM">
    <w:p w14:paraId="63793A23" w14:textId="77777777" w:rsidR="0029110E" w:rsidRDefault="0029110E" w:rsidP="0029110E">
      <w:pPr>
        <w:pStyle w:val="CommentText"/>
      </w:pPr>
      <w:r>
        <w:rPr>
          <w:rStyle w:val="CommentReference"/>
        </w:rPr>
        <w:annotationRef/>
      </w:r>
      <w:r>
        <w:t xml:space="preserve">You can bring in small touches of </w:t>
      </w:r>
      <w:r>
        <w:rPr>
          <w:b/>
          <w:bCs/>
        </w:rPr>
        <w:t>Arabic-inspired design</w:t>
      </w:r>
      <w:r>
        <w:t xml:space="preserve"> (like geometric patterns, subtle calligraphy motifs, or Arabic-style borders) </w:t>
      </w:r>
      <w:r>
        <w:rPr>
          <w:b/>
          <w:bCs/>
        </w:rPr>
        <w:t>only as accents</w:t>
      </w:r>
      <w:r>
        <w:t xml:space="preserve"> — not as the main theme.</w:t>
      </w:r>
    </w:p>
    <w:p w14:paraId="3CB837AB" w14:textId="77777777" w:rsidR="0029110E" w:rsidRDefault="0029110E" w:rsidP="0029110E">
      <w:pPr>
        <w:pStyle w:val="CommentText"/>
      </w:pPr>
      <w:r>
        <w:t>For example:</w:t>
      </w:r>
    </w:p>
    <w:p w14:paraId="751C35A8" w14:textId="77777777" w:rsidR="0029110E" w:rsidRDefault="0029110E" w:rsidP="0029110E">
      <w:pPr>
        <w:pStyle w:val="CommentText"/>
        <w:numPr>
          <w:ilvl w:val="0"/>
          <w:numId w:val="4"/>
        </w:numPr>
      </w:pPr>
      <w:r>
        <w:t>A calligraphic “Bismillah” watermark at the start of a blog post.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CFD5B8" w15:done="0"/>
  <w15:commentEx w15:paraId="751C35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A3723E" w16cex:dateUtc="2025-09-13T22:21:00Z"/>
  <w16cex:commentExtensible w16cex:durableId="30E7B1FA" w16cex:dateUtc="2025-09-13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CFD5B8" w16cid:durableId="1AA3723E"/>
  <w16cid:commentId w16cid:paraId="751C35A8" w16cid:durableId="30E7B1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0E30"/>
    <w:multiLevelType w:val="hybridMultilevel"/>
    <w:tmpl w:val="0154377E"/>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 w15:restartNumberingAfterBreak="0">
    <w:nsid w:val="11E35816"/>
    <w:multiLevelType w:val="hybridMultilevel"/>
    <w:tmpl w:val="ECC8607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1B4311C4"/>
    <w:multiLevelType w:val="hybridMultilevel"/>
    <w:tmpl w:val="7FA8F154"/>
    <w:lvl w:ilvl="0" w:tplc="C9FE8AE8">
      <w:start w:val="1"/>
      <w:numFmt w:val="bullet"/>
      <w:lvlText w:val=""/>
      <w:lvlJc w:val="left"/>
      <w:pPr>
        <w:ind w:left="1080" w:hanging="360"/>
      </w:pPr>
      <w:rPr>
        <w:rFonts w:ascii="Symbol" w:hAnsi="Symbol"/>
      </w:rPr>
    </w:lvl>
    <w:lvl w:ilvl="1" w:tplc="536A5900">
      <w:start w:val="1"/>
      <w:numFmt w:val="bullet"/>
      <w:lvlText w:val=""/>
      <w:lvlJc w:val="left"/>
      <w:pPr>
        <w:ind w:left="1080" w:hanging="360"/>
      </w:pPr>
      <w:rPr>
        <w:rFonts w:ascii="Symbol" w:hAnsi="Symbol"/>
      </w:rPr>
    </w:lvl>
    <w:lvl w:ilvl="2" w:tplc="B1E4E7E0">
      <w:start w:val="1"/>
      <w:numFmt w:val="bullet"/>
      <w:lvlText w:val=""/>
      <w:lvlJc w:val="left"/>
      <w:pPr>
        <w:ind w:left="1080" w:hanging="360"/>
      </w:pPr>
      <w:rPr>
        <w:rFonts w:ascii="Symbol" w:hAnsi="Symbol"/>
      </w:rPr>
    </w:lvl>
    <w:lvl w:ilvl="3" w:tplc="41BE93AC">
      <w:start w:val="1"/>
      <w:numFmt w:val="bullet"/>
      <w:lvlText w:val=""/>
      <w:lvlJc w:val="left"/>
      <w:pPr>
        <w:ind w:left="1080" w:hanging="360"/>
      </w:pPr>
      <w:rPr>
        <w:rFonts w:ascii="Symbol" w:hAnsi="Symbol"/>
      </w:rPr>
    </w:lvl>
    <w:lvl w:ilvl="4" w:tplc="DC80AEC8">
      <w:start w:val="1"/>
      <w:numFmt w:val="bullet"/>
      <w:lvlText w:val=""/>
      <w:lvlJc w:val="left"/>
      <w:pPr>
        <w:ind w:left="1080" w:hanging="360"/>
      </w:pPr>
      <w:rPr>
        <w:rFonts w:ascii="Symbol" w:hAnsi="Symbol"/>
      </w:rPr>
    </w:lvl>
    <w:lvl w:ilvl="5" w:tplc="A9023108">
      <w:start w:val="1"/>
      <w:numFmt w:val="bullet"/>
      <w:lvlText w:val=""/>
      <w:lvlJc w:val="left"/>
      <w:pPr>
        <w:ind w:left="1080" w:hanging="360"/>
      </w:pPr>
      <w:rPr>
        <w:rFonts w:ascii="Symbol" w:hAnsi="Symbol"/>
      </w:rPr>
    </w:lvl>
    <w:lvl w:ilvl="6" w:tplc="7CA8D494">
      <w:start w:val="1"/>
      <w:numFmt w:val="bullet"/>
      <w:lvlText w:val=""/>
      <w:lvlJc w:val="left"/>
      <w:pPr>
        <w:ind w:left="1080" w:hanging="360"/>
      </w:pPr>
      <w:rPr>
        <w:rFonts w:ascii="Symbol" w:hAnsi="Symbol"/>
      </w:rPr>
    </w:lvl>
    <w:lvl w:ilvl="7" w:tplc="C07A9A1E">
      <w:start w:val="1"/>
      <w:numFmt w:val="bullet"/>
      <w:lvlText w:val=""/>
      <w:lvlJc w:val="left"/>
      <w:pPr>
        <w:ind w:left="1080" w:hanging="360"/>
      </w:pPr>
      <w:rPr>
        <w:rFonts w:ascii="Symbol" w:hAnsi="Symbol"/>
      </w:rPr>
    </w:lvl>
    <w:lvl w:ilvl="8" w:tplc="F8683C12">
      <w:start w:val="1"/>
      <w:numFmt w:val="bullet"/>
      <w:lvlText w:val=""/>
      <w:lvlJc w:val="left"/>
      <w:pPr>
        <w:ind w:left="1080" w:hanging="360"/>
      </w:pPr>
      <w:rPr>
        <w:rFonts w:ascii="Symbol" w:hAnsi="Symbol"/>
      </w:rPr>
    </w:lvl>
  </w:abstractNum>
  <w:abstractNum w:abstractNumId="3" w15:restartNumberingAfterBreak="0">
    <w:nsid w:val="20023374"/>
    <w:multiLevelType w:val="multilevel"/>
    <w:tmpl w:val="5B8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21C5D"/>
    <w:multiLevelType w:val="hybridMultilevel"/>
    <w:tmpl w:val="ADC4D2AA"/>
    <w:lvl w:ilvl="0" w:tplc="5CCA2ABA">
      <w:start w:val="1"/>
      <w:numFmt w:val="bullet"/>
      <w:lvlText w:val=""/>
      <w:lvlJc w:val="left"/>
      <w:pPr>
        <w:ind w:left="1080" w:hanging="360"/>
      </w:pPr>
      <w:rPr>
        <w:rFonts w:ascii="Symbol" w:hAnsi="Symbol"/>
      </w:rPr>
    </w:lvl>
    <w:lvl w:ilvl="1" w:tplc="8382B0A8">
      <w:start w:val="1"/>
      <w:numFmt w:val="bullet"/>
      <w:lvlText w:val=""/>
      <w:lvlJc w:val="left"/>
      <w:pPr>
        <w:ind w:left="1080" w:hanging="360"/>
      </w:pPr>
      <w:rPr>
        <w:rFonts w:ascii="Symbol" w:hAnsi="Symbol"/>
      </w:rPr>
    </w:lvl>
    <w:lvl w:ilvl="2" w:tplc="AFAA79B2">
      <w:start w:val="1"/>
      <w:numFmt w:val="bullet"/>
      <w:lvlText w:val=""/>
      <w:lvlJc w:val="left"/>
      <w:pPr>
        <w:ind w:left="1080" w:hanging="360"/>
      </w:pPr>
      <w:rPr>
        <w:rFonts w:ascii="Symbol" w:hAnsi="Symbol"/>
      </w:rPr>
    </w:lvl>
    <w:lvl w:ilvl="3" w:tplc="1FEE7834">
      <w:start w:val="1"/>
      <w:numFmt w:val="bullet"/>
      <w:lvlText w:val=""/>
      <w:lvlJc w:val="left"/>
      <w:pPr>
        <w:ind w:left="1080" w:hanging="360"/>
      </w:pPr>
      <w:rPr>
        <w:rFonts w:ascii="Symbol" w:hAnsi="Symbol"/>
      </w:rPr>
    </w:lvl>
    <w:lvl w:ilvl="4" w:tplc="CDEC88A4">
      <w:start w:val="1"/>
      <w:numFmt w:val="bullet"/>
      <w:lvlText w:val=""/>
      <w:lvlJc w:val="left"/>
      <w:pPr>
        <w:ind w:left="1080" w:hanging="360"/>
      </w:pPr>
      <w:rPr>
        <w:rFonts w:ascii="Symbol" w:hAnsi="Symbol"/>
      </w:rPr>
    </w:lvl>
    <w:lvl w:ilvl="5" w:tplc="7B4A2120">
      <w:start w:val="1"/>
      <w:numFmt w:val="bullet"/>
      <w:lvlText w:val=""/>
      <w:lvlJc w:val="left"/>
      <w:pPr>
        <w:ind w:left="1080" w:hanging="360"/>
      </w:pPr>
      <w:rPr>
        <w:rFonts w:ascii="Symbol" w:hAnsi="Symbol"/>
      </w:rPr>
    </w:lvl>
    <w:lvl w:ilvl="6" w:tplc="4790CC76">
      <w:start w:val="1"/>
      <w:numFmt w:val="bullet"/>
      <w:lvlText w:val=""/>
      <w:lvlJc w:val="left"/>
      <w:pPr>
        <w:ind w:left="1080" w:hanging="360"/>
      </w:pPr>
      <w:rPr>
        <w:rFonts w:ascii="Symbol" w:hAnsi="Symbol"/>
      </w:rPr>
    </w:lvl>
    <w:lvl w:ilvl="7" w:tplc="5ABC6934">
      <w:start w:val="1"/>
      <w:numFmt w:val="bullet"/>
      <w:lvlText w:val=""/>
      <w:lvlJc w:val="left"/>
      <w:pPr>
        <w:ind w:left="1080" w:hanging="360"/>
      </w:pPr>
      <w:rPr>
        <w:rFonts w:ascii="Symbol" w:hAnsi="Symbol"/>
      </w:rPr>
    </w:lvl>
    <w:lvl w:ilvl="8" w:tplc="74289606">
      <w:start w:val="1"/>
      <w:numFmt w:val="bullet"/>
      <w:lvlText w:val=""/>
      <w:lvlJc w:val="left"/>
      <w:pPr>
        <w:ind w:left="1080" w:hanging="360"/>
      </w:pPr>
      <w:rPr>
        <w:rFonts w:ascii="Symbol" w:hAnsi="Symbol"/>
      </w:rPr>
    </w:lvl>
  </w:abstractNum>
  <w:abstractNum w:abstractNumId="5" w15:restartNumberingAfterBreak="0">
    <w:nsid w:val="2D595CD3"/>
    <w:multiLevelType w:val="hybridMultilevel"/>
    <w:tmpl w:val="D56C22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DC17611"/>
    <w:multiLevelType w:val="multilevel"/>
    <w:tmpl w:val="51E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A2E25"/>
    <w:multiLevelType w:val="multilevel"/>
    <w:tmpl w:val="088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26D7D"/>
    <w:multiLevelType w:val="hybridMultilevel"/>
    <w:tmpl w:val="91D045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9F11F2A"/>
    <w:multiLevelType w:val="hybridMultilevel"/>
    <w:tmpl w:val="A57C17D4"/>
    <w:lvl w:ilvl="0" w:tplc="9C8C313A">
      <w:start w:val="1"/>
      <w:numFmt w:val="bullet"/>
      <w:lvlText w:val=""/>
      <w:lvlJc w:val="left"/>
      <w:pPr>
        <w:ind w:left="1080" w:hanging="360"/>
      </w:pPr>
      <w:rPr>
        <w:rFonts w:ascii="Symbol" w:hAnsi="Symbol"/>
      </w:rPr>
    </w:lvl>
    <w:lvl w:ilvl="1" w:tplc="E3B07354">
      <w:start w:val="1"/>
      <w:numFmt w:val="bullet"/>
      <w:lvlText w:val=""/>
      <w:lvlJc w:val="left"/>
      <w:pPr>
        <w:ind w:left="1080" w:hanging="360"/>
      </w:pPr>
      <w:rPr>
        <w:rFonts w:ascii="Symbol" w:hAnsi="Symbol"/>
      </w:rPr>
    </w:lvl>
    <w:lvl w:ilvl="2" w:tplc="F7FAB67A">
      <w:start w:val="1"/>
      <w:numFmt w:val="bullet"/>
      <w:lvlText w:val=""/>
      <w:lvlJc w:val="left"/>
      <w:pPr>
        <w:ind w:left="1080" w:hanging="360"/>
      </w:pPr>
      <w:rPr>
        <w:rFonts w:ascii="Symbol" w:hAnsi="Symbol"/>
      </w:rPr>
    </w:lvl>
    <w:lvl w:ilvl="3" w:tplc="1F985F5E">
      <w:start w:val="1"/>
      <w:numFmt w:val="bullet"/>
      <w:lvlText w:val=""/>
      <w:lvlJc w:val="left"/>
      <w:pPr>
        <w:ind w:left="1080" w:hanging="360"/>
      </w:pPr>
      <w:rPr>
        <w:rFonts w:ascii="Symbol" w:hAnsi="Symbol"/>
      </w:rPr>
    </w:lvl>
    <w:lvl w:ilvl="4" w:tplc="185C034E">
      <w:start w:val="1"/>
      <w:numFmt w:val="bullet"/>
      <w:lvlText w:val=""/>
      <w:lvlJc w:val="left"/>
      <w:pPr>
        <w:ind w:left="1080" w:hanging="360"/>
      </w:pPr>
      <w:rPr>
        <w:rFonts w:ascii="Symbol" w:hAnsi="Symbol"/>
      </w:rPr>
    </w:lvl>
    <w:lvl w:ilvl="5" w:tplc="13FC2004">
      <w:start w:val="1"/>
      <w:numFmt w:val="bullet"/>
      <w:lvlText w:val=""/>
      <w:lvlJc w:val="left"/>
      <w:pPr>
        <w:ind w:left="1080" w:hanging="360"/>
      </w:pPr>
      <w:rPr>
        <w:rFonts w:ascii="Symbol" w:hAnsi="Symbol"/>
      </w:rPr>
    </w:lvl>
    <w:lvl w:ilvl="6" w:tplc="B9929E34">
      <w:start w:val="1"/>
      <w:numFmt w:val="bullet"/>
      <w:lvlText w:val=""/>
      <w:lvlJc w:val="left"/>
      <w:pPr>
        <w:ind w:left="1080" w:hanging="360"/>
      </w:pPr>
      <w:rPr>
        <w:rFonts w:ascii="Symbol" w:hAnsi="Symbol"/>
      </w:rPr>
    </w:lvl>
    <w:lvl w:ilvl="7" w:tplc="A080C9C6">
      <w:start w:val="1"/>
      <w:numFmt w:val="bullet"/>
      <w:lvlText w:val=""/>
      <w:lvlJc w:val="left"/>
      <w:pPr>
        <w:ind w:left="1080" w:hanging="360"/>
      </w:pPr>
      <w:rPr>
        <w:rFonts w:ascii="Symbol" w:hAnsi="Symbol"/>
      </w:rPr>
    </w:lvl>
    <w:lvl w:ilvl="8" w:tplc="2A8E167A">
      <w:start w:val="1"/>
      <w:numFmt w:val="bullet"/>
      <w:lvlText w:val=""/>
      <w:lvlJc w:val="left"/>
      <w:pPr>
        <w:ind w:left="1080" w:hanging="360"/>
      </w:pPr>
      <w:rPr>
        <w:rFonts w:ascii="Symbol" w:hAnsi="Symbol"/>
      </w:rPr>
    </w:lvl>
  </w:abstractNum>
  <w:abstractNum w:abstractNumId="10" w15:restartNumberingAfterBreak="0">
    <w:nsid w:val="3DF11238"/>
    <w:multiLevelType w:val="hybridMultilevel"/>
    <w:tmpl w:val="308850DA"/>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1" w15:restartNumberingAfterBreak="0">
    <w:nsid w:val="3F0677D3"/>
    <w:multiLevelType w:val="hybridMultilevel"/>
    <w:tmpl w:val="4C96A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3210E59"/>
    <w:multiLevelType w:val="hybridMultilevel"/>
    <w:tmpl w:val="A636028A"/>
    <w:lvl w:ilvl="0" w:tplc="2000000D">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3" w15:restartNumberingAfterBreak="0">
    <w:nsid w:val="455FAD2D"/>
    <w:multiLevelType w:val="hybridMultilevel"/>
    <w:tmpl w:val="68445AB2"/>
    <w:lvl w:ilvl="0" w:tplc="D6CC01C6">
      <w:start w:val="1"/>
      <w:numFmt w:val="bullet"/>
      <w:lvlText w:val=""/>
      <w:lvlJc w:val="left"/>
      <w:pPr>
        <w:ind w:left="720" w:hanging="360"/>
      </w:pPr>
      <w:rPr>
        <w:rFonts w:ascii="Symbol" w:hAnsi="Symbol" w:hint="default"/>
      </w:rPr>
    </w:lvl>
    <w:lvl w:ilvl="1" w:tplc="89809A6C">
      <w:start w:val="1"/>
      <w:numFmt w:val="bullet"/>
      <w:lvlText w:val="o"/>
      <w:lvlJc w:val="left"/>
      <w:pPr>
        <w:ind w:left="1440" w:hanging="360"/>
      </w:pPr>
      <w:rPr>
        <w:rFonts w:ascii="Courier New" w:hAnsi="Courier New" w:hint="default"/>
      </w:rPr>
    </w:lvl>
    <w:lvl w:ilvl="2" w:tplc="9B6CE666">
      <w:start w:val="1"/>
      <w:numFmt w:val="bullet"/>
      <w:lvlText w:val=""/>
      <w:lvlJc w:val="left"/>
      <w:pPr>
        <w:ind w:left="2160" w:hanging="360"/>
      </w:pPr>
      <w:rPr>
        <w:rFonts w:ascii="Wingdings" w:hAnsi="Wingdings" w:hint="default"/>
      </w:rPr>
    </w:lvl>
    <w:lvl w:ilvl="3" w:tplc="5EA8F0CE">
      <w:start w:val="1"/>
      <w:numFmt w:val="bullet"/>
      <w:lvlText w:val=""/>
      <w:lvlJc w:val="left"/>
      <w:pPr>
        <w:ind w:left="2880" w:hanging="360"/>
      </w:pPr>
      <w:rPr>
        <w:rFonts w:ascii="Symbol" w:hAnsi="Symbol" w:hint="default"/>
      </w:rPr>
    </w:lvl>
    <w:lvl w:ilvl="4" w:tplc="97368CC4">
      <w:start w:val="1"/>
      <w:numFmt w:val="bullet"/>
      <w:lvlText w:val="o"/>
      <w:lvlJc w:val="left"/>
      <w:pPr>
        <w:ind w:left="3600" w:hanging="360"/>
      </w:pPr>
      <w:rPr>
        <w:rFonts w:ascii="Courier New" w:hAnsi="Courier New" w:hint="default"/>
      </w:rPr>
    </w:lvl>
    <w:lvl w:ilvl="5" w:tplc="C066C472">
      <w:start w:val="1"/>
      <w:numFmt w:val="bullet"/>
      <w:lvlText w:val=""/>
      <w:lvlJc w:val="left"/>
      <w:pPr>
        <w:ind w:left="4320" w:hanging="360"/>
      </w:pPr>
      <w:rPr>
        <w:rFonts w:ascii="Wingdings" w:hAnsi="Wingdings" w:hint="default"/>
      </w:rPr>
    </w:lvl>
    <w:lvl w:ilvl="6" w:tplc="E064DD6A">
      <w:start w:val="1"/>
      <w:numFmt w:val="bullet"/>
      <w:lvlText w:val=""/>
      <w:lvlJc w:val="left"/>
      <w:pPr>
        <w:ind w:left="5040" w:hanging="360"/>
      </w:pPr>
      <w:rPr>
        <w:rFonts w:ascii="Symbol" w:hAnsi="Symbol" w:hint="default"/>
      </w:rPr>
    </w:lvl>
    <w:lvl w:ilvl="7" w:tplc="AB2EA1C2">
      <w:start w:val="1"/>
      <w:numFmt w:val="bullet"/>
      <w:lvlText w:val="o"/>
      <w:lvlJc w:val="left"/>
      <w:pPr>
        <w:ind w:left="5760" w:hanging="360"/>
      </w:pPr>
      <w:rPr>
        <w:rFonts w:ascii="Courier New" w:hAnsi="Courier New" w:hint="default"/>
      </w:rPr>
    </w:lvl>
    <w:lvl w:ilvl="8" w:tplc="3E8C0582">
      <w:start w:val="1"/>
      <w:numFmt w:val="bullet"/>
      <w:lvlText w:val=""/>
      <w:lvlJc w:val="left"/>
      <w:pPr>
        <w:ind w:left="6480" w:hanging="360"/>
      </w:pPr>
      <w:rPr>
        <w:rFonts w:ascii="Wingdings" w:hAnsi="Wingdings" w:hint="default"/>
      </w:rPr>
    </w:lvl>
  </w:abstractNum>
  <w:abstractNum w:abstractNumId="14" w15:restartNumberingAfterBreak="0">
    <w:nsid w:val="468E6973"/>
    <w:multiLevelType w:val="hybridMultilevel"/>
    <w:tmpl w:val="7E5641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76417A9"/>
    <w:multiLevelType w:val="hybridMultilevel"/>
    <w:tmpl w:val="D7FA433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4A474A41"/>
    <w:multiLevelType w:val="multilevel"/>
    <w:tmpl w:val="BD2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D05EC"/>
    <w:multiLevelType w:val="multilevel"/>
    <w:tmpl w:val="C2689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D7002"/>
    <w:multiLevelType w:val="hybridMultilevel"/>
    <w:tmpl w:val="7D76854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5A165702"/>
    <w:multiLevelType w:val="hybridMultilevel"/>
    <w:tmpl w:val="8FF8B5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17A5B0E"/>
    <w:multiLevelType w:val="multilevel"/>
    <w:tmpl w:val="D2B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E1B8A"/>
    <w:multiLevelType w:val="hybridMultilevel"/>
    <w:tmpl w:val="5BCAE4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6A92F1A"/>
    <w:multiLevelType w:val="hybridMultilevel"/>
    <w:tmpl w:val="E8E084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C31710B"/>
    <w:multiLevelType w:val="hybridMultilevel"/>
    <w:tmpl w:val="B7141B18"/>
    <w:lvl w:ilvl="0" w:tplc="1F428F80">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4" w15:restartNumberingAfterBreak="0">
    <w:nsid w:val="6E406B89"/>
    <w:multiLevelType w:val="hybridMultilevel"/>
    <w:tmpl w:val="651C501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72655576"/>
    <w:multiLevelType w:val="hybridMultilevel"/>
    <w:tmpl w:val="BB7895E2"/>
    <w:lvl w:ilvl="0" w:tplc="955EB1E4">
      <w:start w:val="1"/>
      <w:numFmt w:val="bullet"/>
      <w:lvlText w:val=""/>
      <w:lvlJc w:val="left"/>
      <w:pPr>
        <w:ind w:left="1080" w:hanging="360"/>
      </w:pPr>
      <w:rPr>
        <w:rFonts w:ascii="Symbol" w:hAnsi="Symbol"/>
      </w:rPr>
    </w:lvl>
    <w:lvl w:ilvl="1" w:tplc="11125BAA">
      <w:start w:val="1"/>
      <w:numFmt w:val="bullet"/>
      <w:lvlText w:val=""/>
      <w:lvlJc w:val="left"/>
      <w:pPr>
        <w:ind w:left="1080" w:hanging="360"/>
      </w:pPr>
      <w:rPr>
        <w:rFonts w:ascii="Symbol" w:hAnsi="Symbol"/>
      </w:rPr>
    </w:lvl>
    <w:lvl w:ilvl="2" w:tplc="DE145CFA">
      <w:start w:val="1"/>
      <w:numFmt w:val="bullet"/>
      <w:lvlText w:val=""/>
      <w:lvlJc w:val="left"/>
      <w:pPr>
        <w:ind w:left="1080" w:hanging="360"/>
      </w:pPr>
      <w:rPr>
        <w:rFonts w:ascii="Symbol" w:hAnsi="Symbol"/>
      </w:rPr>
    </w:lvl>
    <w:lvl w:ilvl="3" w:tplc="487AEBF2">
      <w:start w:val="1"/>
      <w:numFmt w:val="bullet"/>
      <w:lvlText w:val=""/>
      <w:lvlJc w:val="left"/>
      <w:pPr>
        <w:ind w:left="1080" w:hanging="360"/>
      </w:pPr>
      <w:rPr>
        <w:rFonts w:ascii="Symbol" w:hAnsi="Symbol"/>
      </w:rPr>
    </w:lvl>
    <w:lvl w:ilvl="4" w:tplc="4598412E">
      <w:start w:val="1"/>
      <w:numFmt w:val="bullet"/>
      <w:lvlText w:val=""/>
      <w:lvlJc w:val="left"/>
      <w:pPr>
        <w:ind w:left="1080" w:hanging="360"/>
      </w:pPr>
      <w:rPr>
        <w:rFonts w:ascii="Symbol" w:hAnsi="Symbol"/>
      </w:rPr>
    </w:lvl>
    <w:lvl w:ilvl="5" w:tplc="F7F2B6B4">
      <w:start w:val="1"/>
      <w:numFmt w:val="bullet"/>
      <w:lvlText w:val=""/>
      <w:lvlJc w:val="left"/>
      <w:pPr>
        <w:ind w:left="1080" w:hanging="360"/>
      </w:pPr>
      <w:rPr>
        <w:rFonts w:ascii="Symbol" w:hAnsi="Symbol"/>
      </w:rPr>
    </w:lvl>
    <w:lvl w:ilvl="6" w:tplc="B6F68EEE">
      <w:start w:val="1"/>
      <w:numFmt w:val="bullet"/>
      <w:lvlText w:val=""/>
      <w:lvlJc w:val="left"/>
      <w:pPr>
        <w:ind w:left="1080" w:hanging="360"/>
      </w:pPr>
      <w:rPr>
        <w:rFonts w:ascii="Symbol" w:hAnsi="Symbol"/>
      </w:rPr>
    </w:lvl>
    <w:lvl w:ilvl="7" w:tplc="A290FDDC">
      <w:start w:val="1"/>
      <w:numFmt w:val="bullet"/>
      <w:lvlText w:val=""/>
      <w:lvlJc w:val="left"/>
      <w:pPr>
        <w:ind w:left="1080" w:hanging="360"/>
      </w:pPr>
      <w:rPr>
        <w:rFonts w:ascii="Symbol" w:hAnsi="Symbol"/>
      </w:rPr>
    </w:lvl>
    <w:lvl w:ilvl="8" w:tplc="8D8CD572">
      <w:start w:val="1"/>
      <w:numFmt w:val="bullet"/>
      <w:lvlText w:val=""/>
      <w:lvlJc w:val="left"/>
      <w:pPr>
        <w:ind w:left="1080" w:hanging="360"/>
      </w:pPr>
      <w:rPr>
        <w:rFonts w:ascii="Symbol" w:hAnsi="Symbol"/>
      </w:rPr>
    </w:lvl>
  </w:abstractNum>
  <w:abstractNum w:abstractNumId="26" w15:restartNumberingAfterBreak="0">
    <w:nsid w:val="788258ED"/>
    <w:multiLevelType w:val="hybridMultilevel"/>
    <w:tmpl w:val="9F96C20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321323772">
    <w:abstractNumId w:val="13"/>
  </w:num>
  <w:num w:numId="2" w16cid:durableId="278297734">
    <w:abstractNumId w:val="22"/>
  </w:num>
  <w:num w:numId="3" w16cid:durableId="1583372152">
    <w:abstractNumId w:val="24"/>
  </w:num>
  <w:num w:numId="4" w16cid:durableId="46806373">
    <w:abstractNumId w:val="4"/>
  </w:num>
  <w:num w:numId="5" w16cid:durableId="2099061307">
    <w:abstractNumId w:val="26"/>
  </w:num>
  <w:num w:numId="6" w16cid:durableId="1370571832">
    <w:abstractNumId w:val="9"/>
  </w:num>
  <w:num w:numId="7" w16cid:durableId="342362833">
    <w:abstractNumId w:val="25"/>
  </w:num>
  <w:num w:numId="8" w16cid:durableId="2026126401">
    <w:abstractNumId w:val="18"/>
  </w:num>
  <w:num w:numId="9" w16cid:durableId="1704134877">
    <w:abstractNumId w:val="3"/>
  </w:num>
  <w:num w:numId="10" w16cid:durableId="569196109">
    <w:abstractNumId w:val="7"/>
  </w:num>
  <w:num w:numId="11" w16cid:durableId="2008972395">
    <w:abstractNumId w:val="16"/>
  </w:num>
  <w:num w:numId="12" w16cid:durableId="416483957">
    <w:abstractNumId w:val="20"/>
  </w:num>
  <w:num w:numId="13" w16cid:durableId="1610892001">
    <w:abstractNumId w:val="21"/>
  </w:num>
  <w:num w:numId="14" w16cid:durableId="877202075">
    <w:abstractNumId w:val="23"/>
  </w:num>
  <w:num w:numId="15" w16cid:durableId="1857226238">
    <w:abstractNumId w:val="1"/>
  </w:num>
  <w:num w:numId="16" w16cid:durableId="1302226924">
    <w:abstractNumId w:val="0"/>
  </w:num>
  <w:num w:numId="17" w16cid:durableId="642126019">
    <w:abstractNumId w:val="10"/>
  </w:num>
  <w:num w:numId="18" w16cid:durableId="2045908741">
    <w:abstractNumId w:val="15"/>
  </w:num>
  <w:num w:numId="19" w16cid:durableId="2132432516">
    <w:abstractNumId w:val="12"/>
  </w:num>
  <w:num w:numId="20" w16cid:durableId="1101604215">
    <w:abstractNumId w:val="17"/>
  </w:num>
  <w:num w:numId="21" w16cid:durableId="1983927954">
    <w:abstractNumId w:val="6"/>
  </w:num>
  <w:num w:numId="22" w16cid:durableId="88476033">
    <w:abstractNumId w:val="11"/>
  </w:num>
  <w:num w:numId="23" w16cid:durableId="1764447502">
    <w:abstractNumId w:val="14"/>
  </w:num>
  <w:num w:numId="24" w16cid:durableId="1681199251">
    <w:abstractNumId w:val="2"/>
  </w:num>
  <w:num w:numId="25" w16cid:durableId="1772356719">
    <w:abstractNumId w:val="8"/>
  </w:num>
  <w:num w:numId="26" w16cid:durableId="1022780485">
    <w:abstractNumId w:val="5"/>
  </w:num>
  <w:num w:numId="27" w16cid:durableId="1710031226">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rporate Muslimah">
    <w15:presenceInfo w15:providerId="AD" w15:userId="S::CorporateMuslimah@thecorporatemuslimah.org::1d71a0ba-d30b-4e8e-a158-9b363f8816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BC"/>
    <w:rsid w:val="0000200A"/>
    <w:rsid w:val="00046702"/>
    <w:rsid w:val="000536B8"/>
    <w:rsid w:val="00076CF9"/>
    <w:rsid w:val="00093972"/>
    <w:rsid w:val="000A6A7E"/>
    <w:rsid w:val="000F7974"/>
    <w:rsid w:val="001365D7"/>
    <w:rsid w:val="00143D10"/>
    <w:rsid w:val="001723CA"/>
    <w:rsid w:val="00176EA2"/>
    <w:rsid w:val="001B4386"/>
    <w:rsid w:val="001E6C6D"/>
    <w:rsid w:val="002002BD"/>
    <w:rsid w:val="00203761"/>
    <w:rsid w:val="00235A7D"/>
    <w:rsid w:val="002506A4"/>
    <w:rsid w:val="002713F8"/>
    <w:rsid w:val="002748B0"/>
    <w:rsid w:val="00281932"/>
    <w:rsid w:val="0029110E"/>
    <w:rsid w:val="002B7A2F"/>
    <w:rsid w:val="00355925"/>
    <w:rsid w:val="0037351A"/>
    <w:rsid w:val="00384DBC"/>
    <w:rsid w:val="0044206B"/>
    <w:rsid w:val="00447022"/>
    <w:rsid w:val="004C7551"/>
    <w:rsid w:val="004E1D03"/>
    <w:rsid w:val="00533666"/>
    <w:rsid w:val="00535AA8"/>
    <w:rsid w:val="0055362A"/>
    <w:rsid w:val="005D5735"/>
    <w:rsid w:val="005F5D14"/>
    <w:rsid w:val="0060490C"/>
    <w:rsid w:val="00652297"/>
    <w:rsid w:val="00656C28"/>
    <w:rsid w:val="00676302"/>
    <w:rsid w:val="00697B18"/>
    <w:rsid w:val="006B3992"/>
    <w:rsid w:val="006D607F"/>
    <w:rsid w:val="006E59C2"/>
    <w:rsid w:val="006F15C9"/>
    <w:rsid w:val="006F1B69"/>
    <w:rsid w:val="00767ABF"/>
    <w:rsid w:val="007832B1"/>
    <w:rsid w:val="007A3737"/>
    <w:rsid w:val="00801567"/>
    <w:rsid w:val="00801F9B"/>
    <w:rsid w:val="00806A4E"/>
    <w:rsid w:val="00816C2C"/>
    <w:rsid w:val="00823424"/>
    <w:rsid w:val="00830F0C"/>
    <w:rsid w:val="008575A4"/>
    <w:rsid w:val="008C2152"/>
    <w:rsid w:val="008D1547"/>
    <w:rsid w:val="009003C3"/>
    <w:rsid w:val="009200D1"/>
    <w:rsid w:val="00920B87"/>
    <w:rsid w:val="00942E90"/>
    <w:rsid w:val="009739CE"/>
    <w:rsid w:val="00977B07"/>
    <w:rsid w:val="009828B0"/>
    <w:rsid w:val="00997319"/>
    <w:rsid w:val="009A75C6"/>
    <w:rsid w:val="009C7F1A"/>
    <w:rsid w:val="009E5896"/>
    <w:rsid w:val="00A27D5B"/>
    <w:rsid w:val="00A7749A"/>
    <w:rsid w:val="00A872F6"/>
    <w:rsid w:val="00AC1340"/>
    <w:rsid w:val="00AD0A7C"/>
    <w:rsid w:val="00AE172F"/>
    <w:rsid w:val="00B158F7"/>
    <w:rsid w:val="00B25395"/>
    <w:rsid w:val="00B51ECA"/>
    <w:rsid w:val="00B57C46"/>
    <w:rsid w:val="00B65C2F"/>
    <w:rsid w:val="00B77339"/>
    <w:rsid w:val="00B809B5"/>
    <w:rsid w:val="00BA4EA6"/>
    <w:rsid w:val="00BF6E24"/>
    <w:rsid w:val="00C1095D"/>
    <w:rsid w:val="00C30195"/>
    <w:rsid w:val="00C403DE"/>
    <w:rsid w:val="00C5311F"/>
    <w:rsid w:val="00C6218A"/>
    <w:rsid w:val="00C65DEC"/>
    <w:rsid w:val="00CA266E"/>
    <w:rsid w:val="00CC7D96"/>
    <w:rsid w:val="00CE7611"/>
    <w:rsid w:val="00D139BF"/>
    <w:rsid w:val="00D36A60"/>
    <w:rsid w:val="00D44C71"/>
    <w:rsid w:val="00D67565"/>
    <w:rsid w:val="00D8766A"/>
    <w:rsid w:val="00DA1CCF"/>
    <w:rsid w:val="00DC7D06"/>
    <w:rsid w:val="00DE6351"/>
    <w:rsid w:val="00DF428B"/>
    <w:rsid w:val="00E633EF"/>
    <w:rsid w:val="00E85584"/>
    <w:rsid w:val="00E9065E"/>
    <w:rsid w:val="00E93D08"/>
    <w:rsid w:val="00ED6FE7"/>
    <w:rsid w:val="00F053B7"/>
    <w:rsid w:val="00F21BBC"/>
    <w:rsid w:val="00F95170"/>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0712"/>
  <w15:chartTrackingRefBased/>
  <w15:docId w15:val="{265209E6-8C9E-4488-A025-9A481D0E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4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4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DBC"/>
    <w:rPr>
      <w:rFonts w:eastAsiaTheme="majorEastAsia" w:cstheme="majorBidi"/>
      <w:color w:val="272727" w:themeColor="text1" w:themeTint="D8"/>
    </w:rPr>
  </w:style>
  <w:style w:type="paragraph" w:styleId="Title">
    <w:name w:val="Title"/>
    <w:basedOn w:val="Normal"/>
    <w:next w:val="Normal"/>
    <w:link w:val="TitleChar"/>
    <w:uiPriority w:val="10"/>
    <w:qFormat/>
    <w:rsid w:val="0038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DBC"/>
    <w:pPr>
      <w:spacing w:before="160"/>
      <w:jc w:val="center"/>
    </w:pPr>
    <w:rPr>
      <w:i/>
      <w:iCs/>
      <w:color w:val="404040" w:themeColor="text1" w:themeTint="BF"/>
    </w:rPr>
  </w:style>
  <w:style w:type="character" w:customStyle="1" w:styleId="QuoteChar">
    <w:name w:val="Quote Char"/>
    <w:basedOn w:val="DefaultParagraphFont"/>
    <w:link w:val="Quote"/>
    <w:uiPriority w:val="29"/>
    <w:rsid w:val="00384DBC"/>
    <w:rPr>
      <w:i/>
      <w:iCs/>
      <w:color w:val="404040" w:themeColor="text1" w:themeTint="BF"/>
    </w:rPr>
  </w:style>
  <w:style w:type="paragraph" w:styleId="ListParagraph">
    <w:name w:val="List Paragraph"/>
    <w:basedOn w:val="Normal"/>
    <w:uiPriority w:val="34"/>
    <w:qFormat/>
    <w:rsid w:val="00384DBC"/>
    <w:pPr>
      <w:ind w:left="720"/>
      <w:contextualSpacing/>
    </w:pPr>
  </w:style>
  <w:style w:type="character" w:styleId="IntenseEmphasis">
    <w:name w:val="Intense Emphasis"/>
    <w:basedOn w:val="DefaultParagraphFont"/>
    <w:uiPriority w:val="21"/>
    <w:qFormat/>
    <w:rsid w:val="00384DBC"/>
    <w:rPr>
      <w:i/>
      <w:iCs/>
      <w:color w:val="2F5496" w:themeColor="accent1" w:themeShade="BF"/>
    </w:rPr>
  </w:style>
  <w:style w:type="paragraph" w:styleId="IntenseQuote">
    <w:name w:val="Intense Quote"/>
    <w:basedOn w:val="Normal"/>
    <w:next w:val="Normal"/>
    <w:link w:val="IntenseQuoteChar"/>
    <w:uiPriority w:val="30"/>
    <w:qFormat/>
    <w:rsid w:val="00384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DBC"/>
    <w:rPr>
      <w:i/>
      <w:iCs/>
      <w:color w:val="2F5496" w:themeColor="accent1" w:themeShade="BF"/>
    </w:rPr>
  </w:style>
  <w:style w:type="character" w:styleId="IntenseReference">
    <w:name w:val="Intense Reference"/>
    <w:basedOn w:val="DefaultParagraphFont"/>
    <w:uiPriority w:val="32"/>
    <w:qFormat/>
    <w:rsid w:val="00384DBC"/>
    <w:rPr>
      <w:b/>
      <w:bCs/>
      <w:smallCaps/>
      <w:color w:val="2F5496" w:themeColor="accent1" w:themeShade="BF"/>
      <w:spacing w:val="5"/>
    </w:rPr>
  </w:style>
  <w:style w:type="paragraph" w:styleId="NormalWeb">
    <w:name w:val="Normal (Web)"/>
    <w:basedOn w:val="Normal"/>
    <w:uiPriority w:val="99"/>
    <w:semiHidden/>
    <w:unhideWhenUsed/>
    <w:rsid w:val="00046702"/>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Strong">
    <w:name w:val="Strong"/>
    <w:basedOn w:val="DefaultParagraphFont"/>
    <w:uiPriority w:val="22"/>
    <w:qFormat/>
    <w:rsid w:val="00046702"/>
    <w:rPr>
      <w:b/>
      <w:bCs/>
    </w:rPr>
  </w:style>
  <w:style w:type="character" w:styleId="CommentReference">
    <w:name w:val="annotation reference"/>
    <w:basedOn w:val="DefaultParagraphFont"/>
    <w:uiPriority w:val="99"/>
    <w:semiHidden/>
    <w:unhideWhenUsed/>
    <w:rsid w:val="0029110E"/>
    <w:rPr>
      <w:sz w:val="16"/>
      <w:szCs w:val="16"/>
    </w:rPr>
  </w:style>
  <w:style w:type="paragraph" w:styleId="CommentText">
    <w:name w:val="annotation text"/>
    <w:basedOn w:val="Normal"/>
    <w:link w:val="CommentTextChar"/>
    <w:uiPriority w:val="99"/>
    <w:unhideWhenUsed/>
    <w:rsid w:val="0029110E"/>
    <w:pPr>
      <w:spacing w:line="240" w:lineRule="auto"/>
    </w:pPr>
    <w:rPr>
      <w:sz w:val="20"/>
      <w:szCs w:val="20"/>
    </w:rPr>
  </w:style>
  <w:style w:type="character" w:customStyle="1" w:styleId="CommentTextChar">
    <w:name w:val="Comment Text Char"/>
    <w:basedOn w:val="DefaultParagraphFont"/>
    <w:link w:val="CommentText"/>
    <w:uiPriority w:val="99"/>
    <w:rsid w:val="0029110E"/>
    <w:rPr>
      <w:sz w:val="20"/>
      <w:szCs w:val="20"/>
    </w:rPr>
  </w:style>
  <w:style w:type="paragraph" w:styleId="CommentSubject">
    <w:name w:val="annotation subject"/>
    <w:basedOn w:val="CommentText"/>
    <w:next w:val="CommentText"/>
    <w:link w:val="CommentSubjectChar"/>
    <w:uiPriority w:val="99"/>
    <w:semiHidden/>
    <w:unhideWhenUsed/>
    <w:rsid w:val="0029110E"/>
    <w:rPr>
      <w:b/>
      <w:bCs/>
    </w:rPr>
  </w:style>
  <w:style w:type="character" w:customStyle="1" w:styleId="CommentSubjectChar">
    <w:name w:val="Comment Subject Char"/>
    <w:basedOn w:val="CommentTextChar"/>
    <w:link w:val="CommentSubject"/>
    <w:uiPriority w:val="99"/>
    <w:semiHidden/>
    <w:rsid w:val="002911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Muslimah</dc:creator>
  <cp:keywords/>
  <dc:description/>
  <cp:lastModifiedBy>Mariam Decoco</cp:lastModifiedBy>
  <cp:revision>64</cp:revision>
  <dcterms:created xsi:type="dcterms:W3CDTF">2026-08-07T08:01:00Z</dcterms:created>
  <dcterms:modified xsi:type="dcterms:W3CDTF">2026-08-07T08:45:00Z</dcterms:modified>
</cp:coreProperties>
</file>