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8.png" ContentType="image/png"/>
  <Override PartName="/word/media/rId24.png" ContentType="image/png"/>
  <Override PartName="/word/media/rId54.png" ContentType="image/png"/>
  <Override PartName="/word/media/rId9.gif" ContentType="image/gif"/>
  <Override PartName="/word/media/rId61.png" ContentType="image/png"/>
  <Override PartName="/word/media/rId65.png" ContentType="image/png"/>
  <Override PartName="/word/media/rId69.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w:t>
      </w:r>
      <w:r>
        <w:t xml:space="preserve"> </w:t>
      </w:r>
      <w:r>
        <w:rPr>
          <w:b/>
          <w:bCs/>
        </w:rPr>
        <w:t xml:space="preserve">AbstractX Studio</w:t>
      </w:r>
      <w:r>
        <w:t xml:space="preserve">—our native desktop engineering workbench running on your PC—provides real-time visibility into the coprocessor: CPU utilization, per-interrupt microsecond costs, line-by-line source profiling, and an interactive prompt, all without stalling hard real-time execution.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AbstractX Studio displays the E906’s real-time heartbeat. Once a second it updates CPU load, per-task execution percentages, and exact per-interrupt microsecond costs using sub-microsecond non-intrusive binary telemetry.</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w:t>
      </w:r>
      <w:r>
        <w:t xml:space="preserve"> </w:t>
      </w:r>
      <w:r>
        <w:rPr>
          <w:b/>
          <w:bCs/>
        </w:rPr>
        <w:t xml:space="preserve">AbstractX Studio</w:t>
      </w:r>
      <w:r>
        <w:t xml:space="preserve">, a dedicated</w:t>
      </w:r>
      <w:r>
        <w:t xml:space="preserve"> </w:t>
      </w:r>
      <w:r>
        <w:t xml:space="preserve">desktop engineering workbench running on your PC, gives you an interactive</w:t>
      </w:r>
      <w:r>
        <w:t xml:space="preserve"> </w:t>
      </w:r>
      <w:r>
        <w:t xml:space="preserve">REPL and live silicon observability instruments (bare-metal</w:t>
      </w:r>
      <w:r>
        <w:t xml:space="preserve"> </w:t>
      </w:r>
      <w:r>
        <w:rPr>
          <w:rStyle w:val="VerbatimChar"/>
        </w:rPr>
        <w:t xml:space="preserve">top</w:t>
      </w:r>
      <w:r>
        <w:t xml:space="preserve">,</w:t>
      </w:r>
      <w:r>
        <w:t xml:space="preserve"> </w:t>
      </w:r>
      <w:r>
        <w:rPr>
          <w:rStyle w:val="VerbatimChar"/>
        </w:rPr>
        <w:t xml:space="preserve">perf</w:t>
      </w:r>
      <w:r>
        <w:t xml:space="preserve">,</w:t>
      </w:r>
      <w:r>
        <w:t xml:space="preserve"> </w:t>
      </w:r>
      <w:r>
        <w:t xml:space="preserve">and a software logic analyzer timeline).</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w:t>
            </w:r>
            <w:r>
              <w:rPr>
                <w:b/>
                <w:bCs/>
              </w:rPr>
              <w:t xml:space="preserve">barectf / CTF 1.8 format</w:t>
            </w:r>
            <w:r>
              <w:t xml:space="preserve">)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running AbstractX Studio, Linux on the Cortex-A55 cores, and the E906 coprocessor.</w:t>
      </w:r>
    </w:p>
    <w:p>
      <w:pPr>
        <w:pStyle w:val="BodyText"/>
      </w:pPr>
      <w:r>
        <w:t xml:space="preserve">Notice how the three tiers divide the engineering labor:</w:t>
      </w:r>
      <w:r>
        <w:t xml:space="preserve"> </w:t>
      </w:r>
      <w:r>
        <w:t xml:space="preserve">1.</w:t>
      </w:r>
      <w:r>
        <w:t xml:space="preserve"> </w:t>
      </w:r>
      <w:r>
        <w:rPr>
          <w:b/>
          <w:bCs/>
        </w:rPr>
        <w:t xml:space="preserve">The Development PC</w:t>
      </w:r>
      <w:r>
        <w:t xml:space="preserve">: Runs</w:t>
      </w:r>
      <w:r>
        <w:t xml:space="preserve"> </w:t>
      </w:r>
      <w:r>
        <w:rPr>
          <w:b/>
          <w:bCs/>
        </w:rPr>
        <w:t xml:space="preserve">AbstractX Studio</w:t>
      </w:r>
      <w:r>
        <w:t xml:space="preserve">, rendering rich 60 FPS Dear ImGui observability instruments, decoding binary telemetry, and parsing DWARF ELF symbols so the embedded silicon never wastes compute or SRAM on GUI rendering or string formatting.</w:t>
      </w:r>
      <w:r>
        <w:t xml:space="preserve"> </w:t>
      </w:r>
      <w:r>
        <w:t xml:space="preserve">2.</w:t>
      </w:r>
      <w:r>
        <w:t xml:space="preserve"> </w:t>
      </w:r>
      <w:r>
        <w:rPr>
          <w:b/>
          <w:bCs/>
        </w:rPr>
        <w:t xml:space="preserve">The Cortex-A55 Linux Cores</w:t>
      </w:r>
      <w:r>
        <w:t xml:space="preserve">: Act as a transparent high-bandwidth bridge, routing RPMsg message streams and binary trace buffers over SSH or network sockets to your PC.</w:t>
      </w:r>
      <w:r>
        <w:t xml:space="preserve"> </w:t>
      </w:r>
      <w:r>
        <w:t xml:space="preserve">3.</w:t>
      </w:r>
      <w:r>
        <w:t xml:space="preserve"> </w:t>
      </w:r>
      <w:r>
        <w:rPr>
          <w:b/>
          <w:bCs/>
        </w:rPr>
        <w:t xml:space="preserve">The XuanTie E906 RISC-V Core</w:t>
      </w:r>
      <w:r>
        <w:t xml:space="preserve">: Runs the lightweight, freestanding AbstractX event loop and MicroPython, driving I²C and UART hardware peripherals in real time.</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trace(task_id, state[, msg])</w:t>
            </w:r>
          </w:p>
        </w:tc>
        <w:tc>
          <w:tcPr/>
          <w:p>
            <w:pPr>
              <w:pStyle w:val="Compact"/>
              <w:jc w:val="left"/>
            </w:pPr>
            <w:r>
              <w:t xml:space="preserve">Emit a zero-copy barectf CTF 1.8 binary trace event into the trace stream</w:t>
            </w:r>
          </w:p>
        </w:tc>
      </w:tr>
      <w:tr>
        <w:tc>
          <w:tcPr/>
          <w:p>
            <w:pPr>
              <w:pStyle w:val="Compact"/>
              <w:jc w:val="left"/>
            </w:pPr>
            <w:r>
              <w:rPr>
                <w:rStyle w:val="VerbatimChar"/>
              </w:rPr>
              <w:t xml:space="preserve">tlp_send(buf)</w:t>
            </w:r>
            <w:r>
              <w:t xml:space="preserve">,</w:t>
            </w:r>
            <w:r>
              <w:t xml:space="preserve"> </w:t>
            </w:r>
            <w:r>
              <w:rPr>
                <w:rStyle w:val="VerbatimChar"/>
              </w:rPr>
              <w:t xml:space="preserve">console_read([n])</w:t>
            </w:r>
          </w:p>
        </w:tc>
        <w:tc>
          <w:tcPr/>
          <w:p>
            <w:pPr>
              <w:pStyle w:val="Compact"/>
              <w:jc w:val="left"/>
            </w:pPr>
            <w:r>
              <w:t xml:space="preserve">Send a 64-byte packet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9"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You can also enable the</w:t>
      </w:r>
      <w:r>
        <w:t xml:space="preserve"> </w:t>
      </w:r>
      <w:r>
        <w:rPr>
          <w:b/>
          <w:bCs/>
        </w:rPr>
        <w:t xml:space="preserve">autonomous 16×64-byte circular DMA ring</w:t>
      </w:r>
      <w:r>
        <w:t xml:space="preserve"> </w:t>
      </w:r>
      <w:r>
        <w:t xml:space="preserve">in</w:t>
      </w:r>
      <w:r>
        <w:t xml:space="preserve"> </w:t>
      </w:r>
      <w:r>
        <w:rPr>
          <w:rStyle w:val="VerbatimChar"/>
        </w:rPr>
        <w:t xml:space="preserve">.sram_c</w:t>
      </w:r>
      <w:r>
        <w:t xml:space="preserve">:</w:t>
      </w:r>
    </w:p>
    <w:p>
      <w:pPr>
        <w:pStyle w:val="SourceCode"/>
      </w:pPr>
      <w:r>
        <w:rPr>
          <w:rStyle w:val="OperatorTok"/>
        </w:rPr>
        <w:t xml:space="preserve">&gt;&gt;&gt;</w:t>
      </w:r>
      <w:r>
        <w:rPr>
          <w:rStyle w:val="NormalTok"/>
        </w:rPr>
        <w:t xml:space="preserve"> abstractx.uart_dma(</w:t>
      </w:r>
      <w:r>
        <w:rPr>
          <w:rStyle w:val="VariableTok"/>
        </w:rPr>
        <w:t xml:space="preserve">True</w:t>
      </w:r>
      <w:r>
        <w:rPr>
          <w:rStyle w:val="NormalTok"/>
        </w:rPr>
        <w:t xml:space="preserve">)                      </w:t>
      </w:r>
      <w:r>
        <w:rPr>
          <w:rStyle w:val="CommentTok"/>
        </w:rPr>
        <w:t xml:space="preserve"># activates circular DMA on UART3</w:t>
      </w:r>
      <w:r>
        <w:br/>
      </w:r>
      <w:r>
        <w:rPr>
          <w:rStyle w:val="OperatorTok"/>
        </w:rPr>
        <w:t xml:space="preserve">&gt;&gt;&gt;</w:t>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OperatorTok"/>
        </w:rPr>
        <w:t xml:space="preserve">&gt;&gt;&gt;</w:t>
      </w:r>
      <w:r>
        <w:rPr>
          <w:rStyle w:val="NormalTok"/>
        </w:rPr>
        <w:t xml:space="preserve"> n </w:t>
      </w:r>
      <w:r>
        <w:rPr>
          <w:rStyle w:val="OperatorTok"/>
        </w:rPr>
        <w:t xml:space="preserve">=</w:t>
      </w:r>
      <w:r>
        <w:rPr>
          <w:rStyle w:val="NormalTok"/>
        </w:rPr>
        <w:t xml:space="preserve"> abstractx.uart_read_into(buf)             </w:t>
      </w:r>
      <w:r>
        <w:rPr>
          <w:rStyle w:val="CommentTok"/>
        </w:rPr>
        <w:t xml:space="preserve"># zero-copy drain from DMA ring</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(buf[:n], </w:t>
      </w:r>
      <w:r>
        <w:rPr>
          <w:rStyle w:val="StringTok"/>
        </w:rPr>
        <w:t xml:space="preserve">"ascii"</w:t>
      </w:r>
      <w:r>
        <w:rPr>
          <w:rStyle w:val="NormalTok"/>
        </w:rPr>
        <w:t xml:space="preserve">))</w:t>
      </w:r>
    </w:p>
    <w:p>
      <w:pPr>
        <w:pStyle w:val="FirstParagraph"/>
      </w:pPr>
      <w:r>
        <w:t xml:space="preserve">Switching the GPS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circular DMA absorbs bursts without dropping a byte.</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7" w:name="X414ccc0df9ee5d66077456547fd9f0c465065d2"/>
    <w:p>
      <w:pPr>
        <w:pStyle w:val="Heading3"/>
      </w:pPr>
      <w:r>
        <w:t xml:space="preserve">6.6 Python beside a running stream: Meet AbstractX Studio’s CLI</w:t>
      </w:r>
    </w:p>
    <w:p>
      <w:pPr>
        <w:pStyle w:val="FirstParagraph"/>
      </w:pPr>
      <w:r>
        <w:t xml:space="preserve">While command-line scripts like</w:t>
      </w:r>
      <w:r>
        <w:t xml:space="preserve"> </w:t>
      </w:r>
      <w:r>
        <w:rPr>
          <w:rStyle w:val="VerbatimChar"/>
        </w:rPr>
        <w:t xml:space="preserve">run_e906_script.py</w:t>
      </w:r>
      <w:r>
        <w:t xml:space="preserve"> </w:t>
      </w:r>
      <w:r>
        <w:t xml:space="preserve">are convenient for batch runs, real-time embedded work is vastly more productive with a dedicated engineering workbench. This brings us to</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our native cross-platform desktop cockpit.</w:t>
      </w:r>
    </w:p>
    <w:p>
      <w:pPr>
        <w:pStyle w:val="BodyText"/>
      </w:pPr>
      <w:r>
        <w:t xml:space="preserve">Connecting to the Cubie A5E over SSH, Studio provides an interactive</w:t>
      </w:r>
      <w:r>
        <w:t xml:space="preserve"> </w:t>
      </w:r>
      <w:r>
        <w:rPr>
          <w:b/>
          <w:bCs/>
        </w:rPr>
        <w:t xml:space="preserve">CLI tab</w:t>
      </w:r>
      <w:r>
        <w:t xml:space="preserve">. It allows you to inject Python statements directly into the E906’s MicroPython engine</w:t>
      </w:r>
      <w:r>
        <w:t xml:space="preserve"> </w:t>
      </w:r>
      <w:r>
        <w:rPr>
          <w:i/>
          <w:iCs/>
        </w:rPr>
        <w:t xml:space="preserve">while</w:t>
      </w:r>
      <w:r>
        <w:t xml:space="preserve"> </w:t>
      </w:r>
      <w:r>
        <w:t xml:space="preserve">the compass and GPS streaming tasks continue running concurrently in the background:</w:t>
      </w:r>
    </w:p>
    <w:p>
      <w:pPr>
        <w:pStyle w:val="CaptionedFigure"/>
      </w:pPr>
      <w:r>
        <w:drawing>
          <wp:inline>
            <wp:extent cx="5334000" cy="5197865"/>
            <wp:effectExtent b="0" l="0" r="0" t="0"/>
            <wp:docPr descr="Studio’s CLI tab running Python on the E906 while the compass and GPS stream continues" title="" id="55" name="Picture"/>
            <a:graphic>
              <a:graphicData uri="http://schemas.openxmlformats.org/drawingml/2006/picture">
                <pic:pic>
                  <pic:nvPicPr>
                    <pic:cNvPr descr="https://raw.githubusercontent.com/tcmichals/AbstractX/main/docs/articles/micropython-on-e906/assets/studio-cli.png" id="56"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7"/>
    <w:bookmarkStart w:id="58"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Initialize hardware buses &amp; circular DMA</w:t>
      </w:r>
      <w:r>
        <w:br/>
      </w:r>
      <w:r>
        <w:rPr>
          <w:rStyle w:val="NormalTok"/>
        </w:rPr>
        <w:t xml:space="preserve">abstractx.i2c_init(</w:t>
      </w:r>
      <w:r>
        <w:rPr>
          <w:rStyle w:val="DecValTok"/>
        </w:rPr>
        <w:t xml:space="preserve">400000</w:t>
      </w:r>
      <w:r>
        <w:rPr>
          <w:rStyle w:val="NormalTok"/>
        </w:rPr>
        <w:t xml:space="preserve">)</w:t>
      </w:r>
      <w:r>
        <w:br/>
      </w:r>
      <w:r>
        <w:rPr>
          <w:rStyle w:val="NormalTok"/>
        </w:rPr>
        <w:t xml:space="preserve">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CRA: 8-sample average, 15 Hz</w:t>
      </w:r>
      <w:r>
        <w:br/>
      </w:r>
      <w:r>
        <w:rPr>
          <w:rStyle w:val="NormalTok"/>
        </w:rPr>
        <w:t xml:space="preserve">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CRB: +-1.3 gauss</w:t>
      </w:r>
      <w:r>
        <w:br/>
      </w:r>
      <w:r>
        <w:rPr>
          <w:rStyle w:val="NormalTok"/>
        </w:rPr>
        <w:t xml:space="preserve">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MR: continuous measurement</w:t>
      </w:r>
      <w:r>
        <w:br/>
      </w:r>
      <w:r>
        <w:rPr>
          <w:rStyle w:val="NormalTok"/>
        </w:rPr>
        <w:t xml:space="preserve">abstractx.uart_init(</w:t>
      </w:r>
      <w:r>
        <w:rPr>
          <w:rStyle w:val="DecValTok"/>
        </w:rPr>
        <w:t xml:space="preserve">115200</w:t>
      </w:r>
      <w:r>
        <w:rPr>
          <w:rStyle w:val="NormalTok"/>
        </w:rPr>
        <w:t xml:space="preserve">)</w:t>
      </w:r>
      <w:r>
        <w:br/>
      </w:r>
      <w:r>
        <w:rPr>
          <w:rStyle w:val="NormalTok"/>
        </w:rPr>
        <w:t xml:space="preserve">abstractx.uart_dma(</w:t>
      </w:r>
      <w:r>
        <w:rPr>
          <w:rStyle w:val="VariableTok"/>
        </w:rPr>
        <w:t xml:space="preserve">True</w:t>
      </w:r>
      <w:r>
        <w:rPr>
          <w:rStyle w:val="NormalTok"/>
        </w:rPr>
        <w:t xml:space="preserve">)                      </w:t>
      </w:r>
      <w:r>
        <w:rPr>
          <w:rStyle w:val="CommentTok"/>
        </w:rPr>
        <w:t xml:space="preserve"># activate 16x64B circular DMA</w:t>
      </w:r>
      <w:r>
        <w:br/>
      </w:r>
      <w:r>
        <w:br/>
      </w:r>
      <w:r>
        <w:rPr>
          <w:rStyle w:val="CommentTok"/>
        </w:rPr>
        <w:t xml:space="preserve"># 2.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3.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4.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epoch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epoch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Decode 16-bit big-endian X, Z, Y</w:t>
      </w:r>
      <w:r>
        <w:br/>
      </w:r>
      <w:r>
        <w:rPr>
          <w:rStyle w:val="NormalTok"/>
        </w:rPr>
        <w:t xml:space="preserve">        x </w:t>
      </w:r>
      <w:r>
        <w:rPr>
          <w:rStyle w:val="OperatorTok"/>
        </w:rPr>
        <w:t xml:space="preserve">=</w:t>
      </w:r>
      <w:r>
        <w:rPr>
          <w:rStyle w:val="NormalTok"/>
        </w:rPr>
        <w:t xml:space="preserve"> (mag_sample[</w:t>
      </w:r>
      <w:r>
        <w:rPr>
          <w:rStyle w:val="DecValTok"/>
        </w:rPr>
        <w:t xml:space="preserve">0</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1</w:t>
      </w:r>
      <w:r>
        <w:rPr>
          <w:rStyle w:val="NormalTok"/>
        </w:rPr>
        <w:t xml:space="preserve">]</w:t>
      </w:r>
      <w:r>
        <w:br/>
      </w:r>
      <w:r>
        <w:rPr>
          <w:rStyle w:val="NormalTok"/>
        </w:rPr>
        <w:t xml:space="preserve">        z </w:t>
      </w:r>
      <w:r>
        <w:rPr>
          <w:rStyle w:val="OperatorTok"/>
        </w:rPr>
        <w:t xml:space="preserve">=</w:t>
      </w:r>
      <w:r>
        <w:rPr>
          <w:rStyle w:val="NormalTok"/>
        </w:rPr>
        <w:t xml:space="preserve"> (mag_sample[</w:t>
      </w:r>
      <w:r>
        <w:rPr>
          <w:rStyle w:val="DecValTok"/>
        </w:rPr>
        <w:t xml:space="preserve">2</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3</w:t>
      </w:r>
      <w:r>
        <w:rPr>
          <w:rStyle w:val="NormalTok"/>
        </w:rPr>
        <w:t xml:space="preserve">]</w:t>
      </w:r>
      <w:r>
        <w:br/>
      </w:r>
      <w:r>
        <w:rPr>
          <w:rStyle w:val="NormalTok"/>
        </w:rPr>
        <w:t xml:space="preserve">        y </w:t>
      </w:r>
      <w:r>
        <w:rPr>
          <w:rStyle w:val="OperatorTok"/>
        </w:rPr>
        <w:t xml:space="preserve">=</w:t>
      </w:r>
      <w:r>
        <w:rPr>
          <w:rStyle w:val="NormalTok"/>
        </w:rPr>
        <w:t xml:space="preserve"> (mag_sample[</w:t>
      </w:r>
      <w:r>
        <w:rPr>
          <w:rStyle w:val="DecValTok"/>
        </w:rPr>
        <w:t xml:space="preserve">4</w:t>
      </w:r>
      <w:r>
        <w:rPr>
          <w:rStyle w:val="NormalTok"/>
        </w:rPr>
        <w:t xml:space="preserv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mag_sample[</w:t>
      </w:r>
      <w:r>
        <w:rPr>
          <w:rStyle w:val="DecVal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Print every 10th epoch (5 Hz output rate)</w:t>
      </w:r>
      <w:r>
        <w:br/>
      </w:r>
      <w:r>
        <w:rPr>
          <w:rStyle w:val="NormalTok"/>
        </w:rPr>
        <w:t xml:space="preserve">            </w:t>
      </w:r>
      <w:r>
        <w:rPr>
          <w:rStyle w:val="BuiltInTok"/>
        </w:rPr>
        <w:t xml:space="preserve">print</w:t>
      </w:r>
      <w:r>
        <w:rPr>
          <w:rStyle w:val="NormalTok"/>
        </w:rPr>
        <w:t xml:space="preserve">(</w:t>
      </w:r>
      <w:r>
        <w:rPr>
          <w:rStyle w:val="StringTok"/>
        </w:rPr>
        <w:t xml:space="preserve">"Epoch"</w:t>
      </w:r>
      <w:r>
        <w:rPr>
          <w:rStyle w:val="NormalTok"/>
        </w:rPr>
        <w:t xml:space="preserve">, epoch, </w:t>
      </w:r>
      <w:r>
        <w:rPr>
          <w:rStyle w:val="StringTok"/>
        </w:rPr>
        <w:t xml:space="preserve">"Mag:"</w:t>
      </w:r>
      <w:r>
        <w:rPr>
          <w:rStyle w:val="NormalTok"/>
        </w:rPr>
        <w:t xml:space="preserve">, (x, y, z), </w:t>
      </w:r>
      <w:r>
        <w:rPr>
          <w:rStyle w:val="StringTok"/>
        </w:rPr>
        <w:t xml:space="preserve">"GPS bytes:"</w:t>
      </w:r>
      <w:r>
        <w:rPr>
          <w:rStyle w:val="NormalTok"/>
        </w:rPr>
        <w:t xml:space="preserve">, </w:t>
      </w:r>
      <w:r>
        <w:rPr>
          <w:rStyle w:val="BuiltInTok"/>
        </w:rPr>
        <w:t xml:space="preserve">len</w:t>
      </w:r>
      <w:r>
        <w:rPr>
          <w:rStyle w:val="NormalTok"/>
        </w:rPr>
        <w:t xml:space="preserve">(last_gps) </w:t>
      </w:r>
      <w:r>
        <w:rPr>
          <w:rStyle w:val="ControlFlowTok"/>
        </w:rPr>
        <w:t xml:space="preserve">if</w:t>
      </w:r>
      <w:r>
        <w:rPr>
          <w:rStyle w:val="NormalTok"/>
        </w:rPr>
        <w:t xml:space="preserve"> last_gps </w:t>
      </w:r>
      <w:r>
        <w:rPr>
          <w:rStyle w:val="ControlFlowTok"/>
        </w:rPr>
        <w:t xml:space="preserve">else</w:t>
      </w:r>
      <w:r>
        <w:rPr>
          <w:rStyle w:val="NormalTok"/>
        </w:rPr>
        <w:t xml:space="preserve"> </w:t>
      </w:r>
      <w:r>
        <w:rPr>
          <w:rStyle w:val="DecValTok"/>
        </w:rPr>
        <w:t xml:space="preserve">0</w:t>
      </w:r>
      <w:r>
        <w:rPr>
          <w:rStyle w:val="NormalTok"/>
        </w:rPr>
        <w:t xml:space="preserve">)</w:t>
      </w:r>
      <w:r>
        <w:br/>
      </w:r>
      <w:r>
        <w:br/>
      </w:r>
      <w:r>
        <w:rPr>
          <w:rStyle w:val="CommentTok"/>
        </w:rPr>
        <w:t xml:space="preserve"># 5.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8"/>
    <w:bookmarkEnd w:id="59"/>
    <w:bookmarkStart w:id="82" w:name="X1829a5834a2fb0914473c2be2e6c582cfcc071e"/>
    <w:p>
      <w:pPr>
        <w:pStyle w:val="Heading2"/>
      </w:pPr>
      <w:r>
        <w:t xml:space="preserve">7. Watching the E906 Work: Inside AbstractX Studio</w:t>
      </w:r>
    </w:p>
    <w:p>
      <w:pPr>
        <w:pStyle w:val="FirstParagraph"/>
      </w:pPr>
      <w:r>
        <w:t xml:space="preserve">When developing software for an asymmetric multi-core processor (AMP)—where Linux runs on high-performance application cores while a bare-metal coprocessor handles real-time I/O—the single biggest obstacle is</w:t>
      </w:r>
      <w:r>
        <w:t xml:space="preserve"> </w:t>
      </w:r>
      <w:r>
        <w:rPr>
          <w:b/>
          <w:bCs/>
        </w:rPr>
        <w:t xml:space="preserve">observability</w:t>
      </w:r>
      <w:r>
        <w:t xml:space="preserve">.</w:t>
      </w:r>
    </w:p>
    <w:p>
      <w:pPr>
        <w:pStyle w:val="BodyText"/>
      </w:pPr>
      <w:r>
        <w:t xml:space="preserve">On Linux, developers take a rich suite of diagnostic tools for granted:</w:t>
      </w:r>
      <w:r>
        <w:t xml:space="preserve"> </w:t>
      </w:r>
      <w:r>
        <w:rPr>
          <w:rStyle w:val="VerbatimChar"/>
        </w:rPr>
        <w:t xml:space="preserve">top</w:t>
      </w:r>
      <w:r>
        <w:t xml:space="preserve">,</w:t>
      </w:r>
      <w:r>
        <w:t xml:space="preserve"> </w:t>
      </w:r>
      <w:r>
        <w:rPr>
          <w:rStyle w:val="VerbatimChar"/>
        </w:rPr>
        <w:t xml:space="preserve">htop</w:t>
      </w:r>
      <w:r>
        <w:t xml:space="preserve">,</w:t>
      </w:r>
      <w:r>
        <w:t xml:space="preserve"> </w:t>
      </w:r>
      <w:r>
        <w:rPr>
          <w:rStyle w:val="VerbatimChar"/>
        </w:rPr>
        <w:t xml:space="preserve">perf</w:t>
      </w:r>
      <w:r>
        <w:t xml:space="preserve">,</w:t>
      </w:r>
      <w:r>
        <w:t xml:space="preserve"> </w:t>
      </w:r>
      <w:r>
        <w:rPr>
          <w:rStyle w:val="VerbatimChar"/>
        </w:rPr>
        <w:t xml:space="preserve">ftrace</w:t>
      </w:r>
      <w:r>
        <w:t xml:space="preserve">,</w:t>
      </w:r>
      <w:r>
        <w:t xml:space="preserve"> </w:t>
      </w:r>
      <w:r>
        <w:rPr>
          <w:rStyle w:val="VerbatimChar"/>
        </w:rPr>
        <w:t xml:space="preserve">gdb</w:t>
      </w:r>
      <w:r>
        <w:t xml:space="preserve">, core dumps, and syslog. But on a bare-metal RISC-V coprocessor, developers are usually</w:t>
      </w:r>
      <w:r>
        <w:t xml:space="preserve"> </w:t>
      </w:r>
      <w:r>
        <w:rPr>
          <w:b/>
          <w:bCs/>
        </w:rPr>
        <w:t xml:space="preserve">flying blind</w:t>
      </w:r>
      <w:r>
        <w:t xml:space="preserve">:</w:t>
      </w:r>
      <w:r>
        <w:t xml:space="preserve"> </w:t>
      </w:r>
      <w:r>
        <w:t xml:space="preserve">-</w:t>
      </w:r>
      <w:r>
        <w:t xml:space="preserve"> </w:t>
      </w:r>
      <w:r>
        <w:rPr>
          <w:b/>
          <w:bCs/>
        </w:rPr>
        <w:t xml:space="preserve">No OS means no</w:t>
      </w:r>
      <w:r>
        <w:rPr>
          <w:b/>
          <w:bCs/>
        </w:rPr>
        <w:t xml:space="preserve"> </w:t>
      </w:r>
      <w:r>
        <w:rPr>
          <w:rStyle w:val="VerbatimChar"/>
          <w:b/>
          <w:bCs/>
        </w:rPr>
        <w:t xml:space="preserve">top</w:t>
      </w:r>
      <w:r>
        <w:t xml:space="preserve">: Without an operating system scheduler slicing threads, there is no built-in way to know whether your coprocessor is 5% busy or 99% busy, or how much CPU time MicroPython’s garbage collector is consuming relative to hardware drivers.</w:t>
      </w:r>
      <w:r>
        <w:t xml:space="preserve"> </w:t>
      </w:r>
      <w:r>
        <w:t xml:space="preserve">-</w:t>
      </w:r>
      <w:r>
        <w:t xml:space="preserve"> </w:t>
      </w:r>
      <w:r>
        <w:rPr>
          <w:b/>
          <w:bCs/>
        </w:rPr>
        <w:t xml:space="preserve">The</w:t>
      </w:r>
      <w:r>
        <w:rPr>
          <w:b/>
          <w:bCs/>
        </w:rPr>
        <w:t xml:space="preserve"> </w:t>
      </w:r>
      <w:r>
        <w:rPr>
          <w:rStyle w:val="VerbatimChar"/>
          <w:b/>
          <w:bCs/>
        </w:rPr>
        <w:t xml:space="preserve">printf</w:t>
      </w:r>
      <w:r>
        <w:rPr>
          <w:b/>
          <w:bCs/>
        </w:rPr>
        <w:t xml:space="preserve"> </w:t>
      </w:r>
      <w:r>
        <w:rPr>
          <w:b/>
          <w:bCs/>
        </w:rPr>
        <w:t xml:space="preserve">trap &amp; Heisenbugs</w:t>
      </w:r>
      <w:r>
        <w:t xml:space="preserve">: Inserting debug</w:t>
      </w:r>
      <w:r>
        <w:t xml:space="preserve"> </w:t>
      </w:r>
      <w:r>
        <w:rPr>
          <w:rStyle w:val="VerbatimChar"/>
        </w:rPr>
        <w:t xml:space="preserve">printf()</w:t>
      </w:r>
      <w:r>
        <w:t xml:space="preserve"> </w:t>
      </w:r>
      <w:r>
        <w:t xml:space="preserve">calls over a serial port stalls execution. At 115,200 baud, printing a single 100-character line takes</w:t>
      </w:r>
      <w:r>
        <w:t xml:space="preserve"> </w:t>
      </w:r>
      <w:r>
        <w:rPr>
          <w:b/>
          <w:bCs/>
        </w:rPr>
        <w:t xml:space="preserve">8.7 milliseconds</w:t>
      </w:r>
      <w:r>
        <w:t xml:space="preserve">. In a 1 kHz sensor loop, that delay is fatal—it causes I²C arbitration timeouts, overflows UART FIFOs, and completely distorts the timing you were attempting to measure. The bug disappears or mutates the moment you try to observe it.</w:t>
      </w:r>
      <w:r>
        <w:t xml:space="preserve"> </w:t>
      </w:r>
      <w:r>
        <w:t xml:space="preserve">-</w:t>
      </w:r>
      <w:r>
        <w:t xml:space="preserve"> </w:t>
      </w:r>
      <w:r>
        <w:rPr>
          <w:b/>
          <w:bCs/>
        </w:rPr>
        <w:t xml:space="preserve">JTAG halts break real-time physics</w:t>
      </w:r>
      <w:r>
        <w:t xml:space="preserve">: Halting the CPU with a traditional JTAG hardware breakpoint stops the core, but external hardware (the compass, GPS, and DMA controllers) keeps running. Registers overflow and communication interfaces time out, making live debugging impossible.</w:t>
      </w:r>
    </w:p>
    <w:p>
      <w:pPr>
        <w:pStyle w:val="BodyText"/>
      </w:pPr>
      <w:r>
        <w:t xml:space="preserve">To eliminate this blindness, AbstractX includes</w:t>
      </w:r>
      <w:r>
        <w:t xml:space="preserve"> </w:t>
      </w:r>
      <w:r>
        <w:rPr>
          <w:b/>
          <w:bCs/>
        </w:rPr>
        <w:t xml:space="preserve">AbstractX Studio</w:t>
      </w:r>
      <w:r>
        <w:t xml:space="preserve"> </w:t>
      </w:r>
      <w:r>
        <w:t xml:space="preserve">(</w:t>
      </w:r>
      <w:hyperlink r:id="rId53">
        <w:r>
          <w:rPr>
            <w:rStyle w:val="VerbatimChar"/>
          </w:rPr>
          <w:t xml:space="preserve">tools/visualizer</w:t>
        </w:r>
      </w:hyperlink>
      <w:r>
        <w:t xml:space="preserve">): a unified desktop engineering workbench and observability cockpit designed specifically for bare-metal and heterogeneous systems.</w:t>
      </w:r>
    </w:p>
    <w:bookmarkStart w:id="60" w:name="what-is-abstractx-studio"/>
    <w:p>
      <w:pPr>
        <w:pStyle w:val="Heading3"/>
      </w:pPr>
      <w:r>
        <w:t xml:space="preserve">7.1 What is AbstractX Studio?</w:t>
      </w:r>
    </w:p>
    <w:p>
      <w:pPr>
        <w:pStyle w:val="FirstParagraph"/>
      </w:pPr>
      <w:r>
        <w:t xml:space="preserve">AbstractX Studio is a native desktop application written in modern C++20 using</w:t>
      </w:r>
      <w:r>
        <w:t xml:space="preserve"> </w:t>
      </w:r>
      <w:r>
        <w:rPr>
          <w:b/>
          <w:bCs/>
        </w:rPr>
        <w:t xml:space="preserve">Dear ImGui</w:t>
      </w:r>
      <w:r>
        <w:t xml:space="preserve"> </w:t>
      </w:r>
      <w:r>
        <w:t xml:space="preserve">and</w:t>
      </w:r>
      <w:r>
        <w:t xml:space="preserve"> </w:t>
      </w:r>
      <w:r>
        <w:rPr>
          <w:b/>
          <w:bCs/>
        </w:rPr>
        <w:t xml:space="preserve">HelloImGui</w:t>
      </w:r>
      <w:r>
        <w:t xml:space="preserve">. It runs on your development PC (Linux, macOS, or Windows) at a silky 60 FPS and connects to the Cubie A5E over a standard SSH connection or network socket.</w:t>
      </w:r>
    </w:p>
    <w:p>
      <w:pPr>
        <w:pStyle w:val="BodyText"/>
      </w:pPr>
      <w:r>
        <w:t xml:space="preserve">The workbench is</w:t>
      </w:r>
      <w:r>
        <w:t xml:space="preserve"> </w:t>
      </w:r>
      <w:r>
        <w:rPr>
          <w:b/>
          <w:bCs/>
        </w:rPr>
        <w:t xml:space="preserve">fully customizable</w:t>
      </w:r>
      <w:r>
        <w:t xml:space="preserve">: developers can drag, re-dock, split horizontally or vertically, and stack tabs anywhere on the canvas. With multi-viewport docking enabled by default, any tool can be torn off into its own independent OS window on a second monitor with a 1-click</w:t>
      </w:r>
      <w:r>
        <w:t xml:space="preserve"> </w:t>
      </w:r>
      <w:r>
        <w:rPr>
          <w:rStyle w:val="VerbatimChar"/>
        </w:rPr>
        <w:t xml:space="preserve">Pop In</w:t>
      </w:r>
      <w:r>
        <w:t xml:space="preserve"> </w:t>
      </w:r>
      <w:r>
        <w:t xml:space="preserve">button to re-dock. Crucially, Studio is not a fixed dashboard—it allows developers to</w:t>
      </w:r>
      <w:r>
        <w:t xml:space="preserve"> </w:t>
      </w:r>
      <w:r>
        <w:rPr>
          <w:b/>
          <w:bCs/>
        </w:rPr>
        <w:t xml:space="preserve">embed their own custom tabs and instruments</w:t>
      </w:r>
      <w:r>
        <w:t xml:space="preserve"> </w:t>
      </w:r>
      <w:r>
        <w:t xml:space="preserve">directly into the workbench using an open Python plugin architecture.</w:t>
      </w:r>
    </w:p>
    <w:p>
      <w:pPr>
        <w:pStyle w:val="BodyText"/>
      </w:pPr>
      <w:r>
        <w:t xml:space="preserve">Instead of heavy text logging or intrusive polling, Studio relies on</w:t>
      </w:r>
      <w:r>
        <w:t xml:space="preserve"> </w:t>
      </w:r>
      <w:r>
        <w:rPr>
          <w:b/>
          <w:bCs/>
        </w:rPr>
        <w:t xml:space="preserve">zero-copy Common Trace Format (CTF 1.8) binary telemetry</w:t>
      </w:r>
      <w:r>
        <w:t xml:space="preserve">. The E906 firmware writes compact 64-byte binary Transaction Layer Packets (TLPs) into lock-free shared SRAM rings (</w:t>
      </w:r>
      <w:r>
        <w:rPr>
          <w:rStyle w:val="VerbatimChar"/>
        </w:rPr>
        <w:t xml:space="preserve">.sram_c</w:t>
      </w:r>
      <w:r>
        <w:t xml:space="preserve">).</w:t>
      </w:r>
    </w:p>
    <w:p>
      <w:pPr>
        <w:pStyle w:val="BodyText"/>
      </w:pPr>
      <w:r>
        <w:t xml:space="preserve">Emitting a binary trace packet takes only</w:t>
      </w:r>
      <w:r>
        <w:t xml:space="preserve"> </w:t>
      </w:r>
      <w:r>
        <w:rPr>
          <w:b/>
          <w:bCs/>
        </w:rPr>
        <w:t xml:space="preserve">4 to 12 RISC-V instructions</w:t>
      </w:r>
      <w:r>
        <w:t xml:space="preserve"> </w:t>
      </w:r>
      <w:r>
        <w:t xml:space="preserve">(~20 to 60 nanoseconds). The coprocessor spends less than</w:t>
      </w:r>
      <w:r>
        <w:t xml:space="preserve"> </w:t>
      </w:r>
      <w:r>
        <w:rPr>
          <w:b/>
          <w:bCs/>
        </w:rPr>
        <w:t xml:space="preserve">0.4% CPU overhead</w:t>
      </w:r>
      <w:r>
        <w:t xml:space="preserve"> </w:t>
      </w:r>
      <w:r>
        <w:t xml:space="preserve">reporting its internal state, completely eliminating the probe effect.</w:t>
      </w:r>
    </w:p>
    <w:p>
      <w:pPr>
        <w:pStyle w:val="BodyText"/>
      </w:pPr>
      <w:r>
        <w:t xml:space="preserve">Linux on the Cortex-A55 cores simply forwards the raw binary ring buffers over SSH to your workstation. AbstractX Studio on the PC does all the heavy lifting: unpacking binary frames, reading the firmware’s ELF DWARF debug symbols to resolve addresses to source lines, and rendering real-time graphs and swimlanes.</w:t>
      </w:r>
    </w:p>
    <w:bookmarkEnd w:id="60"/>
    <w:bookmarkStart w:id="76" w:name="the-four-studio-instruments"/>
    <w:p>
      <w:pPr>
        <w:pStyle w:val="Heading3"/>
      </w:pPr>
      <w:r>
        <w:t xml:space="preserve">7.2 The Four Studio Instruments</w:t>
      </w:r>
    </w:p>
    <w:p>
      <w:pPr>
        <w:pStyle w:val="FirstParagraph"/>
      </w:pPr>
      <w:r>
        <w:t xml:space="preserve">Studio translates this binary stream into four real-time observability instruments, giving bare-metal developers the same visibility Linux developers expect:</w:t>
      </w:r>
    </w:p>
    <w:bookmarkStart w:id="64" w:name="cpu-driver-telemetry-bare-metal-top"/>
    <w:p>
      <w:pPr>
        <w:pStyle w:val="Heading4"/>
      </w:pPr>
      <w:r>
        <w:t xml:space="preserve">1. CPU &amp; Driver Telemetry (Bare-Metal</w:t>
      </w:r>
      <w:r>
        <w:t xml:space="preserve"> </w:t>
      </w:r>
      <w:r>
        <w:rPr>
          <w:rStyle w:val="VerbatimChar"/>
        </w:rPr>
        <w:t xml:space="preserve">top</w:t>
      </w:r>
      <w:r>
        <w:t xml:space="preserve">)</w:t>
      </w:r>
    </w:p>
    <w:p>
      <w:pPr>
        <w:pStyle w:val="FirstParagraph"/>
      </w:pPr>
      <w:r>
        <w:t xml:space="preserve">Studio’s CPU tab updates once a second, displaying:</w:t>
      </w:r>
      <w:r>
        <w:t xml:space="preserve"> </w:t>
      </w:r>
      <w:r>
        <w:t xml:space="preserve">- A real-time CPU busy meter and rolling history graph.</w:t>
      </w:r>
      <w:r>
        <w:t xml:space="preserve"> </w:t>
      </w:r>
      <w:r>
        <w:t xml:space="preserve">- A task table (</w:t>
      </w:r>
      <w:r>
        <w:rPr>
          <w:rStyle w:val="VerbatimChar"/>
        </w:rPr>
        <w:t xml:space="preserve">rpmsg_rx</w:t>
      </w:r>
      <w:r>
        <w:t xml:space="preserve">,</w:t>
      </w:r>
      <w:r>
        <w:t xml:space="preserve"> </w:t>
      </w:r>
      <w:r>
        <w:rPr>
          <w:rStyle w:val="VerbatimChar"/>
        </w:rPr>
        <w:t xml:space="preserve">repl_rx</w:t>
      </w:r>
      <w:r>
        <w:t xml:space="preserve">,</w:t>
      </w:r>
      <w:r>
        <w:t xml:space="preserve"> </w:t>
      </w:r>
      <w:r>
        <w:rPr>
          <w:rStyle w:val="VerbatimChar"/>
        </w:rPr>
        <w:t xml:space="preserve">repl_tx</w:t>
      </w:r>
      <w:r>
        <w:t xml:space="preserve">) showing exact cycle percentages consumed by MicroPython versus message routing.</w:t>
      </w:r>
      <w:r>
        <w:t xml:space="preserve"> </w:t>
      </w:r>
      <w:r>
        <w:t xml:space="preserve">- An interrupt driver table covering every physical CLIC interrupt line (Timer 92, UART3 90, TWI1 91, Msgbox 88), displaying its trigger frequency (Hz), exact execution cost per interrupt in microseconds (e.g. 1.5 µs for I²C, 25 µs for UART byte handler, 2.1 µs for circular DMA), and hardware error counters.</w:t>
      </w:r>
      <w:r>
        <w:t xml:space="preserve"> </w:t>
      </w:r>
      <w:r>
        <w:t xml:space="preserve">- Memory pool high-water marks, verifying zero memory leaks in steady state.</w:t>
      </w:r>
    </w:p>
    <w:p>
      <w:pPr>
        <w:pStyle w:val="CaptionedFigure"/>
      </w:pPr>
      <w:r>
        <w:drawing>
          <wp:inline>
            <wp:extent cx="5334000" cy="5321624"/>
            <wp:effectExtent b="0" l="0" r="0" t="0"/>
            <wp:docPr descr="Studio’s CPU tab: busy percentage over time, the task table, the driver table with uart3 and twi1, and pool usage" title="" id="62" name="Picture"/>
            <a:graphic>
              <a:graphicData uri="http://schemas.openxmlformats.org/drawingml/2006/picture">
                <pic:pic>
                  <pic:nvPicPr>
                    <pic:cNvPr descr="https://raw.githubusercontent.com/tcmichals/AbstractX/main/docs/articles/micropython-on-e906/assets/studio-cpu.png" id="63" name="Picture"/>
                    <pic:cNvPicPr>
                      <a:picLocks noChangeArrowheads="1" noChangeAspect="1"/>
                    </pic:cNvPicPr>
                  </pic:nvPicPr>
                  <pic:blipFill>
                    <a:blip r:embed="rId61"/>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bookmarkEnd w:id="64"/>
    <w:bookmarkStart w:id="68" w:name="Xf7844f68d630e4cbab79c0e886727549b813071"/>
    <w:p>
      <w:pPr>
        <w:pStyle w:val="Heading4"/>
      </w:pPr>
      <w:r>
        <w:t xml:space="preserve">2. Live Statistical Source-Line Profiler (Bare-Metal</w:t>
      </w:r>
      <w:r>
        <w:t xml:space="preserve"> </w:t>
      </w:r>
      <w:r>
        <w:rPr>
          <w:rStyle w:val="VerbatimChar"/>
        </w:rPr>
        <w:t xml:space="preserve">perf</w:t>
      </w:r>
      <w:r>
        <w:t xml:space="preserve">)</w:t>
      </w:r>
    </w:p>
    <w:p>
      <w:pPr>
        <w:pStyle w:val="FirstParagraph"/>
      </w:pPr>
      <w:r>
        <w:t xml:space="preserve">To find performance bottlenecks without modifying code:</w:t>
      </w:r>
      <w:r>
        <w:t xml:space="preserve"> </w:t>
      </w:r>
      <w:r>
        <w:t xml:space="preserve">- A 1,000 Hz hardware timer interrupt samples the E906 Program Counter (PC).</w:t>
      </w:r>
      <w:r>
        <w:t xml:space="preserve"> </w:t>
      </w:r>
      <w:r>
        <w:t xml:space="preserve">- If the core is sleeping in</w:t>
      </w:r>
      <w:r>
        <w:t xml:space="preserve"> </w:t>
      </w:r>
      <w:r>
        <w:rPr>
          <w:rStyle w:val="VerbatimChar"/>
        </w:rPr>
        <w:t xml:space="preserve">wfi</w:t>
      </w:r>
      <w:r>
        <w:t xml:space="preserve">, the ISR samples the idle loop and returns immediately to sleep, preserving the low-power idle state without waking up the event loop.</w:t>
      </w:r>
      <w:r>
        <w:t xml:space="preserve"> </w:t>
      </w:r>
      <w:r>
        <w:t xml:space="preserve">- On the PC, Studio cross-references the sampled addresses against the firmware ELF binary’s DWARF symbol table, displaying a live sorted table of hot functions and source lines.</w:t>
      </w:r>
      <w:r>
        <w:t xml:space="preserve"> </w:t>
      </w:r>
      <w:r>
        <w:t xml:space="preserve">- You can instantly see where CPU cycles go: e.g. 92% in</w:t>
      </w:r>
      <w:r>
        <w:t xml:space="preserve"> </w:t>
      </w:r>
      <w:r>
        <w:rPr>
          <w:rStyle w:val="VerbatimChar"/>
        </w:rPr>
        <w:t xml:space="preserve">wfi</w:t>
      </w:r>
      <w:r>
        <w:t xml:space="preserve"> </w:t>
      </w:r>
      <w:r>
        <w:t xml:space="preserve">idle sleep, 4% in MicroPython’s bytecode dispatch (</w:t>
      </w:r>
      <w:r>
        <w:rPr>
          <w:rStyle w:val="VerbatimChar"/>
        </w:rPr>
        <w:t xml:space="preserve">mp_execute_bytecode</w:t>
      </w:r>
      <w:r>
        <w:t xml:space="preserve">), 2% in garbage collection (</w:t>
      </w:r>
      <w:r>
        <w:rPr>
          <w:rStyle w:val="VerbatimChar"/>
        </w:rPr>
        <w:t xml:space="preserve">gc_alloc</w:t>
      </w:r>
      <w:r>
        <w:t xml:space="preserve">), and &lt;1% in hardware drivers. Clicking any line links directly to source code.</w:t>
      </w:r>
    </w:p>
    <w:p>
      <w:pPr>
        <w:pStyle w:val="CaptionedFigure"/>
      </w:pPr>
      <w:r>
        <w:drawing>
          <wp:inline>
            <wp:extent cx="5334000" cy="2196716"/>
            <wp:effectExtent b="0" l="0" r="0" t="0"/>
            <wp:docPr descr="Studio’s hot-function table from the live profiler" title="" id="66" name="Picture"/>
            <a:graphic>
              <a:graphicData uri="http://schemas.openxmlformats.org/drawingml/2006/picture">
                <pic:pic>
                  <pic:nvPicPr>
                    <pic:cNvPr descr="https://raw.githubusercontent.com/tcmichals/AbstractX/main/docs/articles/micropython-on-e906/assets/studio-source.png" id="67" name="Picture"/>
                    <pic:cNvPicPr>
                      <a:picLocks noChangeArrowheads="1" noChangeAspect="1"/>
                    </pic:cNvPicPr>
                  </pic:nvPicPr>
                  <pic:blipFill>
                    <a:blip r:embed="rId65"/>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bookmarkEnd w:id="68"/>
    <w:bookmarkStart w:id="72" w:name="Xdb87cf18cca95d9bba3b64ae7c85f56114795f3"/>
    <w:p>
      <w:pPr>
        <w:pStyle w:val="Heading4"/>
      </w:pPr>
      <w:r>
        <w:t xml:space="preserve">3. Software Logic Analyzer Timeline (Microsecond Swimlanes)</w:t>
      </w:r>
    </w:p>
    <w:p>
      <w:pPr>
        <w:pStyle w:val="FirstParagraph"/>
      </w:pPr>
      <w:r>
        <w:t xml:space="preserve">Like an oscilloscope or logic analyzer for software execution:</w:t>
      </w:r>
      <w:r>
        <w:t xml:space="preserve"> </w:t>
      </w:r>
      <w:r>
        <w:t xml:space="preserve">- Displays synchronized horizontal swimlanes on a shared 200 MHz CPU cycle clock.</w:t>
      </w:r>
      <w:r>
        <w:t xml:space="preserve"> </w:t>
      </w:r>
      <w:r>
        <w:t xml:space="preserve">- Shows when tasks run, when each physical interrupt line fires (as microsecond-accurate tick marks), and when the core sleeps in</w:t>
      </w:r>
      <w:r>
        <w:t xml:space="preserve"> </w:t>
      </w:r>
      <w:r>
        <w:rPr>
          <w:rStyle w:val="VerbatimChar"/>
        </w:rPr>
        <w:t xml:space="preserve">wfi</w:t>
      </w:r>
      <w:r>
        <w:t xml:space="preserve">.</w:t>
      </w:r>
      <w:r>
        <w:t xml:space="preserve"> </w:t>
      </w:r>
      <w:r>
        <w:t xml:space="preserve">- Allows sub-microsecond inspection of bus events (e.g. seeing the 11 individual CLIC interrupt pulses of an I²C transaction unfold over time while UART DMA packets arrive in parallel).</w:t>
      </w:r>
    </w:p>
    <w:p>
      <w:pPr>
        <w:pStyle w:val="CaptionedFigure"/>
      </w:pPr>
      <w:r>
        <w:drawing>
          <wp:inline>
            <wp:extent cx="5334000" cy="5573452"/>
            <wp:effectExtent b="0" l="0" r="0" t="0"/>
            <wp:docPr descr="Studio’s timeline, animated: swimlanes for idle and each interrupt line on the E906 cycle clock, 100 ms window" title="" id="70" name="Picture"/>
            <a:graphic>
              <a:graphicData uri="http://schemas.openxmlformats.org/drawingml/2006/picture">
                <pic:pic>
                  <pic:nvPicPr>
                    <pic:cNvPr descr="https://raw.githubusercontent.com/tcmichals/AbstractX/main/docs/articles/micropython-on-e906/assets/studio-timeline.gif" id="71" name="Picture"/>
                    <pic:cNvPicPr>
                      <a:picLocks noChangeArrowheads="1" noChangeAspect="1"/>
                    </pic:cNvPicPr>
                  </pic:nvPicPr>
                  <pic:blipFill>
                    <a:blip r:embed="rId6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bookmarkEnd w:id="72"/>
    <w:bookmarkStart w:id="75" w:name="X55e8eaed514274c7255954a3b0673826ef26311"/>
    <w:p>
      <w:pPr>
        <w:pStyle w:val="Heading4"/>
      </w:pPr>
      <w:r>
        <w:t xml:space="preserve">4. Interactive REPL &amp; System CLI (Live Command &amp; Inspection)</w:t>
      </w:r>
    </w:p>
    <w:p>
      <w:pPr>
        <w:pStyle w:val="FirstParagraph"/>
      </w:pPr>
      <w:r>
        <w:t xml:space="preserve">Studio includes a dedicated terminal tab connected directly to the E906 over RPMsg:</w:t>
      </w:r>
      <w:r>
        <w:t xml:space="preserve"> </w:t>
      </w:r>
      <w:r>
        <w:t xml:space="preserve">- Allows developers to execute Python one-liners, inspect global variables, and query system diagnostics (</w:t>
      </w:r>
      <w:r>
        <w:rPr>
          <w:rStyle w:val="VerbatimChar"/>
        </w:rPr>
        <w:t xml:space="preserve">ps</w:t>
      </w:r>
      <w:r>
        <w:t xml:space="preserve">,</w:t>
      </w:r>
      <w:r>
        <w:t xml:space="preserve"> </w:t>
      </w:r>
      <w:r>
        <w:rPr>
          <w:rStyle w:val="VerbatimChar"/>
        </w:rPr>
        <w:t xml:space="preserve">drivers</w:t>
      </w:r>
      <w:r>
        <w:t xml:space="preserve">,</w:t>
      </w:r>
      <w:r>
        <w:t xml:space="preserve"> </w:t>
      </w:r>
      <w:r>
        <w:rPr>
          <w:rStyle w:val="VerbatimChar"/>
        </w:rPr>
        <w:t xml:space="preserve">irq_stats</w:t>
      </w:r>
      <w:r>
        <w:t xml:space="preserve">,</w:t>
      </w:r>
      <w:r>
        <w:t xml:space="preserve"> </w:t>
      </w:r>
      <w:r>
        <w:rPr>
          <w:rStyle w:val="VerbatimChar"/>
        </w:rPr>
        <w:t xml:space="preserve">mem</w:t>
      </w:r>
      <w:r>
        <w:t xml:space="preserve">) live on the coprocessor.</w:t>
      </w:r>
      <w:r>
        <w:t xml:space="preserve"> </w:t>
      </w:r>
      <w:r>
        <w:t xml:space="preserve">- Operates concurrently with ongoing sensor streaming and control loops—you can poke registers and inspect state without stopping or restarting the stream.</w:t>
      </w:r>
      <w:r>
        <w:t xml:space="preserve"> </w:t>
      </w:r>
      <w:r>
        <w:t xml:space="preserve">- Commands travel over SSH and RPMsg, returning output in approximately 55 ms.</w:t>
      </w:r>
    </w:p>
    <w:p>
      <w:pPr>
        <w:pStyle w:val="CaptionedFigure"/>
      </w:pPr>
      <w:r>
        <w:drawing>
          <wp:inline>
            <wp:extent cx="5334000" cy="5197865"/>
            <wp:effectExtent b="0" l="0" r="0" t="0"/>
            <wp:docPr descr="Studio’s CLI tab running Python on the E906 while the compass and GPS stream continues" title="" id="73" name="Picture"/>
            <a:graphic>
              <a:graphicData uri="http://schemas.openxmlformats.org/drawingml/2006/picture">
                <pic:pic>
                  <pic:nvPicPr>
                    <pic:cNvPr descr="https://raw.githubusercontent.com/tcmichals/AbstractX/main/docs/articles/micropython-on-e906/assets/studio-cli.png" id="74" name="Picture"/>
                    <pic:cNvPicPr>
                      <a:picLocks noChangeArrowheads="1" noChangeAspect="1"/>
                    </pic:cNvPicPr>
                  </pic:nvPicPr>
                  <pic:blipFill>
                    <a:blip r:embed="rId54"/>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 running</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drivers</w:t>
      </w:r>
      <w:r>
        <w:rPr>
          <w:i/>
          <w:iCs/>
        </w:rPr>
        <w:t xml:space="preserve">, and evaluating Python expressions on the E906 in the CLI tab while the background sensor streamer continues running at 10 Hz.</w:t>
      </w:r>
    </w:p>
    <w:bookmarkEnd w:id="75"/>
    <w:bookmarkEnd w:id="76"/>
    <w:bookmarkStart w:id="81" w:name="X5afa5ea0a38d4f79bfe19a604a4793b69331540"/>
    <w:p>
      <w:pPr>
        <w:pStyle w:val="Heading3"/>
      </w:pPr>
      <w:r>
        <w:t xml:space="preserve">7.3 How Studio is Programmed: Declarative JSON Schemas &amp; Python Plugins</w:t>
      </w:r>
    </w:p>
    <w:p>
      <w:pPr>
        <w:pStyle w:val="FirstParagraph"/>
      </w:pPr>
      <w:r>
        <w:t xml:space="preserve">A common limitation of embedded diagnostic GUIs is rigidity: they are compiled binary monoliths with hardcoded packet parsers and static layouts. If an engineer adds a magnetometer axis, swaps an IMU, or changes a telemetry rate, someone has to modify C++ GUI parsing code and recompile the desktop application.</w:t>
      </w:r>
    </w:p>
    <w:p>
      <w:pPr>
        <w:pStyle w:val="BodyText"/>
      </w:pPr>
      <w:r>
        <w:t xml:space="preserve">AbstractX Studio takes a completely different approach: it is</w:t>
      </w:r>
      <w:r>
        <w:t xml:space="preserve"> </w:t>
      </w:r>
      <w:r>
        <w:rPr>
          <w:b/>
          <w:bCs/>
        </w:rPr>
        <w:t xml:space="preserve">declarative and programmable</w:t>
      </w:r>
      <w:r>
        <w:t xml:space="preserve">.</w:t>
      </w:r>
    </w:p>
    <w:bookmarkStart w:id="77" w:name="Xe837956b19a1c66f3682d8fb59296ccbadc7ed3"/>
    <w:p>
      <w:pPr>
        <w:pStyle w:val="Heading4"/>
      </w:pPr>
      <w:r>
        <w:t xml:space="preserve">1. Dynamic barectf &amp; CTF 1.8 Telemetry Schemas (</w:t>
      </w:r>
      <w:r>
        <w:rPr>
          <w:rStyle w:val="VerbatimChar"/>
        </w:rPr>
        <w:t xml:space="preserve">trace_schema.json</w:t>
      </w:r>
      <w:r>
        <w:t xml:space="preserve"> </w:t>
      </w:r>
      <w:r>
        <w:t xml:space="preserve">&amp;</w:t>
      </w:r>
      <w:r>
        <w:t xml:space="preserve"> </w:t>
      </w:r>
      <w:r>
        <w:rPr>
          <w:rStyle w:val="VerbatimChar"/>
        </w:rPr>
        <w:t xml:space="preserve">barectf_config.yaml</w:t>
      </w:r>
      <w:r>
        <w:t xml:space="preserve">)</w:t>
      </w:r>
    </w:p>
    <w:p>
      <w:pPr>
        <w:pStyle w:val="FirstParagraph"/>
      </w:pPr>
      <w:r>
        <w:t xml:space="preserve">Telemetry streams in AbstractX are governed by</w:t>
      </w:r>
      <w:r>
        <w:t xml:space="preserve"> </w:t>
      </w:r>
      <w:r>
        <w:rPr>
          <w:b/>
          <w:bCs/>
        </w:rPr>
        <w:t xml:space="preserve">barectf</w:t>
      </w:r>
      <w:r>
        <w:t xml:space="preserve">—an open-source generator that produces ultra-fast, zero-allocation ANSI C tracers emitting the standardized Common Trace Format (CTF 1.8).</w:t>
      </w:r>
    </w:p>
    <w:p>
      <w:pPr>
        <w:pStyle w:val="BodyText"/>
      </w:pPr>
      <w:r>
        <w:t xml:space="preserve">Instead of burning cycles on string formatting or JSON serialization on the microcontroller, the E906 firmware bit-packs trace events directly into shared SRAM rings in 4 to 12 instructions. Furthermore, MicroPython scripts on the E906 can call</w:t>
      </w:r>
      <w:r>
        <w:t xml:space="preserve"> </w:t>
      </w:r>
      <w:r>
        <w:rPr>
          <w:rStyle w:val="VerbatimChar"/>
        </w:rPr>
        <w:t xml:space="preserve">abstractx.trace(task_id, state, "msg")</w:t>
      </w:r>
      <w:r>
        <w:t xml:space="preserve"> </w:t>
      </w:r>
      <w:r>
        <w:t xml:space="preserve">to emit structured barectf binary events into this exact same stream!</w:t>
      </w:r>
    </w:p>
    <w:p>
      <w:pPr>
        <w:pStyle w:val="BodyText"/>
      </w:pPr>
      <w:r>
        <w:t xml:space="preserve">On the host PC, Python tools and AbstractX Studio decode these binary streams dynamically using external schemas rather than hardcoded struct offsets:</w:t>
      </w:r>
    </w:p>
    <w:p>
      <w:pPr>
        <w:pStyle w:val="SourceCode"/>
      </w:pPr>
      <w:r>
        <w:rPr>
          <w:rStyle w:val="FunctionTok"/>
        </w:rPr>
        <w:t xml:space="preserve">{</w:t>
      </w:r>
      <w:r>
        <w:br/>
      </w:r>
      <w:r>
        <w:rPr>
          <w:rStyle w:val="NormalTok"/>
        </w:rPr>
        <w:t xml:space="preserve">  </w:t>
      </w:r>
      <w:r>
        <w:rPr>
          <w:rStyle w:val="DataTypeTok"/>
        </w:rPr>
        <w:t xml:space="preserve">"application"</w:t>
      </w:r>
      <w:r>
        <w:rPr>
          <w:rStyle w:val="FunctionTok"/>
        </w:rPr>
        <w:t xml:space="preserve">:</w:t>
      </w:r>
      <w:r>
        <w:rPr>
          <w:rStyle w:val="NormalTok"/>
        </w:rPr>
        <w:t xml:space="preserve"> </w:t>
      </w:r>
      <w:r>
        <w:rPr>
          <w:rStyle w:val="StringTok"/>
        </w:rPr>
        <w:t xml:space="preserve">"gps_imu_app"</w:t>
      </w:r>
      <w:r>
        <w:rPr>
          <w:rStyle w:val="FunctionTok"/>
        </w:rPr>
        <w:t xml:space="preserve">,</w:t>
      </w:r>
      <w:r>
        <w:br/>
      </w:r>
      <w:r>
        <w:rPr>
          <w:rStyle w:val="NormalTok"/>
        </w:rPr>
        <w:t xml:space="preserve">  </w:t>
      </w:r>
      <w:r>
        <w:rPr>
          <w:rStyle w:val="DataTypeTok"/>
        </w:rPr>
        <w:t xml:space="preserve">"wire_protocol"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"frame_size_bytes"</w:t>
      </w:r>
      <w:r>
        <w:rPr>
          <w:rStyle w:val="FunctionTok"/>
        </w:rPr>
        <w:t xml:space="preserve">:</w:t>
      </w:r>
      <w:r>
        <w:rPr>
          <w:rStyle w:val="NormalTok"/>
        </w:rPr>
        <w:t xml:space="preserve"> </w:t>
      </w:r>
      <w:r>
        <w:rPr>
          <w:rStyle w:val="DecValTok"/>
        </w:rPr>
        <w:t xml:space="preserve">64</w:t>
      </w:r>
      <w:r>
        <w:rPr>
          <w:rStyle w:val="FunctionTok"/>
        </w:rPr>
        <w:t xml:space="preserve">,</w:t>
      </w:r>
      <w:r>
        <w:rPr>
          <w:rStyle w:val="NormalTok"/>
        </w:rPr>
        <w:t xml:space="preserve"> </w:t>
      </w:r>
      <w:r>
        <w:rPr>
          <w:rStyle w:val="DataTypeTok"/>
        </w:rPr>
        <w:t xml:space="preserve">"header_size_bytes"</w:t>
      </w:r>
      <w:r>
        <w:rPr>
          <w:rStyle w:val="FunctionTok"/>
        </w:rPr>
        <w:t xml:space="preserve">:</w:t>
      </w:r>
      <w:r>
        <w:rPr>
          <w:rStyle w:val="NormalTok"/>
        </w:rPr>
        <w:t xml:space="preserve"> </w:t>
      </w:r>
      <w:r>
        <w:rPr>
          <w:rStyle w:val="DecValTok"/>
        </w:rPr>
        <w:t xml:space="preserve">20</w:t>
      </w:r>
      <w:r>
        <w:rPr>
          <w:rStyle w:val="FunctionTok"/>
        </w:rPr>
        <w:t xml:space="preserve">,</w:t>
      </w:r>
      <w:r>
        <w:rPr>
          <w:rStyle w:val="NormalTok"/>
        </w:rPr>
        <w:t xml:space="preserve"> </w:t>
      </w:r>
      <w:r>
        <w:rPr>
          <w:rStyle w:val="DataTypeTok"/>
        </w:rPr>
        <w:t xml:space="preserve">"payload_size_bytes"</w:t>
      </w:r>
      <w:r>
        <w:rPr>
          <w:rStyle w:val="FunctionTok"/>
        </w:rPr>
        <w:t xml:space="preserve">:</w:t>
      </w:r>
      <w:r>
        <w:rPr>
          <w:rStyle w:val="NormalTok"/>
        </w:rPr>
        <w:t xml:space="preserve"> </w:t>
      </w:r>
      <w:r>
        <w:rPr>
          <w:rStyle w:val="DecValTok"/>
        </w:rPr>
        <w:t xml:space="preserve">40</w:t>
      </w:r>
      <w:r>
        <w:rPr>
          <w:rStyle w:val="NormalTok"/>
        </w:rPr>
        <w:t xml:space="preserve"> </w:t>
      </w:r>
      <w:r>
        <w:rPr>
          <w:rStyle w:val="FunctionTok"/>
        </w:rPr>
        <w:t xml:space="preserve">},</w:t>
      </w:r>
      <w:r>
        <w:br/>
      </w:r>
      <w:r>
        <w:rPr>
          <w:rStyle w:val="NormalTok"/>
        </w:rPr>
        <w:t xml:space="preserve">  </w:t>
      </w:r>
      <w:r>
        <w:rPr>
          <w:rStyle w:val="DataTypeTok"/>
        </w:rPr>
        <w:t xml:space="preserve">"streams"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"telemetry"</w:t>
      </w:r>
      <w:r>
        <w:rPr>
          <w:rStyle w:val="FunctionTok"/>
        </w:rPr>
        <w:t xml:space="preserve">,</w:t>
      </w:r>
      <w:r>
        <w:br/>
      </w:r>
      <w:r>
        <w:rPr>
          <w:rStyle w:val="NormalTok"/>
        </w:rPr>
        <w:t xml:space="preserve">      </w:t>
      </w:r>
      <w:r>
        <w:rPr>
          <w:rStyle w:val="DataTypeTok"/>
        </w:rPr>
        <w:t xml:space="preserve">"events"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"imu_sample"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8000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"ICM-42688-P (SPI1)"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"&lt;i6h"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"sample_seq"</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"int32"</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"Sequence"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"accel_x_mg"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"gyro_z_dps"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"deg/s"</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"oscilloscope"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"mag_sample"</w:t>
      </w:r>
      <w:r>
        <w:rPr>
          <w:rStyle w:val="FunctionTok"/>
        </w:rPr>
        <w:t xml:space="preserve">,</w:t>
      </w:r>
      <w:r>
        <w:br/>
      </w:r>
      <w:r>
        <w:rPr>
          <w:rStyle w:val="NormalTok"/>
        </w:rPr>
        <w:t xml:space="preserve">          </w:t>
      </w:r>
      <w:r>
        <w:rPr>
          <w:rStyle w:val="DataTypeTok"/>
        </w:rPr>
        <w:t xml:space="preserve">"rate_hz"</w:t>
      </w:r>
      <w:r>
        <w:rPr>
          <w:rStyle w:val="FunctionTok"/>
        </w:rPr>
        <w:t xml:space="preserve">:</w:t>
      </w:r>
      <w:r>
        <w:rPr>
          <w:rStyle w:val="NormalTok"/>
        </w:rPr>
        <w:t xml:space="preserve"> </w:t>
      </w:r>
      <w:r>
        <w:rPr>
          <w:rStyle w:val="DecValTok"/>
        </w:rPr>
        <w:t xml:space="preserve">50</w:t>
      </w:r>
      <w:r>
        <w:rPr>
          <w:rStyle w:val="FunctionTok"/>
        </w:rPr>
        <w:t xml:space="preserve">,</w:t>
      </w:r>
      <w:r>
        <w:br/>
      </w:r>
      <w:r>
        <w:rPr>
          <w:rStyle w:val="NormalTok"/>
        </w:rPr>
        <w:t xml:space="preserve">          </w:t>
      </w:r>
      <w:r>
        <w:rPr>
          <w:rStyle w:val="DataTypeTok"/>
        </w:rPr>
        <w:t xml:space="preserve">"source_device"</w:t>
      </w:r>
      <w:r>
        <w:rPr>
          <w:rStyle w:val="FunctionTok"/>
        </w:rPr>
        <w:t xml:space="preserve">:</w:t>
      </w:r>
      <w:r>
        <w:rPr>
          <w:rStyle w:val="NormalTok"/>
        </w:rPr>
        <w:t xml:space="preserve"> </w:t>
      </w:r>
      <w:r>
        <w:rPr>
          <w:rStyle w:val="StringTok"/>
        </w:rPr>
        <w:t xml:space="preserve">"HMC5883L (I2C1)"</w:t>
      </w:r>
      <w:r>
        <w:rPr>
          <w:rStyle w:val="FunctionTok"/>
        </w:rPr>
        <w:t xml:space="preserve">,</w:t>
      </w:r>
      <w:r>
        <w:br/>
      </w:r>
      <w:r>
        <w:rPr>
          <w:rStyle w:val="NormalTok"/>
        </w:rPr>
        <w:t xml:space="preserve">          </w:t>
      </w:r>
      <w:r>
        <w:rPr>
          <w:rStyle w:val="DataTypeTok"/>
        </w:rPr>
        <w:t xml:space="preserve">"unpack_format"</w:t>
      </w:r>
      <w:r>
        <w:rPr>
          <w:rStyle w:val="FunctionTok"/>
        </w:rPr>
        <w:t xml:space="preserve">:</w:t>
      </w:r>
      <w:r>
        <w:rPr>
          <w:rStyle w:val="NormalTok"/>
        </w:rPr>
        <w:t xml:space="preserve"> </w:t>
      </w:r>
      <w:r>
        <w:rPr>
          <w:rStyle w:val="StringTok"/>
        </w:rPr>
        <w:t xml:space="preserve">"&lt;3hH"</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"mag_x_mgauss"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"heading_cdeg"</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"uint16"</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w:t>
      </w:r>
      <w:r>
        <w:rPr>
          <w:rStyle w:val="FunctionTok"/>
        </w:rPr>
        <w:t xml:space="preserve">,</w:t>
      </w:r>
      <w:r>
        <w:rPr>
          <w:rStyle w:val="NormalTok"/>
        </w:rPr>
        <w:t xml:space="preserve"> </w:t>
      </w:r>
      <w:r>
        <w:rPr>
          <w:rStyle w:val="DataTypeTok"/>
        </w:rPr>
        <w:t xml:space="preserve">"scale"</w:t>
      </w:r>
      <w:r>
        <w:rPr>
          <w:rStyle w:val="FunctionTok"/>
        </w:rPr>
        <w:t xml:space="preserve">:</w:t>
      </w:r>
      <w:r>
        <w:rPr>
          <w:rStyle w:val="NormalTok"/>
        </w:rPr>
        <w:t xml:space="preserve"> </w:t>
      </w:r>
      <w:r>
        <w:rPr>
          <w:rStyle w:val="FloatTok"/>
        </w:rPr>
        <w:t xml:space="preserve">0.01</w:t>
      </w:r>
      <w:r>
        <w:rPr>
          <w:rStyle w:val="FunctionTok"/>
        </w:rPr>
        <w:t xml:space="preserve">,</w:t>
      </w:r>
      <w:r>
        <w:rPr>
          <w:rStyle w:val="NormalTok"/>
        </w:rPr>
        <w:t xml:space="preserve"> </w:t>
      </w:r>
      <w:r>
        <w:rPr>
          <w:rStyle w:val="DataTypeTok"/>
        </w:rPr>
        <w:t xml:space="preserve">"widget"</w:t>
      </w:r>
      <w:r>
        <w:rPr>
          <w:rStyle w:val="FunctionTok"/>
        </w:rPr>
        <w:t xml:space="preserve">:</w:t>
      </w:r>
      <w:r>
        <w:rPr>
          <w:rStyle w:val="NormalTok"/>
        </w:rPr>
        <w:t xml:space="preserve"> </w:t>
      </w:r>
      <w:r>
        <w:rPr>
          <w:rStyle w:val="StringTok"/>
        </w:rPr>
        <w:t xml:space="preserve">"compass"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Studio or a Python tool connects to a stream:</w:t>
      </w:r>
      <w:r>
        <w:t xml:space="preserve"> </w:t>
      </w:r>
      <w:r>
        <w:t xml:space="preserve">1.</w:t>
      </w:r>
      <w:r>
        <w:t xml:space="preserve"> </w:t>
      </w:r>
      <w:r>
        <w:rPr>
          <w:b/>
          <w:bCs/>
        </w:rPr>
        <w:t xml:space="preserve">Dynamic barectf Unpack Compilation</w:t>
      </w:r>
      <w:r>
        <w:t xml:space="preserve">: Studio’s</w:t>
      </w:r>
      <w:r>
        <w:t xml:space="preserve"> </w:t>
      </w:r>
      <w:r>
        <w:rPr>
          <w:rStyle w:val="VerbatimChar"/>
        </w:rPr>
        <w:t xml:space="preserve">CtfSchemaLoader</w:t>
      </w:r>
      <w:r>
        <w:t xml:space="preserve"> </w:t>
      </w:r>
      <w:r>
        <w:t xml:space="preserve">(</w:t>
      </w:r>
      <w:r>
        <w:rPr>
          <w:rStyle w:val="VerbatimChar"/>
        </w:rPr>
        <w:t xml:space="preserve">tools/visualizer/ctf_schema_loader.py</w:t>
      </w:r>
      <w:r>
        <w:t xml:space="preserve">) reads the barectf YAML or JSON configuration and compiles the</w:t>
      </w:r>
      <w:r>
        <w:t xml:space="preserve"> </w:t>
      </w:r>
      <w:r>
        <w:rPr>
          <w:rStyle w:val="VerbatimChar"/>
        </w:rPr>
        <w:t xml:space="preserve">unpack_format</w:t>
      </w:r>
      <w:r>
        <w:t xml:space="preserve"> </w:t>
      </w:r>
      <w:r>
        <w:t xml:space="preserve">(e.g. </w:t>
      </w:r>
      <w:r>
        <w:rPr>
          <w:rStyle w:val="VerbatimChar"/>
        </w:rPr>
        <w:t xml:space="preserve">&lt;i6h</w:t>
      </w:r>
      <w:r>
        <w:t xml:space="preserve"> </w:t>
      </w:r>
      <w:r>
        <w:t xml:space="preserve">or</w:t>
      </w:r>
      <w:r>
        <w:t xml:space="preserve"> </w:t>
      </w:r>
      <w:r>
        <w:rPr>
          <w:rStyle w:val="VerbatimChar"/>
        </w:rPr>
        <w:t xml:space="preserve">&lt;3hH</w:t>
      </w:r>
      <w:r>
        <w:t xml:space="preserve">) into native Python</w:t>
      </w:r>
      <w:r>
        <w:t xml:space="preserve"> </w:t>
      </w:r>
      <w:r>
        <w:rPr>
          <w:rStyle w:val="VerbatimChar"/>
        </w:rPr>
        <w:t xml:space="preserve">struct.unpack</w:t>
      </w:r>
      <w:r>
        <w:t xml:space="preserve"> </w:t>
      </w:r>
      <w:r>
        <w:t xml:space="preserve">byte decoders on the fly.</w:t>
      </w:r>
      <w:r>
        <w:t xml:space="preserve"> </w:t>
      </w:r>
      <w:r>
        <w:t xml:space="preserve">2.</w:t>
      </w:r>
      <w:r>
        <w:t xml:space="preserve"> </w:t>
      </w:r>
      <w:r>
        <w:rPr>
          <w:b/>
          <w:bCs/>
        </w:rPr>
        <w:t xml:space="preserve">Automatic Unit Scaling</w:t>
      </w:r>
      <w:r>
        <w:t xml:space="preserve">: Raw integer values from hardware ADCs are automatically scaled into human-readable engineering units using the</w:t>
      </w:r>
      <w:r>
        <w:t xml:space="preserve"> </w:t>
      </w:r>
      <w:r>
        <w:rPr>
          <w:rStyle w:val="VerbatimChar"/>
        </w:rPr>
        <w:t xml:space="preserve">"scale"</w:t>
      </w:r>
      <w:r>
        <w:t xml:space="preserve"> </w:t>
      </w:r>
      <w:r>
        <w:t xml:space="preserve">multiplier (e.g. </w:t>
      </w:r>
      <w:r>
        <w:rPr>
          <w:rStyle w:val="VerbatimChar"/>
        </w:rPr>
        <w:t xml:space="preserve">0.001</w:t>
      </w:r>
      <w:r>
        <w:t xml:space="preserve"> </w:t>
      </w:r>
      <w:r>
        <w:t xml:space="preserve">converts milligauss or milli-</w:t>
      </w:r>
      <m:oMath>
        <m:r>
          <m:t>g</m:t>
        </m:r>
      </m:oMath>
      <w:r>
        <w:t xml:space="preserve"> </w:t>
      </w:r>
      <w:r>
        <w:t xml:space="preserve">to</w:t>
      </w:r>
      <w:r>
        <w:t xml:space="preserve"> </w:t>
      </w:r>
      <m:oMath>
        <m:r>
          <m:t>g</m:t>
        </m:r>
      </m:oMath>
      <w:r>
        <w:t xml:space="preserve">, and</w:t>
      </w:r>
      <w:r>
        <w:t xml:space="preserve"> </w:t>
      </w:r>
      <w:r>
        <w:rPr>
          <w:rStyle w:val="VerbatimChar"/>
        </w:rPr>
        <w:t xml:space="preserve">0.01</w:t>
      </w:r>
      <w:r>
        <w:t xml:space="preserve"> </w:t>
      </w:r>
      <w:r>
        <w:t xml:space="preserve">converts centidegrees to degrees).</w:t>
      </w:r>
      <w:r>
        <w:t xml:space="preserve"> </w:t>
      </w:r>
      <w:r>
        <w:t xml:space="preserve">3.</w:t>
      </w:r>
      <w:r>
        <w:t xml:space="preserve"> </w:t>
      </w:r>
      <w:r>
        <w:rPr>
          <w:b/>
          <w:bCs/>
        </w:rPr>
        <w:t xml:space="preserve">Automatic UI Widget Binding</w:t>
      </w:r>
      <w:r>
        <w:t xml:space="preserve">: The</w:t>
      </w:r>
      <w:r>
        <w:t xml:space="preserve"> </w:t>
      </w:r>
      <w:r>
        <w:rPr>
          <w:rStyle w:val="VerbatimChar"/>
        </w:rPr>
        <w:t xml:space="preserve">"widget"</w:t>
      </w:r>
      <w:r>
        <w:t xml:space="preserve"> </w:t>
      </w:r>
      <w:r>
        <w:t xml:space="preserve">tag binds decoded signals directly to Studio’s visualization components—routing high-rate accelerometer and gyroscope data to the 8 kHz oscilloscope, magnetic heading to the vector compass dial, or altitude to the altimeter—without writing any UI wiring code.</w:t>
      </w:r>
    </w:p>
    <w:bookmarkEnd w:id="77"/>
    <w:bookmarkStart w:id="78" w:name="Xa9ebde2285d1c8f136d1401f38741234a17ac1d"/>
    <w:p>
      <w:pPr>
        <w:pStyle w:val="Heading4"/>
      </w:pPr>
      <w:r>
        <w:t xml:space="preserve">2. Declarative Hardware Profiles (</w:t>
      </w:r>
      <w:r>
        <w:rPr>
          <w:rStyle w:val="VerbatimChar"/>
        </w:rPr>
        <w:t xml:space="preserve">profiles/*.json</w:t>
      </w:r>
      <w:r>
        <w:t xml:space="preserve">)</w:t>
      </w:r>
    </w:p>
    <w:p>
      <w:pPr>
        <w:pStyle w:val="FirstParagraph"/>
      </w:pPr>
      <w:r>
        <w:t xml:space="preserve">Hardware profiles describe the physical target board and its interconnect topology:</w:t>
      </w:r>
    </w:p>
    <w:p>
      <w:pPr>
        <w:pStyle w:val="SourceCode"/>
      </w:pP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"cubie_a5e_pure"</w:t>
      </w:r>
      <w:r>
        <w:rPr>
          <w:rStyle w:val="FunctionTok"/>
        </w:rPr>
        <w:t xml:space="preserve">,</w:t>
      </w:r>
      <w:r>
        <w:br/>
      </w:r>
      <w:r>
        <w:rPr>
          <w:rStyle w:val="NormalTok"/>
        </w:rPr>
        <w:t xml:space="preserve">  </w:t>
      </w:r>
      <w:r>
        <w:rPr>
          <w:rStyle w:val="DataTypeTok"/>
        </w:rPr>
        <w:t xml:space="preserve">"platform_name"</w:t>
      </w:r>
      <w:r>
        <w:rPr>
          <w:rStyle w:val="FunctionTok"/>
        </w:rPr>
        <w:t xml:space="preserve">:</w:t>
      </w:r>
      <w:r>
        <w:rPr>
          <w:rStyle w:val="NormalTok"/>
        </w:rPr>
        <w:t xml:space="preserve"> </w:t>
      </w:r>
      <w:r>
        <w:rPr>
          <w:rStyle w:val="StringTok"/>
        </w:rPr>
        <w:t xml:space="preserve">"Allwinner Cubie A5E (Pure Silicon)"</w:t>
      </w:r>
      <w:r>
        <w:rPr>
          <w:rStyle w:val="FunctionTok"/>
        </w:rPr>
        <w:t xml:space="preserve">,</w:t>
      </w:r>
      <w:r>
        <w:br/>
      </w:r>
      <w:r>
        <w:rPr>
          <w:rStyle w:val="NormalTok"/>
        </w:rPr>
        <w:t xml:space="preserve">  </w:t>
      </w:r>
      <w:r>
        <w:rPr>
          <w:rStyle w:val="DataTypeTok"/>
        </w:rPr>
        <w:t xml:space="preserve">"board_ip"</w:t>
      </w:r>
      <w:r>
        <w:rPr>
          <w:rStyle w:val="FunctionTok"/>
        </w:rPr>
        <w:t xml:space="preserve">:</w:t>
      </w:r>
      <w:r>
        <w:rPr>
          <w:rStyle w:val="NormalTok"/>
        </w:rPr>
        <w:t xml:space="preserve"> </w:t>
      </w:r>
      <w:r>
        <w:rPr>
          <w:rStyle w:val="StringTok"/>
        </w:rPr>
        <w:t xml:space="preserve">"192.168.3.3"</w:t>
      </w:r>
      <w:r>
        <w:rPr>
          <w:rStyle w:val="FunctionTok"/>
        </w:rPr>
        <w:t xml:space="preserve">,</w:t>
      </w:r>
      <w:r>
        <w:br/>
      </w:r>
      <w:r>
        <w:rPr>
          <w:rStyle w:val="NormalTok"/>
        </w:rPr>
        <w:t xml:space="preserve">  </w:t>
      </w:r>
      <w:r>
        <w:rPr>
          <w:rStyle w:val="DataTypeTok"/>
        </w:rPr>
        <w:t xml:space="preserve">"udp_port"</w:t>
      </w:r>
      <w:r>
        <w:rPr>
          <w:rStyle w:val="FunctionTok"/>
        </w:rPr>
        <w:t xml:space="preserve">:</w:t>
      </w:r>
      <w:r>
        <w:rPr>
          <w:rStyle w:val="NormalTok"/>
        </w:rPr>
        <w:t xml:space="preserve"> </w:t>
      </w:r>
      <w:r>
        <w:rPr>
          <w:rStyle w:val="DecValTok"/>
        </w:rPr>
        <w:t xml:space="preserve">9870</w:t>
      </w:r>
      <w:r>
        <w:rPr>
          <w:rStyle w:val="FunctionTok"/>
        </w:rPr>
        <w:t xml:space="preserve">,</w:t>
      </w:r>
      <w:r>
        <w:br/>
      </w:r>
      <w:r>
        <w:rPr>
          <w:rStyle w:val="NormalTok"/>
        </w:rPr>
        <w:t xml:space="preserve">  </w:t>
      </w:r>
      <w:r>
        <w:rPr>
          <w:rStyle w:val="DataTypeTok"/>
        </w:rPr>
        <w:t xml:space="preserve">"active_cores"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"Host Linux ARM64"</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"Flight Supervisor &amp; Telemetry"</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1400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"XuanTie E906 RISC-V"</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"Real-Time I/O Reactor &amp; Sensors"</w:t>
      </w:r>
      <w:r>
        <w:rPr>
          <w:rStyle w:val="FunctionTok"/>
        </w:rPr>
        <w:t xml:space="preserve">,</w:t>
      </w:r>
      <w:r>
        <w:rPr>
          <w:rStyle w:val="NormalTok"/>
        </w:rPr>
        <w:t xml:space="preserve"> </w:t>
      </w:r>
      <w:r>
        <w:rPr>
          <w:rStyle w:val="DataTypeTok"/>
        </w:rPr>
        <w:t xml:space="preserve">"clock_mhz"</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"hardware_accels"</w:t>
      </w:r>
      <w:r>
        <w:rPr>
          <w:rStyle w:val="FunctionTok"/>
        </w:rPr>
        <w:t xml:space="preserve">:</w:t>
      </w:r>
      <w:r>
        <w:rPr>
          <w:rStyle w:val="NormalTok"/>
        </w:rPr>
        <w:t xml:space="preserve"> </w:t>
      </w:r>
      <w:r>
        <w:rPr>
          <w:rStyle w:val="OtherTok"/>
        </w:rPr>
        <w:t xml:space="preserve">[</w:t>
      </w:r>
      <w:r>
        <w:rPr>
          <w:rStyle w:val="StringTok"/>
        </w:rPr>
        <w:t xml:space="preserve">"UART3 Circular DMA (GPS)"</w:t>
      </w:r>
      <w:r>
        <w:rPr>
          <w:rStyle w:val="OtherTok"/>
        </w:rPr>
        <w:t xml:space="preserve">,</w:t>
      </w:r>
      <w:r>
        <w:rPr>
          <w:rStyle w:val="NormalTok"/>
        </w:rPr>
        <w:t xml:space="preserve"> </w:t>
      </w:r>
      <w:r>
        <w:rPr>
          <w:rStyle w:val="StringTok"/>
        </w:rPr>
        <w:t xml:space="preserve">"TWI1 I2C (Compass)"</w:t>
      </w:r>
      <w:r>
        <w:rPr>
          <w:rStyle w:val="OtherTok"/>
        </w:rPr>
        <w:t xml:space="preserve">,</w:t>
      </w:r>
      <w:r>
        <w:rPr>
          <w:rStyle w:val="NormalTok"/>
        </w:rPr>
        <w:t xml:space="preserve"> </w:t>
      </w:r>
      <w:r>
        <w:rPr>
          <w:rStyle w:val="StringTok"/>
        </w:rPr>
        <w:t xml:space="preserve">"sun6i-msgbox"</w:t>
      </w:r>
      <w:r>
        <w:rPr>
          <w:rStyle w:val="OtherTok"/>
        </w:rPr>
        <w:t xml:space="preserve">]</w:t>
      </w:r>
      <w:r>
        <w:rPr>
          <w:rStyle w:val="FunctionTok"/>
        </w:rPr>
        <w:t xml:space="preserve">,</w:t>
      </w:r>
      <w:r>
        <w:br/>
      </w:r>
      <w:r>
        <w:rPr>
          <w:rStyle w:val="NormalTok"/>
        </w:rPr>
        <w:t xml:space="preserve">  </w:t>
      </w:r>
      <w:r>
        <w:rPr>
          <w:rStyle w:val="DataTypeTok"/>
        </w:rPr>
        <w:t xml:space="preserve">"schema_file"</w:t>
      </w:r>
      <w:r>
        <w:rPr>
          <w:rStyle w:val="FunctionTok"/>
        </w:rPr>
        <w:t xml:space="preserve">:</w:t>
      </w:r>
      <w:r>
        <w:rPr>
          <w:rStyle w:val="NormalTok"/>
        </w:rPr>
        <w:t xml:space="preserve"> </w:t>
      </w:r>
      <w:r>
        <w:rPr>
          <w:rStyle w:val="StringTok"/>
        </w:rPr>
        <w:t xml:space="preserve">"apps/gps_imu_app/trace_schema.json"</w:t>
      </w:r>
      <w:r>
        <w:br/>
      </w:r>
      <w:r>
        <w:rPr>
          <w:rStyle w:val="FunctionTok"/>
        </w:rPr>
        <w:t xml:space="preserve">}</w:t>
      </w:r>
    </w:p>
    <w:p>
      <w:pPr>
        <w:pStyle w:val="FirstParagraph"/>
      </w:pPr>
      <w:r>
        <w:t xml:space="preserve">Switching Studio between targets—from the bare-metal XuanTie E906 on the Cubie A5E, to an ESP32-P4, a Raspberry Pi Pico 2 W, or a desktop SITL simulator—is simply a matter of passing</w:t>
      </w:r>
      <w:r>
        <w:t xml:space="preserve"> </w:t>
      </w:r>
      <w:r>
        <w:rPr>
          <w:rStyle w:val="VerbatimChar"/>
        </w:rPr>
        <w:t xml:space="preserve">--profile profiles/&lt;target&gt;.json</w:t>
      </w:r>
      <w:r>
        <w:t xml:space="preserve">. Studio automatically reconfigures its core topology views, network endpoints, and telemetry parsers.</w:t>
      </w:r>
    </w:p>
    <w:bookmarkEnd w:id="78"/>
    <w:bookmarkStart w:id="80" w:name="Xf18cfb0dd193352e52dba53826fdaeafe654ec8"/>
    <w:p>
      <w:pPr>
        <w:pStyle w:val="Heading4"/>
      </w:pPr>
      <w:r>
        <w:t xml:space="preserve">3. Customizing Windows &amp; Embedding Your Own Tabs (</w:t>
      </w:r>
      <w:r>
        <w:rPr>
          <w:rStyle w:val="VerbatimChar"/>
        </w:rPr>
        <w:t xml:space="preserve">AbstractXStudioPlugin</w:t>
      </w:r>
      <w:r>
        <w:t xml:space="preserve">)</w:t>
      </w:r>
    </w:p>
    <w:p>
      <w:pPr>
        <w:pStyle w:val="FirstParagraph"/>
      </w:pPr>
      <w:r>
        <w:t xml:space="preserve">A hallmark of AbstractX Studio is that developers are never forced into a single pre-baked layout or rigid set of tools.</w:t>
      </w:r>
    </w:p>
    <w:p>
      <w:pPr>
        <w:pStyle w:val="BodyText"/>
      </w:pPr>
      <w:r>
        <w:t xml:space="preserve">Every engineering project has unique telemetry needs—a robotics team needs motor demand bars and Joint PID curves; a drone project needs artificial horizons and compass roses; a battery management system needs cell voltage heatmaps.</w:t>
      </w:r>
    </w:p>
    <w:p>
      <w:pPr>
        <w:pStyle w:val="BodyText"/>
      </w:pPr>
      <w:r>
        <w:t xml:space="preserve">Studio makes it trivial for users to</w:t>
      </w:r>
      <w:r>
        <w:t xml:space="preserve"> </w:t>
      </w:r>
      <w:r>
        <w:rPr>
          <w:b/>
          <w:bCs/>
        </w:rPr>
        <w:t xml:space="preserve">customize their workspace and embed their own tabs directly into the workbench</w:t>
      </w:r>
      <w:r>
        <w:t xml:space="preserve"> </w:t>
      </w:r>
      <w:r>
        <w:t xml:space="preserve">using the Python Plugin SDK (</w:t>
      </w:r>
      <w:hyperlink r:id="rId79">
        <w:r>
          <w:rPr>
            <w:rStyle w:val="VerbatimChar"/>
          </w:rPr>
          <w:t xml:space="preserve">tools/visualizer/sdk/plugin.py</w:t>
        </w:r>
      </w:hyperlink>
      <w:r>
        <w:t xml:space="preserve">):</w:t>
      </w:r>
    </w:p>
    <w:p>
      <w:pPr>
        <w:pStyle w:val="SourceCode"/>
      </w:pPr>
      <w:r>
        <w:rPr>
          <w:rStyle w:val="ImportTok"/>
        </w:rPr>
        <w:t xml:space="preserve">from</w:t>
      </w:r>
      <w:r>
        <w:rPr>
          <w:rStyle w:val="NormalTok"/>
        </w:rPr>
        <w:t xml:space="preserve"> visualizer.sdk.plugin </w:t>
      </w:r>
      <w:r>
        <w:rPr>
          <w:rStyle w:val="ImportTok"/>
        </w:rPr>
        <w:t xml:space="preserve">import</w:t>
      </w:r>
      <w:r>
        <w:rPr>
          <w:rStyle w:val="NormalTok"/>
        </w:rPr>
        <w:t xml:space="preserve"> AbstractXStudioPlugin</w:t>
      </w:r>
      <w:r>
        <w:br/>
      </w:r>
      <w:r>
        <w:rPr>
          <w:rStyle w:val="ImportTok"/>
        </w:rPr>
        <w:t xml:space="preserve">from</w:t>
      </w:r>
      <w:r>
        <w:rPr>
          <w:rStyle w:val="NormalTok"/>
        </w:rPr>
        <w:t xml:space="preserve"> imgui_bundle </w:t>
      </w:r>
      <w:r>
        <w:rPr>
          <w:rStyle w:val="ImportTok"/>
        </w:rPr>
        <w:t xml:space="preserve">import</w:t>
      </w:r>
      <w:r>
        <w:rPr>
          <w:rStyle w:val="NormalTok"/>
        </w:rPr>
        <w:t xml:space="preserve"> imgui, implot</w:t>
      </w:r>
      <w:r>
        <w:br/>
      </w:r>
      <w:r>
        <w:br/>
      </w:r>
      <w:r>
        <w:rPr>
          <w:rStyle w:val="KeywordTok"/>
        </w:rPr>
        <w:t xml:space="preserve">class</w:t>
      </w:r>
      <w:r>
        <w:rPr>
          <w:rStyle w:val="NormalTok"/>
        </w:rPr>
        <w:t xml:space="preserve"> CustomSensorDashboard(AbstractXStudioPlugin):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StringTok"/>
        </w:rPr>
        <w:t xml:space="preserve">"Custom Dashboard"</w:t>
      </w:r>
      <w:r>
        <w:rPr>
          <w:rStyle w:val="NormalTok"/>
        </w:rPr>
        <w:t xml:space="preserve">, </w:t>
      </w:r>
      <w:r>
        <w:rPr>
          <w:rStyle w:val="String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KeywordTok"/>
        </w:rPr>
        <w:t xml:space="preserve">def</w:t>
      </w:r>
      <w:r>
        <w:rPr>
          <w:rStyle w:val="NormalTok"/>
        </w:rPr>
        <w:t xml:space="preserve"> on_tlp_packet(</w:t>
      </w:r>
      <w:r>
        <w:rPr>
          <w:rStyle w:val="VariableTok"/>
        </w:rPr>
        <w:t xml:space="preserve">self</w:t>
      </w:r>
      <w:r>
        <w:rPr>
          <w:rStyle w:val="NormalTok"/>
        </w:rPr>
        <w:t xml:space="preserve">, header, payload_dict):</w:t>
      </w:r>
      <w:r>
        <w:br/>
      </w:r>
      <w:r>
        <w:rPr>
          <w:rStyle w:val="NormalTok"/>
        </w:rPr>
        <w:t xml:space="preserve">        </w:t>
      </w:r>
      <w:r>
        <w:rPr>
          <w:rStyle w:val="CommentTok"/>
        </w:rPr>
        <w:t xml:space="preserve"># Asynchronously invoked when relevant telemetry packets arrive</w:t>
      </w:r>
      <w:r>
        <w:br/>
      </w:r>
      <w:r>
        <w:rPr>
          <w:rStyle w:val="NormalTok"/>
        </w:rPr>
        <w:t xml:space="preserve">        </w:t>
      </w:r>
      <w:r>
        <w:rPr>
          <w:rStyle w:val="ControlFlowTok"/>
        </w:rPr>
        <w:t xml:space="preserve">if</w:t>
      </w:r>
      <w:r>
        <w:rPr>
          <w:rStyle w:val="NormalTok"/>
        </w:rPr>
        <w:t xml:space="preserve"> </w:t>
      </w:r>
      <w:r>
        <w:rPr>
          <w:rStyle w:val="StringTok"/>
        </w:rPr>
        <w:t xml:space="preserve">"heading_cdeg"</w:t>
      </w:r>
      <w:r>
        <w:rPr>
          <w:rStyle w:val="NormalTok"/>
        </w:rPr>
        <w:t xml:space="preserve"> </w:t>
      </w:r>
      <w:r>
        <w:rPr>
          <w:rStyle w:val="KeywordTok"/>
        </w:rPr>
        <w:t xml:space="preserve">in</w:t>
      </w:r>
      <w:r>
        <w:rPr>
          <w:rStyle w:val="NormalTok"/>
        </w:rPr>
        <w:t xml:space="preserve"> payload_dict:</w:t>
      </w:r>
      <w:r>
        <w:br/>
      </w:r>
      <w:r>
        <w:rPr>
          <w:rStyle w:val="NormalTok"/>
        </w:rPr>
        <w:t xml:space="preserve">            </w:t>
      </w:r>
      <w:r>
        <w:rPr>
          <w:rStyle w:val="VariableTok"/>
        </w:rPr>
        <w:t xml:space="preserve">self</w:t>
      </w:r>
      <w:r>
        <w:rPr>
          <w:rStyle w:val="NormalTok"/>
        </w:rPr>
        <w:t xml:space="preserve">.latest_heading </w:t>
      </w:r>
      <w:r>
        <w:rPr>
          <w:rStyle w:val="OperatorTok"/>
        </w:rPr>
        <w:t xml:space="preserve">=</w:t>
      </w:r>
      <w:r>
        <w:rPr>
          <w:rStyle w:val="NormalTok"/>
        </w:rPr>
        <w:t xml:space="preserve"> payload_dict[</w:t>
      </w:r>
      <w:r>
        <w:rPr>
          <w:rStyle w:val="StringTok"/>
        </w:rPr>
        <w:t xml:space="preserve">"heading_cdeg"</w:t>
      </w:r>
      <w:r>
        <w:rPr>
          <w:rStyle w:val="NormalTok"/>
        </w:rPr>
        <w:t xml:space="preserve">] </w:t>
      </w:r>
      <w:r>
        <w:rPr>
          <w:rStyle w:val="OperatorTok"/>
        </w:rPr>
        <w:t xml:space="preserve">*</w:t>
      </w:r>
      <w:r>
        <w:rPr>
          <w:rStyle w:val="NormalTok"/>
        </w:rPr>
        <w:t xml:space="preserve"> </w:t>
      </w:r>
      <w:r>
        <w:rPr>
          <w:rStyle w:val="FloatTok"/>
        </w:rPr>
        <w:t xml:space="preserve">0.01</w:t>
      </w:r>
      <w:r>
        <w:br/>
      </w:r>
      <w:r>
        <w:br/>
      </w:r>
      <w:r>
        <w:rPr>
          <w:rStyle w:val="NormalTok"/>
        </w:rPr>
        <w:t xml:space="preserve">    </w:t>
      </w:r>
      <w:r>
        <w:rPr>
          <w:rStyle w:val="KeywordTok"/>
        </w:rPr>
        <w:t xml:space="preserve">def</w:t>
      </w:r>
      <w:r>
        <w:rPr>
          <w:rStyle w:val="NormalTok"/>
        </w:rPr>
        <w:t xml:space="preserve"> render_ui(</w:t>
      </w:r>
      <w:r>
        <w:rPr>
          <w:rStyle w:val="VariableTok"/>
        </w:rPr>
        <w:t xml:space="preserve">self</w:t>
      </w:r>
      <w:r>
        <w:rPr>
          <w:rStyle w:val="NormalTok"/>
        </w:rPr>
        <w:t xml:space="preserve">, delta_time, state):</w:t>
      </w:r>
      <w:r>
        <w:br/>
      </w:r>
      <w:r>
        <w:rPr>
          <w:rStyle w:val="NormalTok"/>
        </w:rPr>
        <w:t xml:space="preserve">        </w:t>
      </w:r>
      <w:r>
        <w:rPr>
          <w:rStyle w:val="CommentTok"/>
        </w:rPr>
        <w:t xml:space="preserve"># Rendered at 60 FPS inside Studio's dockable tab</w:t>
      </w:r>
      <w:r>
        <w:br/>
      </w:r>
      <w:r>
        <w:rPr>
          <w:rStyle w:val="NormalTok"/>
        </w:rPr>
        <w:t xml:space="preserve">        imgui.text_colored(imgui.ImVec4(</w:t>
      </w:r>
      <w:r>
        <w:rPr>
          <w:rStyle w:val="FloatTok"/>
        </w:rPr>
        <w:t xml:space="preserve">0.3</w:t>
      </w:r>
      <w:r>
        <w:rPr>
          <w:rStyle w:val="NormalTok"/>
        </w:rPr>
        <w:t xml:space="preserve">, </w:t>
      </w:r>
      <w:r>
        <w:rPr>
          <w:rStyle w:val="FloatTok"/>
        </w:rPr>
        <w:t xml:space="preserve">0.85</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StringTok"/>
        </w:rPr>
        <w:t xml:space="preserve">"Custom Flight Deck"</w:t>
      </w:r>
      <w:r>
        <w:rPr>
          <w:rStyle w:val="NormalTok"/>
        </w:rPr>
        <w:t xml:space="preserve">)</w:t>
      </w:r>
      <w:r>
        <w:br/>
      </w:r>
      <w:r>
        <w:rPr>
          <w:rStyle w:val="NormalTok"/>
        </w:rPr>
        <w:t xml:space="preserve">        imgui.text(</w:t>
      </w:r>
      <w:r>
        <w:rPr>
          <w:rStyle w:val="SpecialStringTok"/>
        </w:rPr>
        <w:t xml:space="preserve">f"Live Magnetic Heading: </w:t>
      </w:r>
      <w:r>
        <w:rPr>
          <w:rStyle w:val="SpecialCharTok"/>
        </w:rPr>
        <w:t xml:space="preserve">{</w:t>
      </w:r>
      <w:r>
        <w:rPr>
          <w:rStyle w:val="VariableTok"/>
        </w:rPr>
        <w:t xml:space="preserve">self</w:t>
      </w:r>
      <w:r>
        <w:rPr>
          <w:rStyle w:val="SpecialCharTok"/>
        </w:rPr>
        <w:t xml:space="preserve">.</w:t>
      </w:r>
      <w:r>
        <w:rPr>
          <w:rStyle w:val="NormalTok"/>
        </w:rPr>
        <w:t xml:space="preserve">latest_heading</w:t>
      </w:r>
      <w:r>
        <w:rPr>
          <w:rStyle w:val="SpecialCharTok"/>
        </w:rPr>
        <w:t xml:space="preserve">:.1f}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Interactive controls sending commands to E906 over RPMsg</w:t>
      </w:r>
      <w:r>
        <w:br/>
      </w:r>
      <w:r>
        <w:rPr>
          <w:rStyle w:val="NormalTok"/>
        </w:rPr>
        <w:t xml:space="preserve">        </w:t>
      </w:r>
      <w:r>
        <w:rPr>
          <w:rStyle w:val="ControlFlowTok"/>
        </w:rPr>
        <w:t xml:space="preserve">if</w:t>
      </w:r>
      <w:r>
        <w:rPr>
          <w:rStyle w:val="NormalTok"/>
        </w:rPr>
        <w:t xml:space="preserve"> imgui.button(</w:t>
      </w:r>
      <w:r>
        <w:rPr>
          <w:rStyle w:val="StringTok"/>
        </w:rPr>
        <w:t xml:space="preserve">"Zero Compass Bias"</w:t>
      </w:r>
      <w:r>
        <w:rPr>
          <w:rStyle w:val="NormalTok"/>
        </w:rPr>
        <w:t xml:space="preserve">):</w:t>
      </w:r>
      <w:r>
        <w:br/>
      </w:r>
      <w:r>
        <w:rPr>
          <w:rStyle w:val="NormalTok"/>
        </w:rPr>
        <w:t xml:space="preserve">            state.send_cli(</w:t>
      </w:r>
      <w:r>
        <w:rPr>
          <w:rStyle w:val="StringTok"/>
        </w:rPr>
        <w:t xml:space="preserve">"abstractx.compass_calibrate()"</w:t>
      </w:r>
      <w:r>
        <w:rPr>
          <w:rStyle w:val="NormalTok"/>
        </w:rPr>
        <w:t xml:space="preserve">)</w:t>
      </w:r>
    </w:p>
    <w:p>
      <w:pPr>
        <w:pStyle w:val="FirstParagraph"/>
      </w:pPr>
      <w:r>
        <w:t xml:space="preserve">By subclassing</w:t>
      </w:r>
      <w:r>
        <w:t xml:space="preserve"> </w:t>
      </w:r>
      <w:r>
        <w:rPr>
          <w:rStyle w:val="VerbatimChar"/>
        </w:rPr>
        <w:t xml:space="preserve">AbstractXStudioPlugin</w:t>
      </w:r>
      <w:r>
        <w:t xml:space="preserve">, your custom tool becomes a</w:t>
      </w:r>
      <w:r>
        <w:t xml:space="preserve"> </w:t>
      </w:r>
      <w:r>
        <w:rPr>
          <w:b/>
          <w:bCs/>
        </w:rPr>
        <w:t xml:space="preserve">first-class citizen on the workbench</w:t>
      </w:r>
      <w:r>
        <w:t xml:space="preserve">:</w:t>
      </w:r>
      <w:r>
        <w:t xml:space="preserve"> </w:t>
      </w:r>
      <w:r>
        <w:t xml:space="preserve">-</w:t>
      </w:r>
      <w:r>
        <w:t xml:space="preserve"> </w:t>
      </w:r>
      <w:r>
        <w:rPr>
          <w:b/>
          <w:bCs/>
        </w:rPr>
        <w:t xml:space="preserve">Automatic Docking &amp; Layout Customization</w:t>
      </w:r>
      <w:r>
        <w:t xml:space="preserve">: Your tab can be dragged, nested into tab groups, or split side-by-side with CPU gauges, the timeline, or the memory inspector.</w:t>
      </w:r>
      <w:r>
        <w:t xml:space="preserve"> </w:t>
      </w:r>
      <w:r>
        <w:t xml:space="preserve">-</w:t>
      </w:r>
      <w:r>
        <w:t xml:space="preserve"> </w:t>
      </w:r>
      <w:r>
        <w:rPr>
          <w:b/>
          <w:bCs/>
        </w:rPr>
        <w:t xml:space="preserve">Multi-Monitor</w:t>
      </w:r>
      <w:r>
        <w:rPr>
          <w:b/>
          <w:bCs/>
        </w:rPr>
        <w:t xml:space="preserve"> </w:t>
      </w:r>
      <w:r>
        <w:rPr>
          <w:b/>
          <w:bCs/>
        </w:rPr>
        <w:t xml:space="preserve">“Pop to Canvas”</w:t>
      </w:r>
      <w:r>
        <w:t xml:space="preserve">: Any embedded tab gets a native OS window tear-off button (</w:t>
      </w:r>
      <w:r>
        <w:rPr>
          <w:rStyle w:val="VerbatimChar"/>
        </w:rPr>
        <w:t xml:space="preserve">🗖 Pop to Canvas</w:t>
      </w:r>
      <w:r>
        <w:t xml:space="preserve">). You can pull your custom dashboard onto a second monitor, resize it, and dock it back with 1 click (</w:t>
      </w:r>
      <w:r>
        <w:rPr>
          <w:rStyle w:val="VerbatimChar"/>
        </w:rPr>
        <w:t xml:space="preserve">🗗 Pop In</w:t>
      </w:r>
      <w:r>
        <w:t xml:space="preserve">).</w:t>
      </w:r>
      <w:r>
        <w:t xml:space="preserve"> </w:t>
      </w:r>
      <w:r>
        <w:t xml:space="preserve">-</w:t>
      </w:r>
      <w:r>
        <w:t xml:space="preserve"> </w:t>
      </w:r>
      <w:r>
        <w:rPr>
          <w:b/>
          <w:bCs/>
        </w:rPr>
        <w:t xml:space="preserve">Direct Real-Time Target Interaction</w:t>
      </w:r>
      <w:r>
        <w:t xml:space="preserve">: Through</w:t>
      </w:r>
      <w:r>
        <w:t xml:space="preserve"> </w:t>
      </w:r>
      <w:r>
        <w:rPr>
          <w:rStyle w:val="VerbatimChar"/>
        </w:rPr>
        <w:t xml:space="preserve">state.send_cli(...)</w:t>
      </w:r>
      <w:r>
        <w:t xml:space="preserve">, your custom tab can send Python expressions, calibrate sensors, or tweak control gains on the live E906 coprocessor while streaming continues uninterrupted.</w:t>
      </w:r>
      <w:r>
        <w:t xml:space="preserve"> </w:t>
      </w:r>
      <w:r>
        <w:t xml:space="preserve">-</w:t>
      </w:r>
      <w:r>
        <w:t xml:space="preserve"> </w:t>
      </w:r>
      <w:r>
        <w:rPr>
          <w:b/>
          <w:bCs/>
        </w:rPr>
        <w:t xml:space="preserve">Zero GUI Boilerplate</w:t>
      </w:r>
      <w:r>
        <w:t xml:space="preserve">: No OpenGL shaders, GLFW event loops, or thread synchronizers. You write high-level ImGui and ImPlot Python code, and Studio handles the rendering at 60 FPS.</w:t>
      </w:r>
    </w:p>
    <w:bookmarkEnd w:id="80"/>
    <w:bookmarkEnd w:id="81"/>
    <w:bookmarkEnd w:id="82"/>
    <w:bookmarkStart w:id="87"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84" name="Picture"/>
            <a:graphic>
              <a:graphicData uri="http://schemas.openxmlformats.org/drawingml/2006/picture">
                <pic:pic>
                  <pic:nvPicPr>
                    <pic:cNvPr descr="https://raw.githubusercontent.com/tcmichals/AbstractX/main/docs/articles/micropython-on-e906/assets/call-path.png" id="85" name="Picture"/>
                    <pic:cNvPicPr>
                      <a:picLocks noChangeArrowheads="1" noChangeAspect="1"/>
                    </pic:cNvPicPr>
                  </pic:nvPicPr>
                  <pic:blipFill>
                    <a:blip r:embed="rId83"/>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86">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87"/>
    <w:bookmarkStart w:id="91"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89" name="Picture"/>
            <a:graphic>
              <a:graphicData uri="http://schemas.openxmlformats.org/drawingml/2006/picture">
                <pic:pic>
                  <pic:nvPicPr>
                    <pic:cNvPr descr="https://raw.githubusercontent.com/tcmichals/AbstractX/main/docs/articles/micropython-on-e906/assets/memory-layout.png" id="9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91"/>
    <w:bookmarkStart w:id="92"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92"/>
    <w:bookmarkStart w:id="93"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93"/>
    <w:bookmarkStart w:id="95"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FirstParagraph"/>
      </w:pPr>
      <w:r>
        <w:t xml:space="preserve">Neither problem showed up in tests on the PC. Both were found on the board and</w:t>
      </w:r>
      <w:r>
        <w:t xml:space="preserve"> </w:t>
      </w:r>
      <w:r>
        <w:t xml:space="preserve">are written up in the</w:t>
      </w:r>
      <w:r>
        <w:t xml:space="preserve"> </w:t>
      </w:r>
      <w:hyperlink r:id="rId94">
        <w:r>
          <w:rPr>
            <w:rStyle w:val="Hyperlink"/>
          </w:rPr>
          <w:t xml:space="preserve">engineering log</w:t>
        </w:r>
      </w:hyperlink>
      <w:r>
        <w:t xml:space="preserve"> </w:t>
      </w:r>
      <w:r>
        <w:t xml:space="preserve">(2026-10-22).</w:t>
      </w:r>
    </w:p>
    <w:bookmarkEnd w:id="95"/>
    <w:bookmarkStart w:id="96"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active on E906 (16×64-byte circular DMA ring in SRAM with timeout triggers, toggleable via</w:t>
      </w:r>
      <w:r>
        <w:t xml:space="preserve"> </w:t>
      </w:r>
      <w:r>
        <w:rPr>
          <w:rStyle w:val="VerbatimChar"/>
        </w:rPr>
        <w:t xml:space="preserve">abstractx.uart_dma()</w:t>
      </w:r>
      <w:r>
        <w:t xml:space="preserve">); SPI DMA remains to be connected.</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96"/>
    <w:bookmarkStart w:id="102"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53">
        <w:r>
          <w:rPr>
            <w:rStyle w:val="Hyperlink"/>
          </w:rPr>
          <w:t xml:space="preserve">AbstractX Studio</w:t>
        </w:r>
      </w:hyperlink>
      <w:r>
        <w:t xml:space="preserve">,</w:t>
      </w:r>
      <w:r>
        <w:t xml:space="preserve"> </w:t>
      </w:r>
      <w:hyperlink r:id="rId97">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98">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99">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100">
        <w:r>
          <w:rPr>
            <w:rStyle w:val="Hyperlink"/>
          </w:rPr>
          <w:t xml:space="preserve">E906 app specification</w:t>
        </w:r>
      </w:hyperlink>
      <w:r>
        <w:t xml:space="preserve"> </w:t>
      </w:r>
      <w:r>
        <w:t xml:space="preserve">and the</w:t>
      </w:r>
      <w:r>
        <w:t xml:space="preserve"> </w:t>
      </w:r>
      <w:hyperlink r:id="rId101">
        <w:r>
          <w:rPr>
            <w:rStyle w:val="Hyperlink"/>
          </w:rPr>
          <w:t xml:space="preserve">E906 target specification</w:t>
        </w:r>
      </w:hyperlink>
      <w:r>
        <w:t xml:space="preserve"> </w:t>
      </w:r>
      <w:r>
        <w:t xml:space="preserve">define everything this article describes, and say how each part is tested.</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9" Target="media/rId9.gif"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100"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86"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99" Target="https://github.com/tcmichals/AbstractX/blob/main/docs/articles/BAREMETAL_VS_FREERTOS_E906.md" TargetMode="External" /><Relationship Type="http://schemas.openxmlformats.org/officeDocument/2006/relationships/hyperlink" Id="rId98" Target="https://github.com/tcmichals/AbstractX/blob/main/docs/articles/gps-compass-straight-line-async/README.md" TargetMode="External" /><Relationship Type="http://schemas.openxmlformats.org/officeDocument/2006/relationships/hyperlink" Id="rId94" Target="https://github.com/tcmichals/AbstractX/blob/main/engineering_log.md" TargetMode="External" /><Relationship Type="http://schemas.openxmlformats.org/officeDocument/2006/relationships/hyperlink" Id="rId101"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79" Target="https://github.com/tcmichals/AbstractX/blob/main/tools/visualizer/sdk/plugin.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97" Target="https://github.com/tcmichals/AbstractX/tree/main/tests/board" TargetMode="External" /><Relationship Type="http://schemas.openxmlformats.org/officeDocument/2006/relationships/hyperlink" Id="rId5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2026-10-24T14:28:00Z</dcterms:created>
  <dcterms:modified xsi:type="dcterms:W3CDTF">2026-10-24T14:28:00Z</dcterms:modified>
</cp:coreProperties>
</file>

<file path=docProps/custom.xml><?xml version="1.0" encoding="utf-8"?>
<Properties xmlns="http://schemas.openxmlformats.org/officeDocument/2006/custom-properties" xmlns:vt="http://schemas.openxmlformats.org/officeDocument/2006/docPropsVTypes"/>
</file>