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0C2F6F" w14:textId="49FB7301" w:rsidR="00D95DD5" w:rsidRPr="00D95DD5" w:rsidRDefault="00D95DD5" w:rsidP="00D95DD5">
      <w:pPr>
        <w:pStyle w:val="Title"/>
        <w:spacing w:before="160" w:after="60"/>
        <w:rPr>
          <w:color w:val="215E99" w:themeColor="text2" w:themeTint="BF"/>
          <w:sz w:val="44"/>
          <w:szCs w:val="44"/>
        </w:rPr>
      </w:pPr>
      <w:r>
        <w:t>PostgreSQL 18 Installation, Administration, Security &amp; RBAC</w:t>
      </w:r>
    </w:p>
    <w:p w14:paraId="4784875F" w14:textId="77777777" w:rsidR="00D95DD5" w:rsidRPr="00D95DD5" w:rsidRDefault="00D95DD5" w:rsidP="00D95DD5">
      <w:pPr>
        <w:spacing w:before="100" w:after="60"/>
        <w:rPr>
          <w:color w:val="215E99" w:themeColor="text2" w:themeTint="BF"/>
        </w:rPr>
      </w:pPr>
      <w:r w:rsidRPr="00D95DD5">
        <w:rPr>
          <w:color w:val="215E99" w:themeColor="text2" w:themeTint="BF"/>
        </w:rPr>
        <w:t>Project overview</w:t>
      </w:r>
    </w:p>
    <w:p w14:paraId="424A1D61" w14:textId="6F83A8C5" w:rsidR="00D95DD5" w:rsidRPr="005F6DCC" w:rsidRDefault="00D95DD5" w:rsidP="00D95DD5">
      <w:pPr>
        <w:spacing w:before="100"/>
        <w:rPr>
          <w:sz w:val="20"/>
          <w:szCs w:val="20"/>
        </w:rPr>
      </w:pPr>
      <w:r>
        <w:t>This document records the installation and initial configuration of PostgreSQL 18.6 on two CentOS Stream 9 nodes. The screenshots cover PGDG repository setup, package installation and cluster initialization, service and psql validation, private-network connectivity, firewall and pg_hba.conf access rules, administrative login setup, self-signed TLS configuration, pgaudit configuration checks, role-based access control (RBAC), and database/schema/table setup with sample retail data. It includes checks of read-only and read-write role permissions and relevant database-object privileges.</w:t>
      </w:r>
    </w:p>
    <w:p w14:paraId="3055F239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</w:p>
    <w:p w14:paraId="6C3A4255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Node 1 — postgres-v2-cs1: 192.168.56.30</w:t>
      </w:r>
    </w:p>
    <w:p w14:paraId="120F979D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Node 2 — postgres-v2-cs2: 192.168.56.31</w:t>
      </w:r>
    </w:p>
    <w:p w14:paraId="7B3828B0" w14:textId="77777777" w:rsidR="00D95DD5" w:rsidRPr="005F6DCC" w:rsidRDefault="00D95DD5" w:rsidP="00D95DD5">
      <w:pPr>
        <w:spacing w:before="100" w:after="60"/>
        <w:rPr>
          <w:color w:val="215E99" w:themeColor="text2" w:themeTint="BF"/>
          <w:sz w:val="20"/>
          <w:szCs w:val="20"/>
        </w:rPr>
      </w:pPr>
      <w:r w:rsidRPr="005F6DCC">
        <w:rPr>
          <w:color w:val="215E99" w:themeColor="text2" w:themeTint="BF"/>
          <w:sz w:val="20"/>
          <w:szCs w:val="20"/>
        </w:rPr>
        <w:t>Installation, administration, and security</w:t>
      </w:r>
    </w:p>
    <w:p w14:paraId="347DF328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PGDG repository configuration, PostgreSQL installation, and initialization.</w:t>
      </w:r>
    </w:p>
    <w:p w14:paraId="5EE60BBD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Service and command-line validation, plus private-network connectivity.</w:t>
      </w:r>
    </w:p>
    <w:p w14:paraId="3A5D3311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 xml:space="preserve">Firewall and </w:t>
      </w:r>
      <w:proofErr w:type="spellStart"/>
      <w:r w:rsidRPr="005F6DCC">
        <w:rPr>
          <w:sz w:val="20"/>
          <w:szCs w:val="20"/>
        </w:rPr>
        <w:t>pg_hba.conf</w:t>
      </w:r>
      <w:proofErr w:type="spellEnd"/>
      <w:r w:rsidRPr="005F6DCC">
        <w:rPr>
          <w:sz w:val="20"/>
          <w:szCs w:val="20"/>
        </w:rPr>
        <w:t xml:space="preserve"> access configuration.</w:t>
      </w:r>
    </w:p>
    <w:p w14:paraId="247CF21D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Administrative login setup and self-signed TLS configuration.</w:t>
      </w:r>
    </w:p>
    <w:p w14:paraId="6860FB54" w14:textId="77777777" w:rsidR="00D95DD5" w:rsidRPr="005F6DCC" w:rsidRDefault="00D95DD5" w:rsidP="00D95DD5">
      <w:pPr>
        <w:spacing w:before="100" w:after="60"/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</w:r>
      <w:proofErr w:type="spellStart"/>
      <w:r w:rsidRPr="005F6DCC">
        <w:rPr>
          <w:sz w:val="20"/>
          <w:szCs w:val="20"/>
        </w:rPr>
        <w:t>pgaudit</w:t>
      </w:r>
      <w:proofErr w:type="spellEnd"/>
      <w:r w:rsidRPr="005F6DCC">
        <w:rPr>
          <w:sz w:val="20"/>
          <w:szCs w:val="20"/>
        </w:rPr>
        <w:t xml:space="preserve"> installation and configuration checks.</w:t>
      </w:r>
    </w:p>
    <w:p w14:paraId="60CA36FC" w14:textId="525CBF3B" w:rsidR="008258AA" w:rsidRPr="005F6DCC" w:rsidRDefault="008258AA" w:rsidP="008258AA">
      <w:pPr>
        <w:rPr>
          <w:color w:val="215E99" w:themeColor="text2" w:themeTint="BF"/>
          <w:sz w:val="20"/>
          <w:szCs w:val="20"/>
        </w:rPr>
      </w:pPr>
      <w:r w:rsidRPr="005F6DCC">
        <w:rPr>
          <w:color w:val="215E99" w:themeColor="text2" w:themeTint="BF"/>
          <w:sz w:val="20"/>
          <w:szCs w:val="20"/>
        </w:rPr>
        <w:t>Role-Based Access Control (RBAC) and permissions</w:t>
      </w:r>
    </w:p>
    <w:p w14:paraId="132CCE1B" w14:textId="63236683" w:rsidR="008258AA" w:rsidRPr="005F6DCC" w:rsidRDefault="009B25EA" w:rsidP="009B25EA">
      <w:pPr>
        <w:rPr>
          <w:sz w:val="20"/>
          <w:szCs w:val="20"/>
        </w:rPr>
      </w:pPr>
      <w:r w:rsidRPr="005F6DCC">
        <w:rPr>
          <w:sz w:val="20"/>
          <w:szCs w:val="20"/>
        </w:rPr>
        <w:t xml:space="preserve">•           </w:t>
      </w:r>
      <w:r w:rsidR="008258AA" w:rsidRPr="005F6DCC">
        <w:rPr>
          <w:sz w:val="20"/>
          <w:szCs w:val="20"/>
        </w:rPr>
        <w:t>RBAC is a key security control in this project: access is separated into read-only and read-write roles, with database-object privileges granted and validated according to each role’s intended access.</w:t>
      </w:r>
    </w:p>
    <w:p w14:paraId="4AAB91D9" w14:textId="20B513BF" w:rsidR="008258AA" w:rsidRPr="005F6DCC" w:rsidRDefault="009B25EA" w:rsidP="009B25EA">
      <w:pPr>
        <w:rPr>
          <w:sz w:val="20"/>
          <w:szCs w:val="20"/>
        </w:rPr>
      </w:pPr>
      <w:r w:rsidRPr="005F6DCC">
        <w:rPr>
          <w:sz w:val="20"/>
          <w:szCs w:val="20"/>
        </w:rPr>
        <w:t xml:space="preserve">•          </w:t>
      </w:r>
      <w:r w:rsidR="008258AA" w:rsidRPr="005F6DCC">
        <w:rPr>
          <w:sz w:val="20"/>
          <w:szCs w:val="20"/>
        </w:rPr>
        <w:t>Implementation details: Create read/write and read-only roles, grant schema and table privileges, and configure default privileges for future objects.</w:t>
      </w:r>
    </w:p>
    <w:p w14:paraId="72E7A00D" w14:textId="4EA5D364" w:rsidR="00AC02BA" w:rsidRPr="005F6DCC" w:rsidRDefault="00000000" w:rsidP="008258AA">
      <w:pPr>
        <w:rPr>
          <w:sz w:val="20"/>
          <w:szCs w:val="20"/>
        </w:rPr>
      </w:pPr>
      <w:r w:rsidRPr="005F6DCC">
        <w:rPr>
          <w:sz w:val="20"/>
          <w:szCs w:val="20"/>
        </w:rPr>
        <w:t>•</w:t>
      </w:r>
      <w:r w:rsidRPr="005F6DCC">
        <w:rPr>
          <w:sz w:val="20"/>
          <w:szCs w:val="20"/>
        </w:rPr>
        <w:tab/>
        <w:t>Privilege validation covered migrated tables and the relevant sequences; read-write sequence USAGE was verified.</w:t>
      </w:r>
    </w:p>
    <w:p w14:paraId="73763CC5" w14:textId="77777777" w:rsidR="00651F50" w:rsidRDefault="00651F50" w:rsidP="00D95DD5">
      <w:pPr>
        <w:spacing w:before="100" w:after="60"/>
      </w:pPr>
    </w:p>
    <w:p w14:paraId="7BB30FD1" w14:textId="77777777" w:rsidR="00651F50" w:rsidRDefault="00651F50" w:rsidP="00D95DD5">
      <w:pPr>
        <w:spacing w:before="100" w:after="60"/>
      </w:pPr>
    </w:p>
    <w:p w14:paraId="0924128E" w14:textId="77777777" w:rsidR="00651F50" w:rsidRDefault="00651F50" w:rsidP="00D95DD5">
      <w:pPr>
        <w:spacing w:before="100" w:after="60"/>
      </w:pPr>
    </w:p>
    <w:p w14:paraId="1BAC3B03" w14:textId="77777777" w:rsidR="005F6595" w:rsidRDefault="005F6595" w:rsidP="00D95DD5">
      <w:pPr>
        <w:spacing w:before="100" w:after="60"/>
      </w:pPr>
    </w:p>
    <w:p w14:paraId="4BC67149" w14:textId="77777777" w:rsidR="005F6595" w:rsidRDefault="005F6595" w:rsidP="00D95DD5">
      <w:pPr>
        <w:spacing w:before="100" w:after="60"/>
      </w:pPr>
    </w:p>
    <w:p w14:paraId="7ECDC59C" w14:textId="77777777" w:rsidR="005F6595" w:rsidRDefault="005F6595" w:rsidP="00D95DD5">
      <w:pPr>
        <w:spacing w:before="100" w:after="60"/>
      </w:pPr>
    </w:p>
    <w:p w14:paraId="04CEA970" w14:textId="17D60900" w:rsidR="00872F5E" w:rsidRDefault="00D95DD5" w:rsidP="00D95DD5">
      <w:pPr>
        <w:spacing w:before="100" w:after="60"/>
      </w:pPr>
      <w:r>
        <w:rPr>
          <w:b/>
          <w:color w:val="1F4E79"/>
          <w:sz w:val="18"/>
        </w:rPr>
        <w:t>Node 1: Validate the CentOS Stream 9 environment and private-network configuration.</w:t>
      </w:r>
    </w:p>
    <w:p w14:paraId="0746D4F4" w14:textId="77777777" w:rsidR="00E76400" w:rsidRDefault="00E76400">
      <w:r w:rsidRPr="00E76400">
        <w:rPr>
          <w:noProof/>
        </w:rPr>
        <w:drawing>
          <wp:inline distT="0" distB="0" distL="0" distR="0" wp14:anchorId="38A5AF34" wp14:editId="1BA9E9BB">
            <wp:extent cx="5943600" cy="7521575"/>
            <wp:effectExtent l="0" t="0" r="0" b="0"/>
            <wp:docPr id="1229117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1172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2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4F03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Node 2: Validate the CentOS Stream 9 environment and private-network configuration.</w:t>
      </w:r>
    </w:p>
    <w:p w14:paraId="7A37ECAB" w14:textId="77777777" w:rsidR="00ED7067" w:rsidRDefault="00ED7067">
      <w:r w:rsidRPr="00E76400">
        <w:rPr>
          <w:noProof/>
        </w:rPr>
        <w:drawing>
          <wp:inline distT="0" distB="0" distL="0" distR="0" wp14:anchorId="023CF15D" wp14:editId="5F8E139B">
            <wp:extent cx="5943600" cy="6567805"/>
            <wp:effectExtent l="0" t="0" r="0" b="0"/>
            <wp:docPr id="13029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9072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6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F605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Node 1: Configure the PGDG repository for PostgreSQL packages.</w:t>
      </w:r>
    </w:p>
    <w:p w14:paraId="07A0E6EB" w14:textId="77777777" w:rsidR="00ED7067" w:rsidRDefault="00ED7067">
      <w:r w:rsidRPr="00ED7067">
        <w:rPr>
          <w:noProof/>
        </w:rPr>
        <w:drawing>
          <wp:inline distT="0" distB="0" distL="0" distR="0" wp14:anchorId="1B1AD491" wp14:editId="05376624">
            <wp:extent cx="5943600" cy="2362200"/>
            <wp:effectExtent l="0" t="0" r="0" b="0"/>
            <wp:docPr id="129953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337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8702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Review available PostgreSQL packages and versions on Node 1</w:t>
      </w:r>
    </w:p>
    <w:p w14:paraId="7B93360F" w14:textId="77777777" w:rsidR="00ED7067" w:rsidRDefault="00ED7067">
      <w:r w:rsidRPr="00ED7067">
        <w:rPr>
          <w:noProof/>
        </w:rPr>
        <w:drawing>
          <wp:inline distT="0" distB="0" distL="0" distR="0" wp14:anchorId="1BF34F5D" wp14:editId="1D2DDDCA">
            <wp:extent cx="5943600" cy="4871720"/>
            <wp:effectExtent l="0" t="0" r="0" b="5080"/>
            <wp:docPr id="229529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52973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1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D196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Review PostgreSQL package listings before installing PostgreSQL 18</w:t>
      </w:r>
    </w:p>
    <w:p w14:paraId="30AE562A" w14:textId="77777777" w:rsidR="00ED7067" w:rsidRDefault="00ED7067">
      <w:r w:rsidRPr="00ED7067">
        <w:rPr>
          <w:noProof/>
        </w:rPr>
        <w:drawing>
          <wp:inline distT="0" distB="0" distL="0" distR="0" wp14:anchorId="540427AD" wp14:editId="47D46F23">
            <wp:extent cx="5943600" cy="3641725"/>
            <wp:effectExtent l="0" t="0" r="0" b="3175"/>
            <wp:docPr id="173160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07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C479A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Install PostgreSQL 18 server and client packages on Node 1</w:t>
      </w:r>
    </w:p>
    <w:p w14:paraId="5CC39737" w14:textId="77777777" w:rsidR="00ED7067" w:rsidRDefault="00ED7067">
      <w:r w:rsidRPr="00ED7067">
        <w:rPr>
          <w:noProof/>
        </w:rPr>
        <w:drawing>
          <wp:inline distT="0" distB="0" distL="0" distR="0" wp14:anchorId="1B73E374" wp14:editId="1727CE98">
            <wp:extent cx="5943600" cy="4135755"/>
            <wp:effectExtent l="0" t="0" r="0" b="4445"/>
            <wp:docPr id="1217716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16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D02A1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Initialize the PostgreSQL 18 cluster and enable the service on Node 1</w:t>
      </w:r>
    </w:p>
    <w:p w14:paraId="7AAAB8AB" w14:textId="77777777" w:rsidR="00ED7067" w:rsidRDefault="00ED7067">
      <w:r w:rsidRPr="00ED7067">
        <w:rPr>
          <w:noProof/>
        </w:rPr>
        <w:drawing>
          <wp:inline distT="0" distB="0" distL="0" distR="0" wp14:anchorId="6AD29512" wp14:editId="24174118">
            <wp:extent cx="5943600" cy="1267460"/>
            <wp:effectExtent l="0" t="0" r="0" b="2540"/>
            <wp:docPr id="46192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9274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B84B1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Inspect PostgreSQL 18 directories and initialized data files on Node 1</w:t>
      </w:r>
    </w:p>
    <w:p w14:paraId="579E247C" w14:textId="77777777" w:rsidR="00ED7067" w:rsidRDefault="00ED7067">
      <w:r w:rsidRPr="00ED7067">
        <w:rPr>
          <w:noProof/>
        </w:rPr>
        <w:drawing>
          <wp:inline distT="0" distB="0" distL="0" distR="0" wp14:anchorId="1F1937FC" wp14:editId="24FE77E6">
            <wp:extent cx="4891858" cy="7641132"/>
            <wp:effectExtent l="0" t="0" r="0" b="4445"/>
            <wp:docPr id="46067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8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99111" cy="7652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A8D00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Review the initialized PostgreSQL data directory contents</w:t>
      </w:r>
    </w:p>
    <w:p w14:paraId="093035AF" w14:textId="77777777" w:rsidR="00B46A14" w:rsidRDefault="00B46A14">
      <w:r w:rsidRPr="00B46A14">
        <w:rPr>
          <w:noProof/>
        </w:rPr>
        <w:drawing>
          <wp:inline distT="0" distB="0" distL="0" distR="0" wp14:anchorId="3815EA43" wp14:editId="479D4DD5">
            <wp:extent cx="5943600" cy="921385"/>
            <wp:effectExtent l="0" t="0" r="0" b="5715"/>
            <wp:docPr id="1979812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20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37A5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Inspect PostgreSQL 18 command-line utilities in the binary directory</w:t>
      </w:r>
    </w:p>
    <w:p w14:paraId="19CB69D8" w14:textId="77777777" w:rsidR="00ED7067" w:rsidRDefault="00ED7067">
      <w:r w:rsidRPr="00ED7067">
        <w:rPr>
          <w:noProof/>
        </w:rPr>
        <w:drawing>
          <wp:inline distT="0" distB="0" distL="0" distR="0" wp14:anchorId="53AA063B" wp14:editId="200E27C8">
            <wp:extent cx="5943600" cy="6367145"/>
            <wp:effectExtent l="0" t="0" r="0" b="0"/>
            <wp:docPr id="589097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971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84016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Verify that the PostgreSQL 18 service is active on Node 1</w:t>
      </w:r>
    </w:p>
    <w:p w14:paraId="70AF63CE" w14:textId="77777777" w:rsidR="00ED7067" w:rsidRDefault="00ED7067">
      <w:r w:rsidRPr="00ED7067">
        <w:rPr>
          <w:noProof/>
        </w:rPr>
        <w:drawing>
          <wp:inline distT="0" distB="0" distL="0" distR="0" wp14:anchorId="09AED691" wp14:editId="5F251C3C">
            <wp:extent cx="5943600" cy="2412365"/>
            <wp:effectExtent l="0" t="0" r="0" b="635"/>
            <wp:docPr id="199946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4642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D18C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Inspect PostgreSQL server processes and verify the initial cluster in </w:t>
      </w:r>
      <w:proofErr w:type="spellStart"/>
      <w:r>
        <w:rPr>
          <w:b/>
          <w:color w:val="1F4E79"/>
          <w:sz w:val="18"/>
        </w:rPr>
        <w:t>psql</w:t>
      </w:r>
      <w:proofErr w:type="spellEnd"/>
    </w:p>
    <w:p w14:paraId="4F379723" w14:textId="77777777" w:rsidR="00ED7067" w:rsidRDefault="00ED7067">
      <w:r w:rsidRPr="00ED7067">
        <w:rPr>
          <w:noProof/>
        </w:rPr>
        <w:drawing>
          <wp:inline distT="0" distB="0" distL="0" distR="0" wp14:anchorId="08390ECC" wp14:editId="469E3893">
            <wp:extent cx="5943600" cy="6403975"/>
            <wp:effectExtent l="0" t="0" r="0" b="0"/>
            <wp:docPr id="13784595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4595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E0B29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Check PostgreSQL configuration paths, listening address, SSL, logging, and WAL settings</w:t>
      </w:r>
    </w:p>
    <w:p w14:paraId="09EED786" w14:textId="77777777" w:rsidR="00ED7067" w:rsidRDefault="00ED7067">
      <w:r w:rsidRPr="00ED7067">
        <w:rPr>
          <w:noProof/>
        </w:rPr>
        <w:drawing>
          <wp:inline distT="0" distB="0" distL="0" distR="0" wp14:anchorId="7E537055" wp14:editId="44055EBE">
            <wp:extent cx="5190736" cy="7828452"/>
            <wp:effectExtent l="0" t="0" r="3810" b="0"/>
            <wp:docPr id="66590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017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2584" cy="7831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EE8ED" w14:textId="77777777" w:rsidR="00ED7067" w:rsidRDefault="00ED7067"/>
    <w:p w14:paraId="5ECA9D3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Review built-in PostgreSQL roles and privilege attributes</w:t>
      </w:r>
    </w:p>
    <w:p w14:paraId="1DFF48DD" w14:textId="77777777" w:rsidR="00ED7067" w:rsidRDefault="00ED7067">
      <w:r w:rsidRPr="00ED7067">
        <w:rPr>
          <w:noProof/>
        </w:rPr>
        <w:drawing>
          <wp:inline distT="0" distB="0" distL="0" distR="0" wp14:anchorId="2D214E5B" wp14:editId="54AEF0CC">
            <wp:extent cx="5943600" cy="2929890"/>
            <wp:effectExtent l="0" t="0" r="0" b="3810"/>
            <wp:docPr id="32523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237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0AF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Configure the </w:t>
      </w:r>
      <w:proofErr w:type="spellStart"/>
      <w:r>
        <w:rPr>
          <w:b/>
          <w:color w:val="1F4E79"/>
          <w:sz w:val="18"/>
        </w:rPr>
        <w:t>postgres</w:t>
      </w:r>
      <w:proofErr w:type="spellEnd"/>
      <w:r>
        <w:rPr>
          <w:b/>
          <w:color w:val="1F4E79"/>
          <w:sz w:val="18"/>
        </w:rPr>
        <w:t xml:space="preserve"> user's shell environment and verify </w:t>
      </w:r>
      <w:proofErr w:type="spellStart"/>
      <w:r>
        <w:rPr>
          <w:b/>
          <w:color w:val="1F4E79"/>
          <w:sz w:val="18"/>
        </w:rPr>
        <w:t>psql</w:t>
      </w:r>
      <w:proofErr w:type="spellEnd"/>
      <w:r>
        <w:rPr>
          <w:b/>
          <w:color w:val="1F4E79"/>
          <w:sz w:val="18"/>
        </w:rPr>
        <w:t xml:space="preserve"> connectivity</w:t>
      </w:r>
    </w:p>
    <w:p w14:paraId="0801A1C5" w14:textId="77777777" w:rsidR="00ED7067" w:rsidRDefault="00ED7067">
      <w:r w:rsidRPr="00ED7067">
        <w:rPr>
          <w:noProof/>
        </w:rPr>
        <w:drawing>
          <wp:inline distT="0" distB="0" distL="0" distR="0" wp14:anchorId="346F3003" wp14:editId="320F66EA">
            <wp:extent cx="5502807" cy="7711547"/>
            <wp:effectExtent l="0" t="0" r="0" b="0"/>
            <wp:docPr id="495458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45827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17704" cy="773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7C0D5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Update </w:t>
      </w:r>
      <w:proofErr w:type="spellStart"/>
      <w:r>
        <w:rPr>
          <w:b/>
          <w:color w:val="1F4E79"/>
          <w:sz w:val="18"/>
        </w:rPr>
        <w:t>pg_hba.conf</w:t>
      </w:r>
      <w:proofErr w:type="spellEnd"/>
      <w:r>
        <w:rPr>
          <w:b/>
          <w:color w:val="1F4E79"/>
          <w:sz w:val="18"/>
        </w:rPr>
        <w:t xml:space="preserve"> and restart PostgreSQL to listen on the private network</w:t>
      </w:r>
    </w:p>
    <w:p w14:paraId="5B9D830B" w14:textId="77777777" w:rsidR="00ED7067" w:rsidRDefault="00BA21DE">
      <w:r w:rsidRPr="00BA21DE">
        <w:rPr>
          <w:noProof/>
        </w:rPr>
        <w:drawing>
          <wp:inline distT="0" distB="0" distL="0" distR="0" wp14:anchorId="20AA9177" wp14:editId="23FF2058">
            <wp:extent cx="5943600" cy="1344295"/>
            <wp:effectExtent l="0" t="0" r="0" b="1905"/>
            <wp:docPr id="2034860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6090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4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2AC4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Verify network connectivity from Node 1 to Node 2</w:t>
      </w:r>
    </w:p>
    <w:p w14:paraId="0EAA7F04" w14:textId="77777777" w:rsidR="00BA21DE" w:rsidRDefault="00BA21DE">
      <w:r w:rsidRPr="00BA21DE">
        <w:rPr>
          <w:noProof/>
        </w:rPr>
        <w:drawing>
          <wp:inline distT="0" distB="0" distL="0" distR="0" wp14:anchorId="51A740F4" wp14:editId="0114D5F9">
            <wp:extent cx="5943600" cy="2424430"/>
            <wp:effectExtent l="0" t="0" r="0" b="1270"/>
            <wp:docPr id="104340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4015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77FD0" w14:textId="77777777" w:rsidR="00872F5E" w:rsidRDefault="00F26E16" w:rsidP="00F26E16">
      <w:pPr>
        <w:keepNext/>
        <w:spacing w:before="100" w:after="60"/>
      </w:pPr>
      <w:r>
        <w:rPr>
          <w:b/>
          <w:color w:val="1F4E79"/>
          <w:sz w:val="18"/>
        </w:rPr>
        <w:t xml:space="preserve">Inspect </w:t>
      </w:r>
      <w:proofErr w:type="spellStart"/>
      <w:r>
        <w:rPr>
          <w:b/>
          <w:color w:val="1F4E79"/>
          <w:sz w:val="18"/>
        </w:rPr>
        <w:t>firewalld</w:t>
      </w:r>
      <w:proofErr w:type="spellEnd"/>
      <w:r>
        <w:rPr>
          <w:b/>
          <w:color w:val="1F4E79"/>
          <w:sz w:val="18"/>
        </w:rPr>
        <w:t xml:space="preserve"> state and active zone on Node 1</w:t>
      </w:r>
    </w:p>
    <w:p w14:paraId="0F4F33B8" w14:textId="77777777" w:rsidR="00ED7067" w:rsidRDefault="00ED7067">
      <w:r w:rsidRPr="00ED7067">
        <w:rPr>
          <w:noProof/>
        </w:rPr>
        <w:drawing>
          <wp:inline distT="0" distB="0" distL="0" distR="0" wp14:anchorId="5F54E7C1" wp14:editId="5AF398A9">
            <wp:extent cx="5943600" cy="2258695"/>
            <wp:effectExtent l="0" t="0" r="0" b="1905"/>
            <wp:docPr id="117818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1883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D58F" w14:textId="77777777" w:rsidR="00ED7067" w:rsidRDefault="00ED7067"/>
    <w:p w14:paraId="7F30C63B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Add and verify a firewall rule for PostgreSQL traffic from the peer node</w:t>
      </w:r>
    </w:p>
    <w:p w14:paraId="0D31CC3C" w14:textId="77777777" w:rsidR="00ED7067" w:rsidRDefault="00ED7067">
      <w:r w:rsidRPr="00ED7067">
        <w:rPr>
          <w:noProof/>
        </w:rPr>
        <w:drawing>
          <wp:inline distT="0" distB="0" distL="0" distR="0" wp14:anchorId="3B329268" wp14:editId="7C67EAC2">
            <wp:extent cx="5943600" cy="1508125"/>
            <wp:effectExtent l="0" t="0" r="0" b="3175"/>
            <wp:docPr id="984731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73125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0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4C495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Verify PostgreSQL data-directory contents and local database connectivity</w:t>
      </w:r>
    </w:p>
    <w:p w14:paraId="7CA6571A" w14:textId="77777777" w:rsidR="00BA21DE" w:rsidRDefault="00BA21DE">
      <w:r w:rsidRPr="00BA21DE">
        <w:rPr>
          <w:noProof/>
        </w:rPr>
        <w:drawing>
          <wp:inline distT="0" distB="0" distL="0" distR="0" wp14:anchorId="5B2C68FB" wp14:editId="3F9C56BD">
            <wp:extent cx="5943600" cy="2774950"/>
            <wp:effectExtent l="0" t="0" r="0" b="6350"/>
            <wp:docPr id="2083288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28889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86B85" w14:textId="77777777" w:rsidR="00524223" w:rsidRDefault="00524223"/>
    <w:p w14:paraId="04F19686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Node 2: Configure the PGDG repository for PostgreSQL packages.</w:t>
      </w:r>
    </w:p>
    <w:p w14:paraId="432857EA" w14:textId="77777777" w:rsidR="00814A07" w:rsidRDefault="00814A07">
      <w:r w:rsidRPr="00814A07">
        <w:rPr>
          <w:noProof/>
        </w:rPr>
        <w:drawing>
          <wp:inline distT="0" distB="0" distL="0" distR="0" wp14:anchorId="2D532DA9" wp14:editId="338801A9">
            <wp:extent cx="5943600" cy="4377690"/>
            <wp:effectExtent l="0" t="0" r="0" b="3810"/>
            <wp:docPr id="74485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50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17F8D" w14:textId="77777777" w:rsidR="00872F5E" w:rsidRDefault="00000000">
      <w:pPr>
        <w:keepNext/>
        <w:spacing w:before="100" w:after="60"/>
        <w:jc w:val="center"/>
      </w:pPr>
      <w:r>
        <w:rPr>
          <w:b/>
          <w:color w:val="1F4E79"/>
          <w:sz w:val="18"/>
        </w:rPr>
        <w:t>Inspect PostgreSQL 18 server package metadata on Node 2</w:t>
      </w:r>
    </w:p>
    <w:p w14:paraId="0347325F" w14:textId="77777777" w:rsidR="00814A07" w:rsidRDefault="00814A07">
      <w:r w:rsidRPr="00814A07">
        <w:rPr>
          <w:noProof/>
        </w:rPr>
        <w:drawing>
          <wp:inline distT="0" distB="0" distL="0" distR="0" wp14:anchorId="7E7B13F6" wp14:editId="06B02CB0">
            <wp:extent cx="5943600" cy="3152140"/>
            <wp:effectExtent l="0" t="0" r="0" b="0"/>
            <wp:docPr id="273978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97817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41A70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Install PostgreSQL 18 server and client packages on Node 2</w:t>
      </w:r>
    </w:p>
    <w:p w14:paraId="64570FCE" w14:textId="77777777" w:rsidR="00814A07" w:rsidRDefault="00814A07">
      <w:r w:rsidRPr="00814A07">
        <w:rPr>
          <w:noProof/>
        </w:rPr>
        <w:drawing>
          <wp:inline distT="0" distB="0" distL="0" distR="0" wp14:anchorId="46B31024" wp14:editId="6C92BF87">
            <wp:extent cx="5943600" cy="3891280"/>
            <wp:effectExtent l="0" t="0" r="0" b="0"/>
            <wp:docPr id="134187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87212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64FDD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Initialize PostgreSQL 18 and enable the service on Node 2</w:t>
      </w:r>
    </w:p>
    <w:p w14:paraId="3C32BF0E" w14:textId="77777777" w:rsidR="00B46A14" w:rsidRDefault="00B46A14">
      <w:r w:rsidRPr="00B46A14">
        <w:rPr>
          <w:noProof/>
        </w:rPr>
        <w:drawing>
          <wp:inline distT="0" distB="0" distL="0" distR="0" wp14:anchorId="29D41B54" wp14:editId="6808C565">
            <wp:extent cx="5943600" cy="1355090"/>
            <wp:effectExtent l="0" t="0" r="0" b="3810"/>
            <wp:docPr id="15963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63414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859FA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Review the PostgreSQL cluster initialization log on Node 2</w:t>
      </w:r>
    </w:p>
    <w:p w14:paraId="64006FC9" w14:textId="77777777" w:rsidR="00524223" w:rsidRDefault="00524223">
      <w:r w:rsidRPr="00524223">
        <w:rPr>
          <w:noProof/>
        </w:rPr>
        <w:drawing>
          <wp:inline distT="0" distB="0" distL="0" distR="0" wp14:anchorId="7B21E783" wp14:editId="274959CE">
            <wp:extent cx="5943600" cy="3917315"/>
            <wp:effectExtent l="0" t="0" r="0" b="0"/>
            <wp:docPr id="192705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51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530D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Inspect PostgreSQL data files and command-line utilities on Node 2</w:t>
      </w:r>
    </w:p>
    <w:p w14:paraId="02F8132F" w14:textId="77777777" w:rsidR="00296F8D" w:rsidRDefault="00814A07">
      <w:r w:rsidRPr="00814A07">
        <w:rPr>
          <w:noProof/>
        </w:rPr>
        <w:drawing>
          <wp:inline distT="0" distB="0" distL="0" distR="0" wp14:anchorId="19A279D2" wp14:editId="340E830F">
            <wp:extent cx="4352176" cy="8026782"/>
            <wp:effectExtent l="0" t="0" r="4445" b="0"/>
            <wp:docPr id="352788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788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56407" cy="803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4B67D" w14:textId="77777777" w:rsidR="00B46A14" w:rsidRDefault="00B46A14"/>
    <w:p w14:paraId="09D986AC" w14:textId="77777777" w:rsidR="00DA2044" w:rsidRDefault="00DA2044"/>
    <w:p w14:paraId="791033DE" w14:textId="77777777" w:rsidR="00DA2044" w:rsidRDefault="00DA2044"/>
    <w:p w14:paraId="7DA2B77C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Verify PostgreSQL service status and server processes on Node 2</w:t>
      </w:r>
    </w:p>
    <w:p w14:paraId="666616FE" w14:textId="77777777" w:rsidR="00814A07" w:rsidRDefault="00814A07">
      <w:r w:rsidRPr="00814A07">
        <w:rPr>
          <w:noProof/>
        </w:rPr>
        <w:drawing>
          <wp:inline distT="0" distB="0" distL="0" distR="0" wp14:anchorId="19729DEE" wp14:editId="37A05350">
            <wp:extent cx="5943600" cy="5779770"/>
            <wp:effectExtent l="0" t="0" r="0" b="0"/>
            <wp:docPr id="1063420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2045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7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CED5B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Review the initialized data directory on Node 2</w:t>
      </w:r>
    </w:p>
    <w:p w14:paraId="3A7AA928" w14:textId="77777777" w:rsidR="00296F8D" w:rsidRDefault="00296F8D">
      <w:r w:rsidRPr="00DA2044">
        <w:rPr>
          <w:noProof/>
        </w:rPr>
        <w:drawing>
          <wp:inline distT="0" distB="0" distL="0" distR="0" wp14:anchorId="0A963360" wp14:editId="14B1A7EA">
            <wp:extent cx="5943600" cy="2980055"/>
            <wp:effectExtent l="0" t="0" r="0" b="4445"/>
            <wp:docPr id="2122721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72112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828F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Verify PostgreSQL data directory, port, password encryption, and configuration paths</w:t>
      </w:r>
    </w:p>
    <w:p w14:paraId="4A095A5C" w14:textId="77777777" w:rsidR="00BD6466" w:rsidRDefault="00814A07">
      <w:r w:rsidRPr="00814A07">
        <w:rPr>
          <w:noProof/>
        </w:rPr>
        <w:drawing>
          <wp:inline distT="0" distB="0" distL="0" distR="0" wp14:anchorId="537DC051" wp14:editId="22AD98E8">
            <wp:extent cx="2921156" cy="7815480"/>
            <wp:effectExtent l="0" t="0" r="0" b="0"/>
            <wp:docPr id="1484666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6646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31655" cy="7843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C5D34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Check PostgreSQL security settings and built-in role privileges on Node 2</w:t>
      </w:r>
    </w:p>
    <w:p w14:paraId="17F06F4E" w14:textId="77777777" w:rsidR="00814A07" w:rsidRDefault="00814A07">
      <w:r w:rsidRPr="00814A07">
        <w:rPr>
          <w:noProof/>
        </w:rPr>
        <w:drawing>
          <wp:inline distT="0" distB="0" distL="0" distR="0" wp14:anchorId="086A1768" wp14:editId="08A44C15">
            <wp:extent cx="5943600" cy="7580630"/>
            <wp:effectExtent l="0" t="0" r="0" b="1270"/>
            <wp:docPr id="491421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213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8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CDE3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Configure the </w:t>
      </w:r>
      <w:proofErr w:type="spellStart"/>
      <w:r>
        <w:rPr>
          <w:b/>
          <w:color w:val="1F4E79"/>
          <w:sz w:val="18"/>
        </w:rPr>
        <w:t>postgres</w:t>
      </w:r>
      <w:proofErr w:type="spellEnd"/>
      <w:r>
        <w:rPr>
          <w:b/>
          <w:color w:val="1F4E79"/>
          <w:sz w:val="18"/>
        </w:rPr>
        <w:t xml:space="preserve"> user's shell environment and verify the </w:t>
      </w:r>
      <w:proofErr w:type="spellStart"/>
      <w:r>
        <w:rPr>
          <w:b/>
          <w:color w:val="1F4E79"/>
          <w:sz w:val="18"/>
        </w:rPr>
        <w:t>psql</w:t>
      </w:r>
      <w:proofErr w:type="spellEnd"/>
      <w:r>
        <w:rPr>
          <w:b/>
          <w:color w:val="1F4E79"/>
          <w:sz w:val="18"/>
        </w:rPr>
        <w:t xml:space="preserve"> version on Node 2</w:t>
      </w:r>
    </w:p>
    <w:p w14:paraId="33E97367" w14:textId="77777777" w:rsidR="00814A07" w:rsidRDefault="00814A07">
      <w:r w:rsidRPr="00814A07">
        <w:rPr>
          <w:noProof/>
        </w:rPr>
        <w:drawing>
          <wp:inline distT="0" distB="0" distL="0" distR="0" wp14:anchorId="33AFC033" wp14:editId="6D97CD56">
            <wp:extent cx="5943600" cy="2724785"/>
            <wp:effectExtent l="0" t="0" r="0" b="5715"/>
            <wp:docPr id="930920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92049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D0C83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Verify Node 2 network interface configuration and private IP address</w:t>
      </w:r>
    </w:p>
    <w:p w14:paraId="0FD5CC1E" w14:textId="77777777" w:rsidR="00814A07" w:rsidRDefault="00814A07">
      <w:r w:rsidRPr="00814A07">
        <w:rPr>
          <w:noProof/>
        </w:rPr>
        <w:drawing>
          <wp:inline distT="0" distB="0" distL="0" distR="0" wp14:anchorId="5AD2ED4D" wp14:editId="040D26AA">
            <wp:extent cx="5943600" cy="2642870"/>
            <wp:effectExtent l="0" t="0" r="0" b="0"/>
            <wp:docPr id="59056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6519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45C2A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>Allow PostgreSQL traffic from Node 1 through the firewall on Node 2</w:t>
      </w:r>
    </w:p>
    <w:p w14:paraId="7A5072BF" w14:textId="77777777" w:rsidR="00814A07" w:rsidRDefault="00814A07">
      <w:r w:rsidRPr="00814A07">
        <w:rPr>
          <w:noProof/>
        </w:rPr>
        <w:drawing>
          <wp:inline distT="0" distB="0" distL="0" distR="0" wp14:anchorId="677A3395" wp14:editId="34A81FC3">
            <wp:extent cx="5943600" cy="591185"/>
            <wp:effectExtent l="0" t="0" r="0" b="5715"/>
            <wp:docPr id="30406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6513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1221" w14:textId="77777777" w:rsidR="00D95DD5" w:rsidRDefault="00D95DD5" w:rsidP="00D95DD5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Set the </w:t>
      </w:r>
      <w:proofErr w:type="spellStart"/>
      <w:r>
        <w:rPr>
          <w:b/>
          <w:color w:val="1F4E79"/>
          <w:sz w:val="18"/>
        </w:rPr>
        <w:t>postgres</w:t>
      </w:r>
      <w:proofErr w:type="spellEnd"/>
      <w:r>
        <w:rPr>
          <w:b/>
          <w:color w:val="1F4E79"/>
          <w:sz w:val="18"/>
        </w:rPr>
        <w:t xml:space="preserve"> role password and test password-authenticated local connections</w:t>
      </w:r>
    </w:p>
    <w:p w14:paraId="237768DC" w14:textId="77777777" w:rsidR="00D95DD5" w:rsidRDefault="00D95DD5" w:rsidP="00D95DD5">
      <w:r w:rsidRPr="00814A07">
        <w:rPr>
          <w:noProof/>
        </w:rPr>
        <w:drawing>
          <wp:inline distT="0" distB="0" distL="0" distR="0" wp14:anchorId="6BA1CBAB" wp14:editId="390F500A">
            <wp:extent cx="5943600" cy="5511165"/>
            <wp:effectExtent l="0" t="0" r="0" b="635"/>
            <wp:docPr id="22552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299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1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E96EA" w14:textId="77777777" w:rsidR="00D95DD5" w:rsidRDefault="00D95DD5"/>
    <w:p w14:paraId="5FF0646D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Test a remote PostgreSQL connection from Node 2 to Node 1</w:t>
      </w:r>
    </w:p>
    <w:p w14:paraId="24498623" w14:textId="77777777" w:rsidR="00455234" w:rsidRDefault="00455234">
      <w:r w:rsidRPr="00455234">
        <w:rPr>
          <w:noProof/>
        </w:rPr>
        <w:drawing>
          <wp:inline distT="0" distB="0" distL="0" distR="0" wp14:anchorId="5AF935E2" wp14:editId="62AECCB8">
            <wp:extent cx="5943600" cy="1951990"/>
            <wp:effectExtent l="0" t="0" r="0" b="3810"/>
            <wp:docPr id="177136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645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ACB4" w14:textId="77777777" w:rsidR="00F1155B" w:rsidRDefault="00F1155B"/>
    <w:p w14:paraId="5C0D53E0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Create the </w:t>
      </w:r>
      <w:proofErr w:type="spellStart"/>
      <w:r>
        <w:rPr>
          <w:b/>
          <w:color w:val="1F4E79"/>
          <w:sz w:val="18"/>
        </w:rPr>
        <w:t>dba_admin</w:t>
      </w:r>
      <w:proofErr w:type="spellEnd"/>
      <w:r>
        <w:rPr>
          <w:b/>
          <w:color w:val="1F4E79"/>
          <w:sz w:val="18"/>
        </w:rPr>
        <w:t xml:space="preserve"> login role and verify its privileges on Node 2</w:t>
      </w:r>
    </w:p>
    <w:p w14:paraId="06579417" w14:textId="77777777" w:rsidR="00F1155B" w:rsidRDefault="00296F8D">
      <w:r w:rsidRPr="00296F8D">
        <w:rPr>
          <w:noProof/>
        </w:rPr>
        <w:drawing>
          <wp:inline distT="0" distB="0" distL="0" distR="0" wp14:anchorId="32A248DD" wp14:editId="67BB1692">
            <wp:extent cx="5943600" cy="6276340"/>
            <wp:effectExtent l="0" t="0" r="0" b="0"/>
            <wp:docPr id="1444611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61180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7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8F66B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Repeat the </w:t>
      </w:r>
      <w:proofErr w:type="spellStart"/>
      <w:r>
        <w:rPr>
          <w:b/>
          <w:color w:val="1F4E79"/>
          <w:sz w:val="18"/>
        </w:rPr>
        <w:t>dba_admin</w:t>
      </w:r>
      <w:proofErr w:type="spellEnd"/>
      <w:r>
        <w:rPr>
          <w:b/>
          <w:color w:val="1F4E79"/>
          <w:sz w:val="18"/>
        </w:rPr>
        <w:t xml:space="preserve"> role creation and validate a remote login to Node 1</w:t>
      </w:r>
    </w:p>
    <w:p w14:paraId="66724C52" w14:textId="77777777" w:rsidR="00296F8D" w:rsidRDefault="00296F8D">
      <w:r w:rsidRPr="00296F8D">
        <w:rPr>
          <w:noProof/>
        </w:rPr>
        <w:drawing>
          <wp:inline distT="0" distB="0" distL="0" distR="0" wp14:anchorId="67C0E405" wp14:editId="72221C93">
            <wp:extent cx="5943600" cy="7267575"/>
            <wp:effectExtent l="0" t="0" r="0" b="0"/>
            <wp:docPr id="15421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3804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E3B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Verify </w:t>
      </w:r>
      <w:proofErr w:type="spellStart"/>
      <w:r>
        <w:rPr>
          <w:b/>
          <w:color w:val="1F4E79"/>
          <w:sz w:val="18"/>
        </w:rPr>
        <w:t>dba_admin</w:t>
      </w:r>
      <w:proofErr w:type="spellEnd"/>
      <w:r>
        <w:rPr>
          <w:b/>
          <w:color w:val="1F4E79"/>
          <w:sz w:val="18"/>
        </w:rPr>
        <w:t xml:space="preserve"> connectivity to Node 2</w:t>
      </w:r>
    </w:p>
    <w:p w14:paraId="39BBD6D3" w14:textId="77777777" w:rsidR="00F1155B" w:rsidRDefault="00F1155B">
      <w:r w:rsidRPr="00F1155B">
        <w:rPr>
          <w:noProof/>
        </w:rPr>
        <w:drawing>
          <wp:inline distT="0" distB="0" distL="0" distR="0" wp14:anchorId="0BDF8396" wp14:editId="65079068">
            <wp:extent cx="5943600" cy="4286885"/>
            <wp:effectExtent l="0" t="0" r="0" b="5715"/>
            <wp:docPr id="1349171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17179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D3E95" w14:textId="77777777" w:rsidR="00F26E16" w:rsidRDefault="00F26E16"/>
    <w:p w14:paraId="40C6C37A" w14:textId="77777777" w:rsidR="00F26E16" w:rsidRDefault="00F26E16"/>
    <w:p w14:paraId="244607FF" w14:textId="77777777" w:rsidR="00F26E16" w:rsidRDefault="00F26E16"/>
    <w:p w14:paraId="2DAD91F6" w14:textId="77777777" w:rsidR="00F26E16" w:rsidRDefault="00F26E16"/>
    <w:p w14:paraId="76C5596A" w14:textId="77777777" w:rsidR="00F26E16" w:rsidRDefault="00F26E16"/>
    <w:p w14:paraId="0C04298D" w14:textId="77777777" w:rsidR="00F26E16" w:rsidRDefault="00F26E16"/>
    <w:p w14:paraId="16BACB3C" w14:textId="77777777" w:rsidR="00F26E16" w:rsidRDefault="00F26E16"/>
    <w:p w14:paraId="17137B71" w14:textId="77777777" w:rsidR="00F26E16" w:rsidRDefault="00F26E16"/>
    <w:p w14:paraId="61734BD5" w14:textId="77777777" w:rsidR="00F26E16" w:rsidRDefault="00F26E16"/>
    <w:p w14:paraId="1F31038C" w14:textId="77777777" w:rsidR="00F26E16" w:rsidRDefault="00F26E16"/>
    <w:p w14:paraId="3E6638F7" w14:textId="77777777" w:rsidR="00F26E16" w:rsidRDefault="00F26E16"/>
    <w:p w14:paraId="72A44467" w14:textId="77777777" w:rsidR="00EA755B" w:rsidRDefault="00EA755B" w:rsidP="00F26E16">
      <w:pPr>
        <w:keepNext/>
        <w:spacing w:before="100" w:after="60"/>
        <w:rPr>
          <w:b/>
          <w:color w:val="1F4E79"/>
          <w:sz w:val="18"/>
        </w:rPr>
      </w:pPr>
      <w:r>
        <w:rPr>
          <w:b/>
          <w:color w:val="1F4E79"/>
          <w:sz w:val="18"/>
        </w:rPr>
        <w:lastRenderedPageBreak/>
        <w:t>TSL certificate:</w:t>
      </w:r>
    </w:p>
    <w:p w14:paraId="22E11A1B" w14:textId="77777777" w:rsidR="00EA755B" w:rsidRPr="00EA755B" w:rsidRDefault="00000000" w:rsidP="00F26E16">
      <w:pPr>
        <w:keepNext/>
        <w:spacing w:before="100" w:after="60"/>
        <w:rPr>
          <w:b/>
          <w:color w:val="1F4E79"/>
          <w:sz w:val="18"/>
        </w:rPr>
      </w:pPr>
      <w:r>
        <w:rPr>
          <w:b/>
          <w:color w:val="1F4E79"/>
          <w:sz w:val="18"/>
        </w:rPr>
        <w:t>Generate a self-signed TLS certificate and private key for Node 1</w:t>
      </w:r>
    </w:p>
    <w:p w14:paraId="30B34CDC" w14:textId="77777777" w:rsidR="003A07F8" w:rsidRDefault="003A07F8">
      <w:r w:rsidRPr="003A07F8">
        <w:rPr>
          <w:noProof/>
        </w:rPr>
        <w:drawing>
          <wp:inline distT="0" distB="0" distL="0" distR="0" wp14:anchorId="71548EA0" wp14:editId="2CCC7850">
            <wp:extent cx="5943600" cy="2930525"/>
            <wp:effectExtent l="0" t="0" r="0" b="3175"/>
            <wp:docPr id="30732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32822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85F99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Restart PostgreSQL and verify the service after TLS configuration on Node 1</w:t>
      </w:r>
    </w:p>
    <w:p w14:paraId="15985BF5" w14:textId="77777777" w:rsidR="003A07F8" w:rsidRDefault="003A07F8">
      <w:r w:rsidRPr="003A07F8">
        <w:rPr>
          <w:noProof/>
        </w:rPr>
        <w:drawing>
          <wp:inline distT="0" distB="0" distL="0" distR="0" wp14:anchorId="175C78DD" wp14:editId="2F1AA5BF">
            <wp:extent cx="5943600" cy="4984115"/>
            <wp:effectExtent l="0" t="0" r="0" b="0"/>
            <wp:docPr id="165466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616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4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84A6" w14:textId="77777777" w:rsidR="003A07F8" w:rsidRDefault="003A07F8"/>
    <w:p w14:paraId="28498216" w14:textId="77777777" w:rsidR="00F1155B" w:rsidRDefault="00F1155B"/>
    <w:p w14:paraId="27105F29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Generate a self-signed TLS certificate and private key for Node 2</w:t>
      </w:r>
    </w:p>
    <w:p w14:paraId="3A1F6137" w14:textId="77777777" w:rsidR="003A07F8" w:rsidRDefault="00F1155B">
      <w:r w:rsidRPr="00F1155B">
        <w:rPr>
          <w:noProof/>
        </w:rPr>
        <w:drawing>
          <wp:inline distT="0" distB="0" distL="0" distR="0" wp14:anchorId="5DAC19B1" wp14:editId="356CFCE7">
            <wp:extent cx="5943600" cy="2597785"/>
            <wp:effectExtent l="0" t="0" r="0" b="5715"/>
            <wp:docPr id="775894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8946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15318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>Restart PostgreSQL and verify the service after TLS configuration on Node 2</w:t>
      </w:r>
    </w:p>
    <w:p w14:paraId="3F3DB0F0" w14:textId="77777777" w:rsidR="00F1155B" w:rsidRDefault="00F1155B">
      <w:r w:rsidRPr="00F1155B">
        <w:rPr>
          <w:noProof/>
        </w:rPr>
        <w:drawing>
          <wp:inline distT="0" distB="0" distL="0" distR="0" wp14:anchorId="04D49738" wp14:editId="5D935C25">
            <wp:extent cx="5943600" cy="5149215"/>
            <wp:effectExtent l="0" t="0" r="0" b="0"/>
            <wp:docPr id="705112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1247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9AC46" w14:textId="77777777" w:rsidR="00F1155B" w:rsidRDefault="00F1155B"/>
    <w:p w14:paraId="3A12BF0A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Check PGDG package availability for the PostgreSQL 18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 xml:space="preserve"> extension</w:t>
      </w:r>
    </w:p>
    <w:p w14:paraId="7C37B2A7" w14:textId="77777777" w:rsidR="00F1155B" w:rsidRDefault="00F1155B">
      <w:r w:rsidRPr="00F1155B">
        <w:rPr>
          <w:noProof/>
        </w:rPr>
        <w:drawing>
          <wp:inline distT="0" distB="0" distL="0" distR="0" wp14:anchorId="1CE86CDD" wp14:editId="44F6758E">
            <wp:extent cx="5943600" cy="7386320"/>
            <wp:effectExtent l="0" t="0" r="0" b="5080"/>
            <wp:docPr id="1930301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30150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8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DB091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Check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 xml:space="preserve"> package availability on the second PostgreSQL node</w:t>
      </w:r>
    </w:p>
    <w:p w14:paraId="10FBAD47" w14:textId="77777777" w:rsidR="000C2D1F" w:rsidRDefault="000C2D1F">
      <w:r w:rsidRPr="000C2D1F">
        <w:rPr>
          <w:noProof/>
        </w:rPr>
        <w:drawing>
          <wp:inline distT="0" distB="0" distL="0" distR="0" wp14:anchorId="5F1CB661" wp14:editId="60F42AE4">
            <wp:extent cx="5943600" cy="4314190"/>
            <wp:effectExtent l="0" t="0" r="0" b="3810"/>
            <wp:docPr id="171955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5088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34759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Node 1: Configure PostgreSQL audit logging with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>.</w:t>
      </w:r>
    </w:p>
    <w:p w14:paraId="2444F0E8" w14:textId="77777777" w:rsidR="000C2D1F" w:rsidRDefault="000C2D1F">
      <w:r w:rsidRPr="000C2D1F">
        <w:rPr>
          <w:noProof/>
        </w:rPr>
        <w:drawing>
          <wp:inline distT="0" distB="0" distL="0" distR="0" wp14:anchorId="3B11B813" wp14:editId="098448AF">
            <wp:extent cx="4210947" cy="7707086"/>
            <wp:effectExtent l="0" t="0" r="5715" b="1905"/>
            <wp:docPr id="148754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545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218140" cy="772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ACA61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Node 2: Configure PostgreSQL audit logging with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>.</w:t>
      </w:r>
    </w:p>
    <w:p w14:paraId="7B929366" w14:textId="77777777" w:rsidR="000C2D1F" w:rsidRDefault="000C2D1F">
      <w:r w:rsidRPr="000C2D1F">
        <w:rPr>
          <w:noProof/>
        </w:rPr>
        <w:drawing>
          <wp:inline distT="0" distB="0" distL="0" distR="0" wp14:anchorId="0F525625" wp14:editId="4EA83FF9">
            <wp:extent cx="3664777" cy="7786150"/>
            <wp:effectExtent l="0" t="0" r="5715" b="0"/>
            <wp:docPr id="615935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5943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67284" cy="779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D97AE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lastRenderedPageBreak/>
        <w:t xml:space="preserve">Node 1: Verify that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 xml:space="preserve"> records are written to the PostgreSQL log.</w:t>
      </w:r>
    </w:p>
    <w:p w14:paraId="0D20D025" w14:textId="77777777" w:rsidR="00872F5E" w:rsidRDefault="00000000">
      <w:r w:rsidRPr="000C2D1F">
        <w:rPr>
          <w:noProof/>
        </w:rPr>
        <w:drawing>
          <wp:inline distT="0" distB="0" distL="0" distR="0" wp14:anchorId="52DF8FF6" wp14:editId="4AEC631C">
            <wp:extent cx="5943600" cy="648970"/>
            <wp:effectExtent l="0" t="0" r="0" b="0"/>
            <wp:docPr id="931122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1224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DDE6D" w14:textId="77777777" w:rsidR="00872F5E" w:rsidRDefault="00000000" w:rsidP="00F26E16">
      <w:pPr>
        <w:keepNext/>
        <w:spacing w:before="100" w:after="60"/>
      </w:pPr>
      <w:r>
        <w:rPr>
          <w:b/>
          <w:color w:val="1F4E79"/>
          <w:sz w:val="18"/>
        </w:rPr>
        <w:t xml:space="preserve">Node 2: Verify that </w:t>
      </w:r>
      <w:proofErr w:type="spellStart"/>
      <w:r>
        <w:rPr>
          <w:b/>
          <w:color w:val="1F4E79"/>
          <w:sz w:val="18"/>
        </w:rPr>
        <w:t>pgaudit</w:t>
      </w:r>
      <w:proofErr w:type="spellEnd"/>
      <w:r>
        <w:rPr>
          <w:b/>
          <w:color w:val="1F4E79"/>
          <w:sz w:val="18"/>
        </w:rPr>
        <w:t xml:space="preserve"> records are written to the PostgreSQL log.</w:t>
      </w:r>
    </w:p>
    <w:p w14:paraId="60AAE445" w14:textId="77777777" w:rsidR="000C2D1F" w:rsidRDefault="000C2D1F">
      <w:r w:rsidRPr="000C2D1F">
        <w:rPr>
          <w:noProof/>
        </w:rPr>
        <w:drawing>
          <wp:inline distT="0" distB="0" distL="0" distR="0" wp14:anchorId="630B5957" wp14:editId="16FDB4EB">
            <wp:extent cx="5943600" cy="654685"/>
            <wp:effectExtent l="0" t="0" r="0" b="5715"/>
            <wp:docPr id="134744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44455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E1578" w14:textId="1BAB406D" w:rsidR="009668C8" w:rsidRDefault="009668C8"/>
    <w:p w14:paraId="5DC55C51" w14:textId="77777777" w:rsidR="00CB19BA" w:rsidRDefault="00CB19BA" w:rsidP="00CB19BA">
      <w:pPr>
        <w:rPr>
          <w:color w:val="215E99" w:themeColor="text2" w:themeTint="BF"/>
        </w:rPr>
      </w:pPr>
      <w:r w:rsidRPr="00EA755B">
        <w:rPr>
          <w:color w:val="215E99" w:themeColor="text2" w:themeTint="BF"/>
        </w:rPr>
        <w:t>PostgreSQL Role-Based Access Control (RBAC): Create Read/Write and Read-Only Roles, Grant Schema and Table Privileges, and Configure Default Privileges for Future Objects.</w:t>
      </w:r>
    </w:p>
    <w:p w14:paraId="77736FC8" w14:textId="77777777" w:rsidR="00CB19BA" w:rsidRDefault="00CB19BA" w:rsidP="00CB19BA">
      <w:proofErr w:type="spellStart"/>
      <w:r>
        <w:t>RBAC_PostgreSQL</w:t>
      </w:r>
      <w:proofErr w:type="spellEnd"/>
    </w:p>
    <w:p w14:paraId="22943C20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PostgreSQL database and schema setup — create and verify the </w:t>
      </w:r>
      <w:proofErr w:type="spellStart"/>
      <w:r>
        <w:rPr>
          <w:b/>
          <w:sz w:val="18"/>
        </w:rPr>
        <w:t>lyris_prod</w:t>
      </w:r>
      <w:proofErr w:type="spellEnd"/>
      <w:r>
        <w:rPr>
          <w:b/>
          <w:sz w:val="18"/>
        </w:rPr>
        <w:t xml:space="preserve"> database and </w:t>
      </w:r>
      <w:proofErr w:type="spellStart"/>
      <w:r>
        <w:rPr>
          <w:b/>
          <w:sz w:val="18"/>
        </w:rPr>
        <w:t>etk</w:t>
      </w:r>
      <w:proofErr w:type="spellEnd"/>
      <w:r>
        <w:rPr>
          <w:b/>
          <w:sz w:val="18"/>
        </w:rPr>
        <w:t xml:space="preserve"> schema.</w:t>
      </w:r>
    </w:p>
    <w:p w14:paraId="2BD363D4" w14:textId="77777777" w:rsidR="00CB19BA" w:rsidRDefault="00CB19BA" w:rsidP="00CB19BA">
      <w:r w:rsidRPr="00545D10">
        <w:rPr>
          <w:noProof/>
        </w:rPr>
        <w:drawing>
          <wp:inline distT="0" distB="0" distL="0" distR="0" wp14:anchorId="7693B152" wp14:editId="1B069C2A">
            <wp:extent cx="5943600" cy="4928235"/>
            <wp:effectExtent l="0" t="0" r="0" b="0"/>
            <wp:docPr id="10076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59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98B70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>RBAC role creation and grants — define owner, read-only, read-write, application, and reporting roles; configure schema, table, sequence, and default privileges.</w:t>
      </w:r>
    </w:p>
    <w:p w14:paraId="6E573634" w14:textId="77777777" w:rsidR="00CB19BA" w:rsidRDefault="00CB19BA" w:rsidP="00CB19BA">
      <w:r w:rsidRPr="00545D10">
        <w:rPr>
          <w:noProof/>
        </w:rPr>
        <w:drawing>
          <wp:inline distT="0" distB="0" distL="0" distR="0" wp14:anchorId="67A1B705" wp14:editId="41F72AC2">
            <wp:extent cx="4633573" cy="7452360"/>
            <wp:effectExtent l="0" t="0" r="1270" b="0"/>
            <wp:docPr id="124572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2081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33573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6606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Role verification — review role attributes and confirm </w:t>
      </w:r>
      <w:proofErr w:type="spellStart"/>
      <w:r>
        <w:rPr>
          <w:b/>
          <w:sz w:val="18"/>
        </w:rPr>
        <w:t>lyris_owner</w:t>
      </w:r>
      <w:proofErr w:type="spellEnd"/>
      <w:r>
        <w:rPr>
          <w:b/>
          <w:sz w:val="18"/>
        </w:rPr>
        <w:t xml:space="preserve"> is NOLOGIN while </w:t>
      </w:r>
      <w:proofErr w:type="spellStart"/>
      <w:r>
        <w:rPr>
          <w:b/>
          <w:sz w:val="18"/>
        </w:rPr>
        <w:t>lyris_app</w:t>
      </w:r>
      <w:proofErr w:type="spellEnd"/>
      <w:r>
        <w:rPr>
          <w:b/>
          <w:sz w:val="18"/>
        </w:rPr>
        <w:t xml:space="preserve"> and </w:t>
      </w:r>
      <w:proofErr w:type="spellStart"/>
      <w:r>
        <w:rPr>
          <w:b/>
          <w:sz w:val="18"/>
        </w:rPr>
        <w:t>lyris_report</w:t>
      </w:r>
      <w:proofErr w:type="spellEnd"/>
      <w:r>
        <w:rPr>
          <w:b/>
          <w:sz w:val="18"/>
        </w:rPr>
        <w:t xml:space="preserve"> can log in.</w:t>
      </w:r>
    </w:p>
    <w:p w14:paraId="56A1B4B1" w14:textId="77777777" w:rsidR="00CB19BA" w:rsidRDefault="00CB19BA" w:rsidP="00CB19BA">
      <w:r w:rsidRPr="00545D10">
        <w:rPr>
          <w:noProof/>
        </w:rPr>
        <w:drawing>
          <wp:inline distT="0" distB="0" distL="0" distR="0" wp14:anchorId="42303C8D" wp14:editId="4F8FD286">
            <wp:extent cx="5943600" cy="4025265"/>
            <wp:effectExtent l="0" t="0" r="0" b="635"/>
            <wp:docPr id="46737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37262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D334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t xml:space="preserve">Application login validation — set the </w:t>
      </w:r>
      <w:proofErr w:type="spellStart"/>
      <w:r>
        <w:rPr>
          <w:b/>
          <w:sz w:val="18"/>
        </w:rPr>
        <w:t>lyris_app</w:t>
      </w:r>
      <w:proofErr w:type="spellEnd"/>
      <w:r>
        <w:rPr>
          <w:b/>
          <w:sz w:val="18"/>
        </w:rPr>
        <w:t xml:space="preserve"> password and confirm a successful TLS-encrypted connection to </w:t>
      </w:r>
      <w:proofErr w:type="spellStart"/>
      <w:r>
        <w:rPr>
          <w:b/>
          <w:sz w:val="18"/>
        </w:rPr>
        <w:t>lyris_prod</w:t>
      </w:r>
      <w:proofErr w:type="spellEnd"/>
      <w:r>
        <w:rPr>
          <w:b/>
          <w:sz w:val="18"/>
        </w:rPr>
        <w:t>.</w:t>
      </w:r>
    </w:p>
    <w:p w14:paraId="05BC30C2" w14:textId="77777777" w:rsidR="00CB19BA" w:rsidRDefault="00CB19BA" w:rsidP="00CB19BA">
      <w:r w:rsidRPr="00545D10">
        <w:rPr>
          <w:noProof/>
        </w:rPr>
        <w:drawing>
          <wp:inline distT="0" distB="0" distL="0" distR="0" wp14:anchorId="5B8C4EB2" wp14:editId="30B3F1B6">
            <wp:extent cx="5943600" cy="2323465"/>
            <wp:effectExtent l="0" t="0" r="0" b="635"/>
            <wp:docPr id="860861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86127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452A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Object ownership and table creation — assume </w:t>
      </w:r>
      <w:proofErr w:type="spellStart"/>
      <w:r>
        <w:rPr>
          <w:b/>
          <w:sz w:val="18"/>
        </w:rPr>
        <w:t>lyris_owner</w:t>
      </w:r>
      <w:proofErr w:type="spellEnd"/>
      <w:r>
        <w:rPr>
          <w:b/>
          <w:sz w:val="18"/>
        </w:rPr>
        <w:t xml:space="preserve"> with SET ROLE, create the customers, products, and orders tables, then reset the role.</w:t>
      </w:r>
    </w:p>
    <w:p w14:paraId="6F15290F" w14:textId="77777777" w:rsidR="00CB19BA" w:rsidRDefault="00CB19BA" w:rsidP="00CB19BA">
      <w:r w:rsidRPr="00545D10">
        <w:rPr>
          <w:noProof/>
        </w:rPr>
        <w:drawing>
          <wp:inline distT="0" distB="0" distL="0" distR="0" wp14:anchorId="024C8DF1" wp14:editId="4DEDFA37">
            <wp:extent cx="5686320" cy="7452360"/>
            <wp:effectExtent l="0" t="0" r="0" b="0"/>
            <wp:docPr id="703077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7379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686320" cy="745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50542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Sample data and ownership verification — insert sample customer, product, and order records as </w:t>
      </w:r>
      <w:proofErr w:type="spellStart"/>
      <w:r>
        <w:rPr>
          <w:b/>
          <w:sz w:val="18"/>
        </w:rPr>
        <w:t>lyris_owner</w:t>
      </w:r>
      <w:proofErr w:type="spellEnd"/>
      <w:r>
        <w:rPr>
          <w:b/>
          <w:sz w:val="18"/>
        </w:rPr>
        <w:t xml:space="preserve"> and confirm the tables are owned by that role.</w:t>
      </w:r>
    </w:p>
    <w:p w14:paraId="1C378288" w14:textId="77777777" w:rsidR="00CB19BA" w:rsidRDefault="00CB19BA" w:rsidP="00CB19BA">
      <w:r w:rsidRPr="00545D10">
        <w:rPr>
          <w:noProof/>
        </w:rPr>
        <w:drawing>
          <wp:inline distT="0" distB="0" distL="0" distR="0" wp14:anchorId="3DA4FB81" wp14:editId="7D516771">
            <wp:extent cx="5943600" cy="5909945"/>
            <wp:effectExtent l="0" t="0" r="0" b="0"/>
            <wp:docPr id="2034880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88023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74ECF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Read-write RBAC test — connect as </w:t>
      </w:r>
      <w:proofErr w:type="spellStart"/>
      <w:r>
        <w:rPr>
          <w:b/>
          <w:sz w:val="18"/>
        </w:rPr>
        <w:t>lyris_app</w:t>
      </w:r>
      <w:proofErr w:type="spellEnd"/>
      <w:r>
        <w:rPr>
          <w:b/>
          <w:sz w:val="18"/>
        </w:rPr>
        <w:t xml:space="preserve"> over TLS, read customer records, and successfully insert, update, and delete a test record.</w:t>
      </w:r>
    </w:p>
    <w:p w14:paraId="7FB725E6" w14:textId="77777777" w:rsidR="00CB19BA" w:rsidRDefault="00CB19BA" w:rsidP="00CB19BA">
      <w:r w:rsidRPr="00545D10">
        <w:rPr>
          <w:noProof/>
        </w:rPr>
        <w:drawing>
          <wp:inline distT="0" distB="0" distL="0" distR="0" wp14:anchorId="36FA4340" wp14:editId="39F2C8FD">
            <wp:extent cx="5943600" cy="4750435"/>
            <wp:effectExtent l="0" t="0" r="0" b="0"/>
            <wp:docPr id="143101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019553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5EC6E" w14:textId="77777777" w:rsidR="00CB19BA" w:rsidRDefault="00CB19BA" w:rsidP="00CB19BA">
      <w:pPr>
        <w:keepNext/>
        <w:spacing w:before="60" w:after="100"/>
        <w:jc w:val="center"/>
      </w:pPr>
      <w:r>
        <w:rPr>
          <w:b/>
          <w:sz w:val="18"/>
        </w:rPr>
        <w:lastRenderedPageBreak/>
        <w:t xml:space="preserve">Read-only RBAC test — connect as </w:t>
      </w:r>
      <w:proofErr w:type="spellStart"/>
      <w:r>
        <w:rPr>
          <w:b/>
          <w:sz w:val="18"/>
        </w:rPr>
        <w:t>lyris_report</w:t>
      </w:r>
      <w:proofErr w:type="spellEnd"/>
      <w:r>
        <w:rPr>
          <w:b/>
          <w:sz w:val="18"/>
        </w:rPr>
        <w:t xml:space="preserve"> over TLS; SELECT succeeds while INSERT, UPDATE, and DELETE are denied.</w:t>
      </w:r>
    </w:p>
    <w:p w14:paraId="1FBC05D0" w14:textId="77777777" w:rsidR="00CB19BA" w:rsidRDefault="00CB19BA" w:rsidP="00CB19BA">
      <w:r w:rsidRPr="00545D10">
        <w:rPr>
          <w:noProof/>
        </w:rPr>
        <w:drawing>
          <wp:inline distT="0" distB="0" distL="0" distR="0" wp14:anchorId="32156A7A" wp14:editId="7AA2989E">
            <wp:extent cx="5943600" cy="3982085"/>
            <wp:effectExtent l="0" t="0" r="0" b="5715"/>
            <wp:docPr id="8040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07256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7CBD7" w14:textId="77777777" w:rsidR="00CB19BA" w:rsidRDefault="00CB19BA" w:rsidP="00CB19BA">
      <w:pPr>
        <w:rPr>
          <w:color w:val="215E99" w:themeColor="text2" w:themeTint="BF"/>
        </w:rPr>
      </w:pPr>
    </w:p>
    <w:p w14:paraId="4A8EA7BA" w14:textId="77777777" w:rsidR="00CB19BA" w:rsidRDefault="00CB19BA"/>
    <w:sectPr w:rsidR="00CB19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CEF6B9A"/>
    <w:multiLevelType w:val="hybridMultilevel"/>
    <w:tmpl w:val="1FCE9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43271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400"/>
    <w:rsid w:val="00026F38"/>
    <w:rsid w:val="00085568"/>
    <w:rsid w:val="000C2D1F"/>
    <w:rsid w:val="000E5D9D"/>
    <w:rsid w:val="000F4F76"/>
    <w:rsid w:val="001C0423"/>
    <w:rsid w:val="0020341C"/>
    <w:rsid w:val="002305C4"/>
    <w:rsid w:val="00296F8D"/>
    <w:rsid w:val="002A26F1"/>
    <w:rsid w:val="003A07F8"/>
    <w:rsid w:val="00440247"/>
    <w:rsid w:val="00455234"/>
    <w:rsid w:val="004965D9"/>
    <w:rsid w:val="00524223"/>
    <w:rsid w:val="00580550"/>
    <w:rsid w:val="005F6595"/>
    <w:rsid w:val="005F6DCC"/>
    <w:rsid w:val="00642D2C"/>
    <w:rsid w:val="00651F50"/>
    <w:rsid w:val="00707503"/>
    <w:rsid w:val="00743F75"/>
    <w:rsid w:val="00764A80"/>
    <w:rsid w:val="00780879"/>
    <w:rsid w:val="007C26B4"/>
    <w:rsid w:val="00814A07"/>
    <w:rsid w:val="008258AA"/>
    <w:rsid w:val="00872F5E"/>
    <w:rsid w:val="008B7E65"/>
    <w:rsid w:val="00916880"/>
    <w:rsid w:val="009668C8"/>
    <w:rsid w:val="009A25D9"/>
    <w:rsid w:val="009B25EA"/>
    <w:rsid w:val="009E369D"/>
    <w:rsid w:val="00A319EE"/>
    <w:rsid w:val="00A8615F"/>
    <w:rsid w:val="00AC02BA"/>
    <w:rsid w:val="00B46A14"/>
    <w:rsid w:val="00BA21DE"/>
    <w:rsid w:val="00BD6466"/>
    <w:rsid w:val="00C35E12"/>
    <w:rsid w:val="00CB19BA"/>
    <w:rsid w:val="00CD01B8"/>
    <w:rsid w:val="00D60120"/>
    <w:rsid w:val="00D631C6"/>
    <w:rsid w:val="00D73136"/>
    <w:rsid w:val="00D95DD5"/>
    <w:rsid w:val="00DA2044"/>
    <w:rsid w:val="00DA516B"/>
    <w:rsid w:val="00E76400"/>
    <w:rsid w:val="00E76E58"/>
    <w:rsid w:val="00EA755B"/>
    <w:rsid w:val="00EC1171"/>
    <w:rsid w:val="00ED7067"/>
    <w:rsid w:val="00F1155B"/>
    <w:rsid w:val="00F1349D"/>
    <w:rsid w:val="00F26E16"/>
    <w:rsid w:val="00FB3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EA0C18"/>
  <w15:chartTrackingRefBased/>
  <w15:docId w15:val="{EFB78F41-F56A-2140-9771-A6D49DE54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4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4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4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4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4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4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4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4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4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4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4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4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4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4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4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4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4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4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4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4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4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4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4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4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4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4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4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4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4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45</Pages>
  <Words>861</Words>
  <Characters>5408</Characters>
  <Application>Microsoft Office Word</Application>
  <DocSecurity>0</DocSecurity>
  <Lines>208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2</cp:revision>
  <dcterms:created xsi:type="dcterms:W3CDTF">2026-10-24T11:31:00Z</dcterms:created>
  <dcterms:modified xsi:type="dcterms:W3CDTF">2026-10-24T11:31:00Z</dcterms:modified>
</cp:coreProperties>
</file>