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7A" w:rsidRDefault="00FC2933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20"/>
          <w:szCs w:val="20"/>
          <w:highlight w:val="white"/>
          <w:u w:val="single"/>
        </w:rPr>
        <w:t>DM&amp;C COMPANY LIMITED</w: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  <w:t>CLIENT CHECKLIST_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FASHION-BEAUTY-LIFESTYLE</w:t>
                            </w:r>
                          </w:p>
                          <w:p w:rsidR="003A4A7A" w:rsidRPr="00D9201A" w:rsidRDefault="00FC2933">
                            <w:pPr>
                              <w:spacing w:line="288" w:lineRule="auto"/>
                              <w:jc w:val="right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D9201A"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000000"/>
                          <w:sz w:val="28"/>
                          <w:szCs w:val="28"/>
                        </w:rPr>
                        <w:t>CLIENT CHECKLIST_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b/>
                          <w:color w:val="FF0000"/>
                          <w:sz w:val="28"/>
                          <w:szCs w:val="28"/>
                        </w:rPr>
                        <w:t>FASHION-BEAUTY-LIFESTYLE</w:t>
                      </w:r>
                    </w:p>
                    <w:p w:rsidR="003A4A7A" w:rsidRPr="00D9201A" w:rsidRDefault="00FC2933">
                      <w:pPr>
                        <w:spacing w:line="288" w:lineRule="auto"/>
                        <w:jc w:val="right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D9201A">
                        <w:rPr>
                          <w:i/>
                          <w:color w:val="000000"/>
                          <w:sz w:val="28"/>
                          <w:szCs w:val="28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p w:rsidR="003A4A7A" w:rsidRDefault="003A4A7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3A4A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86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FF0000"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Khách hàng: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D52B0C">
              <w:rPr>
                <w:b/>
                <w:sz w:val="22"/>
                <w:szCs w:val="22"/>
              </w:rPr>
              <w:t>Ms.</w:t>
            </w:r>
            <w:r w:rsidR="00863AAA">
              <w:rPr>
                <w:b/>
                <w:sz w:val="22"/>
                <w:szCs w:val="22"/>
              </w:rPr>
              <w:t xml:space="preserve"> Tâm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86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nhận:  </w:t>
            </w:r>
            <w:r w:rsidR="00863AAA">
              <w:rPr>
                <w:b/>
                <w:sz w:val="22"/>
                <w:szCs w:val="22"/>
              </w:rPr>
              <w:t>3/12/2021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86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Sản phẩm/ Thương hiệu:</w:t>
            </w:r>
            <w:r w:rsidR="00D9201A">
              <w:rPr>
                <w:b/>
                <w:sz w:val="22"/>
                <w:szCs w:val="22"/>
              </w:rPr>
              <w:t xml:space="preserve"> </w:t>
            </w:r>
            <w:r w:rsidR="00863AAA">
              <w:rPr>
                <w:b/>
                <w:sz w:val="22"/>
                <w:szCs w:val="22"/>
              </w:rPr>
              <w:t>DEMALGICA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 w:rsidP="0086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&amp; Chức danh KH: </w:t>
            </w:r>
            <w:r w:rsidR="00863AAA">
              <w:rPr>
                <w:b/>
                <w:sz w:val="22"/>
                <w:szCs w:val="22"/>
              </w:rPr>
              <w:t>MARKETING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Tên dự án: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Email:  </w:t>
            </w:r>
          </w:p>
        </w:tc>
      </w:tr>
      <w:tr w:rsidR="003A4A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/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THƯƠNG HIỆU/ SẢN PHẨM:</w:t>
            </w:r>
          </w:p>
          <w:p w:rsidR="003A4A7A" w:rsidRPr="00D9201A" w:rsidRDefault="00FC29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2"/>
                <w:szCs w:val="22"/>
                <w:lang w:val="fr-FR"/>
              </w:rPr>
            </w:pPr>
            <w:r w:rsidRPr="00D9201A">
              <w:rPr>
                <w:i/>
                <w:sz w:val="22"/>
                <w:szCs w:val="22"/>
                <w:lang w:val="fr-FR"/>
              </w:rPr>
              <w:t xml:space="preserve">Tone màu chủ đạo của Brand là gì? </w:t>
            </w:r>
          </w:p>
          <w:p w:rsidR="003A4A7A" w:rsidRDefault="0086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XÁM</w:t>
            </w:r>
            <w:r w:rsidR="00D52B0C">
              <w:rPr>
                <w:sz w:val="22"/>
                <w:szCs w:val="22"/>
                <w:lang w:val="fr-FR"/>
              </w:rPr>
              <w:t xml:space="preserve"> /  Trắng</w:t>
            </w:r>
          </w:p>
          <w:p w:rsidR="00BF2FDB" w:rsidRPr="00FE17D8" w:rsidRDefault="0086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fr-FR"/>
              </w:rPr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504950" cy="1504950"/>
                  <wp:effectExtent l="0" t="0" r="0" b="0"/>
                  <wp:docPr id="5" name="Picture 5" descr="没有照片描述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没有照片描述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2FDB" w:rsidRDefault="00FC2933" w:rsidP="00BF2FDB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  <w:r w:rsidRPr="00D9201A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Thiết kế Brand theo phong cách nào? (sang trọng/giản dị/ấm cúng/trẻ trung…?)</w:t>
            </w:r>
          </w:p>
          <w:p w:rsidR="00863AAA" w:rsidRDefault="00863AAA" w:rsidP="00863AAA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Fresh, Sang trọng</w:t>
            </w:r>
          </w:p>
          <w:p w:rsidR="00863AAA" w:rsidRDefault="00863AAA" w:rsidP="00863AAA">
            <w:p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</w:p>
          <w:p w:rsidR="00815323" w:rsidRDefault="00FC2933" w:rsidP="00A22F39">
            <w:pPr>
              <w:shd w:val="clear" w:color="auto" w:fill="FFFFFF"/>
              <w:spacing w:before="240" w:after="240" w:line="276" w:lineRule="auto"/>
              <w:rPr>
                <w:rFonts w:ascii="Helvetica" w:hAnsi="Helvetica"/>
                <w:b/>
                <w:i/>
                <w:color w:val="5B6670"/>
                <w:u w:val="single"/>
                <w:shd w:val="clear" w:color="auto" w:fill="FFFFFF"/>
              </w:rPr>
            </w:pPr>
            <w:r>
              <w:rPr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A22F39" w:rsidRDefault="00A22F39" w:rsidP="00A22F39">
            <w:pPr>
              <w:shd w:val="clear" w:color="auto" w:fill="FFFFFF"/>
              <w:spacing w:before="240" w:after="240" w:line="276" w:lineRule="auto"/>
              <w:rPr>
                <w:rFonts w:ascii="Helvetica" w:hAnsi="Helvetica"/>
                <w:color w:val="5B6670"/>
              </w:rPr>
            </w:pPr>
            <w:r>
              <w:rPr>
                <w:rFonts w:ascii="Helvetica" w:hAnsi="Helvetica"/>
                <w:b/>
                <w:i/>
                <w:color w:val="5B6670"/>
                <w:u w:val="single"/>
                <w:shd w:val="clear" w:color="auto" w:fill="FFFFFF"/>
              </w:rPr>
              <w:t>*) Retinol (30ml / 3tr690k ) + tuyp dưỡng ẩm</w:t>
            </w:r>
            <w:r>
              <w:rPr>
                <w:rFonts w:ascii="Helvetica" w:hAnsi="Helvetica"/>
                <w:b/>
                <w:i/>
                <w:color w:val="5B6670"/>
                <w:u w:val="single"/>
                <w:shd w:val="clear" w:color="auto" w:fill="FFFFFF"/>
              </w:rPr>
              <w:br/>
            </w:r>
            <w:r w:rsidRPr="00CC0A21">
              <w:rPr>
                <w:rFonts w:ascii="Helvetica" w:hAnsi="Helvetica"/>
                <w:b/>
                <w:color w:val="5B6670"/>
                <w:shd w:val="clear" w:color="auto" w:fill="FFFFFF"/>
              </w:rPr>
              <w:t xml:space="preserve">   </w:t>
            </w:r>
            <w:r w:rsidR="00CC0A21" w:rsidRPr="00CC0A21">
              <w:rPr>
                <w:rFonts w:ascii="Helvetica" w:hAnsi="Helvetica"/>
                <w:b/>
                <w:color w:val="5B6670"/>
                <w:shd w:val="clear" w:color="auto" w:fill="FFFFFF"/>
              </w:rPr>
              <w:t>(</w:t>
            </w:r>
            <w:hyperlink r:id="rId9" w:history="1">
              <w:r w:rsidR="00CC0A21" w:rsidRPr="00CC0A21">
                <w:rPr>
                  <w:rStyle w:val="Hyperlink"/>
                  <w:rFonts w:ascii="Helvetica" w:hAnsi="Helvetica"/>
                  <w:b/>
                  <w:shd w:val="clear" w:color="auto" w:fill="FFFFFF"/>
                </w:rPr>
                <w:t>https://dermalogica.com.vn/vi/products/overnight-retinol-repair?_pos=1&amp;_sid=df68ccdb3&amp;_ss=r</w:t>
              </w:r>
            </w:hyperlink>
            <w:r w:rsidR="00CC0A21" w:rsidRPr="00CC0A21">
              <w:rPr>
                <w:rFonts w:ascii="Helvetica" w:hAnsi="Helvetica"/>
                <w:b/>
                <w:color w:val="5B6670"/>
                <w:shd w:val="clear" w:color="auto" w:fill="FFFFFF"/>
              </w:rPr>
              <w:t>)</w:t>
            </w:r>
          </w:p>
          <w:p w:rsidR="00815323" w:rsidRDefault="00815323" w:rsidP="00863AAA">
            <w:pPr>
              <w:shd w:val="clear" w:color="auto" w:fill="FFFFFF"/>
              <w:spacing w:before="240" w:after="240" w:line="276" w:lineRule="auto"/>
              <w:rPr>
                <w:i/>
                <w:sz w:val="22"/>
                <w:szCs w:val="22"/>
              </w:rPr>
            </w:pPr>
          </w:p>
          <w:p w:rsidR="00D52B0C" w:rsidRDefault="00CC0A21" w:rsidP="00815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>
                  <wp:extent cx="2695575" cy="2695575"/>
                  <wp:effectExtent l="0" t="0" r="9525" b="9525"/>
                  <wp:docPr id="2" name="Picture 2" descr="TARGETED TREATMENTS TARGETED TREATMENTS 30ml Overnight Retinol Rep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RGETED TREATMENTS TARGETED TREATMENTS 30ml Overnight Retinol Rep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0BB2" w:rsidRPr="00DB0BB2" w:rsidRDefault="00DB0BB2" w:rsidP="00DB0BB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Retinol : 0.5% </w:t>
            </w:r>
            <w:r>
              <w:rPr>
                <w:sz w:val="32"/>
                <w:szCs w:val="32"/>
              </w:rPr>
              <w:br/>
              <w:t xml:space="preserve">- Thành phần ổn định , giúp da 0 kích ứng . </w:t>
            </w:r>
            <w:r>
              <w:rPr>
                <w:sz w:val="32"/>
                <w:szCs w:val="32"/>
              </w:rPr>
              <w:br/>
              <w:t>- 0 bông tróc -&gt; Trung hoà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Lợi điểm bán hàng độc nhất / lợi thế cạnh tranh của sản phẩm</w:t>
            </w:r>
          </w:p>
          <w:p w:rsidR="003A4A7A" w:rsidRDefault="00FC2933">
            <w:pPr>
              <w:spacing w:before="120" w:after="120"/>
              <w:rPr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(</w:t>
            </w:r>
            <w:r>
              <w:rPr>
                <w:i/>
                <w:sz w:val="22"/>
                <w:szCs w:val="22"/>
              </w:rPr>
              <w:t>Thời gian, các bước thực hiện, lợi ích…)</w:t>
            </w:r>
          </w:p>
          <w:p w:rsidR="00DB0BB2" w:rsidRPr="00DB0BB2" w:rsidRDefault="00DB0BB2" w:rsidP="00DB0BB2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i/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Đảm bảo 30 ngày sdung nếu có ảnh hưởng =&gt; Đổi sp đồng giá , nếu hơn đc bù tiền .</w:t>
            </w:r>
          </w:p>
          <w:p w:rsidR="00DB0BB2" w:rsidRPr="00DB0BB2" w:rsidRDefault="00DB0BB2" w:rsidP="00DB0BB2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i/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Mua hàng tích luỹ tuỳ cấp độ (Max :  tặng máy làm giảm nọng)</w:t>
            </w:r>
          </w:p>
          <w:p w:rsidR="006813BE" w:rsidRPr="00524723" w:rsidRDefault="00524723" w:rsidP="00BF2FDB">
            <w:pPr>
              <w:spacing w:after="120"/>
              <w:ind w:left="720"/>
              <w:rPr>
                <w:rFonts w:asciiTheme="majorHAnsi" w:hAnsiTheme="majorHAnsi" w:cstheme="majorHAnsi"/>
                <w:smallCaps/>
              </w:rPr>
            </w:pPr>
            <w:hyperlink r:id="rId11" w:history="1">
              <w:r w:rsidRPr="00524723">
                <w:rPr>
                  <w:rStyle w:val="Hyperlink"/>
                  <w:rFonts w:asciiTheme="majorHAnsi" w:hAnsiTheme="majorHAnsi" w:cstheme="majorHAnsi"/>
                  <w:smallCaps/>
                </w:rPr>
                <w:t>https://dermalogica.com.vn/vi/pages/returns?_pos=5&amp;_sid=3e2ce17d8&amp;_ss=r</w:t>
              </w:r>
            </w:hyperlink>
            <w:bookmarkStart w:id="0" w:name="_GoBack"/>
            <w:bookmarkEnd w:id="0"/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u w:val="single"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Thông tin về cửa hàng/chuỗi store (nếu có)?</w:t>
            </w:r>
          </w:p>
          <w:p w:rsidR="003A4A7A" w:rsidRDefault="00815323" w:rsidP="00BB4CD8">
            <w:pPr>
              <w:spacing w:before="120" w:after="120"/>
              <w:rPr>
                <w:i/>
              </w:rPr>
            </w:pPr>
            <w:r>
              <w:rPr>
                <w:i/>
              </w:rPr>
              <w:t>Bán trên web / fanpage , store , spa của chính hãng</w:t>
            </w:r>
          </w:p>
          <w:p w:rsidR="00DB0BB2" w:rsidRDefault="00DB0BB2" w:rsidP="00DB0BB2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i/>
              </w:rPr>
            </w:pPr>
            <w:r>
              <w:rPr>
                <w:i/>
              </w:rPr>
              <w:t>Bán trên web / tiki/ các trag TMĐT</w:t>
            </w:r>
          </w:p>
          <w:p w:rsidR="00DB0BB2" w:rsidRPr="00DB0BB2" w:rsidRDefault="00DB0BB2" w:rsidP="00DB0BB2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i/>
              </w:rPr>
            </w:pPr>
            <w:r>
              <w:rPr>
                <w:i/>
              </w:rPr>
              <w:t xml:space="preserve">Spa </w:t>
            </w: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5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Nhóm cạnh tranh: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(Thương hiệu đang cạnh tranh với? Thương hiệu đang làm gì để tạo ảnh hưởng trong thị trường? Vị trí của thương hiệu?</w:t>
            </w:r>
          </w:p>
        </w:tc>
      </w:tr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DB0BB2">
            <w:pPr>
              <w:spacing w:before="120" w:after="120"/>
            </w:pPr>
            <w:r>
              <w:lastRenderedPageBreak/>
              <w:t>Obagi / murad</w:t>
            </w:r>
          </w:p>
          <w:p w:rsidR="003A4A7A" w:rsidRDefault="003A4A7A">
            <w:pPr>
              <w:spacing w:before="120" w:after="120"/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D9201A" w:rsidRDefault="00D9201A"/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TRUYỀN THÔNG - MARKETING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Đối tượng khách hàng hướng tới:</w:t>
            </w:r>
          </w:p>
          <w:p w:rsidR="003A4A7A" w:rsidRDefault="00FC2933">
            <w:pPr>
              <w:rPr>
                <w:b/>
                <w:u w:val="single"/>
              </w:rPr>
            </w:pPr>
            <w:r>
              <w:rPr>
                <w:i/>
              </w:rPr>
              <w:t>(Thống kê nhân khẩu học, giới tính, tuổi tác, thu nhập,.. )</w:t>
            </w:r>
          </w:p>
          <w:p w:rsidR="003A4A7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Nữ </w:t>
            </w:r>
            <w:r w:rsidR="00DB0BB2">
              <w:rPr>
                <w:i/>
              </w:rPr>
              <w:t>trên 35 tuổi</w:t>
            </w:r>
          </w:p>
          <w:p w:rsidR="00D9201A" w:rsidRDefault="00D92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Thu nhập </w:t>
            </w:r>
            <w:r w:rsidR="00DB0BB2">
              <w:rPr>
                <w:i/>
              </w:rPr>
              <w:t>ổn định</w:t>
            </w:r>
          </w:p>
          <w:p w:rsidR="003A4A7A" w:rsidRDefault="003A4A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7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FE17D8">
              <w:rPr>
                <w:b/>
                <w:u w:val="single"/>
              </w:rPr>
              <w:t>kế hoạch/kênh truyền thông đã từng triển khai:</w:t>
            </w:r>
          </w:p>
          <w:p w:rsidR="00FE17D8" w:rsidRDefault="00FE17D8" w:rsidP="00D9201A">
            <w:pPr>
              <w:spacing w:after="120"/>
            </w:pPr>
          </w:p>
          <w:p w:rsidR="00E61C34" w:rsidRDefault="00D9201A" w:rsidP="00815323">
            <w:pPr>
              <w:spacing w:after="120"/>
              <w:rPr>
                <w:b/>
              </w:rPr>
            </w:pPr>
            <w:r w:rsidRPr="00FE17D8">
              <w:t xml:space="preserve">+ </w:t>
            </w:r>
            <w:r w:rsidR="00815323">
              <w:rPr>
                <w:b/>
              </w:rPr>
              <w:t xml:space="preserve">tham gia các event sự kiện lớn trong năm  </w:t>
            </w:r>
          </w:p>
          <w:p w:rsidR="00815323" w:rsidRPr="00FE17D8" w:rsidRDefault="00815323" w:rsidP="00815323">
            <w:pPr>
              <w:spacing w:after="120"/>
            </w:pPr>
            <w:r>
              <w:rPr>
                <w:b/>
              </w:rPr>
              <w:t>+ nhà tài trợ ctrinh lớn</w:t>
            </w:r>
            <w:r>
              <w:rPr>
                <w:b/>
              </w:rPr>
              <w:br/>
              <w:t xml:space="preserve">Chủ yếu tập trung event  </w:t>
            </w:r>
            <w:r>
              <w:rPr>
                <w:b/>
              </w:rPr>
              <w:br/>
              <w:t>+ Live stream truyền thông trên fanpage</w:t>
            </w:r>
          </w:p>
          <w:p w:rsidR="00FE17D8" w:rsidRPr="00DB0BB2" w:rsidRDefault="00DB0BB2" w:rsidP="00DB0BB2">
            <w:pPr>
              <w:spacing w:after="120"/>
            </w:pPr>
            <w:r>
              <w:t xml:space="preserve"> </w:t>
            </w:r>
            <w:r w:rsidRPr="00DB0BB2">
              <w:rPr>
                <w:highlight w:val="yellow"/>
              </w:rPr>
              <w:t>+ KOL : HANA OLALA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BF2FDB" w:rsidRDefault="00BF2FDB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vấn đề khó khăn trong mảng truyền thông hiện tại </w:t>
            </w:r>
          </w:p>
          <w:p w:rsidR="00FE17D8" w:rsidRDefault="00FE17D8" w:rsidP="00FE17D8">
            <w:pPr>
              <w:rPr>
                <w:b/>
                <w:u w:val="single"/>
              </w:rPr>
            </w:pPr>
          </w:p>
          <w:p w:rsidR="00FE17D8" w:rsidRDefault="00FE17D8" w:rsidP="00FE17D8">
            <w:pPr>
              <w:rPr>
                <w:i/>
              </w:rPr>
            </w:pPr>
            <w:r>
              <w:rPr>
                <w:b/>
                <w:u w:val="single"/>
              </w:rPr>
              <w:t xml:space="preserve">Các </w:t>
            </w:r>
            <w:r w:rsidR="00BF2FDB">
              <w:rPr>
                <w:b/>
                <w:u w:val="single"/>
              </w:rPr>
              <w:t>lo lắng đối với ClubPiaf:</w:t>
            </w:r>
            <w:r>
              <w:rPr>
                <w:b/>
                <w:u w:val="single"/>
              </w:rPr>
              <w:t xml:space="preserve"> </w:t>
            </w:r>
          </w:p>
          <w:p w:rsidR="003A4A7A" w:rsidRDefault="003A4A7A" w:rsidP="00DB0BB2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Mục tiêu Truyền thông sắp tới:</w:t>
            </w:r>
          </w:p>
          <w:p w:rsidR="002E58FE" w:rsidRPr="002E58FE" w:rsidRDefault="002E5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 </w:t>
            </w:r>
            <w:r w:rsidRPr="002E58FE">
              <w:t>Mục tiêu đẩy Spa (Bán sp để truyền qa Spa)</w:t>
            </w:r>
          </w:p>
        </w:tc>
      </w:tr>
    </w:tbl>
    <w:p w:rsidR="00BF2FDB" w:rsidRDefault="00BF2FDB"/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spacing w:before="120" w:after="120"/>
              <w:rPr>
                <w:i/>
              </w:rPr>
            </w:pPr>
            <w:r>
              <w:rPr>
                <w:i/>
              </w:rPr>
              <w:t>Những kênh truyền thông/ hoạt động truyền thông muốn phát triển trong tương lai gần:</w:t>
            </w:r>
          </w:p>
          <w:p w:rsidR="00FE17D8" w:rsidRPr="00FE17D8" w:rsidRDefault="00FE17D8">
            <w:pPr>
              <w:spacing w:before="120" w:after="120"/>
            </w:pPr>
          </w:p>
          <w:p w:rsidR="003A4A7A" w:rsidRDefault="003A4A7A" w:rsidP="008229F8">
            <w:pPr>
              <w:spacing w:after="120"/>
              <w:rPr>
                <w:i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3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  <w:u w:val="single"/>
              </w:rPr>
              <w:t xml:space="preserve">Chi tiết triển khai hoạt động truyền thông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2E58FE" w:rsidRDefault="002E58FE" w:rsidP="002E58FE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240" w:after="24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Clubpiaf đề xuất : join campaign Tryfree / thgia photo contest</w:t>
            </w:r>
            <w:r>
              <w:rPr>
                <w:sz w:val="22"/>
                <w:szCs w:val="22"/>
              </w:rPr>
              <w:br/>
              <w:t>RAISE AWARENESS – SẢN PHẨM – LIỆU TRÌNH</w:t>
            </w:r>
            <w:r>
              <w:rPr>
                <w:sz w:val="22"/>
                <w:szCs w:val="22"/>
              </w:rPr>
              <w:br/>
            </w:r>
            <w:r w:rsidRPr="002E58FE">
              <w:rPr>
                <w:sz w:val="22"/>
                <w:szCs w:val="22"/>
                <w:highlight w:val="yellow"/>
              </w:rPr>
              <w:t>- CHUYỂN LIST FILE KOL CHO BRAND XEM QA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 w:rsidTr="00E41F52">
        <w:trPr>
          <w:trHeight w:val="27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u w:val="single"/>
              </w:rPr>
              <w:t>Ngân sách: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Pr="00BF2FDB" w:rsidRDefault="003A4A7A">
            <w:pPr>
              <w:spacing w:before="120" w:after="120"/>
              <w:rPr>
                <w:b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Đánh giá:</w:t>
            </w:r>
          </w:p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i/>
              </w:rPr>
              <w:t>(Tiêu chí để đánh giá sự thành công của chiến dịch)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3A4A7A" w:rsidP="00822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</w:tr>
    </w:tbl>
    <w:p w:rsidR="003A4A7A" w:rsidRDefault="003A4A7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</w:rPr>
      </w:pPr>
    </w:p>
    <w:p w:rsidR="003A4A7A" w:rsidRDefault="003A4A7A">
      <w:pPr>
        <w:pBdr>
          <w:top w:val="nil"/>
          <w:left w:val="nil"/>
          <w:bottom w:val="nil"/>
          <w:right w:val="nil"/>
          <w:between w:val="nil"/>
        </w:pBdr>
        <w:ind w:right="228"/>
        <w:rPr>
          <w:b/>
        </w:rPr>
      </w:pPr>
    </w:p>
    <w:tbl>
      <w:tblPr>
        <w:tblStyle w:val="afffc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3A4A7A">
        <w:trPr>
          <w:trHeight w:val="51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FF0000"/>
              </w:rPr>
            </w:pPr>
            <w:r>
              <w:rPr>
                <w:b/>
                <w:color w:val="FF0000"/>
                <w:u w:val="single"/>
              </w:rPr>
              <w:t>CREATIVE - PRODUCTION: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Sản xuất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Thời lượng: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Kênh sử dụng video: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Yêu cầu đặc biệt:</w:t>
            </w:r>
          </w:p>
          <w:p w:rsidR="003A4A7A" w:rsidRDefault="00FC2933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Timeline sản xuất 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nháp: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final: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 xml:space="preserve">Bản chính thức: </w:t>
            </w:r>
          </w:p>
        </w:tc>
      </w:tr>
      <w:tr w:rsidR="003A4A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A4A7A" w:rsidRDefault="00FC2933">
            <w:pPr>
              <w:rPr>
                <w:b/>
                <w:color w:val="FF0000"/>
                <w:highlight w:val="white"/>
                <w:u w:val="single"/>
              </w:rPr>
            </w:pPr>
            <w:r>
              <w:rPr>
                <w:b/>
                <w:highlight w:val="white"/>
                <w:u w:val="single"/>
              </w:rPr>
              <w:t>Chụp hình: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Mô tả ý tưởng: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tiêu, thông điệp truyền tải: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Hiệu ứng: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Mood &amp; Tone: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Số lượng hình cần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Kích thước: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lastRenderedPageBreak/>
              <w:t>Kênh sử dụng hình ảnh: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Mục đích sử dụng: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KOL (nếu cần):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Bản quyền ảnh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Địa điểm chụp: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chụp</w:t>
            </w:r>
          </w:p>
          <w:p w:rsidR="003A4A7A" w:rsidRDefault="00FC2933">
            <w:pPr>
              <w:rPr>
                <w:i/>
              </w:rPr>
            </w:pPr>
            <w:r>
              <w:rPr>
                <w:i/>
              </w:rPr>
              <w:t>Ngày trả ảnh:</w:t>
            </w:r>
          </w:p>
          <w:p w:rsidR="003A4A7A" w:rsidRDefault="00FC2933">
            <w:pPr>
              <w:rPr>
                <w:b/>
                <w:color w:val="FF0000"/>
                <w:u w:val="single"/>
              </w:rPr>
            </w:pPr>
            <w:r>
              <w:rPr>
                <w:i/>
              </w:rPr>
              <w:t>Yêu cầu đặc biệt:</w:t>
            </w:r>
          </w:p>
        </w:tc>
      </w:tr>
    </w:tbl>
    <w:p w:rsidR="003A4A7A" w:rsidRDefault="003A4A7A">
      <w:pPr>
        <w:spacing w:before="240" w:after="240" w:line="276" w:lineRule="auto"/>
      </w:pPr>
    </w:p>
    <w:p w:rsidR="00E41F52" w:rsidRDefault="00E41F52">
      <w:pPr>
        <w:spacing w:before="240" w:after="240" w:line="276" w:lineRule="auto"/>
      </w:pPr>
    </w:p>
    <w:p w:rsidR="003A4A7A" w:rsidRDefault="00FC2933">
      <w:pPr>
        <w:spacing w:before="240" w:after="240" w:line="276" w:lineRule="auto"/>
      </w:pPr>
      <w:r>
        <w:t xml:space="preserve"> </w:t>
      </w:r>
    </w:p>
    <w:tbl>
      <w:tblPr>
        <w:tblStyle w:val="afffd"/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270"/>
        <w:gridCol w:w="4800"/>
      </w:tblGrid>
      <w:tr w:rsidR="003A4A7A">
        <w:trPr>
          <w:trHeight w:val="1115"/>
        </w:trPr>
        <w:tc>
          <w:tcPr>
            <w:tcW w:w="87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  <w:color w:val="FF0000"/>
              </w:rPr>
              <w:t xml:space="preserve">TRY FREE PRODUCT/SERVICE INFORMATION </w:t>
            </w:r>
            <w:r>
              <w:rPr>
                <w:b/>
                <w:i/>
              </w:rPr>
              <w:t>(Thông tin sản phẩm/ dịch vụ sẽ tham gia Try Free))</w:t>
            </w:r>
          </w:p>
        </w:tc>
      </w:tr>
      <w:tr w:rsidR="003A4A7A">
        <w:trPr>
          <w:trHeight w:val="111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01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01</w:t>
            </w:r>
          </w:p>
          <w:p w:rsidR="003A4A7A" w:rsidRDefault="00FC2933">
            <w:pPr>
              <w:spacing w:before="120" w:after="120" w:line="276" w:lineRule="auto"/>
            </w:pPr>
            <w:r>
              <w:t>Tên sản phẩm/Dịch vụ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hd w:val="clear" w:color="auto" w:fill="FFFFFF"/>
              <w:spacing w:before="240" w:after="160" w:line="276" w:lineRule="auto"/>
              <w:rPr>
                <w:b/>
                <w:color w:val="252A2B"/>
              </w:rPr>
            </w:pPr>
            <w:r>
              <w:rPr>
                <w:b/>
                <w:color w:val="252A2B"/>
              </w:rP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02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jc w:val="center"/>
            </w:pPr>
            <w:r>
              <w:t>03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Product/Service Name 03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725"/>
        </w:trPr>
        <w:tc>
          <w:tcPr>
            <w:tcW w:w="70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>Quantity+Price+Weight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</w:tc>
      </w:tr>
      <w:tr w:rsidR="003A4A7A">
        <w:trPr>
          <w:trHeight w:val="15905"/>
        </w:trPr>
        <w:tc>
          <w:tcPr>
            <w:tcW w:w="877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spacing w:before="120" w:after="120" w:line="276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Product/Service Description (Mô tả sản phẩm/dịch vụ)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1.</w:t>
            </w:r>
            <w:r>
              <w:rPr>
                <w:b/>
                <w:i/>
              </w:rPr>
              <w:tab/>
              <w:t>Product/Service Name 01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1.6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1.7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2.    Product/Service Name 02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photo(.png file), detail page (If have)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2.6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2.7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  <w:ind w:left="76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3A4A7A" w:rsidRDefault="003A4A7A">
            <w:pPr>
              <w:spacing w:before="120" w:after="120" w:line="276" w:lineRule="auto"/>
              <w:ind w:left="760"/>
              <w:rPr>
                <w:b/>
              </w:rPr>
            </w:pP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b/>
                <w:i/>
              </w:rPr>
            </w:pPr>
            <w:r>
              <w:rPr>
                <w:b/>
                <w:i/>
              </w:rPr>
              <w:t>3.</w:t>
            </w:r>
            <w:r>
              <w:rPr>
                <w:i/>
              </w:rPr>
              <w:t xml:space="preserve">    </w:t>
            </w:r>
            <w:r>
              <w:rPr>
                <w:b/>
                <w:i/>
              </w:rPr>
              <w:t>Product/Service Name 03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lastRenderedPageBreak/>
              <w:t>3.1 Category (Loại):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3.2 Ingredients (Thành phần) (Nếu là sản phẩm Làm Đẹp):</w:t>
            </w:r>
          </w:p>
          <w:p w:rsidR="003A4A7A" w:rsidRDefault="00FC2933">
            <w:pPr>
              <w:spacing w:before="120" w:after="120" w:line="276" w:lineRule="auto"/>
              <w:ind w:left="42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3.3 Specification (Thông số, hình ảnh sản phẩm/dịch vụ): </w:t>
            </w:r>
            <w:r>
              <w:rPr>
                <w:color w:val="AEAAAA"/>
              </w:rPr>
              <w:t>Images: Product Decor photo with high quality (.jpeg file), white background photo (.png file), detail page (If have) (Hình ảnh: hình decor chất lượng cao(file hình đuôi .jpeg), hình nền trắng(file hình đuôi .png), hình dài (nếu có)</w:t>
            </w:r>
          </w:p>
          <w:p w:rsidR="003A4A7A" w:rsidRDefault="00FC2933">
            <w:pPr>
              <w:spacing w:before="120" w:after="120" w:line="276" w:lineRule="auto"/>
              <w:ind w:left="760"/>
            </w:pPr>
            <w:r>
              <w:t xml:space="preserve"> 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3.4 Target Customer (Khách hàng mục tiêu):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3.5 Level of Action (Phạm vi sử dụng sản phẩm/dịch vụ):</w:t>
            </w:r>
          </w:p>
          <w:p w:rsidR="003A4A7A" w:rsidRDefault="00FC2933">
            <w:pPr>
              <w:spacing w:before="120" w:after="120" w:line="276" w:lineRule="auto"/>
              <w:ind w:left="1120" w:hanging="360"/>
            </w:pPr>
            <w:r>
              <w:t>3.6 Restriction (Điểm chú ý, hạn chế):</w:t>
            </w:r>
          </w:p>
          <w:p w:rsidR="003A4A7A" w:rsidRDefault="00FC2933">
            <w:pPr>
              <w:spacing w:before="120" w:after="120" w:line="276" w:lineRule="auto"/>
              <w:ind w:left="1120" w:hanging="360"/>
              <w:rPr>
                <w:color w:val="AEAAAA"/>
              </w:rPr>
            </w:pPr>
            <w:r>
              <w:t xml:space="preserve">3.7 Other (Nội dung khác): </w:t>
            </w:r>
            <w:r>
              <w:rPr>
                <w:color w:val="AEAAAA"/>
              </w:rPr>
              <w:t>Product Link, Unique selling points,……</w:t>
            </w:r>
          </w:p>
          <w:p w:rsidR="003A4A7A" w:rsidRDefault="00FC2933">
            <w:pPr>
              <w:spacing w:before="120" w:after="120" w:line="276" w:lineRule="auto"/>
            </w:pPr>
            <w:r>
              <w:t xml:space="preserve"> </w:t>
            </w: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  <w:p w:rsidR="003A4A7A" w:rsidRDefault="003A4A7A">
            <w:pPr>
              <w:spacing w:before="120" w:after="120" w:line="276" w:lineRule="auto"/>
            </w:pPr>
          </w:p>
        </w:tc>
      </w:tr>
    </w:tbl>
    <w:p w:rsidR="003A4A7A" w:rsidRDefault="00FC293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Thời hạn cho lần trình bày phương án đầu tiên (Idea Proposal/Plan):</w:t>
      </w:r>
      <w:r>
        <w:rPr>
          <w:b/>
        </w:rPr>
        <w:tab/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Thời hạn chót (Finalized Proposal): </w:t>
      </w:r>
      <w:r>
        <w:rPr>
          <w:b/>
        </w:rPr>
        <w:tab/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Created by</w:t>
      </w: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3A4A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rPr>
                <w:sz w:val="18"/>
                <w:szCs w:val="18"/>
              </w:rPr>
            </w:pPr>
          </w:p>
        </w:tc>
      </w:tr>
      <w:tr w:rsidR="003A4A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Consultant</w:t>
            </w: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3A4A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FC2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A7A" w:rsidRDefault="003A4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</w:tbl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3A4A7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</w:rPr>
      </w:pP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DM&amp;C COMPANY LIMITED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Golden Building, 10th Floor, 194 Dien Bien Phu Street, Ward 25, Binh Thanh District,  Ho Chi Minh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  <w:sz w:val="20"/>
          <w:szCs w:val="20"/>
          <w:highlight w:val="white"/>
        </w:rPr>
      </w:pPr>
      <w:r>
        <w:rPr>
          <w:i/>
          <w:sz w:val="20"/>
          <w:szCs w:val="20"/>
          <w:highlight w:val="white"/>
        </w:rPr>
        <w:t>Website: ClubPiaf.vn</w:t>
      </w:r>
    </w:p>
    <w:p w:rsidR="003A4A7A" w:rsidRDefault="00FC2933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i/>
        </w:rPr>
      </w:pPr>
      <w:r>
        <w:rPr>
          <w:i/>
          <w:sz w:val="20"/>
          <w:szCs w:val="20"/>
          <w:highlight w:val="white"/>
        </w:rPr>
        <w:t>Facebook: https://www.facebook.com/clubpiaf.vn</w:t>
      </w:r>
    </w:p>
    <w:sectPr w:rsidR="003A4A7A">
      <w:headerReference w:type="default" r:id="rId12"/>
      <w:footerReference w:type="default" r:id="rId13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A9A" w:rsidRDefault="00761A9A">
      <w:r>
        <w:separator/>
      </w:r>
    </w:p>
  </w:endnote>
  <w:endnote w:type="continuationSeparator" w:id="0">
    <w:p w:rsidR="00761A9A" w:rsidRDefault="0076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3A4A7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A9A" w:rsidRDefault="00761A9A">
      <w:r>
        <w:separator/>
      </w:r>
    </w:p>
  </w:footnote>
  <w:footnote w:type="continuationSeparator" w:id="0">
    <w:p w:rsidR="00761A9A" w:rsidRDefault="00761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7A" w:rsidRDefault="00FC2933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  <w:lang w:eastAsia="zh-CN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D72"/>
    <w:multiLevelType w:val="multilevel"/>
    <w:tmpl w:val="840AD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E48F8"/>
    <w:multiLevelType w:val="hybridMultilevel"/>
    <w:tmpl w:val="93F6F272"/>
    <w:lvl w:ilvl="0" w:tplc="6722F6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224ECD"/>
    <w:multiLevelType w:val="multilevel"/>
    <w:tmpl w:val="BBF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1F7880"/>
    <w:multiLevelType w:val="hybridMultilevel"/>
    <w:tmpl w:val="1A4C3CAC"/>
    <w:lvl w:ilvl="0" w:tplc="04C432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7A"/>
    <w:rsid w:val="0009278B"/>
    <w:rsid w:val="002E58FE"/>
    <w:rsid w:val="003A4A7A"/>
    <w:rsid w:val="003B0274"/>
    <w:rsid w:val="00421774"/>
    <w:rsid w:val="00500260"/>
    <w:rsid w:val="00524723"/>
    <w:rsid w:val="0067791F"/>
    <w:rsid w:val="006813BE"/>
    <w:rsid w:val="00685D9E"/>
    <w:rsid w:val="00695C5B"/>
    <w:rsid w:val="006F7E29"/>
    <w:rsid w:val="00761A9A"/>
    <w:rsid w:val="00815323"/>
    <w:rsid w:val="008229F8"/>
    <w:rsid w:val="00863AAA"/>
    <w:rsid w:val="008F5505"/>
    <w:rsid w:val="00A22F39"/>
    <w:rsid w:val="00BB4CD8"/>
    <w:rsid w:val="00BF2FDB"/>
    <w:rsid w:val="00CC0A21"/>
    <w:rsid w:val="00CD07FB"/>
    <w:rsid w:val="00D52B0C"/>
    <w:rsid w:val="00D9201A"/>
    <w:rsid w:val="00DB0BB2"/>
    <w:rsid w:val="00E41F52"/>
    <w:rsid w:val="00E61C34"/>
    <w:rsid w:val="00FC2933"/>
    <w:rsid w:val="00F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E98C"/>
  <w15:docId w15:val="{9E2685CF-8FF3-4EA8-A08B-C5C2BBDE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20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0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23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rmalogica.com.vn/vi/pages/returns?_pos=5&amp;_sid=3e2ce17d8&amp;_ss=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dermalogica.com.vn/vi/products/overnight-retinol-repair?_pos=1&amp;_sid=df68ccdb3&amp;_ss=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2021-12-03T04:02:00Z</dcterms:created>
  <dcterms:modified xsi:type="dcterms:W3CDTF">2021-12-06T02:53:00Z</dcterms:modified>
</cp:coreProperties>
</file>