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1196" w:rsidRPr="00D9201A" w:rsidRDefault="00001196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001196" w:rsidRPr="00D9201A" w:rsidRDefault="00001196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001196" w:rsidRPr="00D9201A" w:rsidRDefault="00001196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001196" w:rsidRPr="00D9201A" w:rsidRDefault="00001196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001196" w:rsidRPr="00D9201A" w:rsidRDefault="00001196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001196" w:rsidRPr="00D9201A" w:rsidRDefault="00001196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F37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bookmarkStart w:id="0" w:name="_GoBack"/>
            <w:r w:rsidR="00F46783">
              <w:rPr>
                <w:rFonts w:ascii="Segoe UI Historic" w:hAnsi="Segoe UI Historic" w:cs="Segoe UI Historic"/>
                <w:b/>
                <w:bCs/>
                <w:color w:val="E4E6EB"/>
                <w:sz w:val="42"/>
                <w:szCs w:val="42"/>
                <w:shd w:val="clear" w:color="auto" w:fill="242526"/>
              </w:rPr>
              <w:t>Afrocado - Ti</w:t>
            </w:r>
            <w:r w:rsidR="00F46783">
              <w:rPr>
                <w:rFonts w:ascii="Calibri" w:hAnsi="Calibri" w:cs="Calibri"/>
                <w:b/>
                <w:bCs/>
                <w:color w:val="E4E6EB"/>
                <w:sz w:val="42"/>
                <w:szCs w:val="42"/>
                <w:shd w:val="clear" w:color="auto" w:fill="242526"/>
              </w:rPr>
              <w:t>ệ</w:t>
            </w:r>
            <w:r w:rsidR="00F46783">
              <w:rPr>
                <w:rFonts w:ascii="Segoe UI Historic" w:hAnsi="Segoe UI Historic" w:cs="Segoe UI Historic"/>
                <w:b/>
                <w:bCs/>
                <w:color w:val="E4E6EB"/>
                <w:sz w:val="42"/>
                <w:szCs w:val="42"/>
                <w:shd w:val="clear" w:color="auto" w:fill="242526"/>
              </w:rPr>
              <w:t>m B</w:t>
            </w:r>
            <w:r w:rsidR="00F46783">
              <w:rPr>
                <w:rFonts w:ascii="Calibri" w:hAnsi="Calibri" w:cs="Calibri"/>
                <w:b/>
                <w:bCs/>
                <w:color w:val="E4E6EB"/>
                <w:sz w:val="42"/>
                <w:szCs w:val="42"/>
                <w:shd w:val="clear" w:color="auto" w:fill="242526"/>
              </w:rPr>
              <w:t>ơ</w:t>
            </w:r>
            <w:r w:rsidR="00F46783">
              <w:rPr>
                <w:rFonts w:ascii="Segoe UI Historic" w:hAnsi="Segoe UI Historic" w:cs="Segoe UI Historic"/>
                <w:b/>
                <w:bCs/>
                <w:color w:val="E4E6EB"/>
                <w:sz w:val="42"/>
                <w:szCs w:val="42"/>
                <w:shd w:val="clear" w:color="auto" w:fill="242526"/>
              </w:rPr>
              <w:t xml:space="preserve"> Tóc Xù</w:t>
            </w:r>
            <w:bookmarkEnd w:id="0"/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F46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  <w:r w:rsidR="00F46783">
              <w:rPr>
                <w:b/>
                <w:sz w:val="22"/>
                <w:szCs w:val="22"/>
              </w:rPr>
              <w:t>33/1/2022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 w:rsidRPr="00FE17D8">
              <w:rPr>
                <w:sz w:val="22"/>
                <w:szCs w:val="22"/>
                <w:lang w:val="fr-FR"/>
              </w:rPr>
              <w:t>Xanh lá (organic)</w:t>
            </w:r>
          </w:p>
          <w:p w:rsidR="00BF2FDB" w:rsidRPr="00FE17D8" w:rsidRDefault="00F46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271EAAE" wp14:editId="408C1836">
                  <wp:extent cx="4762500" cy="4524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lastRenderedPageBreak/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D9201A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>Fresh, organic</w:t>
            </w:r>
          </w:p>
          <w:p w:rsidR="003A4A7A" w:rsidRDefault="00FC2933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F46783" w:rsidRDefault="00F46783" w:rsidP="00F46783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Order Tr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ự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 Ti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ế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 T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ạ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i Fanpage/ Message Us To Order Directly</w:t>
            </w:r>
            <w:r w:rsidR="001C0917"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:</w:t>
            </w:r>
            <w:r w:rsidR="001C0917">
              <w:t xml:space="preserve"> </w:t>
            </w:r>
            <w:r w:rsidR="001C0917" w:rsidRPr="001C0917"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https://www.facebook.com/afrocado.tiembotocxu</w:t>
            </w:r>
          </w:p>
          <w:p w:rsidR="00F46783" w:rsidRDefault="00F46783" w:rsidP="00F46783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Ho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ặ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c/or</w:t>
            </w:r>
          </w:p>
          <w:p w:rsidR="00F46783" w:rsidRDefault="00F46783" w:rsidP="00F46783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inherit" w:hAnsi="inherit" w:cs="Segoe UI Historic"/>
                <w:noProof/>
                <w:color w:val="E4E6EB"/>
                <w:sz w:val="23"/>
                <w:szCs w:val="23"/>
                <w:lang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Hotline: 0934 168 790</w:t>
            </w:r>
          </w:p>
          <w:p w:rsidR="003A4A7A" w:rsidRDefault="00F46783" w:rsidP="00F46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44CF0FE" wp14:editId="60E01D0E">
                  <wp:extent cx="3362325" cy="4581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3A4A7A" w:rsidRDefault="00001196" w:rsidP="0000119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tối ưu / rẻ . ( 145k ~ 320k )</w:t>
            </w:r>
          </w:p>
          <w:p w:rsidR="00001196" w:rsidRPr="00001196" w:rsidRDefault="00001196" w:rsidP="0000119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Bán kem bơ mix -  bán Bơ. 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Pr="00F85CB7" w:rsidRDefault="00D9201A" w:rsidP="00001196">
            <w:pPr>
              <w:spacing w:before="120" w:after="120"/>
              <w:rPr>
                <w:i/>
                <w:lang w:val="en-GB"/>
              </w:rPr>
            </w:pPr>
            <w:r>
              <w:rPr>
                <w:i/>
              </w:rPr>
              <w:t>Bán online trên Fanpage</w:t>
            </w:r>
            <w:r w:rsidR="00001196">
              <w:rPr>
                <w:i/>
              </w:rPr>
              <w:t xml:space="preserve"> và cửa hàng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>
            <w:pPr>
              <w:spacing w:before="120" w:after="120"/>
            </w:pPr>
            <w:r w:rsidRPr="00BF2FDB">
              <w:t xml:space="preserve">Cạnh tranh với các thương hiệu </w:t>
            </w:r>
            <w:r w:rsidR="001C0917">
              <w:t>kem gelato khác co mat tại VN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D9201A" w:rsidRDefault="00D9201A" w:rsidP="004A5208">
            <w:pPr>
              <w:spacing w:after="120"/>
            </w:pPr>
            <w:r w:rsidRPr="00FE17D8">
              <w:t xml:space="preserve">+ </w:t>
            </w:r>
            <w:r w:rsidRPr="00FE17D8">
              <w:rPr>
                <w:b/>
              </w:rPr>
              <w:t>Thuê agency</w:t>
            </w:r>
            <w:r w:rsidRPr="00FE17D8">
              <w:t xml:space="preserve">: </w:t>
            </w:r>
            <w:r w:rsidR="004A5208">
              <w:t>chuyên MKT hẳn lun cho brand</w:t>
            </w:r>
            <w:r w:rsidR="00523D71">
              <w:t xml:space="preserve"> chưa từng hợp tác với bên khác.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523D71" w:rsidP="00D9201A">
            <w:pPr>
              <w:spacing w:after="120"/>
            </w:pPr>
            <w:r>
              <w:t xml:space="preserve"> Brand vẫn còn khá mới và đang đi theo hướng build trên platform của Brand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3A4A7A" w:rsidRDefault="00FE17D8" w:rsidP="00523D71">
            <w:pPr>
              <w:spacing w:after="120"/>
            </w:pPr>
            <w:r>
              <w:t xml:space="preserve">+ </w:t>
            </w:r>
            <w:r w:rsidR="00523D71">
              <w:t>Tương tác trên fanpage khá thấp</w:t>
            </w:r>
          </w:p>
          <w:p w:rsidR="00523D71" w:rsidRDefault="00523D71" w:rsidP="00523D71">
            <w:pPr>
              <w:spacing w:after="120"/>
              <w:rPr>
                <w:i/>
              </w:rPr>
            </w:pPr>
            <w:r>
              <w:t>+ Hiệu quả của brands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lastRenderedPageBreak/>
              <w:t>Những kênh truyền thông/ hoạt động truyền thông muốn phát triển trong tương lai gần:</w:t>
            </w:r>
          </w:p>
          <w:p w:rsidR="00BF2FDB" w:rsidRPr="00FE17D8" w:rsidRDefault="00FE17D8" w:rsidP="00523D71">
            <w:pPr>
              <w:spacing w:before="120" w:after="120"/>
            </w:pPr>
            <w:r w:rsidRPr="00FE17D8">
              <w:t xml:space="preserve">- </w:t>
            </w:r>
            <w:r w:rsidR="00523D71">
              <w:t xml:space="preserve">Build thương hiệu 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 w:rsidP="00BF2FDB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52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lastRenderedPageBreak/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1"/>
      <w:footerReference w:type="default" r:id="rId12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E59" w:rsidRDefault="00B26E59">
      <w:r>
        <w:separator/>
      </w:r>
    </w:p>
  </w:endnote>
  <w:endnote w:type="continuationSeparator" w:id="0">
    <w:p w:rsidR="00B26E59" w:rsidRDefault="00B2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196" w:rsidRDefault="0000119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E59" w:rsidRDefault="00B26E59">
      <w:r>
        <w:separator/>
      </w:r>
    </w:p>
  </w:footnote>
  <w:footnote w:type="continuationSeparator" w:id="0">
    <w:p w:rsidR="00B26E59" w:rsidRDefault="00B26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196" w:rsidRDefault="00001196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A26CA4"/>
    <w:multiLevelType w:val="hybridMultilevel"/>
    <w:tmpl w:val="002E3854"/>
    <w:lvl w:ilvl="0" w:tplc="48184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01196"/>
    <w:rsid w:val="0009278B"/>
    <w:rsid w:val="001C0917"/>
    <w:rsid w:val="003A4A7A"/>
    <w:rsid w:val="004A5208"/>
    <w:rsid w:val="00523D71"/>
    <w:rsid w:val="00B26E59"/>
    <w:rsid w:val="00BF2FDB"/>
    <w:rsid w:val="00CD07FB"/>
    <w:rsid w:val="00D9201A"/>
    <w:rsid w:val="00E41F52"/>
    <w:rsid w:val="00F37A4C"/>
    <w:rsid w:val="00F46783"/>
    <w:rsid w:val="00F85CB7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5AB3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2022-01-06T07:39:00Z</dcterms:created>
  <dcterms:modified xsi:type="dcterms:W3CDTF">2022-01-06T07:39:00Z</dcterms:modified>
</cp:coreProperties>
</file>