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jc w:val="center"/>
      </w:pPr>
      <w:r>
        <w:rPr>
          <w:rFonts w:ascii="Arial" w:cs="Arial" w:eastAsia="Arial" w:hAnsi="Arial"/>
          <w:sz w:val="72"/>
          <w:szCs w:val="72"/>
        </w:rPr>
        <w:t xml:space="preserve">🤖</w:t>
      </w:r>
    </w:p>
    <w:p>
      <w:pPr>
        <w:spacing w:after="200"/>
        <w:jc w:val="center"/>
      </w:pPr>
      <w:r>
        <w:rPr>
          <w:rFonts w:ascii="Arial" w:cs="Arial" w:eastAsia="Arial" w:hAnsi="Arial"/>
          <w:b/>
          <w:bCs/>
          <w:color w:val="0D2B5E"/>
          <w:sz w:val="52"/>
          <w:szCs w:val="52"/>
        </w:rPr>
        <w:t xml:space="preserve">Intelligence Artificielle &amp; Agentic AI</w:t>
      </w:r>
    </w:p>
    <w:p>
      <w:pPr>
        <w:pBdr>
          <w:bottom w:val="single" w:color="0097A7" w:sz="8" w:space="4"/>
        </w:pBdr>
        <w:spacing w:after="200"/>
        <w:jc w:val="center"/>
      </w:pPr>
      <w:r>
        <w:rPr>
          <w:rFonts w:ascii="Arial" w:cs="Arial" w:eastAsia="Arial" w:hAnsi="Arial"/>
          <w:color w:val="37474F"/>
          <w:sz w:val="28"/>
          <w:szCs w:val="28"/>
        </w:rPr>
        <w:t xml:space="preserve">Guide des analogies — Comprendre chaque concept avec des exemples du quotidien</w:t>
      </w:r>
    </w:p>
    <w:p>
      <w:pPr>
        <w:spacing w:after="300"/>
      </w:pPr>
      <w:r>
        <w:t xml:space="preserve"/>
      </w:r>
    </w:p>
    <w:p>
      <w:pPr>
        <w:spacing w:after="120"/>
        <w:jc w:val="center"/>
      </w:pPr>
      <w:r>
        <w:rPr>
          <w:rFonts w:ascii="Arial" w:cs="Arial" w:eastAsia="Arial" w:hAnsi="Arial"/>
          <w:color w:val="37474F"/>
          <w:sz w:val="22"/>
          <w:szCs w:val="22"/>
        </w:rPr>
        <w:t xml:space="preserve">Formation IT Modernes  •  Code : IT-IA-AGENTIC-003</w:t>
      </w:r>
    </w:p>
    <w:p>
      <w:pPr>
        <w:spacing w:after="120"/>
        <w:jc w:val="center"/>
      </w:pPr>
      <w:r>
        <w:rPr>
          <w:rFonts w:ascii="Arial" w:cs="Arial" w:eastAsia="Arial" w:hAnsi="Arial"/>
          <w:color w:val="37474F"/>
          <w:sz w:val="22"/>
          <w:szCs w:val="22"/>
        </w:rPr>
        <w:t xml:space="preserve">Niveau intermédiaire  •  Public : Développeurs  •  Version 1.0 — 2025</w:t>
      </w:r>
    </w:p>
    <w:p>
      <w:pPr>
        <w:spacing w:after="200"/>
      </w:pPr>
      <w:r>
        <w:t xml:space="preserve"/>
      </w:r>
    </w:p>
    <w:p>
      <w:pPr>
        <w:spacing w:after="0"/>
        <w:jc w:val="center"/>
      </w:pPr>
      <w:r>
        <w:rPr>
          <w:rFonts w:ascii="Arial" w:cs="Arial" w:eastAsia="Arial" w:hAnsi="Arial"/>
          <w:color w:val="0097A7"/>
          <w:sz w:val="24"/>
          <w:szCs w:val="24"/>
        </w:rPr>
        <w:t xml:space="preserve">"Si tu ne peux pas l'expliquer simplement, c'est que tu ne le comprends pas assez bien."</w:t>
      </w:r>
    </w:p>
    <w:p>
      <w:pPr>
        <w:spacing w:after="0"/>
        <w:jc w:val="center"/>
      </w:pPr>
      <w:r>
        <w:rPr>
          <w:rFonts w:ascii="Arial" w:cs="Arial" w:eastAsia="Arial" w:hAnsi="Arial"/>
          <w:color w:val="37474F"/>
          <w:sz w:val="22"/>
          <w:szCs w:val="22"/>
        </w:rPr>
        <w:t xml:space="preserve">— Albert Einstein</w:t>
      </w:r>
    </w:p>
    <w:p>
      <w:r>
        <w:br w:type="page"/>
      </w:r>
    </w:p>
    <w:p>
      <w:pPr>
        <w:pStyle w:val="Heading1"/>
        <w:pBdr>
          <w:bottom w:val="single" w:color="0097A7" w:sz="8" w:space="4"/>
        </w:pBdr>
        <w:spacing w:after="200" w:before="480"/>
      </w:pPr>
      <w:r>
        <w:rPr>
          <w:rFonts w:ascii="Arial" w:cs="Arial" w:eastAsia="Arial" w:hAnsi="Arial"/>
          <w:b/>
          <w:bCs/>
          <w:color w:val="0D2B5E"/>
          <w:sz w:val="36"/>
          <w:szCs w:val="36"/>
        </w:rPr>
        <w:t xml:space="preserve">Introduction — Pourquoi des analogies ?</w:t>
      </w:r>
    </w:p>
    <w:p>
      <w:pPr>
        <w:spacing w:after="160"/>
        <w:jc w:val="both"/>
      </w:pPr>
      <w:r>
        <w:rPr>
          <w:rFonts w:ascii="Arial" w:cs="Arial" w:eastAsia="Arial" w:hAnsi="Arial"/>
          <w:b w:val="false"/>
          <w:bCs w:val="false"/>
          <w:color w:val="000000"/>
          <w:sz w:val="22"/>
          <w:szCs w:val="22"/>
        </w:rPr>
        <w:t xml:space="preserve">L'Intelligence Artificielle, les LLM, les agents autonomes et le prompt engineering sont des concepts souvent perçus comme abstraits et techniques. Pourtant, ils reproduisent des mécanismes que nous connaissons intuitivement dans notre vie quotidienne.</w:t>
      </w:r>
    </w:p>
    <w:p>
      <w:pPr>
        <w:spacing w:after="160"/>
        <w:jc w:val="both"/>
      </w:pPr>
      <w:r>
        <w:rPr>
          <w:rFonts w:ascii="Arial" w:cs="Arial" w:eastAsia="Arial" w:hAnsi="Arial"/>
          <w:b w:val="false"/>
          <w:bCs w:val="false"/>
          <w:color w:val="000000"/>
          <w:sz w:val="22"/>
          <w:szCs w:val="22"/>
        </w:rPr>
        <w:t xml:space="preserve">Ce guide vous propose une analogie concrète pour chacun des concepts clés couverts dans la formation. Chaque analogie est accompagnée d'une explication qui fait le pont entre l'image mentale et la réalité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1565C0" w:sz="4"/>
              <w:left w:val="single" w:color="1565C0" w:sz="4"/>
              <w:bottom w:val="single" w:color="1565C0" w:sz="4"/>
              <w:right w:val="single" w:color="1565C0" w:sz="4"/>
            </w:tcBorders>
            <w:shd w:fill="1565C0" w:val="clear"/>
            <w:tcMar>
              <w:top w:type="dxa" w:w="100"/>
              <w:left w:type="dxa" w:w="160"/>
              <w:bottom w:type="dxa" w:w="100"/>
              <w:right w:type="dxa" w:w="160"/>
            </w:tcMar>
          </w:tcPr>
          <w:p>
            <w:pPr>
              <w:spacing w:after="0"/>
            </w:pPr>
            <w:r>
              <w:rPr>
                <w:rFonts w:ascii="Arial" w:cs="Arial" w:eastAsia="Arial" w:hAnsi="Arial"/>
                <w:b/>
                <w:bCs/>
                <w:color w:val="0D2B5E"/>
                <w:sz w:val="24"/>
                <w:szCs w:val="24"/>
              </w:rPr>
              <w:t xml:space="preserve">🗺️ Comment utiliser ce guide</w:t>
            </w:r>
          </w:p>
        </w:tc>
      </w:tr>
      <w:tr>
        <w:tc>
          <w:tcPr>
            <w:tcBorders>
              <w:top w:val="single" w:color="1565C0" w:sz="4"/>
              <w:left w:val="single" w:color="1565C0" w:sz="4"/>
              <w:bottom w:val="single" w:color="1565C0" w:sz="4"/>
              <w:right w:val="single" w:color="1565C0" w:sz="4"/>
            </w:tcBorders>
            <w:shd w:fill="E3F2FD" w:val="clear"/>
            <w:tcMar>
              <w:top w:type="dxa" w:w="120"/>
              <w:left w:type="dxa" w:w="160"/>
              <w:bottom w:type="dxa" w:w="120"/>
              <w:right w:type="dxa" w:w="160"/>
            </w:tcMar>
          </w:tcPr>
          <w:p>
            <w:pPr>
              <w:spacing w:after="100"/>
            </w:pPr>
            <w:r>
              <w:rPr>
                <w:rFonts w:ascii="Arial" w:cs="Arial" w:eastAsia="Arial" w:hAnsi="Arial"/>
                <w:sz w:val="22"/>
                <w:szCs w:val="22"/>
              </w:rPr>
              <w:t xml:space="preserve">Lisez l'analogie avant d'aborder le concept technique — elle prépare votre cerveau à accueillir l'idée.</w:t>
            </w:r>
          </w:p>
          <w:p>
            <w:pPr>
              <w:spacing w:after="100"/>
            </w:pPr>
            <w:r>
              <w:rPr>
                <w:rFonts w:ascii="Arial" w:cs="Arial" w:eastAsia="Arial" w:hAnsi="Arial"/>
                <w:sz w:val="22"/>
                <w:szCs w:val="22"/>
              </w:rPr>
              <w:t xml:space="preserve">Revenez à l'analogie si un point vous échappe — elle sert de point d'ancrage mental.</w:t>
            </w:r>
          </w:p>
          <w:p>
            <w:pPr>
              <w:spacing w:after="100"/>
            </w:pPr>
            <w:r>
              <w:rPr>
                <w:rFonts w:ascii="Arial" w:cs="Arial" w:eastAsia="Arial" w:hAnsi="Arial"/>
                <w:sz w:val="22"/>
                <w:szCs w:val="22"/>
              </w:rPr>
              <w:t xml:space="preserve">Partagez ces analogies avec vos collègues — elles sont conçues pour faciliter la vulgarisation.</w:t>
            </w:r>
          </w:p>
          <w:p>
            <w:pPr>
              <w:spacing w:after="100"/>
            </w:pPr>
            <w:r>
              <w:rPr>
                <w:rFonts w:ascii="Arial" w:cs="Arial" w:eastAsia="Arial" w:hAnsi="Arial"/>
                <w:sz w:val="22"/>
                <w:szCs w:val="22"/>
              </w:rPr>
              <w:t xml:space="preserve">Notez vos propres variantes — votre analogie personnelle sera toujours la plus mémorable.</w:t>
            </w:r>
          </w:p>
        </w:tc>
      </w:tr>
    </w:tbl>
    <w:p>
      <w:r>
        <w:br w:type="page"/>
      </w:r>
    </w:p>
    <w:p>
      <w:pPr>
        <w:pStyle w:val="Heading1"/>
        <w:pBdr>
          <w:bottom w:val="single" w:color="0097A7" w:sz="8" w:space="4"/>
        </w:pBdr>
        <w:spacing w:after="200" w:before="480"/>
      </w:pPr>
      <w:r>
        <w:rPr>
          <w:rFonts w:ascii="Arial" w:cs="Arial" w:eastAsia="Arial" w:hAnsi="Arial"/>
          <w:b/>
          <w:bCs/>
          <w:color w:val="0D2B5E"/>
          <w:sz w:val="36"/>
          <w:szCs w:val="36"/>
        </w:rPr>
        <w:t xml:space="preserve">MODULE 01 — Introduction à l'IA : LLM &amp; NLP</w:t>
      </w:r>
    </w:p>
    <w:p>
      <w:pPr>
        <w:pStyle w:val="Heading2"/>
        <w:spacing w:after="160" w:before="360"/>
      </w:pPr>
      <w:r>
        <w:rPr>
          <w:rFonts w:ascii="Arial" w:cs="Arial" w:eastAsia="Arial" w:hAnsi="Arial"/>
          <w:b/>
          <w:bCs/>
          <w:color w:val="1565C0"/>
          <w:sz w:val="28"/>
          <w:szCs w:val="28"/>
        </w:rPr>
        <w:t xml:space="preserve">1.1 L'Intelligence Artificielle — La grande famille</w:t>
      </w:r>
    </w:p>
    <w:p>
      <w:pPr>
        <w:spacing w:after="160"/>
        <w:jc w:val="both"/>
      </w:pPr>
      <w:r>
        <w:rPr>
          <w:rFonts w:ascii="Arial" w:cs="Arial" w:eastAsia="Arial" w:hAnsi="Arial"/>
          <w:b w:val="false"/>
          <w:bCs w:val="false"/>
          <w:color w:val="000000"/>
          <w:sz w:val="22"/>
          <w:szCs w:val="22"/>
        </w:rPr>
        <w:t xml:space="preserve">L'IA est un domaine vaste qui regroupe de nombreuses sous-disciplines. Il est souvent difficile d'en percevoir l'étendue sans repère.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INTELLIGENCE ARTIFICIELLE</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L'IA, c'est comme un arbre généalogique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Imaginez l'Intelligence Artificielle comme un grand arbre généalogique. À la racine, vous avez le concept général : simuler l'intelligence humaine par des machines. Les branches principales sont le Machine Learning, le Deep Learning, le NLP. Chaque branche donne naissance à des feuilles : algorithmes, modèles, applications spécifiques.</w:t>
            </w:r>
          </w:p>
          <w:p>
            <w:pPr>
              <w:spacing w:after="0"/>
            </w:pPr>
            <w:r>
              <w:rPr>
                <w:rFonts w:ascii="Arial" w:cs="Arial" w:eastAsia="Arial" w:hAnsi="Arial"/>
                <w:color w:val="005662"/>
                <w:sz w:val="21"/>
                <w:szCs w:val="21"/>
              </w:rPr>
              <w:t xml:space="preserve">💡 Quand on parle de ChatGPT ou Claude, on ne parle pas de 'l'IA' au sens large, mais d'une feuille précise sur une branche précise de cet arbre : les LLM, qui font partie du Deep Learning, qui fait partie du Machine Learning, qui fait partie de l'IA.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4680"/>
        <w:gridCol w:w="4680"/>
      </w:tblGrid>
      <w:tr>
        <w:tc>
          <w:tcPr>
            <w:tcW w:type="dxa" w:w="468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Partie de l'arbre</w:t>
            </w:r>
          </w:p>
        </w:tc>
        <w:tc>
          <w:tcPr>
            <w:tcW w:type="dxa" w:w="468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Équivalent IA</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Racine de l'arbre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Intelligence Artificielle (IA)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Branche principale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Machine Learning (ML)</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Sous-branche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Deep Learning (DL)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Feuille spécialisée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LLM (Large Language Model)</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Fruit de la feuille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ChatGPT, Claude, Gemini</w:t>
            </w:r>
          </w:p>
        </w:tc>
      </w:tr>
    </w:tbl>
    <w:p>
      <w:pPr>
        <w:pStyle w:val="Heading2"/>
        <w:spacing w:after="160" w:before="360"/>
      </w:pPr>
      <w:r>
        <w:rPr>
          <w:rFonts w:ascii="Arial" w:cs="Arial" w:eastAsia="Arial" w:hAnsi="Arial"/>
          <w:b/>
          <w:bCs/>
          <w:color w:val="1565C0"/>
          <w:sz w:val="28"/>
          <w:szCs w:val="28"/>
        </w:rPr>
        <w:t xml:space="preserve">1.2 Machine Learning — Apprendre par l'expérience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MACHINE LEARNING</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ML, c'est comme apprendre à faire du vélo</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Quand vous avez appris à faire du vélo, personne ne vous a donné un manuel de 500 pages expliquant l'équilibre gyroscopique, la physique des pneus et la biomécanique des jambes. Vous êtes monté dessus, vous êtes tombé, vous avez réessayé. Votre cerveau a appris automatiquement à partir des expériences réussies et échouées.</w:t>
            </w:r>
          </w:p>
          <w:p>
            <w:pPr>
              <w:spacing w:after="0"/>
            </w:pPr>
            <w:r>
              <w:rPr>
                <w:rFonts w:ascii="Arial" w:cs="Arial" w:eastAsia="Arial" w:hAnsi="Arial"/>
                <w:color w:val="005662"/>
                <w:sz w:val="21"/>
                <w:szCs w:val="21"/>
              </w:rPr>
              <w:t xml:space="preserve">💡 Le Machine Learning fonctionne exactement pareil : on ne programme pas les règles explicitement. On donne des milliers d'exemples (les 'chutes') au modèle, qui ajuste ses paramètres internes à chaque erreur jusqu'à trouver l'équilibre. C'est l'apprentissage automatique à partir des données.</w:t>
            </w:r>
          </w:p>
        </w:tc>
      </w:tr>
    </w:tbl>
    <w:p>
      <w:pPr>
        <w:pStyle w:val="Heading2"/>
        <w:spacing w:after="160" w:before="360"/>
      </w:pPr>
      <w:r>
        <w:rPr>
          <w:rFonts w:ascii="Arial" w:cs="Arial" w:eastAsia="Arial" w:hAnsi="Arial"/>
          <w:b/>
          <w:bCs/>
          <w:color w:val="1565C0"/>
          <w:sz w:val="28"/>
          <w:szCs w:val="28"/>
        </w:rPr>
        <w:t xml:space="preserve">1.3 Deep Learning — Les couches de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DEEP LEARNING</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Deep Learning, c'est comme éplucher un oignon</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oignon est composé de nombreuses couches. Pour accéder au cœur, il faut traverser chacune d'elles. Le Deep Learning fonctionne de la même manière : les données passent à travers des couches successives de neurones artificiels, chaque couche extrayant des caractéristiques de plus en plus abstraites.</w:t>
            </w:r>
          </w:p>
          <w:p>
            <w:pPr>
              <w:spacing w:after="0"/>
            </w:pPr>
            <w:r>
              <w:rPr>
                <w:rFonts w:ascii="Arial" w:cs="Arial" w:eastAsia="Arial" w:hAnsi="Arial"/>
                <w:color w:val="005662"/>
                <w:sz w:val="21"/>
                <w:szCs w:val="21"/>
              </w:rPr>
              <w:t xml:space="preserve">💡 La première couche d'un réseau de neurones analysant une image voit des pixels. La deuxième voit des bords et des contours. La troisième voit des formes géométriques. La quatrième reconnaît des objets. Plus on va en profondeur (deep), plus la compréhension devient abstraite et pertinente. C'est pourquoi on dit 'Deep' (profond) Learning.</w:t>
            </w:r>
          </w:p>
        </w:tc>
      </w:tr>
    </w:tbl>
    <w:p>
      <w:pPr>
        <w:pStyle w:val="Heading2"/>
        <w:spacing w:after="160" w:before="360"/>
      </w:pPr>
      <w:r>
        <w:rPr>
          <w:rFonts w:ascii="Arial" w:cs="Arial" w:eastAsia="Arial" w:hAnsi="Arial"/>
          <w:b/>
          <w:bCs/>
          <w:color w:val="1565C0"/>
          <w:sz w:val="28"/>
          <w:szCs w:val="28"/>
        </w:rPr>
        <w:t xml:space="preserve">1.4 NLP — Traitement du Langage Naturel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NLP (NATURAL LANGUAGE PROCESSING)</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NLP, c'est comme avoir un traducteur universel ultra-doué</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Imaginez un interprète capable non seulement de traduire les mots, mais aussi de comprendre les sarcasmes, les métaphores, le contexte culturel, les sous-entendus et l'intention derrière chaque phrase. Ce n'est pas un dictionnaire, c'est quelqu'un qui a lu des millions de livres dans toutes les langues et qui ressent le sens des mots.</w:t>
            </w:r>
          </w:p>
          <w:p>
            <w:pPr>
              <w:spacing w:after="0"/>
            </w:pPr>
            <w:r>
              <w:rPr>
                <w:rFonts w:ascii="Arial" w:cs="Arial" w:eastAsia="Arial" w:hAnsi="Arial"/>
                <w:color w:val="005662"/>
                <w:sz w:val="21"/>
                <w:szCs w:val="21"/>
              </w:rPr>
              <w:t xml:space="preserve">💡 Le NLP permet aux ordinateurs de comprendre, traiter et générer du langage humain. Avant le NLP, les machines traitaient des commandes rigides (if/else). Avec le NLP, elles comprennent 'Peux-tu me résumer ce rapport en tenant compte que mon audience ne connaît pas le sujet ?' — une phrase floue, contextuelle, pleine de nuances.</w:t>
            </w:r>
          </w:p>
        </w:tc>
      </w:tr>
    </w:tbl>
    <w:p>
      <w:pPr>
        <w:pStyle w:val="Heading2"/>
        <w:spacing w:after="160" w:before="360"/>
      </w:pPr>
      <w:r>
        <w:rPr>
          <w:rFonts w:ascii="Arial" w:cs="Arial" w:eastAsia="Arial" w:hAnsi="Arial"/>
          <w:b/>
          <w:bCs/>
          <w:color w:val="1565C0"/>
          <w:sz w:val="28"/>
          <w:szCs w:val="28"/>
        </w:rPr>
        <w:t xml:space="preserve">1.5 LLM — Grand Modèle de Langage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LLM (LARGE LANGUAGE MODEL)</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Un LLM, c'est comme un génie ayant lu toute la bibliothèque de l'humanité</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Imaginez quelqu'un qui aurait lu en entier Wikipedia, des millions de livres, tous les forums d'internet, tous les articles scientifiques, tous les codes sources sur GitHub — puis qui aurait médité pendant des années pour en extraire les patterns, les connexions et la logique sous-jacente. Maintenant vous pouvez lui poser n'importe quelle question.</w:t>
            </w:r>
          </w:p>
          <w:p>
            <w:pPr>
              <w:spacing w:after="0"/>
            </w:pPr>
            <w:r>
              <w:rPr>
                <w:rFonts w:ascii="Arial" w:cs="Arial" w:eastAsia="Arial" w:hAnsi="Arial"/>
                <w:color w:val="005662"/>
                <w:sz w:val="21"/>
                <w:szCs w:val="21"/>
              </w:rPr>
              <w:t xml:space="preserve">💡 C'est ce qu'est un LLM. Il n'a pas 'mémorisé' les textes mot à mot (comme un disque dur). Il a extrait les structures statistiques du langage humain. Il sait que après 'La capitale de la France est', la suite la plus probable est 'Paris'. Cette prédiction probabiliste, appliquée à une échelle colossale, produit des réponses cohérentes et utiles.</w:t>
            </w:r>
          </w:p>
        </w:tc>
      </w:tr>
    </w:tbl>
    <w:p>
      <w:pPr>
        <w:pStyle w:val="Heading2"/>
        <w:spacing w:after="160" w:before="360"/>
      </w:pPr>
      <w:r>
        <w:rPr>
          <w:rFonts w:ascii="Arial" w:cs="Arial" w:eastAsia="Arial" w:hAnsi="Arial"/>
          <w:b/>
          <w:bCs/>
          <w:color w:val="1565C0"/>
          <w:sz w:val="28"/>
          <w:szCs w:val="28"/>
        </w:rPr>
        <w:t xml:space="preserve">1.6 Tokenisation — Découper le 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TOKENISATION</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Les tokens, c'est comme découper une pizza en parts</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Quand vous commandez une pizza, vous ne la mangez pas d'un seul coup — vous la découpez en parts (slices). Les parts peuvent être régulières ou irrégulières selon la pizza. Un LLM fait pareil avec le texte : il le 'découpe' en morceaux appelés tokens, qui peuvent être des mots entiers, des syllabes, des caractères spéciaux ou des sous-mots.</w:t>
            </w:r>
          </w:p>
          <w:p>
            <w:pPr>
              <w:spacing w:after="0"/>
            </w:pPr>
            <w:r>
              <w:rPr>
                <w:rFonts w:ascii="Arial" w:cs="Arial" w:eastAsia="Arial" w:hAnsi="Arial"/>
                <w:color w:val="005662"/>
                <w:sz w:val="21"/>
                <w:szCs w:val="21"/>
              </w:rPr>
              <w:t xml:space="preserve">💡 Le mot 'développeur' pourrait devenir ['dével', 'oppeur'] soit 2 tokens. Le mot 'chat' = 1 token. 'GPT' = 1 token. Cette découpe permet au modèle de traiter le texte de manière uniforme, quelle que soit la langue ou la complexité du vocabulaire. 1 token ≈ 0,75 mot en anglais, environ 0,6 mot en français.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4680"/>
        <w:gridCol w:w="4680"/>
      </w:tblGrid>
      <w:tr>
        <w:tc>
          <w:tcPr>
            <w:tcW w:type="dxa" w:w="468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Élément</w:t>
            </w:r>
          </w:p>
        </w:tc>
        <w:tc>
          <w:tcPr>
            <w:tcW w:type="dxa" w:w="468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Valeur</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bCs/>
                <w:sz w:val="21"/>
                <w:szCs w:val="21"/>
              </w:rPr>
              <w:t xml:space="preserve">Phrase complète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"Je suis développeur"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Tokenisation possible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'Je' + ' suis' + ' dével' + 'oppeur'</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Nombre de tokens</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4 tokens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Coût API</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Facturé par token (entrée + sortie)</w:t>
            </w:r>
          </w:p>
        </w:tc>
      </w:tr>
    </w:tbl>
    <w:p>
      <w:pPr>
        <w:pStyle w:val="Heading2"/>
        <w:spacing w:after="160" w:before="360"/>
      </w:pPr>
      <w:r>
        <w:rPr>
          <w:rFonts w:ascii="Arial" w:cs="Arial" w:eastAsia="Arial" w:hAnsi="Arial"/>
          <w:b/>
          <w:bCs/>
          <w:color w:val="1565C0"/>
          <w:sz w:val="28"/>
          <w:szCs w:val="28"/>
        </w:rPr>
        <w:t xml:space="preserve">1.7 Context Window — La fenêtre de mémoire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CONTEXT WINDOW</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La context window, c'est comme votre mémoire de travail</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Pensez à votre bureau de travail réel. Vous pouvez y poser un certain nombre de feuilles et les avoir sous les yeux simultanément. Quand le bureau est plein, pour ajouter une nouvelle feuille, vous devez en enlever une autre. Vous ne perdez pas les informations (vous pouvez aller les chercher dans un classeur), mais vous ne pouvez plus y penser 'en temps réel'.</w:t>
            </w:r>
          </w:p>
          <w:p>
            <w:pPr>
              <w:spacing w:after="0"/>
            </w:pPr>
            <w:r>
              <w:rPr>
                <w:rFonts w:ascii="Arial" w:cs="Arial" w:eastAsia="Arial" w:hAnsi="Arial"/>
                <w:color w:val="005662"/>
                <w:sz w:val="21"/>
                <w:szCs w:val="21"/>
              </w:rPr>
              <w:t xml:space="preserve">💡 La context window d'un LLM fonctionne exactement comme ce bureau : c'est la quantité de texte que le modèle peut 'voir' et traiter en une seule fois. Claude 3.5 Sonnet : 200 000 tokens ≈ 150 000 mots (un bureau très grand). GPT-3.5 : 4 000 tokens ≈ 3 000 mots (un bureau minuscule). Au-delà de cette limite, le modèle 'oublie' le début de la conversation.</w:t>
            </w:r>
          </w:p>
        </w:tc>
      </w:tr>
    </w:tbl>
    <w:p>
      <w:pPr>
        <w:pStyle w:val="Heading2"/>
        <w:spacing w:after="160" w:before="360"/>
      </w:pPr>
      <w:r>
        <w:rPr>
          <w:rFonts w:ascii="Arial" w:cs="Arial" w:eastAsia="Arial" w:hAnsi="Arial"/>
          <w:b/>
          <w:bCs/>
          <w:color w:val="1565C0"/>
          <w:sz w:val="28"/>
          <w:szCs w:val="28"/>
        </w:rPr>
        <w:t xml:space="preserve">1.8 Température — Contrôle de la créativité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TEMPÉRATURE DU LLM</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La température, c'est comme le curseur entre 'chef étoilé' et 'robot d'usine'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Imaginez deux cuisiniers. Le premier est un chef étoilé : il improvise, expérimente, surprend — parfois il crée un plat extraordinaire, parfois il rate complètement. Le second est un robot d'usine : il suit toujours la même recette à la lettre, produisant un résultat parfaitement reproductible mais sans surprise.</w:t>
            </w:r>
          </w:p>
          <w:p>
            <w:pPr>
              <w:spacing w:after="0"/>
            </w:pPr>
            <w:r>
              <w:rPr>
                <w:rFonts w:ascii="Arial" w:cs="Arial" w:eastAsia="Arial" w:hAnsi="Arial"/>
                <w:color w:val="005662"/>
                <w:sz w:val="21"/>
                <w:szCs w:val="21"/>
              </w:rPr>
              <w:t xml:space="preserve">💡 La température d'un LLM fonctionne comme un curseur entre ces deux extrêmes. Température 0 : le modèle choisit toujours le mot statistiquement le plus probable — déterministe, reproductible, idéal pour du code ou des faits précis. Température 1 : le modèle prend des risques, explore des alternatives moins probables — créatif, varié, idéal pour la rédaction ou le brainstorming.</w:t>
            </w:r>
          </w:p>
        </w:tc>
      </w:tr>
    </w:tbl>
    <w:p>
      <w:r>
        <w:br w:type="page"/>
      </w:r>
    </w:p>
    <w:p>
      <w:pPr>
        <w:pStyle w:val="Heading1"/>
        <w:pBdr>
          <w:bottom w:val="single" w:color="0097A7" w:sz="8" w:space="4"/>
        </w:pBdr>
        <w:spacing w:after="200" w:before="480"/>
      </w:pPr>
      <w:r>
        <w:rPr>
          <w:rFonts w:ascii="Arial" w:cs="Arial" w:eastAsia="Arial" w:hAnsi="Arial"/>
          <w:b/>
          <w:bCs/>
          <w:color w:val="0D2B5E"/>
          <w:sz w:val="36"/>
          <w:szCs w:val="36"/>
        </w:rPr>
        <w:t xml:space="preserve">MODULE 02 — Agentic AI : Agents Autonomes &amp; Workflows</w:t>
      </w:r>
    </w:p>
    <w:p>
      <w:pPr>
        <w:pStyle w:val="Heading2"/>
        <w:spacing w:after="160" w:before="360"/>
      </w:pPr>
      <w:r>
        <w:rPr>
          <w:rFonts w:ascii="Arial" w:cs="Arial" w:eastAsia="Arial" w:hAnsi="Arial"/>
          <w:b/>
          <w:bCs/>
          <w:color w:val="1565C0"/>
          <w:sz w:val="28"/>
          <w:szCs w:val="28"/>
        </w:rPr>
        <w:t xml:space="preserve">2.1 Agent IA — Qu'est-ce qu'un agent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AGENT IA</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Un agent IA, c'est comme un détective privé</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détective privé ne reçoit pas une liste d'instructions étape par étape. On lui donne un objectif ('Trouver qui a volé les documents') et il fait le reste : planifie ses actions, interroge des témoins, consulte des bases de données, adapte sa stratégie selon les découvertes, et vous revient avec un résultat.</w:t>
            </w:r>
          </w:p>
          <w:p>
            <w:pPr>
              <w:spacing w:after="0"/>
            </w:pPr>
            <w:r>
              <w:rPr>
                <w:rFonts w:ascii="Arial" w:cs="Arial" w:eastAsia="Arial" w:hAnsi="Arial"/>
                <w:color w:val="005662"/>
                <w:sz w:val="21"/>
                <w:szCs w:val="21"/>
              </w:rPr>
              <w:t xml:space="preserve">💡 Un agent IA fonctionne de la même façon : vous lui donnez un objectif de haut niveau ('Analyse cette base de code et génère les tests manquants'), et il planifie lui-même les étapes, utilise des outils (lecture de fichiers, exécution de code, recherche web), s'adapte aux erreurs rencontrées et produit un résultat — sans que vous ayez à piloter chaque micro-étape.</w:t>
            </w:r>
          </w:p>
        </w:tc>
      </w:tr>
    </w:tbl>
    <w:p>
      <w:pPr>
        <w:spacing w:after="160"/>
        <w:jc w:val="both"/>
      </w:pPr>
      <w:r>
        <w:rPr>
          <w:rFonts w:ascii="Arial" w:cs="Arial" w:eastAsia="Arial" w:hAnsi="Arial"/>
          <w:b w:val="false"/>
          <w:bCs w:val="false"/>
          <w:color w:val="000000"/>
          <w:sz w:val="22"/>
          <w:szCs w:val="22"/>
        </w:rPr>
        <w:t xml:space="preserve">La différence fondamentale avec un LLM simple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4680"/>
        <w:gridCol w:w="4680"/>
      </w:tblGrid>
      <w:tr>
        <w:tc>
          <w:tcPr>
            <w:tcW w:type="dxa" w:w="468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LLM vs Agent</w:t>
            </w:r>
          </w:p>
        </w:tc>
        <w:tc>
          <w:tcPr>
            <w:tcW w:type="dxa" w:w="468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Caractéristique</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LLM simple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Répond à UNE question — s'arrête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Agent IA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Poursuit un OBJECTIF — agit en boucle</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LLM simple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Pas de mémoire entre les échanges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Agent IA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Maintient un état entre les étapes</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LLM simple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Aucun accès au monde extérieur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Agent IA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Appelle des APIs, lit des fichiers, exécute du code</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LLM simple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Réponse en texte uniquement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Agent IA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Actions concrètes dans le monde réel</w:t>
            </w:r>
          </w:p>
        </w:tc>
      </w:tr>
    </w:tbl>
    <w:p>
      <w:pPr>
        <w:pStyle w:val="Heading2"/>
        <w:spacing w:after="160" w:before="360"/>
      </w:pPr>
      <w:r>
        <w:rPr>
          <w:rFonts w:ascii="Arial" w:cs="Arial" w:eastAsia="Arial" w:hAnsi="Arial"/>
          <w:b/>
          <w:bCs/>
          <w:color w:val="1565C0"/>
          <w:sz w:val="28"/>
          <w:szCs w:val="28"/>
        </w:rPr>
        <w:t xml:space="preserve">2.2 Le cycle ReAct — Raisonner et Agir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CYCLE REACT (REASON + ACT)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ReAct, c'est comme résoudre un puzzle en groupe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Quand vous résolvez un puzzle en groupe, vous ne posez pas toutes les pièces d'un coup. Vous observez l'état du puzzle (OBSERVE), réfléchissez à quelle pièce essayer (THINK), tentez de la placer (ACT), regardez si ça fonctionne (REFLECT), puis recommencez. Ce cycle itératif continue jusqu'à ce que le puzzle soit complet.</w:t>
            </w:r>
          </w:p>
          <w:p>
            <w:pPr>
              <w:spacing w:after="0"/>
            </w:pPr>
            <w:r>
              <w:rPr>
                <w:rFonts w:ascii="Arial" w:cs="Arial" w:eastAsia="Arial" w:hAnsi="Arial"/>
                <w:color w:val="005662"/>
                <w:sz w:val="21"/>
                <w:szCs w:val="21"/>
              </w:rPr>
              <w:t xml:space="preserve">💡 Le cycle ReAct (Reason + Act) est exactement ce processus appliqué aux agents IA. L'agent observe l'état actuel de sa tâche, réfléchit à la meilleure action suivante, l'exécute via un outil, analyse le résultat et recommence. Ce n'est pas une ligne droite — c'est une boucle intelligente qui s'adapte à chaque résultat intermédiaire.</w:t>
            </w:r>
          </w:p>
        </w:tc>
      </w:tr>
    </w:tbl>
    <w:p>
      <w:pPr>
        <w:pStyle w:val="Heading2"/>
        <w:spacing w:after="160" w:before="360"/>
      </w:pPr>
      <w:r>
        <w:rPr>
          <w:rFonts w:ascii="Arial" w:cs="Arial" w:eastAsia="Arial" w:hAnsi="Arial"/>
          <w:b/>
          <w:bCs/>
          <w:color w:val="1565C0"/>
          <w:sz w:val="28"/>
          <w:szCs w:val="28"/>
        </w:rPr>
        <w:t xml:space="preserve">2.3 Pattern Orchestrateur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PATTERN ORCHESTRATEUR</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L'Orchestrateur, c'est comme un chef d'orchestre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chef d'orchestre ne joue pas de chaque instrument. Il comprend la partition globale, sait ce que chaque musicien (violoniste, pianiste, percussionniste) fait de mieux, coordonne leurs entrées et sorties au bon moment pour produire une symphonie cohérente.</w:t>
            </w:r>
          </w:p>
          <w:p>
            <w:pPr>
              <w:spacing w:after="0"/>
            </w:pPr>
            <w:r>
              <w:rPr>
                <w:rFonts w:ascii="Arial" w:cs="Arial" w:eastAsia="Arial" w:hAnsi="Arial"/>
                <w:color w:val="005662"/>
                <w:sz w:val="21"/>
                <w:szCs w:val="21"/>
              </w:rPr>
              <w:t xml:space="preserve">💡 L'agent Orchestrateur fait pareil : il reçoit une tâche complexe, la décompose en sous-tâches, délègue chacune à un agent spécialisé (un agent pour la recherche web, un pour la génération de code, un pour la validation), collecte les résultats et les synthétise. L'utilisateur ne voit que la symphonie finale, pas l'effort de coordination.</w:t>
            </w:r>
          </w:p>
        </w:tc>
      </w:tr>
    </w:tbl>
    <w:p>
      <w:pPr>
        <w:pStyle w:val="Heading2"/>
        <w:spacing w:after="160" w:before="360"/>
      </w:pPr>
      <w:r>
        <w:rPr>
          <w:rFonts w:ascii="Arial" w:cs="Arial" w:eastAsia="Arial" w:hAnsi="Arial"/>
          <w:b/>
          <w:bCs/>
          <w:color w:val="1565C0"/>
          <w:sz w:val="28"/>
          <w:szCs w:val="28"/>
        </w:rPr>
        <w:t xml:space="preserve">2.4 Pattern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PATTERN PIPELINE</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Pipeline, c'est comme une chaîne de montage automobile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Dans une usine automobile, une voiture passe successivement par différentes stations : carrosserie → moteur → peinture → électronique → contrôle qualité. Chaque station reçoit le travail de la précédente et le transmet à la suivante. On ne peut pas passer à la peinture sans avoir d'abord installé le moteur.</w:t>
            </w:r>
          </w:p>
          <w:p>
            <w:pPr>
              <w:spacing w:after="0"/>
            </w:pPr>
            <w:r>
              <w:rPr>
                <w:rFonts w:ascii="Arial" w:cs="Arial" w:eastAsia="Arial" w:hAnsi="Arial"/>
                <w:color w:val="005662"/>
                <w:sz w:val="21"/>
                <w:szCs w:val="21"/>
              </w:rPr>
              <w:t xml:space="preserve">💡 Un pipeline d'agents fonctionne de la même façon : la sortie d'un agent devient l'entrée du suivant. Par exemple : Agent 1 extrait le texte d'un PDF → Agent 2 traduit le texte → Agent 3 génère un résumé → Agent 4 formate en HTML. Chaque étape dépend de la précédente, et la valeur s'accumule à travers la chaîne.</w:t>
            </w:r>
          </w:p>
        </w:tc>
      </w:tr>
    </w:tbl>
    <w:p>
      <w:pPr>
        <w:pStyle w:val="Heading2"/>
        <w:spacing w:after="160" w:before="360"/>
      </w:pPr>
      <w:r>
        <w:rPr>
          <w:rFonts w:ascii="Arial" w:cs="Arial" w:eastAsia="Arial" w:hAnsi="Arial"/>
          <w:b/>
          <w:bCs/>
          <w:color w:val="1565C0"/>
          <w:sz w:val="28"/>
          <w:szCs w:val="28"/>
        </w:rPr>
        <w:t xml:space="preserve">2.5 Pattern Parallélisme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PATTERN PARALLÉLISME</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Parallélisme, c'est comme préparer un repas en famille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Quand une famille prépare le dîner de Noël, tout le monde travaille en même temps : papa s'occupe de la dinde, maman prépare les desserts, les enfants épluchent les légumes. Tout se passe en parallèle, chacun sur sa partie indépendante, et tout arrive sur la table en même temps.</w:t>
            </w:r>
          </w:p>
          <w:p>
            <w:pPr>
              <w:spacing w:after="0"/>
            </w:pPr>
            <w:r>
              <w:rPr>
                <w:rFonts w:ascii="Arial" w:cs="Arial" w:eastAsia="Arial" w:hAnsi="Arial"/>
                <w:color w:val="005662"/>
                <w:sz w:val="21"/>
                <w:szCs w:val="21"/>
              </w:rPr>
              <w:t xml:space="preserve">💡 Le pattern de parallélisme lance plusieurs agents en simultané sur des sous-tâches indépendantes. Analyser en même temps 4 microservices différents, générer simultanément les tests pour 10 fonctions, effectuer des recherches en parallèle sur 5 sources — le temps total est divisé par le nombre d'agents plutôt que multiplié.</w:t>
            </w:r>
          </w:p>
        </w:tc>
      </w:tr>
    </w:tbl>
    <w:p>
      <w:pPr>
        <w:pStyle w:val="Heading2"/>
        <w:spacing w:after="160" w:before="360"/>
      </w:pPr>
      <w:r>
        <w:rPr>
          <w:rFonts w:ascii="Arial" w:cs="Arial" w:eastAsia="Arial" w:hAnsi="Arial"/>
          <w:b/>
          <w:bCs/>
          <w:color w:val="1565C0"/>
          <w:sz w:val="28"/>
          <w:szCs w:val="28"/>
        </w:rPr>
        <w:t xml:space="preserve">2.6 Human-in-the-loop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HUMAN-IN-THE-LOOP</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Human-in-the-loop, c'est comme le pilote automatique d'avion</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avion moderne peut voler en pilote automatique pendant des heures — gérer l'altitude, la vitesse, le cap, même les turbulences. Mais pour les phases critiques (décollage, atterrissage, situations d'urgence), le pilote reprend la main. Le pilote automatique ne demande pas à valider chaque micro-ajustement, mais prévient le pilote quand une décision dépasse ses compétences.</w:t>
            </w:r>
          </w:p>
          <w:p>
            <w:pPr>
              <w:spacing w:after="0"/>
            </w:pPr>
            <w:r>
              <w:rPr>
                <w:rFonts w:ascii="Arial" w:cs="Arial" w:eastAsia="Arial" w:hAnsi="Arial"/>
                <w:color w:val="005662"/>
                <w:sz w:val="21"/>
                <w:szCs w:val="21"/>
              </w:rPr>
              <w:t xml:space="preserve">💡 Le pattern Human-in-the-loop applique la même logique : l'agent opère de façon autonome pour les actions routinières et réversibles, mais s'arrête et demande validation humaine pour les actions critiques, irréversibles ou à haut risque (supprimer des données en production, envoyer un email à 10 000 clients, déployer en prod). L'humain n'est pas dans la boucle à chaque étape — seulement aux moments qui comptent.</w:t>
            </w:r>
          </w:p>
        </w:tc>
      </w:tr>
    </w:tbl>
    <w:p>
      <w:pPr>
        <w:pStyle w:val="Heading2"/>
        <w:spacing w:after="160" w:before="360"/>
      </w:pPr>
      <w:r>
        <w:rPr>
          <w:rFonts w:ascii="Arial" w:cs="Arial" w:eastAsia="Arial" w:hAnsi="Arial"/>
          <w:b/>
          <w:bCs/>
          <w:color w:val="1565C0"/>
          <w:sz w:val="28"/>
          <w:szCs w:val="28"/>
        </w:rPr>
        <w:t xml:space="preserve">2.7 LangChain — Le framework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LANGCHAIN</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LangChain, c'est comme un atelier de plomberie modulaire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Chez un plombier professionnel, vous trouverez tous les raccords, vannes, tuyaux et outils standardisés qui s'assemblent de façon universelle. Il n'invente pas chaque raccord à partir de zéro — il utilise des pièces interchangeables et éprouvées, en les combinant selon le besoin du chantier.</w:t>
            </w:r>
          </w:p>
          <w:p>
            <w:pPr>
              <w:spacing w:after="0"/>
            </w:pPr>
            <w:r>
              <w:rPr>
                <w:rFonts w:ascii="Arial" w:cs="Arial" w:eastAsia="Arial" w:hAnsi="Arial"/>
                <w:color w:val="005662"/>
                <w:sz w:val="21"/>
                <w:szCs w:val="21"/>
              </w:rPr>
              <w:t xml:space="preserve">💡 LangChain est exactement cet atelier pour les agents IA : une bibliothèque de composants standardisés (LLM connectors, memory systems, tool interfaces, output parsers, chain templates) que vous assemblez selon votre besoin. Vous branchez OpenAI ici, une base de données vectorielle là, un outil de recherche web ailleurs — et vous obtenez un agent fonctionnel sans repartir de zéro.</w:t>
            </w:r>
          </w:p>
        </w:tc>
      </w:tr>
    </w:tbl>
    <w:p>
      <w:pPr>
        <w:pStyle w:val="Heading2"/>
        <w:spacing w:after="160" w:before="360"/>
      </w:pPr>
      <w:r>
        <w:rPr>
          <w:rFonts w:ascii="Arial" w:cs="Arial" w:eastAsia="Arial" w:hAnsi="Arial"/>
          <w:b/>
          <w:bCs/>
          <w:color w:val="1565C0"/>
          <w:sz w:val="28"/>
          <w:szCs w:val="28"/>
        </w:rPr>
        <w:t xml:space="preserve">2.8 Claude Code — L'agent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CLAUDE CODE</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Claude Code, c'est comme un développeur senior intégré dans votre terminal</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Imaginez avoir un développeur senior assis à côté de vous, qui peut lire tous vos fichiers, comprendre votre architecture, exécuter des commandes, écrire du code, faire des commits git, et expliquer chaque décision — mais sans jamais prendre le contrôle à votre place ni agir sans votre accord explicite.</w:t>
            </w:r>
          </w:p>
          <w:p>
            <w:pPr>
              <w:spacing w:after="0"/>
            </w:pPr>
            <w:r>
              <w:rPr>
                <w:rFonts w:ascii="Arial" w:cs="Arial" w:eastAsia="Arial" w:hAnsi="Arial"/>
                <w:color w:val="005662"/>
                <w:sz w:val="21"/>
                <w:szCs w:val="21"/>
              </w:rPr>
              <w:t xml:space="preserve">💡 Claude Code est un agent autonome qui vit dans votre terminal. Il comprend le contexte complet de votre projet (pas juste un fichier ouvert), planifie les modifications nécessaires, écrit le code, exécute les tests, gère git — tout en vous demandant validation à chaque étape importante. C'est la différence entre un assistant passif (qui répond à des questions) et un collaborateur actif (qui agit dans votre environnement).</w:t>
            </w:r>
          </w:p>
        </w:tc>
      </w:tr>
    </w:tbl>
    <w:p>
      <w:r>
        <w:br w:type="page"/>
      </w:r>
    </w:p>
    <w:p>
      <w:pPr>
        <w:pStyle w:val="Heading1"/>
        <w:pBdr>
          <w:bottom w:val="single" w:color="0097A7" w:sz="8" w:space="4"/>
        </w:pBdr>
        <w:spacing w:after="200" w:before="480"/>
      </w:pPr>
      <w:r>
        <w:rPr>
          <w:rFonts w:ascii="Arial" w:cs="Arial" w:eastAsia="Arial" w:hAnsi="Arial"/>
          <w:b/>
          <w:bCs/>
          <w:color w:val="0D2B5E"/>
          <w:sz w:val="36"/>
          <w:szCs w:val="36"/>
        </w:rPr>
        <w:t xml:space="preserve">MODULE 03 — Outils IA pour Développeurs &amp; Prompt Engineering</w:t>
      </w:r>
    </w:p>
    <w:p>
      <w:pPr>
        <w:pStyle w:val="Heading2"/>
        <w:spacing w:after="160" w:before="360"/>
      </w:pPr>
      <w:r>
        <w:rPr>
          <w:rFonts w:ascii="Arial" w:cs="Arial" w:eastAsia="Arial" w:hAnsi="Arial"/>
          <w:b/>
          <w:bCs/>
          <w:color w:val="1565C0"/>
          <w:sz w:val="28"/>
          <w:szCs w:val="28"/>
        </w:rPr>
        <w:t xml:space="preserve">3.1 GitHub Copilot — L'autocomplétion intelligente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GITHUB COPILOT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Copilot, c'est comme la saisie prédictive de votre smartphone, version pro</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Vous connaissez la saisie prédictive sur votre téléphone : en tapant 'Je suis content', votre clavier suggère 'de te voir'. Copilot fait la même chose mais pour le code : vous commencez à écrire une fonction, il prédit la suite. La différence ? Votre clavier a appris de vos messages. Copilot a appris de milliards de lignes de code sur GitHub.</w:t>
            </w:r>
          </w:p>
          <w:p>
            <w:pPr>
              <w:spacing w:after="0"/>
            </w:pPr>
            <w:r>
              <w:rPr>
                <w:rFonts w:ascii="Arial" w:cs="Arial" w:eastAsia="Arial" w:hAnsi="Arial"/>
                <w:color w:val="005662"/>
                <w:sz w:val="21"/>
                <w:szCs w:val="21"/>
              </w:rPr>
              <w:t xml:space="preserve">💡 Copilot analyse le fichier que vous éditez, les commentaires que vous écrivez, le nom de vos variables, et suggère la prochaine ligne ou le prochain bloc. Comme la saisie prédictive : parfois il lit dans vos pensées, parfois il suggère n'importe quoi. Vous gardez le contrôle — Tab pour accepter, Escape pour ignorer.</w:t>
            </w:r>
          </w:p>
        </w:tc>
      </w:tr>
    </w:tbl>
    <w:p>
      <w:pPr>
        <w:pStyle w:val="Heading2"/>
        <w:spacing w:after="160" w:before="360"/>
      </w:pPr>
      <w:r>
        <w:rPr>
          <w:rFonts w:ascii="Arial" w:cs="Arial" w:eastAsia="Arial" w:hAnsi="Arial"/>
          <w:b/>
          <w:bCs/>
          <w:color w:val="1565C0"/>
          <w:sz w:val="28"/>
          <w:szCs w:val="28"/>
        </w:rPr>
        <w:t xml:space="preserve">3.2 Cursor — L'IDE repensé pour 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CURSOR</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Cursor, c'est comme passer d'un appartement standard à une maison intelligente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appartement standard a tout le nécessaire : lumières, chauffage, électroménager. Une maison intelligente fait la même chose mais avec une couche d'intelligence : les lumières s'adaptent à votre présence, le chauffage apprend vos habitudes, les appareils se coordonnent. Même fonctionnalités de base, expérience radicalement différente.</w:t>
            </w:r>
          </w:p>
          <w:p>
            <w:pPr>
              <w:spacing w:after="0"/>
            </w:pPr>
            <w:r>
              <w:rPr>
                <w:rFonts w:ascii="Arial" w:cs="Arial" w:eastAsia="Arial" w:hAnsi="Arial"/>
                <w:color w:val="005662"/>
                <w:sz w:val="21"/>
                <w:szCs w:val="21"/>
              </w:rPr>
              <w:t xml:space="preserve">💡 Cursor est un fork de VS Code (votre 'appartement standard') avec l'IA intégrée nativement à chaque niveau. Pas juste une extension — une refonte complète de l'expérience. Le Composer comprend plusieurs fichiers simultanément, vous pouvez sélectionner du code et lui demander de l'expliquer, le modifier ou le débugger. L'IA n'est pas un add-on — elle est dans les murs.</w:t>
            </w:r>
          </w:p>
        </w:tc>
      </w:tr>
    </w:tbl>
    <w:p>
      <w:pPr>
        <w:pStyle w:val="Heading2"/>
        <w:spacing w:after="160" w:before="360"/>
      </w:pPr>
      <w:r>
        <w:rPr>
          <w:rFonts w:ascii="Arial" w:cs="Arial" w:eastAsia="Arial" w:hAnsi="Arial"/>
          <w:b/>
          <w:bCs/>
          <w:color w:val="1565C0"/>
          <w:sz w:val="28"/>
          <w:szCs w:val="28"/>
        </w:rPr>
        <w:t xml:space="preserve">3.3 Le Prompt Engineering — L'art de la communication précise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PROMPT ENGINEERING</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prompt engineering, c'est comme rédiger un brief créatif parfait</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directeur artistique qui dit à un graphiste 'Fais quelque chose de bien' obtiendra un résultat aléatoire. Celui qui dit 'Crée une affiche A3 pour un festival de jazz, ambiance années 50, palette noir et rouge, typographie vintage, mettre en avant le nom du headliner' obtiendra exactement ce qu'il veut. La compétence de ce directeur, c'est le prompt engineering.</w:t>
            </w:r>
          </w:p>
          <w:p>
            <w:pPr>
              <w:spacing w:after="0"/>
            </w:pPr>
            <w:r>
              <w:rPr>
                <w:rFonts w:ascii="Arial" w:cs="Arial" w:eastAsia="Arial" w:hAnsi="Arial"/>
                <w:color w:val="005662"/>
                <w:sz w:val="21"/>
                <w:szCs w:val="21"/>
              </w:rPr>
              <w:t xml:space="preserve">💡 Rédiger un bon prompt pour un LLM est exactement comme rédiger un brief : plus vous êtes précis sur le rôle, le contexte, la tâche, le format attendu et les contraintes, plus le résultat sera aligné avec votre besoin. Un prompt vague produit une réponse vague. Un prompt chirurgical produit du code production-ready.</w:t>
            </w:r>
          </w:p>
        </w:tc>
      </w:tr>
    </w:tbl>
    <w:p>
      <w:pPr>
        <w:pStyle w:val="Heading2"/>
        <w:spacing w:after="160" w:before="360"/>
      </w:pPr>
      <w:r>
        <w:rPr>
          <w:rFonts w:ascii="Arial" w:cs="Arial" w:eastAsia="Arial" w:hAnsi="Arial"/>
          <w:b/>
          <w:bCs/>
          <w:color w:val="1565C0"/>
          <w:sz w:val="28"/>
          <w:szCs w:val="28"/>
        </w:rPr>
        <w:t xml:space="preserve">3.4 Les 5 Composantes du Prompt</w:t>
      </w:r>
    </w:p>
    <w:p>
      <w:pPr>
        <w:spacing w:after="160"/>
        <w:jc w:val="both"/>
      </w:pPr>
      <w:r>
        <w:rPr>
          <w:rFonts w:ascii="Arial" w:cs="Arial" w:eastAsia="Arial" w:hAnsi="Arial"/>
          <w:b w:val="false"/>
          <w:bCs w:val="false"/>
          <w:color w:val="000000"/>
          <w:sz w:val="22"/>
          <w:szCs w:val="22"/>
        </w:rPr>
        <w:t xml:space="preserve">Décomposons chaque composante avec son analogie propre :</w:t>
      </w:r>
    </w:p>
    <w:p>
      <w:pPr>
        <w:pStyle w:val="Heading3"/>
        <w:spacing w:after="120" w:before="240"/>
      </w:pPr>
      <w:r>
        <w:rPr>
          <w:rFonts w:ascii="Arial" w:cs="Arial" w:eastAsia="Arial" w:hAnsi="Arial"/>
          <w:b/>
          <w:bCs/>
          <w:color w:val="37474F"/>
          <w:sz w:val="24"/>
          <w:szCs w:val="24"/>
        </w:rPr>
        <w:t xml:space="preserve">Composante 1 — Le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COMPOSANTE RÔLE DU PROMPT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rôle, c'est comme le casting d'un film</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Quand vous dites 'Tu es un chirurgien cardiologue avec 20 ans d'expérience', vous ne mentez pas au LLM — vous activez un registre de connaissances précis dans sa représentation du monde. C'est comme le réalisateur qui dit à l'acteur 'Tu joues un détective cynique des années 40' : l'acteur adopte immédiatement le style, le vocabulaire, les manières.</w:t>
            </w:r>
          </w:p>
          <w:p>
            <w:pPr>
              <w:spacing w:after="0"/>
            </w:pPr>
            <w:r>
              <w:rPr>
                <w:rFonts w:ascii="Arial" w:cs="Arial" w:eastAsia="Arial" w:hAnsi="Arial"/>
                <w:color w:val="005662"/>
                <w:sz w:val="21"/>
                <w:szCs w:val="21"/>
              </w:rPr>
              <w:t xml:space="preserve">💡 En assignant un rôle précis au LLM, vous orientez sa façon de répondre : le niveau de technicité, le vocabulaire utilisé, les hypothèses qu'il formule sur votre niveau. 'Tu es un senior dev Python' → réponses concises, pythoniques, sans sur-explication. 'Tu es un professeur pour débutants' → réponses pédagogiques, avec analogies, étape par étape.</w:t>
            </w:r>
          </w:p>
        </w:tc>
      </w:tr>
    </w:tbl>
    <w:p>
      <w:pPr>
        <w:pStyle w:val="Heading3"/>
        <w:spacing w:after="120" w:before="240"/>
      </w:pPr>
      <w:r>
        <w:rPr>
          <w:rFonts w:ascii="Arial" w:cs="Arial" w:eastAsia="Arial" w:hAnsi="Arial"/>
          <w:b/>
          <w:bCs/>
          <w:color w:val="37474F"/>
          <w:sz w:val="24"/>
          <w:szCs w:val="24"/>
        </w:rPr>
        <w:t xml:space="preserve">Composante 2 — Le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COMPOSANTE CONTEXTE DU PROMPT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contexte, c'est comme donner une carte à quelqu'un qui cherche son chemin</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Demandez à quelqu'un de trouver 'la boulangerie' sans autre information : il est perdu. Dites-lui 'la boulangerie artisanale dans le quartier Montmartre à Paris, spécialisée en croissants bio, ouverte depuis 2018' : il a une carte précise en tête.</w:t>
            </w:r>
          </w:p>
          <w:p>
            <w:pPr>
              <w:spacing w:after="0"/>
            </w:pPr>
            <w:r>
              <w:rPr>
                <w:rFonts w:ascii="Arial" w:cs="Arial" w:eastAsia="Arial" w:hAnsi="Arial"/>
                <w:color w:val="005662"/>
                <w:sz w:val="21"/>
                <w:szCs w:val="21"/>
              </w:rPr>
              <w:t xml:space="preserve">💡 Le contexte dans un prompt est cette carte : l'environnement technique (Node.js 18, React 18, MongoDB), les contraintes existantes (legacy code, pas de refacto possible), l'équipe (juniors qui vont maintenir), les objectifs (performance, lisibilité). Sans contexte, le LLM fait des hypothèses par défaut qui peuvent être complètement à côté de votre réalité.</w:t>
            </w:r>
          </w:p>
        </w:tc>
      </w:tr>
    </w:tbl>
    <w:p>
      <w:pPr>
        <w:pStyle w:val="Heading3"/>
        <w:spacing w:after="120" w:before="240"/>
      </w:pPr>
      <w:r>
        <w:rPr>
          <w:rFonts w:ascii="Arial" w:cs="Arial" w:eastAsia="Arial" w:hAnsi="Arial"/>
          <w:b/>
          <w:bCs/>
          <w:color w:val="37474F"/>
          <w:sz w:val="24"/>
          <w:szCs w:val="24"/>
        </w:rPr>
        <w:t xml:space="preserve">Composante 3 — La Tâche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COMPOSANTE TÂCHE DU PROMPT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La tâche, c'est comme une commande de restaurant bien précise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Au restaurant : 'Je veux manger quelque chose' → le serveur ne sait pas quoi apporter. 'Je veux un steak frites, saignant, avec sauce béarnaise à part' → la commande est claire, il n'y a aucune ambiguïté.</w:t>
            </w:r>
          </w:p>
          <w:p>
            <w:pPr>
              <w:spacing w:after="0"/>
            </w:pPr>
            <w:r>
              <w:rPr>
                <w:rFonts w:ascii="Arial" w:cs="Arial" w:eastAsia="Arial" w:hAnsi="Arial"/>
                <w:color w:val="005662"/>
                <w:sz w:val="21"/>
                <w:szCs w:val="21"/>
              </w:rPr>
              <w:t xml:space="preserve">💡 La tâche dans un prompt doit être une commande de restaurant : un verbe d'action clair (génère, refactorise, analyse, explique, convertis), un objet précis (cette fonction, ces 3 fichiers, ce test), un niveau de détail attendu. 'Améliore ce code' est vague. 'Refactorise cette fonction pour réduire sa complexité cyclomatique en dessous de 5, en extrayant les cas limites dans des fonctions nommées' est une commande de restaurant.</w:t>
            </w:r>
          </w:p>
        </w:tc>
      </w:tr>
    </w:tbl>
    <w:p>
      <w:pPr>
        <w:pStyle w:val="Heading3"/>
        <w:spacing w:after="120" w:before="240"/>
      </w:pPr>
      <w:r>
        <w:rPr>
          <w:rFonts w:ascii="Arial" w:cs="Arial" w:eastAsia="Arial" w:hAnsi="Arial"/>
          <w:b/>
          <w:bCs/>
          <w:color w:val="37474F"/>
          <w:sz w:val="24"/>
          <w:szCs w:val="24"/>
        </w:rPr>
        <w:t xml:space="preserve">Composante 4 — 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COMPOSANTE FORMAT DU PROMPT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format, c'est comme préciser l'emballage avant la livraison</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Quand vous commandez en ligne, vous précisez : livraison express ou standard ? Emballage cadeau ? Facture séparée ? Vous n'attendez pas de recevoir le colis pour découvrir comment il est présenté. Vous spécifiez le contenant avant la livraison.</w:t>
            </w:r>
          </w:p>
          <w:p>
            <w:pPr>
              <w:spacing w:after="0"/>
            </w:pPr>
            <w:r>
              <w:rPr>
                <w:rFonts w:ascii="Arial" w:cs="Arial" w:eastAsia="Arial" w:hAnsi="Arial"/>
                <w:color w:val="005662"/>
                <w:sz w:val="21"/>
                <w:szCs w:val="21"/>
              </w:rPr>
              <w:t xml:space="preserve">💡 Le format dans un prompt est cet emballage : JSON, Markdown, code seul sans explication, tableau comparatif, liste numérotée, réponse en 3 bullet points maximum. Si vous codez un parser qui va traiter la réponse du LLM, préciser 'réponds UNIQUEMENT en JSON valide' est critique — sinon vous recevrez du texte avec du JSON dedans, et votre JSON.parse() plantera.</w:t>
            </w:r>
          </w:p>
        </w:tc>
      </w:tr>
    </w:tbl>
    <w:p>
      <w:pPr>
        <w:pStyle w:val="Heading3"/>
        <w:spacing w:after="120" w:before="240"/>
      </w:pPr>
      <w:r>
        <w:rPr>
          <w:rFonts w:ascii="Arial" w:cs="Arial" w:eastAsia="Arial" w:hAnsi="Arial"/>
          <w:b/>
          <w:bCs/>
          <w:color w:val="37474F"/>
          <w:sz w:val="24"/>
          <w:szCs w:val="24"/>
        </w:rPr>
        <w:t xml:space="preserve">Composante 5 — Les Contraintes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COMPOSANTE CONTRAINTES DU PROMPT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Les contraintes, c'est comme les panneaux de signalisation sur un chantier</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Sur un chantier, les panneaux indiquent ce qu'on ne peut pas faire : pas de livraison de plus de 3,5 tonnes, pas de bruit avant 8h, zone piétons réservée. Ces contraintes ne décrivent pas le travail à faire — elles définissent les limites dans lesquelles il doit se faire.</w:t>
            </w:r>
          </w:p>
          <w:p>
            <w:pPr>
              <w:spacing w:after="0"/>
            </w:pPr>
            <w:r>
              <w:rPr>
                <w:rFonts w:ascii="Arial" w:cs="Arial" w:eastAsia="Arial" w:hAnsi="Arial"/>
                <w:color w:val="005662"/>
                <w:sz w:val="21"/>
                <w:szCs w:val="21"/>
              </w:rPr>
              <w:t xml:space="preserve">💡 Les contraintes dans un prompt sont ces panneaux : 'sans bibliothèques externes', 'compatible Python 3.9 et 3.11', 'pas de modification de l'API publique existante', 'maximum 50 lignes de code', 'en français uniquement'. Elles évitent que le LLM emprunte des chemins théoriquement valides mais inutilisables dans votre contexte.</w:t>
            </w:r>
          </w:p>
        </w:tc>
      </w:tr>
    </w:tbl>
    <w:p>
      <w:pPr>
        <w:pStyle w:val="Heading2"/>
        <w:spacing w:after="160" w:before="360"/>
      </w:pPr>
      <w:r>
        <w:rPr>
          <w:rFonts w:ascii="Arial" w:cs="Arial" w:eastAsia="Arial" w:hAnsi="Arial"/>
          <w:b/>
          <w:bCs/>
          <w:color w:val="1565C0"/>
          <w:sz w:val="28"/>
          <w:szCs w:val="28"/>
        </w:rPr>
        <w:t xml:space="preserve">3.5 Les Patterns de Prompts</w:t>
      </w:r>
    </w:p>
    <w:p>
      <w:pPr>
        <w:pStyle w:val="Heading3"/>
        <w:spacing w:after="120" w:before="240"/>
      </w:pPr>
      <w:r>
        <w:rPr>
          <w:rFonts w:ascii="Arial" w:cs="Arial" w:eastAsia="Arial" w:hAnsi="Arial"/>
          <w:b/>
          <w:bCs/>
          <w:color w:val="37474F"/>
          <w:sz w:val="24"/>
          <w:szCs w:val="24"/>
        </w:rPr>
        <w:t xml:space="preserve">Zero-Shot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PATTERN ZERO-SHOT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Zero-Shot, c'est comme plonger dans l'eau sans flotteur</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excellent nageur n'a pas besoin d'exemples pour traverser une piscine inconnue — il applique ses connaissances générales à la situation nouvelle. Le Zero-Shot, c'est lui demander directement de nager sans démonstration préalable.</w:t>
            </w:r>
          </w:p>
          <w:p>
            <w:pPr>
              <w:spacing w:after="0"/>
            </w:pPr>
            <w:r>
              <w:rPr>
                <w:rFonts w:ascii="Arial" w:cs="Arial" w:eastAsia="Arial" w:hAnsi="Arial"/>
                <w:color w:val="005662"/>
                <w:sz w:val="21"/>
                <w:szCs w:val="21"/>
              </w:rPr>
              <w:t xml:space="preserve">💡 Le prompting Zero-Shot donne une instruction directe sans exemple. C'est efficace pour des tâches bien définies et pour lesquelles le modèle a vu beaucoup d'exemples pendant son entraînement. 'Génère une fonction Python qui inverse une chaîne de caractères' — le modèle sait faire sans qu'on lui montre d'abord un exemple.</w:t>
            </w:r>
          </w:p>
        </w:tc>
      </w:tr>
    </w:tbl>
    <w:p>
      <w:pPr>
        <w:pStyle w:val="Heading3"/>
        <w:spacing w:after="120" w:before="240"/>
      </w:pPr>
      <w:r>
        <w:rPr>
          <w:rFonts w:ascii="Arial" w:cs="Arial" w:eastAsia="Arial" w:hAnsi="Arial"/>
          <w:b/>
          <w:bCs/>
          <w:color w:val="37474F"/>
          <w:sz w:val="24"/>
          <w:szCs w:val="24"/>
        </w:rPr>
        <w:t xml:space="preserve">Few-Shot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PATTERN FEW-SHOT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Few-Shot, c'est comme montrer un patron de couture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couturier débutant qui voit un modèle de robe sans instruction peut ne pas comprendre comment l'assembler. Mais si vous lui montrez 2-3 exemples du patron (tissu A donne robe B, tissu C donne robe D), il comprend le pattern et peut l'appliquer à un nouveau tissu.</w:t>
            </w:r>
          </w:p>
          <w:p>
            <w:pPr>
              <w:spacing w:after="0"/>
            </w:pPr>
            <w:r>
              <w:rPr>
                <w:rFonts w:ascii="Arial" w:cs="Arial" w:eastAsia="Arial" w:hAnsi="Arial"/>
                <w:color w:val="005662"/>
                <w:sz w:val="21"/>
                <w:szCs w:val="21"/>
              </w:rPr>
              <w:t xml:space="preserve">💡 Le Few-Shot donne 2-3 exemples input→output avant la demande réelle. Il est idéal quand le format de sortie est inhabituel ou très spécifique : 'Voici 2 exemples de transformation. Maintenant applique la même logique à cet input.' Le modèle s'aligne sur votre format sans que vous ayez à l'expliciter complètement.</w:t>
            </w:r>
          </w:p>
        </w:tc>
      </w:tr>
    </w:tbl>
    <w:p>
      <w:pPr>
        <w:pStyle w:val="Heading3"/>
        <w:spacing w:after="120" w:before="240"/>
      </w:pPr>
      <w:r>
        <w:rPr>
          <w:rFonts w:ascii="Arial" w:cs="Arial" w:eastAsia="Arial" w:hAnsi="Arial"/>
          <w:b/>
          <w:bCs/>
          <w:color w:val="37474F"/>
          <w:sz w:val="24"/>
          <w:szCs w:val="24"/>
        </w:rPr>
        <w:t xml:space="preserve">Chain of Thought (CoT)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CHAIN OF THOUGHT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Chain of Thought, c'est comme demander à un médecin de raisonner à voix haute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médecin qui examine un patient pourrait dire directement 'C'est une appendicite'. Mais si vous lui demandez de raisonner à voix haute — 'la douleur est en bas à droite, elle empire avec la palpation, fièvre légère, leucocytes élevés, donc...' — vous obtenez non seulement le diagnostic mais aussi un chemin vérifiable. Et le médecin lui-même fait moins d'erreurs en verbalisant son raisonnement.</w:t>
            </w:r>
          </w:p>
          <w:p>
            <w:pPr>
              <w:spacing w:after="0"/>
            </w:pPr>
            <w:r>
              <w:rPr>
                <w:rFonts w:ascii="Arial" w:cs="Arial" w:eastAsia="Arial" w:hAnsi="Arial"/>
                <w:color w:val="005662"/>
                <w:sz w:val="21"/>
                <w:szCs w:val="21"/>
              </w:rPr>
              <w:t xml:space="preserve">💡 Le Chain of Thought demande au LLM de raisonner étape par étape avant de donner une réponse. En écrivant son raisonnement, le modèle commet moins d'erreurs logiques — comme un humain qui réfléchit à voix haute. Pour des bugs complexes, des algorithmes ou des problèmes à plusieurs étapes, demander 'Analyse ce problème étape par étape avant de proposer une solution' améliore significativement la qualité de la réponse.</w:t>
            </w:r>
          </w:p>
        </w:tc>
      </w:tr>
    </w:tbl>
    <w:p>
      <w:pPr>
        <w:pStyle w:val="Heading3"/>
        <w:spacing w:after="120" w:before="240"/>
      </w:pPr>
      <w:r>
        <w:rPr>
          <w:rFonts w:ascii="Arial" w:cs="Arial" w:eastAsia="Arial" w:hAnsi="Arial"/>
          <w:b/>
          <w:bCs/>
          <w:color w:val="37474F"/>
          <w:sz w:val="24"/>
          <w:szCs w:val="24"/>
        </w:rPr>
        <w:t xml:space="preserve">Structured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STRUCTURED OUTPUT</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Structured Output, c'est comme commander un meuble IKEA en format précis</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IKEA livre toujours les pièces exactement comme décrit dans la liste : vis M5 × 8, planche 80cm × 40cm, etc. Si une pièce manque ou a un format différent, l'assemblage est impossible. Vous ne voulez pas 'à peu près les bonnes pièces' — vous voulez le format exact.</w:t>
            </w:r>
          </w:p>
          <w:p>
            <w:pPr>
              <w:spacing w:after="0"/>
            </w:pPr>
            <w:r>
              <w:rPr>
                <w:rFonts w:ascii="Arial" w:cs="Arial" w:eastAsia="Arial" w:hAnsi="Arial"/>
                <w:color w:val="005662"/>
                <w:sz w:val="21"/>
                <w:szCs w:val="21"/>
              </w:rPr>
              <w:t xml:space="preserve">💡 Quand votre code va parser la réponse du LLM (JSON.parse, yaml.load, etc.), vous avez besoin du format exact. 'Réponds UNIQUEMENT en JSON valide avec exactement ces clés: {code, tests, documentation, complexity_score}' — toute déviation casse votre pipeline. Le Structured Output est l'équivalent de la liste de pièces IKEA : pas d'improvisation tolérée.</w:t>
            </w:r>
          </w:p>
        </w:tc>
      </w:tr>
    </w:tbl>
    <w:p>
      <w:r>
        <w:br w:type="page"/>
      </w:r>
    </w:p>
    <w:p>
      <w:pPr>
        <w:pStyle w:val="Heading1"/>
        <w:pBdr>
          <w:bottom w:val="single" w:color="0097A7" w:sz="8" w:space="4"/>
        </w:pBdr>
        <w:spacing w:after="200" w:before="480"/>
      </w:pPr>
      <w:r>
        <w:rPr>
          <w:rFonts w:ascii="Arial" w:cs="Arial" w:eastAsia="Arial" w:hAnsi="Arial"/>
          <w:b/>
          <w:bCs/>
          <w:color w:val="0D2B5E"/>
          <w:sz w:val="36"/>
          <w:szCs w:val="36"/>
        </w:rPr>
        <w:t xml:space="preserve">MODULE 04 — Génération de Code, Tests &amp; Documentation</w:t>
      </w:r>
    </w:p>
    <w:p>
      <w:pPr>
        <w:pStyle w:val="Heading2"/>
        <w:spacing w:after="160" w:before="360"/>
      </w:pPr>
      <w:r>
        <w:rPr>
          <w:rFonts w:ascii="Arial" w:cs="Arial" w:eastAsia="Arial" w:hAnsi="Arial"/>
          <w:b/>
          <w:bCs/>
          <w:color w:val="1565C0"/>
          <w:sz w:val="28"/>
          <w:szCs w:val="28"/>
        </w:rPr>
        <w:t xml:space="preserve">4.1 Génération de code — Le co-pilote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GÉNÉRATION DE CODE IA</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L'IA pour le code, c'est comme le co-pilote d'un avion</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Dans un cockpit moderne, le co-pilote gère une grande partie du vol : maintien d'altitude, cap, gestion des systèmes. Mais le commandant de bord prend les décisions critiques, valide chaque action importante et assume la responsabilité finale. Le co-pilote augmente les capacités du commandant — il ne le remplace pas.</w:t>
            </w:r>
          </w:p>
          <w:p>
            <w:pPr>
              <w:spacing w:after="0"/>
            </w:pPr>
            <w:r>
              <w:rPr>
                <w:rFonts w:ascii="Arial" w:cs="Arial" w:eastAsia="Arial" w:hAnsi="Arial"/>
                <w:color w:val="005662"/>
                <w:sz w:val="21"/>
                <w:szCs w:val="21"/>
              </w:rPr>
              <w:t xml:space="preserve">💡 L'IA générant du code joue le rôle du co-pilote : elle produit des blocs de code, gère le boilerplate, génère les tests, propose des implémentations. Vous, le développeur (commandant de bord), validez chaque décision, comprenez ce qui est généré, l'adaptez au contexte réel et assumez la responsabilité du code en production. L'IA accélère — vous guidez.</w:t>
            </w:r>
          </w:p>
        </w:tc>
      </w:tr>
    </w:tbl>
    <w:p>
      <w:pPr>
        <w:pStyle w:val="Heading2"/>
        <w:spacing w:after="160" w:before="360"/>
      </w:pPr>
      <w:r>
        <w:rPr>
          <w:rFonts w:ascii="Arial" w:cs="Arial" w:eastAsia="Arial" w:hAnsi="Arial"/>
          <w:b/>
          <w:bCs/>
          <w:color w:val="1565C0"/>
          <w:sz w:val="28"/>
          <w:szCs w:val="28"/>
        </w:rPr>
        <w:t xml:space="preserve">4.2 Tests Unitaires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TESTS UNITAIRES</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Les tests unitaires, c'est comme le contrôle qualité pièce par pièce en usine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Dans une usine d'assemblage de montres, avant d'assembler la montre complète, on teste chaque pièce individuellement : le ressort supporte-t-il 1000 compressions ? Le cadran est-il parfaitement calibré ? La couronne tourne-t-elle avec la bonne résistance ? Si chaque pièce passe son test, l'assemblage a de bonnes chances de fonctionner.</w:t>
            </w:r>
          </w:p>
          <w:p>
            <w:pPr>
              <w:spacing w:after="0"/>
            </w:pPr>
            <w:r>
              <w:rPr>
                <w:rFonts w:ascii="Arial" w:cs="Arial" w:eastAsia="Arial" w:hAnsi="Arial"/>
                <w:color w:val="005662"/>
                <w:sz w:val="21"/>
                <w:szCs w:val="21"/>
              </w:rPr>
              <w:t xml:space="preserve">💡 Un test unitaire teste une seule fonction, une seule classe, un seul comportement — isolément, sans dépendances extérieures (les autres pièces). L'IA est excellente pour générer ces tests car elle peut identifier rapidement les cas limites : valeurs nulles, chaînes vides, nombres négatifs, listes vides — tous les cas que vous oublieriez de couvrir en les écrivant manuellement.</w:t>
            </w:r>
          </w:p>
        </w:tc>
      </w:tr>
    </w:tbl>
    <w:p>
      <w:pPr>
        <w:pStyle w:val="Heading2"/>
        <w:spacing w:after="160" w:before="360"/>
      </w:pPr>
      <w:r>
        <w:rPr>
          <w:rFonts w:ascii="Arial" w:cs="Arial" w:eastAsia="Arial" w:hAnsi="Arial"/>
          <w:b/>
          <w:bCs/>
          <w:color w:val="1565C0"/>
          <w:sz w:val="28"/>
          <w:szCs w:val="28"/>
        </w:rPr>
        <w:t xml:space="preserve">4.3 Tests d'Intégration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TESTS D'INTÉGRATION</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Les tests d'intégration, c'est comme l'essai sur route d'une voiture assemblée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Après avoir testé chaque pièce de la voiture individuellement, il faut tester l'ensemble : le moteur fonctionne-t-il avec la boîte de vitesses ? Les freins répondent-ils quand on accélère puis freine brusquement ? L'essai sur route révèle des problèmes qui n'existent que quand les pièces interagissent.</w:t>
            </w:r>
          </w:p>
          <w:p>
            <w:pPr>
              <w:spacing w:after="0"/>
            </w:pPr>
            <w:r>
              <w:rPr>
                <w:rFonts w:ascii="Arial" w:cs="Arial" w:eastAsia="Arial" w:hAnsi="Arial"/>
                <w:color w:val="005662"/>
                <w:sz w:val="21"/>
                <w:szCs w:val="21"/>
              </w:rPr>
              <w:t xml:space="preserve">💡 Les tests d'intégration testent les interactions entre modules : votre API est-elle correctement connectée à la base de données ? Votre service d'authentification communique-t-il bien avec le service utilisateur ? L'IA génère ces tests en créant les mocks (simulateurs de dépendances) et les fixtures (données de test) nécessaires à reproduire des conditions réalistes.</w:t>
            </w:r>
          </w:p>
        </w:tc>
      </w:tr>
    </w:tbl>
    <w:p>
      <w:pPr>
        <w:pStyle w:val="Heading2"/>
        <w:spacing w:after="160" w:before="360"/>
      </w:pPr>
      <w:r>
        <w:rPr>
          <w:rFonts w:ascii="Arial" w:cs="Arial" w:eastAsia="Arial" w:hAnsi="Arial"/>
          <w:b/>
          <w:bCs/>
          <w:color w:val="1565C0"/>
          <w:sz w:val="28"/>
          <w:szCs w:val="28"/>
        </w:rPr>
        <w:t xml:space="preserve">4.4 Tests End-to-End (E2E)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TESTS END-TO-END</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Les tests E2E, c'est comme un client mystère dans un magasin</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client mystère visite le magasin comme un vrai client : il entre, cherche un produit, le prend, passe en caisse, paye, et sort. Il évalue l'expérience complète — pas les sous-systèmes individuels. Si la caisse est lente, si un produit est mal étiqueté, si le paiement sans contact ne marche pas — il le note.</w:t>
            </w:r>
          </w:p>
          <w:p>
            <w:pPr>
              <w:spacing w:after="0"/>
            </w:pPr>
            <w:r>
              <w:rPr>
                <w:rFonts w:ascii="Arial" w:cs="Arial" w:eastAsia="Arial" w:hAnsi="Arial"/>
                <w:color w:val="005662"/>
                <w:sz w:val="21"/>
                <w:szCs w:val="21"/>
              </w:rPr>
              <w:t xml:space="preserve">💡 Les tests E2E simulent un vrai utilisateur interagissant avec votre application complète via Playwright ou Cypress. L'IA génère ces scénarios à partir de votre description des parcours utilisateur : 'parcours d'achat complet : login → recherche → ajout panier → paiement → confirmation'. Elle produit le code qui clique, saisit, vérifie — comme le client mystère, mais automatiquement et 1000 fois plus vite.</w:t>
            </w:r>
          </w:p>
        </w:tc>
      </w:tr>
    </w:tbl>
    <w:p>
      <w:pPr>
        <w:pStyle w:val="Heading2"/>
        <w:spacing w:after="160" w:before="360"/>
      </w:pPr>
      <w:r>
        <w:rPr>
          <w:rFonts w:ascii="Arial" w:cs="Arial" w:eastAsia="Arial" w:hAnsi="Arial"/>
          <w:b/>
          <w:bCs/>
          <w:color w:val="1565C0"/>
          <w:sz w:val="28"/>
          <w:szCs w:val="28"/>
        </w:rPr>
        <w:t xml:space="preserve">4.5 TDD — Test Driven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TDD ASSISTÉ PAR IA</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TDD, c'est comme construire un bâtiment à partir du cahier des charges des pompiers</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Avant de construire, les pompiers définissent leurs exigences : escaliers de secours à telle largeur, matériaux ignifuges, sprinklers à telle pression. L'architecte conçoit ensuite le bâtiment pour satisfaire ces contraintes — pas l'inverse. Si le bâtiment satisfait toutes les exigences des pompiers, il est certifié.</w:t>
            </w:r>
          </w:p>
          <w:p>
            <w:pPr>
              <w:spacing w:after="0"/>
            </w:pPr>
            <w:r>
              <w:rPr>
                <w:rFonts w:ascii="Arial" w:cs="Arial" w:eastAsia="Arial" w:hAnsi="Arial"/>
                <w:color w:val="005662"/>
                <w:sz w:val="21"/>
                <w:szCs w:val="21"/>
              </w:rPr>
              <w:t xml:space="preserve">💡 Le TDD fait pareil : d'abord on écrit les tests (les 'exigences des pompiers'), qui échouent puisque le code n'existe pas encore (RED). Puis on écrit le minimum de code pour les faire passer (GREEN). Puis on améliore sans casser les tests (REFACTOR). L'IA est idéale pour générer les tests en premier — elle pense naturellement aux cas limites — puis pour implémenter le code qui les satisfait.</w:t>
            </w:r>
          </w:p>
        </w:tc>
      </w:tr>
    </w:tbl>
    <w:p>
      <w:pPr>
        <w:pStyle w:val="Heading2"/>
        <w:spacing w:after="160" w:before="360"/>
      </w:pPr>
      <w:r>
        <w:rPr>
          <w:rFonts w:ascii="Arial" w:cs="Arial" w:eastAsia="Arial" w:hAnsi="Arial"/>
          <w:b/>
          <w:bCs/>
          <w:color w:val="1565C0"/>
          <w:sz w:val="28"/>
          <w:szCs w:val="28"/>
        </w:rPr>
        <w:t xml:space="preserve">4.6 Documentation automatique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DOCUMENTATION AUTOMATIQUE</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La doc automatique, c'est comme l'étiquette nutritionnelle obligatoire sur les aliments</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Avant les étiquettes nutritionnelles obligatoires, les consommateurs achetaient sans savoir ce qu'ils mangeaient. L'étiquette est générée automatiquement à partir de la composition réelle du produit — elle n'est pas inventée, elle reflète la réalité. Et sans elle, le produit ne peut pas être mis en rayon.</w:t>
            </w:r>
          </w:p>
          <w:p>
            <w:pPr>
              <w:spacing w:after="0"/>
            </w:pPr>
            <w:r>
              <w:rPr>
                <w:rFonts w:ascii="Arial" w:cs="Arial" w:eastAsia="Arial" w:hAnsi="Arial"/>
                <w:color w:val="005662"/>
                <w:sz w:val="21"/>
                <w:szCs w:val="21"/>
              </w:rPr>
              <w:t xml:space="preserve">💡 La documentation générée par IA est cette étiquette nutritionnelle du code : elle reflète ce que le code fait réellement (pas ce que le développeur pensait qu'il faisait). L'IA analyse la signature de la fonction, ses paramètres, ses retours, ses effets de bord et génère JSDoc, docstrings, README — automatiquement, précisément, sans effort manuel. Le code ne peut pas 'être mis en rayon' (en production) sans sa documentation.</w:t>
            </w:r>
          </w:p>
        </w:tc>
      </w:tr>
    </w:tbl>
    <w:p>
      <w:r>
        <w:br w:type="page"/>
      </w:r>
    </w:p>
    <w:p>
      <w:pPr>
        <w:pStyle w:val="Heading1"/>
        <w:pBdr>
          <w:bottom w:val="single" w:color="0097A7" w:sz="8" w:space="4"/>
        </w:pBdr>
        <w:spacing w:after="200" w:before="480"/>
      </w:pPr>
      <w:r>
        <w:rPr>
          <w:rFonts w:ascii="Arial" w:cs="Arial" w:eastAsia="Arial" w:hAnsi="Arial"/>
          <w:b/>
          <w:bCs/>
          <w:color w:val="0D2B5E"/>
          <w:sz w:val="36"/>
          <w:szCs w:val="36"/>
        </w:rPr>
        <w:t xml:space="preserve">MODULE 05 — Debug, Refactoring &amp; CI/CD</w:t>
      </w:r>
    </w:p>
    <w:p>
      <w:pPr>
        <w:pStyle w:val="Heading2"/>
        <w:spacing w:after="160" w:before="360"/>
      </w:pPr>
      <w:r>
        <w:rPr>
          <w:rFonts w:ascii="Arial" w:cs="Arial" w:eastAsia="Arial" w:hAnsi="Arial"/>
          <w:b/>
          <w:bCs/>
          <w:color w:val="1565C0"/>
          <w:sz w:val="28"/>
          <w:szCs w:val="28"/>
        </w:rPr>
        <w:t xml:space="preserve">5.1 Debug avec 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PROTOCOLE DE DEBUG IA</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debug IA, c'est comme appeler un expert médecin légiste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médecin légiste qui arrive sur une scène de crime ne dit pas 'c'est lui le coupable' en regardant la photo du suspect. Il examine méthodiquement : la température du corps (heure du décès), les traces (cause), les indices contextuels (circonstances). Il formule des hypothèses, les teste une par une, et arrive à une conclusion basée sur les preuves.</w:t>
            </w:r>
          </w:p>
          <w:p>
            <w:pPr>
              <w:spacing w:after="0"/>
            </w:pPr>
            <w:r>
              <w:rPr>
                <w:rFonts w:ascii="Arial" w:cs="Arial" w:eastAsia="Arial" w:hAnsi="Arial"/>
                <w:color w:val="005662"/>
                <w:sz w:val="21"/>
                <w:szCs w:val="21"/>
              </w:rPr>
              <w:t xml:space="preserve">💡 L'IA pour le debug fonctionne pareil. Lui envoyer juste 'ça marche pas' et espérer une réponse magique, c'est comme appeler le médecin légiste en lui disant 'il est mort, trouvez le coupable'. Il vous faut la stack trace complète (les indices), le contexte d'exécution (la scène de crime), les données d'entrée qui reproduisent le bug (le corps) et le comportement attendu vs observé (le mobile). Avec ces éléments, l'IA peut formuler des hypothèses précises et testables.</w:t>
            </w:r>
          </w:p>
        </w:tc>
      </w:tr>
    </w:tbl>
    <w:p>
      <w:pPr>
        <w:pStyle w:val="Heading2"/>
        <w:spacing w:after="160" w:before="360"/>
      </w:pPr>
      <w:r>
        <w:rPr>
          <w:rFonts w:ascii="Arial" w:cs="Arial" w:eastAsia="Arial" w:hAnsi="Arial"/>
          <w:b/>
          <w:bCs/>
          <w:color w:val="1565C0"/>
          <w:sz w:val="28"/>
          <w:szCs w:val="28"/>
        </w:rPr>
        <w:t xml:space="preserve">5.2 Refactoring — Améliorer sans casser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REFACTORING AVEC L'IA</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refactoring, c'est comme rénover une maison habitée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Rénover une maison vide est simple : vous cassez tout et recommencez. Rénover une maison habitée est un art : vous devez améliorer pièce par pièce, sans jamais rendre la maison inhabitable. Les occupants continuent à vivre dedans pendant les travaux. Si vous cassez la cuisine, ils ne peuvent plus manger.</w:t>
            </w:r>
          </w:p>
          <w:p>
            <w:pPr>
              <w:spacing w:after="0"/>
            </w:pPr>
            <w:r>
              <w:rPr>
                <w:rFonts w:ascii="Arial" w:cs="Arial" w:eastAsia="Arial" w:hAnsi="Arial"/>
                <w:color w:val="005662"/>
                <w:sz w:val="21"/>
                <w:szCs w:val="21"/>
              </w:rPr>
              <w:t xml:space="preserve">💡 Le refactoring améliore la qualité du code existant sans en changer le comportement externe. Les 'occupants' sont les tests existants et les utilisateurs de l'API. L'IA vous aide à 'rénover pièce par pièce' : renommer les variables illisibles, extraire les fonctions trop longues, simplifier les conditions imbriquées — tout en s'assurant que les tests continuent à passer. La maison reste habitable à chaque étape.</w:t>
            </w:r>
          </w:p>
        </w:tc>
      </w:tr>
    </w:tbl>
    <w:p>
      <w:pPr>
        <w:pStyle w:val="Heading2"/>
        <w:spacing w:after="160" w:before="360"/>
      </w:pPr>
      <w:r>
        <w:rPr>
          <w:rFonts w:ascii="Arial" w:cs="Arial" w:eastAsia="Arial" w:hAnsi="Arial"/>
          <w:b/>
          <w:bCs/>
          <w:color w:val="1565C0"/>
          <w:sz w:val="28"/>
          <w:szCs w:val="28"/>
        </w:rPr>
        <w:t xml:space="preserve">5.3 Dette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DETTE TECHNIQUE</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La dette technique, c'est comme une dette de carte de crédit</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Quand vous payez par carte de crédit sans rembourser, vous accumulez de la dette. Au début, les intérêts sont petits et gérables. Mais si vous laissez filer, les intérêts sur les intérêts s'accumulent, et un jour vous payez plus d'intérêts que de capital. Vous travaillez pour la banque, pas pour vous.</w:t>
            </w:r>
          </w:p>
          <w:p>
            <w:pPr>
              <w:spacing w:after="0"/>
            </w:pPr>
            <w:r>
              <w:rPr>
                <w:rFonts w:ascii="Arial" w:cs="Arial" w:eastAsia="Arial" w:hAnsi="Arial"/>
                <w:color w:val="005662"/>
                <w:sz w:val="21"/>
                <w:szCs w:val="21"/>
              </w:rPr>
              <w:t xml:space="preserve">💡 La dette technique fonctionne pareil : chaque raccourci pris ('je refactoriserai plus tard'), chaque fonction copiée-collée, chaque variable mal nommée, est un crédit. Au début, c'est petit. Mais les intérêts sont le temps supplémentaire pour comprendre le code, les bugs plus fréquents, la peur de modifier quoi que ce soit. L'IA peut analyser votre base de code et identifier les 'dettes les plus coûteuses' à rembourser en priorité.</w:t>
            </w:r>
          </w:p>
        </w:tc>
      </w:tr>
    </w:tbl>
    <w:p>
      <w:pPr>
        <w:pStyle w:val="Heading2"/>
        <w:spacing w:after="160" w:before="360"/>
      </w:pPr>
      <w:r>
        <w:rPr>
          <w:rFonts w:ascii="Arial" w:cs="Arial" w:eastAsia="Arial" w:hAnsi="Arial"/>
          <w:b/>
          <w:bCs/>
          <w:color w:val="1565C0"/>
          <w:sz w:val="28"/>
          <w:szCs w:val="28"/>
        </w:rPr>
        <w:t xml:space="preserve">5.4 CI/CD — Intégration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PIPELINE CI/CD</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CI/CD, c'est comme un système de filtration d'eau automatique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L'eau du robinet passe par plusieurs filtres automatiques avant d'arriver dans votre verre : filtration mécanique, traitement chimique, contrôle bactériologique, analyse qualité. Chaque filtre s'exécute automatiquement, dans le bon ordre, et si l'un échoue, l'eau est bloquée — elle n'arrive pas au robinet.</w:t>
            </w:r>
          </w:p>
          <w:p>
            <w:pPr>
              <w:spacing w:after="0"/>
            </w:pPr>
            <w:r>
              <w:rPr>
                <w:rFonts w:ascii="Arial" w:cs="Arial" w:eastAsia="Arial" w:hAnsi="Arial"/>
                <w:color w:val="005662"/>
                <w:sz w:val="21"/>
                <w:szCs w:val="21"/>
              </w:rPr>
              <w:t xml:space="preserve">💡 Un pipeline CI/CD est ce système de filtration pour le code : à chaque push, le code passe automatiquement par des filtres successifs (lint, tests unitaires, tests d'intégration, audit sécurité, code review IA, build). Si un filtre échoue, le code est bloqué — il n'arrive pas en production. L'IA est un nouveau filtre ultra-intelligent dans ce pipeline, capable de détecter des patterns d'erreur qu'un outil de lint classique manquerait.</w:t>
            </w:r>
          </w:p>
        </w:tc>
      </w:tr>
    </w:tbl>
    <w:p>
      <w:pPr>
        <w:pStyle w:val="Heading2"/>
        <w:spacing w:after="160" w:before="360"/>
      </w:pPr>
      <w:r>
        <w:rPr>
          <w:rFonts w:ascii="Arial" w:cs="Arial" w:eastAsia="Arial" w:hAnsi="Arial"/>
          <w:b/>
          <w:bCs/>
          <w:color w:val="1565C0"/>
          <w:sz w:val="28"/>
          <w:szCs w:val="28"/>
        </w:rPr>
        <w:t xml:space="preserve">5.5 Code Review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CODE REVIEW AUTOMATIQUE PAR IA</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La code review IA, c'est comme un correcteur orthographique de niveau expert</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Le correcteur orthographique basique souligne les fautes de frappe. Grammarly (niveau supérieur) signale aussi les problèmes de style et de clarté. Un éditeur professionnel (niveau expert) vous dit que votre argument du chapitre 3 contredit votre conclusion, que le ton est inapproprié pour votre audience, et que la structure narrative ne fonctionne pas.</w:t>
            </w:r>
          </w:p>
          <w:p>
            <w:pPr>
              <w:spacing w:after="0"/>
            </w:pPr>
            <w:r>
              <w:rPr>
                <w:rFonts w:ascii="Arial" w:cs="Arial" w:eastAsia="Arial" w:hAnsi="Arial"/>
                <w:color w:val="005662"/>
                <w:sz w:val="21"/>
                <w:szCs w:val="21"/>
              </w:rPr>
              <w:t xml:space="preserve">💡 La code review IA est cet éditeur professionnel du code : au-delà des fautes de syntaxe (le correcteur orthographique), elle détecte les vulnérabilités de sécurité potentielles, les problèmes de performance, les violations d'architecture, les incohérences avec les patterns du projet, les cas limites non gérés. Elle ne remplace pas la review humaine — elle la prépare et filtre les problèmes évidents pour que le reviewer humain se concentre sur les décisions d'architecture.</w:t>
            </w:r>
          </w:p>
        </w:tc>
      </w:tr>
    </w:tbl>
    <w:p>
      <w:r>
        <w:br w:type="page"/>
      </w:r>
    </w:p>
    <w:p>
      <w:pPr>
        <w:pStyle w:val="Heading1"/>
        <w:pBdr>
          <w:bottom w:val="single" w:color="0097A7" w:sz="8" w:space="4"/>
        </w:pBdr>
        <w:spacing w:after="200" w:before="480"/>
      </w:pPr>
      <w:r>
        <w:rPr>
          <w:rFonts w:ascii="Arial" w:cs="Arial" w:eastAsia="Arial" w:hAnsi="Arial"/>
          <w:b/>
          <w:bCs/>
          <w:color w:val="0D2B5E"/>
          <w:sz w:val="36"/>
          <w:szCs w:val="36"/>
        </w:rPr>
        <w:t xml:space="preserve">MODULE 06 — Bonnes Pratiques, Limites &amp; Perspectives</w:t>
      </w:r>
    </w:p>
    <w:p>
      <w:pPr>
        <w:pStyle w:val="Heading2"/>
        <w:spacing w:after="160" w:before="360"/>
      </w:pPr>
      <w:r>
        <w:rPr>
          <w:rFonts w:ascii="Arial" w:cs="Arial" w:eastAsia="Arial" w:hAnsi="Arial"/>
          <w:b/>
          <w:bCs/>
          <w:color w:val="1565C0"/>
          <w:sz w:val="28"/>
          <w:szCs w:val="28"/>
        </w:rPr>
        <w:t xml:space="preserve">6.1 Les Hallucinations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HALLUCINATIONS DES LLM</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Les hallucinations, c'est comme un somnambule très confiant</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somnambule se lève, marche, répond à des questions, semble parfaitement éveillé et cohérent — mais il dort. Il peut vous dire avec une conviction absolue qu'il a vu la voisine dans la cuisine, alors que personne n'était là. Sa confiance n'est pas proportionnelle à l'exactitude de ce qu'il dit.</w:t>
            </w:r>
          </w:p>
          <w:p>
            <w:pPr>
              <w:spacing w:after="0"/>
            </w:pPr>
            <w:r>
              <w:rPr>
                <w:rFonts w:ascii="Arial" w:cs="Arial" w:eastAsia="Arial" w:hAnsi="Arial"/>
                <w:color w:val="005662"/>
                <w:sz w:val="21"/>
                <w:szCs w:val="21"/>
              </w:rPr>
              <w:t xml:space="preserve">💡 Un LLM qui hallucine se comporte pareil : il génère une API qui n'existe pas (requests.get_async_json_v2), une bibliothèque fictive (pip install awesome-parser), une référence bibliographique inventée — avec la même fluidité et le même niveau de confiance que quand il a raison. Il ne sait pas qu'il se trompe. La règle d'or : tout ce qu'un LLM génère doit être vérifié, testé, validé avant d'être utilisé en production.</w:t>
            </w:r>
          </w:p>
        </w:tc>
      </w:tr>
    </w:tbl>
    <w:p>
      <w:pPr>
        <w:pStyle w:val="Heading2"/>
        <w:spacing w:after="160" w:before="360"/>
      </w:pPr>
      <w:r>
        <w:rPr>
          <w:rFonts w:ascii="Arial" w:cs="Arial" w:eastAsia="Arial" w:hAnsi="Arial"/>
          <w:b/>
          <w:bCs/>
          <w:color w:val="1565C0"/>
          <w:sz w:val="28"/>
          <w:szCs w:val="28"/>
        </w:rPr>
        <w:t xml:space="preserve">6.2 'Verify Don't Trust Blindly'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PRINCIPE VERIFY DON'T TRUST BLINDLY</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Verify Don't Trust Blindly, c'est comme le checklist pre-vol des pilotes</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Même un pilote avec 20 000 heures de vol suit scrupuleusement la checklist pre-vol avant chaque décollage. Non pas parce qu'il ne fait pas confiance à ses mécaniciens, mais parce que l'enjeu est trop élevé pour supposer que tout va bien sans vérification. 'Trust but verify' est le principe de l'aviation.</w:t>
            </w:r>
          </w:p>
          <w:p>
            <w:pPr>
              <w:spacing w:after="0"/>
            </w:pPr>
            <w:r>
              <w:rPr>
                <w:rFonts w:ascii="Arial" w:cs="Arial" w:eastAsia="Arial" w:hAnsi="Arial"/>
                <w:color w:val="005662"/>
                <w:sz w:val="21"/>
                <w:szCs w:val="21"/>
              </w:rPr>
              <w:t xml:space="preserve">💡 Avec l'IA générant du code : 'Verify Don't Trust Blindly'. Le LLM peut sembler sûr de lui, le code peut sembler correct à la lecture rapide — mais vous devez systématiquement : lire et comprendre chaque ligne générée, exécuter les tests, vérifier que les APIs utilisées existent réellement, tester les cas limites. Le code non vérifié est comme décoller sans checklist : statistiquement ça marche souvent, jusqu'au jour où ça ne marche plus.</w:t>
            </w:r>
          </w:p>
        </w:tc>
      </w:tr>
    </w:tbl>
    <w:p>
      <w:pPr>
        <w:pStyle w:val="Heading2"/>
        <w:spacing w:after="160" w:before="360"/>
      </w:pPr>
      <w:r>
        <w:rPr>
          <w:rFonts w:ascii="Arial" w:cs="Arial" w:eastAsia="Arial" w:hAnsi="Arial"/>
          <w:b/>
          <w:bCs/>
          <w:color w:val="1565C0"/>
          <w:sz w:val="28"/>
          <w:szCs w:val="28"/>
        </w:rPr>
        <w:t xml:space="preserve">6.3 Sécurité et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SÉCURITÉ DES SECRETS AVEC L'IA</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Ne jamais partager ses secrets avec un LLM, c'est comme ne jamais donner ses clés à un inconnu</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Vous ne donneriez pas vos clés de maison à un inconnu dans la rue, même s'il vous paraît sympathique et professionnel. Non pas parce qu'il est forcément malveillant, mais parce que vous ne contrôlez pas ce qu'il va faire de ces clés, avec qui il va les partager, et si elles vont être copiées.</w:t>
            </w:r>
          </w:p>
          <w:p>
            <w:pPr>
              <w:spacing w:after="0"/>
            </w:pPr>
            <w:r>
              <w:rPr>
                <w:rFonts w:ascii="Arial" w:cs="Arial" w:eastAsia="Arial" w:hAnsi="Arial"/>
                <w:color w:val="005662"/>
                <w:sz w:val="21"/>
                <w:szCs w:val="21"/>
              </w:rPr>
              <w:t xml:space="preserve">💡 Une API key, un mot de passe de base de données, un token JWT dans un prompt envoyé à Claude.ai ou GPT-4 : c'est exactement ça. Ces données partent vers des serveurs que vous ne contrôlez pas, peuvent être enregistrées pour l'amélioration des modèles, et constituent une fuite de sécurité majeure. Règle absolue : jamais de secrets dans les prompts. Pour les environnements sensibles : LLM auto-hébergé (Llama, Mistral local) ou variables d'environnement gérées séparément.</w:t>
            </w:r>
          </w:p>
        </w:tc>
      </w:tr>
    </w:tbl>
    <w:p>
      <w:pPr>
        <w:pStyle w:val="Heading2"/>
        <w:spacing w:after="160" w:before="360"/>
      </w:pPr>
      <w:r>
        <w:rPr>
          <w:rFonts w:ascii="Arial" w:cs="Arial" w:eastAsia="Arial" w:hAnsi="Arial"/>
          <w:b/>
          <w:bCs/>
          <w:color w:val="1565C0"/>
          <w:sz w:val="28"/>
          <w:szCs w:val="28"/>
        </w:rPr>
        <w:t xml:space="preserve">6.4 RGPD et Données Personnelles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RGPD ET IA</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RGPD avec l'IA, c'est comme les règles de confidentialité médicale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médecin ne peut pas partager vos informations médicales avec n'importe qui — même si ça lui faciliterait le diagnostic. Il existe des règles strictes sur qui peut voir quoi, dans quel contexte, avec quelles protections. Ces règles ne sont pas optionnelles, même avec les meilleures intentions.</w:t>
            </w:r>
          </w:p>
          <w:p>
            <w:pPr>
              <w:spacing w:after="0"/>
            </w:pPr>
            <w:r>
              <w:rPr>
                <w:rFonts w:ascii="Arial" w:cs="Arial" w:eastAsia="Arial" w:hAnsi="Arial"/>
                <w:color w:val="005662"/>
                <w:sz w:val="21"/>
                <w:szCs w:val="21"/>
              </w:rPr>
              <w:t xml:space="preserve">💡 Le RGPD s'applique aux données personnelles envoyées à des LLM externes. Noms, emails, numéros de sécurité sociale, données de santé, informations financières — tout cela est soumis à des règles strictes. Envoyer ces données à Claude.ai ou GPT-4 sans contrat de traitement des données (DPA) signé est potentiellement illégal. Solution : anonymiser les données avant de les passer à l'IA, ou utiliser un modèle hébergé dans votre infrastructure.</w:t>
            </w:r>
          </w:p>
        </w:tc>
      </w:tr>
    </w:tbl>
    <w:p>
      <w:pPr>
        <w:pStyle w:val="Heading2"/>
        <w:spacing w:after="160" w:before="360"/>
      </w:pPr>
      <w:r>
        <w:rPr>
          <w:rFonts w:ascii="Arial" w:cs="Arial" w:eastAsia="Arial" w:hAnsi="Arial"/>
          <w:b/>
          <w:bCs/>
          <w:color w:val="1565C0"/>
          <w:sz w:val="28"/>
          <w:szCs w:val="28"/>
        </w:rPr>
        <w:t xml:space="preserve">6.5 Propriété Intellectuelle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PROPRIÉTÉ INTELLECTUELLE ET IA</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La PI du code IA, c'est comme le droit des œuvres dérivées en musique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En musique, si vous composez une chanson qui ressemble trop à une chanson existante sous copyright, vous pouvez être poursuivi — même sans avoir intentionnellement copié. 'Blurred Lines' vs Marvin Gaye, Led Zeppelin et 'Stairway to Heaven' — les tribunaux ont dû trancher sur des ressemblances.</w:t>
            </w:r>
          </w:p>
          <w:p>
            <w:pPr>
              <w:spacing w:after="0"/>
            </w:pPr>
            <w:r>
              <w:rPr>
                <w:rFonts w:ascii="Arial" w:cs="Arial" w:eastAsia="Arial" w:hAnsi="Arial"/>
                <w:color w:val="005662"/>
                <w:sz w:val="21"/>
                <w:szCs w:val="21"/>
              </w:rPr>
              <w:t xml:space="preserve">💡 Le code généré par un LLM entraîné sur GitHub peut contenir du code sous licence MIT, GPL ou Apache — reproduit ou paraphrasé. Dans certains cas, cela peut créer des obligations légales (publier votre code source si le code GPL l'exige) ou des problèmes de copyright. Règle pratique : pour du code critique ou propriétaire, toujours revoir et reformuler le code généré, comprendre ce qu'il fait, et ne pas copier-coller mécaniquement.</w:t>
            </w:r>
          </w:p>
        </w:tc>
      </w:tr>
    </w:tbl>
    <w:p>
      <w:pPr>
        <w:pStyle w:val="Heading2"/>
        <w:spacing w:after="160" w:before="360"/>
      </w:pPr>
      <w:r>
        <w:rPr>
          <w:rFonts w:ascii="Arial" w:cs="Arial" w:eastAsia="Arial" w:hAnsi="Arial"/>
          <w:b/>
          <w:bCs/>
          <w:color w:val="1565C0"/>
          <w:sz w:val="28"/>
          <w:szCs w:val="28"/>
        </w:rPr>
        <w:t xml:space="preserve">6.6 Les Limites du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LIMITE DE LA CONTEXT WINDOW</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La limite de contexte, c'est comme la limite de votre RAM</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Quand vous avez trop d'applications ouvertes en même temps, votre ordinateur ralentit, swape sur le disque dur, et finit par planter ou fermer des programmes. La RAM est une ressource finie — au-delà, les performances s'effondrent.</w:t>
            </w:r>
          </w:p>
          <w:p>
            <w:pPr>
              <w:spacing w:after="0"/>
            </w:pPr>
            <w:r>
              <w:rPr>
                <w:rFonts w:ascii="Arial" w:cs="Arial" w:eastAsia="Arial" w:hAnsi="Arial"/>
                <w:color w:val="005662"/>
                <w:sz w:val="21"/>
                <w:szCs w:val="21"/>
              </w:rPr>
              <w:t xml:space="preserve">💡 La context window est la 'RAM' d'un LLM pour une conversation. Quand vous la dépassez, le modèle commence à 'oublier' le début de la conversation (comme swaper des pages de RAM sur disque). Il peut se contredire, répéter ce qu'il a déjà dit, perdre le fil du contexte. Pour de gros projets : découpez les demandes, utilisez des résumés de contexte, ou des systèmes de mémoire externe (embeddings + bases vectorielles) pour contourner cette limite.</w:t>
            </w:r>
          </w:p>
        </w:tc>
      </w:tr>
    </w:tbl>
    <w:p>
      <w:pPr>
        <w:pStyle w:val="Heading2"/>
        <w:spacing w:after="160" w:before="360"/>
      </w:pPr>
      <w:r>
        <w:rPr>
          <w:rFonts w:ascii="Arial" w:cs="Arial" w:eastAsia="Arial" w:hAnsi="Arial"/>
          <w:b/>
          <w:bCs/>
          <w:color w:val="1565C0"/>
          <w:sz w:val="28"/>
          <w:szCs w:val="28"/>
        </w:rPr>
        <w:t xml:space="preserve">6.7 Le Principe de Non-Reproductibilité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NON-REPRODUCTIBILITÉ DES LLM</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La non-reproductibilité, c'est comme un chef cuisinier sans balance</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Un chef cuisinier qui travaille 'au feeling' peut réaliser un plat sublime un jour, et le rater le lendemain avec les mêmes ingrédients — parce qu'il ajoute 'une bonne pincée de sel' sans la mesurer. Pour reproduire exactement un plat en restauration industrielle, on utilise des balances au gramme près.</w:t>
            </w:r>
          </w:p>
          <w:p>
            <w:pPr>
              <w:spacing w:after="0"/>
            </w:pPr>
            <w:r>
              <w:rPr>
                <w:rFonts w:ascii="Arial" w:cs="Arial" w:eastAsia="Arial" w:hAnsi="Arial"/>
                <w:color w:val="005662"/>
                <w:sz w:val="21"/>
                <w:szCs w:val="21"/>
              </w:rPr>
              <w:t xml:space="preserve">💡 La non-reproductibilité des LLM vient de leur nature probabiliste : deux exécutions du même prompt avec température &gt; 0 donnent des résultats différents. C'est une fonctionnalité (diversité, créativité) et une limitation (impossible à reproduire exactement pour du débogage). Pour du code en production généré par IA : température = 0 et seed fixe si disponible. Pour de la créativité ou de la génération de variantes : température plus élevée.</w:t>
            </w:r>
          </w:p>
        </w:tc>
      </w:tr>
    </w:tbl>
    <w:p>
      <w:pPr>
        <w:pStyle w:val="Heading2"/>
        <w:spacing w:after="160" w:before="360"/>
      </w:pPr>
      <w:r>
        <w:rPr>
          <w:rFonts w:ascii="Arial" w:cs="Arial" w:eastAsia="Arial" w:hAnsi="Arial"/>
          <w:b/>
          <w:bCs/>
          <w:color w:val="1565C0"/>
          <w:sz w:val="28"/>
          <w:szCs w:val="28"/>
        </w:rPr>
        <w:t xml:space="preserve">6.8 MCP — Model Context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MODEL CONTEXT PROTOCOL (MCP)</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Le MCP, c'est comme la prise universelle USB-C</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Avant l'USB-C, chaque appareil avait sa propre prise propriétaire : Mini-USB, Micro-USB, Lightning, connecteur propriétaire Samsung... Pour connecter votre téléphone à votre ordinateur, à votre voiture, à votre enceinte, il fallait un câble différent pour chaque combinaison. L'USB-C a standardisé la connexion : un seul câble fonctionne partout.</w:t>
            </w:r>
          </w:p>
          <w:p>
            <w:pPr>
              <w:spacing w:after="0"/>
            </w:pPr>
            <w:r>
              <w:rPr>
                <w:rFonts w:ascii="Arial" w:cs="Arial" w:eastAsia="Arial" w:hAnsi="Arial"/>
                <w:color w:val="005662"/>
                <w:sz w:val="21"/>
                <w:szCs w:val="21"/>
              </w:rPr>
              <w:t xml:space="preserve">💡 Le MCP (Model Context Protocol d'Anthropic) est l'USB-C des connexions LLM-outils. Avant MCP, chaque LLM avait sa propre façon propriétaire de se connecter à des outils (Slack, GitHub, bases de données, APIs). Avec MCP, n'importe quel LLM compatible peut utiliser n'importe quel outil MCP-compatible avec le même protocole standardisé. Un seul 'câble' universel entre les modèles et les outils du monde.</w:t>
            </w:r>
          </w:p>
        </w:tc>
      </w:tr>
    </w:tbl>
    <w:p>
      <w:r>
        <w:br w:type="page"/>
      </w:r>
    </w:p>
    <w:p>
      <w:pPr>
        <w:pStyle w:val="Heading1"/>
        <w:pBdr>
          <w:bottom w:val="single" w:color="0097A7" w:sz="8" w:space="4"/>
        </w:pBdr>
        <w:spacing w:after="200" w:before="480"/>
      </w:pPr>
      <w:r>
        <w:rPr>
          <w:rFonts w:ascii="Arial" w:cs="Arial" w:eastAsia="Arial" w:hAnsi="Arial"/>
          <w:b/>
          <w:bCs/>
          <w:color w:val="0D2B5E"/>
          <w:sz w:val="36"/>
          <w:szCs w:val="36"/>
        </w:rPr>
        <w:t xml:space="preserve">Synthèse — La carte mentale des analogies</w:t>
      </w:r>
    </w:p>
    <w:p>
      <w:pPr>
        <w:spacing w:after="160"/>
        <w:jc w:val="both"/>
      </w:pPr>
      <w:r>
        <w:rPr>
          <w:rFonts w:ascii="Arial" w:cs="Arial" w:eastAsia="Arial" w:hAnsi="Arial"/>
          <w:b w:val="false"/>
          <w:bCs w:val="false"/>
          <w:color w:val="000000"/>
          <w:sz w:val="22"/>
          <w:szCs w:val="22"/>
        </w:rPr>
        <w:t xml:space="preserve">Voici un récapitulatif de toutes les analogies de la formation pour révision rapide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4680"/>
        <w:gridCol w:w="4680"/>
      </w:tblGrid>
      <w:tr>
        <w:tc>
          <w:tcPr>
            <w:tcW w:type="dxa" w:w="468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Concept IA</w:t>
            </w:r>
          </w:p>
        </w:tc>
        <w:tc>
          <w:tcPr>
            <w:tcW w:type="dxa" w:w="468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Analogie mémo</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bCs/>
                <w:sz w:val="21"/>
                <w:szCs w:val="21"/>
              </w:rPr>
              <w:t xml:space="preserve">Intelligence Artificielle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Un arbre généalogique — IA est la racine, ML/DL/LLM sont les branches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Machine Learning</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Apprendre à faire du vélo — par essais et erreurs, sans manuel</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Deep Learning</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Éplucher un oignon — couches successives vers la compréhension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NLP</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Un traducteur universel ultra-doué — comprend le sens, pas juste les mots</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LLM</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Un génie ayant lu toute la bibliothèque de l'humanité</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Tokenisation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Découper une pizza en parts — découper le texte en morceaux</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Context Window</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Votre bureau de travail — ce que vous pouvez avoir sous les yeux en même temps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Température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Curseur entre chef étoilé (créatif) et robot d'usine (déterministe)</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Agent IA</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Un détective privé — objectif global, actions autonomes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ReAct Loop</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Résoudre un puzzle — Observer, Réfléchir, Agir, Recommencer</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Orchestrateur</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Chef d'orchestre — coordonne sans jouer lui-même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Pipeline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Chaîne de montage — sortie d'un agent = entrée du suivant</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Parallélisme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Préparer le dîner en famille — tout le monde travaille simultanément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Human-in-the-loop</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Pilote automatique — autonome sauf pour les décisions critiques</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LangChain</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Atelier de plomberie modulaire — pièces standardisées interchangeables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Claude Code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Développeur senior dans votre terminal</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GitHub Copilot</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Saisie prédictive de smartphone, version pro</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Cursor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Appartement standard → maison intelligente</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Prompt Engineering</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Rédiger un brief créatif parfait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Rôle dans le prompt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Casting d'un film — activer le bon registre</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Contexte dans le prompt</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Donner une carte à quelqu'un qui cherche son chemin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Tâche dans le prompt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Commande de restaurant bien précise</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Format dans le prompt</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Préciser l'emballage avant la livraison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Contraintes dans le prompt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Panneaux de signalisation sur un chantier</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Zero-Shot</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Plonger dans l'eau sans démonstration préalable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Few-Shot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Montrer un patron de couture avant de coudre</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Chain of Thought</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Médecin qui raisonne à voix haute — moins d'erreurs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Structured Output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Liste de pièces IKEA — format exact, pas d'improvisation</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Tests unitaires</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Contrôle qualité pièce par pièce en usine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Tests d'intégration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Essai sur route d'une voiture assemblée</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Tests E2E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Client mystère dans un magasin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TDD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Construire à partir du cahier des charges des pompiers</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Documentation IA</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Étiquette nutritionnelle obligatoire du code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Debug avec IA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Médecin légiste — hypothèses basées sur des preuves</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Refactoring</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Rénover une maison habitée — sans jamais la rendre inhabitable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Dette technique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Dette de carte de crédit — intérêts composés sur les mauvaises pratiques</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CI/CD</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Système de filtration d'eau automatique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Code Review IA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Éditeur professionnel vs correcteur orthographique</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Hallucinations</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Somnambule très confiant — affirme des choses fausses avec conviction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Verify Don't Trust Blindly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Checklist pre-vol — même les experts vérifient</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Sécurité / Secrets</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Ne jamais donner ses clés à un inconnu</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RGPD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Confidentialité médicale — règles strictes, pas optionnelles</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Propriété Intellectuelle</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Droit des œuvres dérivées en musique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Limite de contexte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RAM d'un ordinateur — au-delà, les performances s'effondrent</w:t>
            </w:r>
          </w:p>
        </w:tc>
      </w:tr>
      <w:tr>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Non-reproductibilité</w:t>
            </w:r>
          </w:p>
        </w:tc>
        <w:tc>
          <w:tcPr>
            <w:tcW w:type="dxa" w:w="46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after="0"/>
            </w:pPr>
            <w:r>
              <w:rPr>
                <w:rFonts w:ascii="Arial" w:cs="Arial" w:eastAsia="Arial" w:hAnsi="Arial"/>
                <w:sz w:val="21"/>
                <w:szCs w:val="21"/>
              </w:rPr>
              <w:t xml:space="preserve">🎲 Chef cuisinier sans balance — résultat variable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sz w:val="21"/>
                <w:szCs w:val="21"/>
              </w:rPr>
              <w:t xml:space="preserve">MCP</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1"/>
                <w:szCs w:val="21"/>
              </w:rPr>
              <w:t xml:space="preserve">🔌 USB-C — standard universel de connexion LLM-outils</w:t>
            </w:r>
          </w:p>
        </w:tc>
      </w:tr>
    </w:tbl>
    <w:p>
      <w:r>
        <w:br w:type="page"/>
      </w:r>
    </w:p>
    <w:p>
      <w:pPr>
        <w:pStyle w:val="Heading1"/>
        <w:pBdr>
          <w:bottom w:val="single" w:color="0097A7" w:sz="8" w:space="4"/>
        </w:pBdr>
        <w:spacing w:after="200" w:before="480"/>
      </w:pPr>
      <w:r>
        <w:rPr>
          <w:rFonts w:ascii="Arial" w:cs="Arial" w:eastAsia="Arial" w:hAnsi="Arial"/>
          <w:b/>
          <w:bCs/>
          <w:color w:val="0D2B5E"/>
          <w:sz w:val="36"/>
          <w:szCs w:val="36"/>
        </w:rPr>
        <w:t xml:space="preserve">Conclusion — L'IA comme amplificateur</w:t>
      </w:r>
    </w:p>
    <w:p>
      <w:pPr>
        <w:spacing w:after="160"/>
        <w:jc w:val="both"/>
      </w:pPr>
      <w:r>
        <w:rPr>
          <w:rFonts w:ascii="Arial" w:cs="Arial" w:eastAsia="Arial" w:hAnsi="Arial"/>
          <w:b w:val="false"/>
          <w:bCs w:val="false"/>
          <w:color w:val="000000"/>
          <w:sz w:val="22"/>
          <w:szCs w:val="22"/>
        </w:rPr>
        <w:t xml:space="preserve">Toutes ces analogies convergent vers une idée centrale : l'IA n'est pas une magie noire réservée aux data scientists. Ce sont des systèmes qui reproduisent, à l'échelle computationnelle, des mécanismes que nous utilisons intuitivement : apprendre par l'expérience, décomposer un problème complexe en sous-problèmes, vérifier ses hypothèses, documenter son travail.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0097A7" w:sz="4"/>
              <w:left w:val="single" w:color="0097A7" w:sz="4"/>
              <w:bottom w:val="single" w:color="0097A7" w:sz="4"/>
              <w:right w:val="single" w:color="0097A7" w:sz="4"/>
            </w:tcBorders>
            <w:shd w:fill="0097A7"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  ANALOGIE — L'IA COMME OUTIL D'AMPLIFICATION</w:t>
            </w:r>
          </w:p>
        </w:tc>
      </w:tr>
      <w:tr>
        <w:tc>
          <w:tcPr>
            <w:tcBorders>
              <w:top w:val="single" w:color="0097A7" w:sz="4"/>
              <w:left w:val="single" w:color="0097A7" w:sz="4"/>
              <w:bottom w:val="single" w:color="0097A7" w:sz="4"/>
              <w:right w:val="single" w:color="0097A7" w:sz="4"/>
            </w:tcBorders>
            <w:shd w:fill="E0F7FA" w:val="clear"/>
            <w:tcMar>
              <w:top w:type="dxa" w:w="120"/>
              <w:left w:type="dxa" w:w="160"/>
              <w:bottom w:type="dxa" w:w="60"/>
              <w:right w:type="dxa" w:w="160"/>
            </w:tcMar>
          </w:tcPr>
          <w:p>
            <w:pPr>
              <w:spacing w:after="0"/>
            </w:pPr>
            <w:r>
              <w:rPr>
                <w:rFonts w:ascii="Arial" w:cs="Arial" w:eastAsia="Arial" w:hAnsi="Arial"/>
                <w:b/>
                <w:bCs/>
                <w:color w:val="0097A7"/>
                <w:sz w:val="24"/>
                <w:szCs w:val="24"/>
              </w:rPr>
              <w:t xml:space="preserve">🎯 L'IA, c'est comme un télescope pour l'intellect</w:t>
            </w:r>
          </w:p>
        </w:tc>
      </w:tr>
      <w:tr>
        <w:tc>
          <w:tcPr>
            <w:tcBorders>
              <w:top w:val="single" w:color="0097A7" w:sz="4"/>
              <w:left w:val="single" w:color="0097A7" w:sz="4"/>
              <w:bottom w:val="single" w:color="0097A7" w:sz="4"/>
              <w:right w:val="single" w:color="0097A7" w:sz="4"/>
            </w:tcBorders>
            <w:shd w:fill="E0F7FA" w:val="clear"/>
            <w:tcMar>
              <w:top w:type="dxa" w:w="80"/>
              <w:left w:type="dxa" w:w="160"/>
              <w:bottom w:type="dxa" w:w="120"/>
              <w:right w:type="dxa" w:w="160"/>
            </w:tcMar>
          </w:tcPr>
          <w:p>
            <w:pPr>
              <w:spacing w:after="80"/>
            </w:pPr>
            <w:r>
              <w:rPr>
                <w:rFonts w:ascii="Arial" w:cs="Arial" w:eastAsia="Arial" w:hAnsi="Arial"/>
                <w:color w:val="1A1A2E"/>
                <w:sz w:val="22"/>
                <w:szCs w:val="22"/>
              </w:rPr>
              <w:t xml:space="preserve">Le télescope n'a pas remplacé l'astronome. Il a multiplié sa capacité d'observation par des milliers. Galilée avec son télescope ne savait pas moins d'astronomie que ses contemporains — il en savait plus, et il pouvait voir plus loin. Le télescope n'observe pas à sa place : c'est lui qui interprète ce qu'il voit.</w:t>
            </w:r>
          </w:p>
          <w:p>
            <w:pPr>
              <w:spacing w:after="0"/>
            </w:pPr>
            <w:r>
              <w:rPr>
                <w:rFonts w:ascii="Arial" w:cs="Arial" w:eastAsia="Arial" w:hAnsi="Arial"/>
                <w:color w:val="005662"/>
                <w:sz w:val="21"/>
                <w:szCs w:val="21"/>
              </w:rPr>
              <w:t xml:space="preserve">💡 L'IA est votre télescope intellectuel en tant que développeur. Elle ne remplace pas votre expertise, votre jugement architectural, votre compréhension du domaine métier, votre sens de la qualité. Elle amplifie votre capacité d'exécution : vous pensez plus vite, testez plus largement, documentez plus facilement, déboguez plus méthodiquement. Mais c'est vous qui regardez dans le télescope. C'est vous qui interprétez ce que vous voyez. C'est vous qui décidez où pointer.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D32" w:sz="4"/>
              <w:left w:val="single" w:color="2E7D32" w:sz="4"/>
              <w:bottom w:val="single" w:color="2E7D32" w:sz="4"/>
              <w:right w:val="single" w:color="2E7D32" w:sz="4"/>
            </w:tcBorders>
            <w:shd w:fill="2E7D32" w:val="clear"/>
            <w:tcMar>
              <w:top w:type="dxa" w:w="100"/>
              <w:left w:type="dxa" w:w="160"/>
              <w:bottom w:type="dxa" w:w="100"/>
              <w:right w:type="dxa" w:w="160"/>
            </w:tcMar>
          </w:tcPr>
          <w:p>
            <w:pPr>
              <w:spacing w:after="0"/>
            </w:pPr>
            <w:r>
              <w:rPr>
                <w:rFonts w:ascii="Arial" w:cs="Arial" w:eastAsia="Arial" w:hAnsi="Arial"/>
                <w:b/>
                <w:bCs/>
                <w:color w:val="0D2B5E"/>
                <w:sz w:val="24"/>
                <w:szCs w:val="24"/>
              </w:rPr>
              <w:t xml:space="preserve">🎯 Les 3 règles d'or de l'IA pour développeurs</w:t>
            </w:r>
          </w:p>
        </w:tc>
      </w:tr>
      <w:tr>
        <w:tc>
          <w:tcPr>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100"/>
            </w:pPr>
            <w:r>
              <w:rPr>
                <w:rFonts w:ascii="Arial" w:cs="Arial" w:eastAsia="Arial" w:hAnsi="Arial"/>
                <w:sz w:val="22"/>
                <w:szCs w:val="22"/>
              </w:rPr>
              <w:t xml:space="preserve">1. Verify, Don't Trust Blindly — Tout code IA doit être compris, testé et validé. Jamais copier-coller sans lire.</w:t>
            </w:r>
          </w:p>
          <w:p>
            <w:pPr>
              <w:spacing w:after="100"/>
            </w:pPr>
            <w:r>
              <w:rPr>
                <w:rFonts w:ascii="Arial" w:cs="Arial" w:eastAsia="Arial" w:hAnsi="Arial"/>
                <w:sz w:val="22"/>
                <w:szCs w:val="22"/>
              </w:rPr>
              <w:t xml:space="preserve">2. Context is King — La qualité de votre output IA est directement proportionnelle à la qualité de votre prompt.</w:t>
            </w:r>
          </w:p>
          <w:p>
            <w:pPr>
              <w:spacing w:after="100"/>
            </w:pPr>
            <w:r>
              <w:rPr>
                <w:rFonts w:ascii="Arial" w:cs="Arial" w:eastAsia="Arial" w:hAnsi="Arial"/>
                <w:sz w:val="22"/>
                <w:szCs w:val="22"/>
              </w:rPr>
              <w:t xml:space="preserve">3. Protect Your Data — Jamais de secrets, données personnelles ou code propriétaire confidentiel dans un LLM externe.</w:t>
            </w:r>
          </w:p>
        </w:tc>
      </w:tr>
    </w:tbl>
    <w:p>
      <w:pPr>
        <w:spacing w:after="200"/>
      </w:pPr>
      <w:r>
        <w:t xml:space="preserve"/>
      </w:r>
    </w:p>
    <w:p>
      <w:pPr>
        <w:spacing w:after="100" w:before="300"/>
        <w:jc w:val="center"/>
      </w:pPr>
      <w:r>
        <w:rPr>
          <w:rFonts w:ascii="Arial" w:cs="Arial" w:eastAsia="Arial" w:hAnsi="Arial"/>
          <w:color w:val="0097A7"/>
          <w:sz w:val="28"/>
          <w:szCs w:val="28"/>
        </w:rPr>
        <w:t xml:space="preserve">"L'IA est un multiplicateur de force.</w:t>
      </w:r>
    </w:p>
    <w:p>
      <w:pPr>
        <w:spacing w:after="100"/>
        <w:jc w:val="center"/>
      </w:pPr>
      <w:r>
        <w:rPr>
          <w:rFonts w:ascii="Arial" w:cs="Arial" w:eastAsia="Arial" w:hAnsi="Arial"/>
          <w:color w:val="0097A7"/>
          <w:sz w:val="28"/>
          <w:szCs w:val="28"/>
        </w:rPr>
        <w:t xml:space="preserve">Votre expertise reste irremplaçable."</w:t>
      </w:r>
    </w:p>
    <w:p>
      <w:pPr>
        <w:spacing w:after="0"/>
        <w:jc w:val="center"/>
      </w:pPr>
      <w:r>
        <w:rPr>
          <w:rFonts w:ascii="Arial" w:cs="Arial" w:eastAsia="Arial" w:hAnsi="Arial"/>
          <w:color w:val="37474F"/>
          <w:sz w:val="22"/>
          <w:szCs w:val="22"/>
        </w:rPr>
        <w:t xml:space="preserve">— Formation IT Modernes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7A7" w:sz="4" w:space="4"/>
      </w:pBdr>
      <w:spacing w:after="0" w:before="0"/>
    </w:pPr>
    <w:r>
      <w:rPr>
        <w:rFonts w:ascii="Arial" w:cs="Arial" w:eastAsia="Arial" w:hAnsi="Arial"/>
        <w:color w:val="37474F"/>
        <w:sz w:val="18"/>
        <w:szCs w:val="18"/>
      </w:rPr>
      <w:t xml:space="preserve">IT-IA-AGENTIC-003 • Version 1.0 — 2025 • Confidentiel — Usage pédagogique</w:t>
    </w:r>
    <w:r>
      <w:rPr>
        <w:rFonts w:ascii="Arial" w:cs="Arial" w:eastAsia="Arial" w:hAnsi="Arial"/>
        <w:color w:val="1565C0"/>
        <w:sz w:val="18"/>
        <w:szCs w:val="18"/>
      </w:rPr>
      <w:t xml:space="preserve">          Page — Formation IT Modernes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7A7" w:sz="4" w:space="4"/>
      </w:pBdr>
      <w:spacing w:after="0"/>
    </w:pPr>
    <w:r>
      <w:rPr>
        <w:rFonts w:ascii="Arial" w:cs="Arial" w:eastAsia="Arial" w:hAnsi="Arial"/>
        <w:color w:val="37474F"/>
        <w:sz w:val="18"/>
        <w:szCs w:val="18"/>
      </w:rPr>
      <w:t xml:space="preserve">Intelligence Artificielle &amp; Agentic AI — Guide des Analogies</w:t>
    </w:r>
    <w:r>
      <w:rPr>
        <w:rFonts w:ascii="Arial" w:cs="Arial" w:eastAsia="Arial" w:hAnsi="Arial"/>
        <w:color w:val="1565C0"/>
        <w:sz w:val="18"/>
        <w:szCs w:val="18"/>
      </w:rPr>
      <w:t xml:space="preserve">   |   Formation IT Modernes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2B5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2026-04-20T22:59:31.167Z</dcterms:created>
  <dcterms:modified xsi:type="dcterms:W3CDTF">2026-04-20T22:59:31.168Z</dcterms:modified>
</cp:coreProperties>
</file>

<file path=docProps/custom.xml><?xml version="1.0" encoding="utf-8"?>
<Properties xmlns="http://schemas.openxmlformats.org/officeDocument/2006/custom-properties" xmlns:vt="http://schemas.openxmlformats.org/officeDocument/2006/docPropsVTypes"/>
</file>