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B4FCF" w:val="clear"/>
            <w:tcMar>
              <w:top w:type="dxa" w:w="480"/>
              <w:left w:type="dxa" w:w="480"/>
              <w:bottom w:type="dxa" w:w="480"/>
              <w:right w:type="dxa" w:w="480"/>
            </w:tcMar>
          </w:tcPr>
          <w:p>
            <w:pPr>
              <w:spacing w:after="40" w:before="0"/>
              <w:jc w:val="center"/>
            </w:pPr>
            <w:r>
              <w:rPr>
                <w:rFonts w:ascii="Arial" w:cs="Arial" w:eastAsia="Arial" w:hAnsi="Arial"/>
                <w:caps/>
                <w:color w:val="D8D2F8"/>
                <w:sz w:val="22"/>
                <w:szCs w:val="22"/>
              </w:rPr>
              <w:t xml:space="preserve">CATALOGUE DE FORMATIONS IT</w:t>
            </w:r>
          </w:p>
          <w:p>
            <w:pPr>
              <w:spacing w:after="60" w:before="80"/>
              <w:jc w:val="center"/>
            </w:pPr>
            <w:r>
              <w:rPr>
                <w:rFonts w:ascii="Arial" w:cs="Arial" w:eastAsia="Arial" w:hAnsi="Arial"/>
                <w:b/>
                <w:bCs/>
                <w:color w:val="FFFFFF"/>
                <w:sz w:val="52"/>
                <w:szCs w:val="52"/>
              </w:rPr>
              <w:t xml:space="preserve">UX/UI Design &amp;</w:t>
            </w:r>
          </w:p>
          <w:p>
            <w:pPr>
              <w:spacing w:after="80" w:before="0"/>
              <w:jc w:val="center"/>
            </w:pPr>
            <w:r>
              <w:rPr>
                <w:rFonts w:ascii="Arial" w:cs="Arial" w:eastAsia="Arial" w:hAnsi="Arial"/>
                <w:b/>
                <w:bCs/>
                <w:color w:val="F4C842"/>
                <w:sz w:val="52"/>
                <w:szCs w:val="52"/>
              </w:rPr>
              <w:t xml:space="preserve">Experience Utilisateur</w:t>
            </w:r>
          </w:p>
          <w:p>
            <w:pPr>
              <w:spacing w:after="0" w:before="60"/>
              <w:jc w:val="center"/>
            </w:pPr>
            <w:r>
              <w:rPr>
                <w:rFonts w:ascii="Arial" w:cs="Arial" w:eastAsia="Arial" w:hAnsi="Arial"/>
                <w:color w:val="D8D2F8"/>
                <w:sz w:val="22"/>
                <w:szCs w:val="22"/>
              </w:rPr>
              <w:t xml:space="preserve">Figma  |  Design System  |  Accessibilite  |  Tests Utilisateurs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B5FD" w:sz="1"/>
              <w:left w:val="single" w:color="C4B5FD" w:sz="1"/>
              <w:bottom w:val="single" w:color="C4B5FD" w:sz="1"/>
              <w:right w:val="single" w:color="C4B5FD" w:sz="1"/>
            </w:tcBorders>
            <w:shd w:fill="F3F4F6" w:val="clear"/>
            <w:tcMar>
              <w:top w:type="dxa" w:w="120"/>
              <w:left w:type="dxa" w:w="200"/>
              <w:bottom w:type="dxa" w:w="120"/>
              <w:right w:type="dxa" w:w="200"/>
            </w:tcMar>
          </w:tcPr>
          <w:p>
            <w:pPr>
              <w:jc w:val="center"/>
            </w:pPr>
            <w:r>
              <w:rPr>
                <w:rFonts w:ascii="Arial" w:cs="Arial" w:eastAsia="Arial" w:hAnsi="Arial"/>
                <w:color w:val="6B7280"/>
                <w:sz w:val="18"/>
                <w:szCs w:val="18"/>
              </w:rPr>
              <w:t xml:space="preserve">Duree totale</w:t>
            </w:r>
          </w:p>
          <w:p>
            <w:pPr>
              <w:jc w:val="center"/>
            </w:pPr>
            <w:r>
              <w:rPr>
                <w:rFonts w:ascii="Arial" w:cs="Arial" w:eastAsia="Arial" w:hAnsi="Arial"/>
                <w:b/>
                <w:bCs/>
                <w:color w:val="5B4FCF"/>
                <w:sz w:val="28"/>
                <w:szCs w:val="28"/>
              </w:rPr>
              <w:t xml:space="preserve">4 heures</w:t>
            </w:r>
          </w:p>
        </w:tc>
        <w:tc>
          <w:tcPr>
            <w:tcW w:type="dxa" w:w="3120"/>
            <w:tcBorders>
              <w:top w:val="single" w:color="C4B5FD" w:sz="1"/>
              <w:left w:val="single" w:color="C4B5FD" w:sz="1"/>
              <w:bottom w:val="single" w:color="C4B5FD" w:sz="1"/>
              <w:right w:val="single" w:color="C4B5FD" w:sz="1"/>
            </w:tcBorders>
            <w:shd w:fill="F3F4F6" w:val="clear"/>
            <w:tcMar>
              <w:top w:type="dxa" w:w="120"/>
              <w:left w:type="dxa" w:w="200"/>
              <w:bottom w:type="dxa" w:w="120"/>
              <w:right w:type="dxa" w:w="200"/>
            </w:tcMar>
          </w:tcPr>
          <w:p>
            <w:pPr>
              <w:jc w:val="center"/>
            </w:pPr>
            <w:r>
              <w:rPr>
                <w:rFonts w:ascii="Arial" w:cs="Arial" w:eastAsia="Arial" w:hAnsi="Arial"/>
                <w:color w:val="6B7280"/>
                <w:sz w:val="18"/>
                <w:szCs w:val="18"/>
              </w:rPr>
              <w:t xml:space="preserve">Public cible</w:t>
            </w:r>
          </w:p>
          <w:p>
            <w:pPr>
              <w:jc w:val="center"/>
            </w:pPr>
            <w:r>
              <w:rPr>
                <w:rFonts w:ascii="Arial" w:cs="Arial" w:eastAsia="Arial" w:hAnsi="Arial"/>
                <w:b/>
                <w:bCs/>
                <w:color w:val="5B4FCF"/>
                <w:sz w:val="22"/>
                <w:szCs w:val="22"/>
              </w:rPr>
              <w:t xml:space="preserve">UI/UX Designer &amp; Frontend</w:t>
            </w:r>
          </w:p>
        </w:tc>
        <w:tc>
          <w:tcPr>
            <w:tcW w:type="dxa" w:w="3120"/>
            <w:tcBorders>
              <w:top w:val="single" w:color="C4B5FD" w:sz="1"/>
              <w:left w:val="single" w:color="C4B5FD" w:sz="1"/>
              <w:bottom w:val="single" w:color="C4B5FD" w:sz="1"/>
              <w:right w:val="single" w:color="C4B5FD" w:sz="1"/>
            </w:tcBorders>
            <w:shd w:fill="F3F4F6" w:val="clear"/>
            <w:tcMar>
              <w:top w:type="dxa" w:w="120"/>
              <w:left w:type="dxa" w:w="200"/>
              <w:bottom w:type="dxa" w:w="120"/>
              <w:right w:type="dxa" w:w="200"/>
            </w:tcMar>
          </w:tcPr>
          <w:p>
            <w:pPr>
              <w:jc w:val="center"/>
            </w:pPr>
            <w:r>
              <w:rPr>
                <w:rFonts w:ascii="Arial" w:cs="Arial" w:eastAsia="Arial" w:hAnsi="Arial"/>
                <w:color w:val="6B7280"/>
                <w:sz w:val="18"/>
                <w:szCs w:val="18"/>
              </w:rPr>
              <w:t xml:space="preserve">Niveau</w:t>
            </w:r>
          </w:p>
          <w:p>
            <w:pPr>
              <w:jc w:val="center"/>
            </w:pPr>
            <w:r>
              <w:rPr>
                <w:rFonts w:ascii="Arial" w:cs="Arial" w:eastAsia="Arial" w:hAnsi="Arial"/>
                <w:b/>
                <w:bCs/>
                <w:color w:val="5B4FCF"/>
                <w:sz w:val="22"/>
                <w:szCs w:val="22"/>
              </w:rPr>
              <w:t xml:space="preserve">Tous niveaux</w:t>
            </w:r>
          </w:p>
        </w:tc>
      </w:tr>
    </w:tbl>
    <w:p>
      <w:pPr>
        <w:spacing w:after="160" w:before="160"/>
      </w:pPr>
      <w:r>
        <w:t xml:space="preserve"/>
      </w:r>
    </w:p>
    <w:p>
      <w:pPr>
        <w:spacing w:after="80" w:before="80"/>
      </w:pPr>
      <w:r>
        <w:rPr>
          <w:rFonts w:ascii="Arial" w:cs="Arial" w:eastAsia="Arial" w:hAnsi="Arial"/>
          <w:color w:val="6B7280"/>
          <w:sz w:val="22"/>
          <w:szCs w:val="22"/>
        </w:rPr>
        <w:t xml:space="preserve">Cette formation complete vous permet de maitriser les fondamentaux et les pratiques avancees du design d'experience utilisateur. Du wireframing sous Figma a la construction d'un design system, en passant par les tests utilisateurs et les standards d'accessibilite, vous repartirez avec des outils concrets et immediatement applicables.</w:t>
      </w:r>
    </w:p>
    <w:p>
      <w:r>
        <w:br w:type="page"/>
      </w:r>
    </w:p>
    <w:p>
      <w:pPr>
        <w:pStyle w:val="Heading1"/>
        <w:pBdr>
          <w:bottom w:val="single" w:color="5B4FCF" w:sz="6" w:space="6"/>
        </w:pBdr>
        <w:spacing w:after="200" w:before="400"/>
      </w:pPr>
      <w:r>
        <w:rPr>
          <w:rFonts w:ascii="Arial" w:cs="Arial" w:eastAsia="Arial" w:hAnsi="Arial"/>
          <w:b/>
          <w:bCs/>
          <w:color w:val="5B4FCF"/>
          <w:sz w:val="36"/>
          <w:szCs w:val="36"/>
        </w:rPr>
        <w:t xml:space="preserve">Vue d'ensemble de la 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F0EEFF" w:val="clear"/>
            <w:tcMar>
              <w:top w:type="dxa" w:w="140"/>
              <w:left w:type="dxa" w:w="220"/>
              <w:bottom w:type="dxa" w:w="140"/>
              <w:right w:type="dxa" w:w="220"/>
            </w:tcMar>
          </w:tcPr>
          <w:p>
            <w:pPr>
              <w:spacing w:after="80" w:before="0"/>
            </w:pPr>
            <w:r>
              <w:rPr>
                <w:rFonts w:ascii="Arial" w:cs="Arial" w:eastAsia="Arial" w:hAnsi="Arial"/>
                <w:b/>
                <w:bCs/>
                <w:color w:val="5B4FCF"/>
                <w:sz w:val="22"/>
                <w:szCs w:val="22"/>
              </w:rPr>
              <w:t xml:space="preserve">Objectifs pedagogiques</w:t>
            </w:r>
          </w:p>
          <w:p>
            <w:pPr>
              <w:pStyle w:val="ListParagraph"/>
              <w:numPr>
                <w:ilvl w:val="0"/>
                <w:numId w:val="2"/>
              </w:numPr>
              <w:spacing w:after="40" w:before="40"/>
            </w:pPr>
            <w:r>
              <w:rPr>
                <w:rFonts w:ascii="Arial" w:cs="Arial" w:eastAsia="Arial" w:hAnsi="Arial"/>
                <w:color w:val="1E1B4B"/>
                <w:sz w:val="20"/>
                <w:szCs w:val="20"/>
              </w:rPr>
              <w:t xml:space="preserve">Comprendre et appliquer les principes fondamentaux du design UX et UI</w:t>
            </w:r>
          </w:p>
          <w:p>
            <w:pPr>
              <w:pStyle w:val="ListParagraph"/>
              <w:numPr>
                <w:ilvl w:val="0"/>
                <w:numId w:val="2"/>
              </w:numPr>
              <w:spacing w:after="40" w:before="40"/>
            </w:pPr>
            <w:r>
              <w:rPr>
                <w:rFonts w:ascii="Arial" w:cs="Arial" w:eastAsia="Arial" w:hAnsi="Arial"/>
                <w:color w:val="1E1B4B"/>
                <w:sz w:val="20"/>
                <w:szCs w:val="20"/>
              </w:rPr>
              <w:t xml:space="preserve">Maitriser l'approche User-Centered Design (UCD) : recherche, personas, parcours</w:t>
            </w:r>
          </w:p>
          <w:p>
            <w:pPr>
              <w:pStyle w:val="ListParagraph"/>
              <w:numPr>
                <w:ilvl w:val="0"/>
                <w:numId w:val="2"/>
              </w:numPr>
              <w:spacing w:after="40" w:before="40"/>
            </w:pPr>
            <w:r>
              <w:rPr>
                <w:rFonts w:ascii="Arial" w:cs="Arial" w:eastAsia="Arial" w:hAnsi="Arial"/>
                <w:color w:val="1E1B4B"/>
                <w:sz w:val="20"/>
                <w:szCs w:val="20"/>
              </w:rPr>
              <w:t xml:space="preserve">Creer des wireframes et des prototypes interactifs avec Figma</w:t>
            </w:r>
          </w:p>
          <w:p>
            <w:pPr>
              <w:pStyle w:val="ListParagraph"/>
              <w:numPr>
                <w:ilvl w:val="0"/>
                <w:numId w:val="2"/>
              </w:numPr>
              <w:spacing w:after="40" w:before="40"/>
            </w:pPr>
            <w:r>
              <w:rPr>
                <w:rFonts w:ascii="Arial" w:cs="Arial" w:eastAsia="Arial" w:hAnsi="Arial"/>
                <w:color w:val="1E1B4B"/>
                <w:sz w:val="20"/>
                <w:szCs w:val="20"/>
              </w:rPr>
              <w:t xml:space="preserve">Construire et maintenir un design system coherent et scalable</w:t>
            </w:r>
          </w:p>
          <w:p>
            <w:pPr>
              <w:pStyle w:val="ListParagraph"/>
              <w:numPr>
                <w:ilvl w:val="0"/>
                <w:numId w:val="2"/>
              </w:numPr>
              <w:spacing w:after="40" w:before="40"/>
            </w:pPr>
            <w:r>
              <w:rPr>
                <w:rFonts w:ascii="Arial" w:cs="Arial" w:eastAsia="Arial" w:hAnsi="Arial"/>
                <w:color w:val="1E1B4B"/>
                <w:sz w:val="20"/>
                <w:szCs w:val="20"/>
              </w:rPr>
              <w:t xml:space="preserve">Concevoir des interfaces accessibles conformes aux standards WCAG 2.1</w:t>
            </w:r>
          </w:p>
          <w:p>
            <w:pPr>
              <w:pStyle w:val="ListParagraph"/>
              <w:numPr>
                <w:ilvl w:val="0"/>
                <w:numId w:val="2"/>
              </w:numPr>
              <w:spacing w:after="40" w:before="40"/>
            </w:pPr>
            <w:r>
              <w:rPr>
                <w:rFonts w:ascii="Arial" w:cs="Arial" w:eastAsia="Arial" w:hAnsi="Arial"/>
                <w:color w:val="1E1B4B"/>
                <w:sz w:val="20"/>
                <w:szCs w:val="20"/>
              </w:rPr>
              <w:t xml:space="preserve">Identifier et appliquer les tendances UI modernes (glassmorphism, micro-interactions...)</w:t>
            </w:r>
          </w:p>
          <w:p>
            <w:pPr>
              <w:pStyle w:val="ListParagraph"/>
              <w:numPr>
                <w:ilvl w:val="0"/>
                <w:numId w:val="2"/>
              </w:numPr>
              <w:spacing w:after="40" w:before="40"/>
            </w:pPr>
            <w:r>
              <w:rPr>
                <w:rFonts w:ascii="Arial" w:cs="Arial" w:eastAsia="Arial" w:hAnsi="Arial"/>
                <w:color w:val="1E1B4B"/>
                <w:sz w:val="20"/>
                <w:szCs w:val="20"/>
              </w:rPr>
              <w:t xml:space="preserve">Planifier et conduire des tests utilisateurs pour ameliorer continuellement l'experience</w:t>
            </w:r>
          </w:p>
        </w:tc>
      </w:tr>
    </w:tbl>
    <w:p>
      <w:pPr>
        <w:spacing w:after="120" w:before="120"/>
      </w:pPr>
      <w:r>
        <w:t xml:space="preserve"/>
      </w:r>
    </w:p>
    <w:p>
      <w:pPr>
        <w:pStyle w:val="Heading2"/>
        <w:spacing w:after="120" w:before="280"/>
      </w:pPr>
      <w:r>
        <w:rPr>
          <w:rFonts w:ascii="Arial" w:cs="Arial" w:eastAsia="Arial" w:hAnsi="Arial"/>
          <w:b/>
          <w:bCs/>
          <w:color w:val="0EA5A0"/>
          <w:sz w:val="28"/>
          <w:szCs w:val="28"/>
        </w:rPr>
        <w:t xml:space="preserve">Programme et organisation du temps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2560"/>
        <w:gridCol w:w="1240"/>
        <w:gridCol w:w="1400"/>
      </w:tblGrid>
      <w:tr>
        <w:tc>
          <w:tcPr>
            <w:tcW w:type="dxa" w:w="6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w:t>
            </w:r>
          </w:p>
        </w:tc>
        <w:tc>
          <w:tcPr>
            <w:tcW w:type="dxa" w:w="3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Module</w:t>
            </w:r>
          </w:p>
        </w:tc>
        <w:tc>
          <w:tcPr>
            <w:tcW w:type="dxa" w:w="2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Contenu cle</w:t>
            </w:r>
          </w:p>
        </w:tc>
        <w:tc>
          <w:tcPr>
            <w:tcW w:type="dxa" w:w="124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Duree</w:t>
            </w:r>
          </w:p>
        </w:tc>
        <w:tc>
          <w:tcPr>
            <w:tcW w:type="dxa" w:w="1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Format</w:t>
            </w:r>
          </w:p>
        </w:tc>
      </w:tr>
      <w:tr>
        <w:tc>
          <w:tcPr>
            <w:tcW w:type="dxa" w:w="6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1</w:t>
            </w:r>
          </w:p>
        </w:tc>
        <w:tc>
          <w:tcPr>
            <w:tcW w:type="dxa" w:w="3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Fondamentaux UX/UI</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Lois UX, modeles mentaux, psychologie</w:t>
            </w:r>
          </w:p>
        </w:tc>
        <w:tc>
          <w:tcPr>
            <w:tcW w:type="dxa" w:w="124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30 min</w:t>
            </w:r>
          </w:p>
        </w:tc>
        <w:tc>
          <w:tcPr>
            <w:tcW w:type="dxa" w:w="1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w:t>
            </w:r>
          </w:p>
        </w:tc>
      </w:tr>
      <w:tr>
        <w:tc>
          <w:tcPr>
            <w:tcW w:type="dxa" w:w="6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2</w:t>
            </w:r>
          </w:p>
        </w:tc>
        <w:tc>
          <w:tcPr>
            <w:tcW w:type="dxa" w:w="3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User-Centered Design</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Personas, user journey, recherche</w:t>
            </w:r>
          </w:p>
        </w:tc>
        <w:tc>
          <w:tcPr>
            <w:tcW w:type="dxa" w:w="124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40 min</w:t>
            </w:r>
          </w:p>
        </w:tc>
        <w:tc>
          <w:tcPr>
            <w:tcW w:type="dxa" w:w="1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TP</w:t>
            </w:r>
          </w:p>
        </w:tc>
      </w:tr>
      <w:tr>
        <w:tc>
          <w:tcPr>
            <w:tcW w:type="dxa" w:w="6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3</w:t>
            </w:r>
          </w:p>
        </w:tc>
        <w:tc>
          <w:tcPr>
            <w:tcW w:type="dxa" w:w="3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Wireframing &amp; Figma</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Low/High fidelity, composants, auto-layout</w:t>
            </w:r>
          </w:p>
        </w:tc>
        <w:tc>
          <w:tcPr>
            <w:tcW w:type="dxa" w:w="124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50 min</w:t>
            </w:r>
          </w:p>
        </w:tc>
        <w:tc>
          <w:tcPr>
            <w:tcW w:type="dxa" w:w="1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TP</w:t>
            </w:r>
          </w:p>
        </w:tc>
      </w:tr>
      <w:tr>
        <w:tc>
          <w:tcPr>
            <w:tcW w:type="dxa" w:w="6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4</w:t>
            </w:r>
          </w:p>
        </w:tc>
        <w:tc>
          <w:tcPr>
            <w:tcW w:type="dxa" w:w="3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Design System</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Tokens, composants, documentation</w:t>
            </w:r>
          </w:p>
        </w:tc>
        <w:tc>
          <w:tcPr>
            <w:tcW w:type="dxa" w:w="124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45 min</w:t>
            </w:r>
          </w:p>
        </w:tc>
        <w:tc>
          <w:tcPr>
            <w:tcW w:type="dxa" w:w="1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TP</w:t>
            </w:r>
          </w:p>
        </w:tc>
      </w:tr>
      <w:tr>
        <w:tc>
          <w:tcPr>
            <w:tcW w:type="dxa" w:w="6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5</w:t>
            </w:r>
          </w:p>
        </w:tc>
        <w:tc>
          <w:tcPr>
            <w:tcW w:type="dxa" w:w="3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Accessibilite &amp; Ergonomie</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WCAG 2.1, contraste, navigation clavier</w:t>
            </w:r>
          </w:p>
        </w:tc>
        <w:tc>
          <w:tcPr>
            <w:tcW w:type="dxa" w:w="124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35 min</w:t>
            </w:r>
          </w:p>
        </w:tc>
        <w:tc>
          <w:tcPr>
            <w:tcW w:type="dxa" w:w="1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Demo</w:t>
            </w:r>
          </w:p>
        </w:tc>
      </w:tr>
      <w:tr>
        <w:tc>
          <w:tcPr>
            <w:tcW w:type="dxa" w:w="6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6</w:t>
            </w:r>
          </w:p>
        </w:tc>
        <w:tc>
          <w:tcPr>
            <w:tcW w:type="dxa" w:w="3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Tendances UI modernes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Glassmorphism, motion, dark mode</w:t>
            </w:r>
          </w:p>
        </w:tc>
        <w:tc>
          <w:tcPr>
            <w:tcW w:type="dxa" w:w="124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30 min</w:t>
            </w:r>
          </w:p>
        </w:tc>
        <w:tc>
          <w:tcPr>
            <w:tcW w:type="dxa" w:w="1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Demo</w:t>
            </w:r>
          </w:p>
        </w:tc>
      </w:tr>
      <w:tr>
        <w:tc>
          <w:tcPr>
            <w:tcW w:type="dxa" w:w="6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20"/>
                <w:szCs w:val="20"/>
              </w:rPr>
              <w:t xml:space="preserve">7</w:t>
            </w:r>
          </w:p>
        </w:tc>
        <w:tc>
          <w:tcPr>
            <w:tcW w:type="dxa" w:w="3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1E1B4B"/>
                <w:sz w:val="20"/>
                <w:szCs w:val="20"/>
              </w:rPr>
              <w:t xml:space="preserve">Tests utilisateurs</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9"/>
                <w:szCs w:val="19"/>
              </w:rPr>
              <w:t xml:space="preserve">Methodes, protocoles, iteration</w:t>
            </w:r>
          </w:p>
        </w:tc>
        <w:tc>
          <w:tcPr>
            <w:tcW w:type="dxa" w:w="124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20"/>
                <w:szCs w:val="20"/>
              </w:rPr>
              <w:t xml:space="preserve">50 min</w:t>
            </w:r>
          </w:p>
        </w:tc>
        <w:tc>
          <w:tcPr>
            <w:tcW w:type="dxa" w:w="1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val="false"/>
                <w:bCs w:val="false"/>
                <w:color w:val="1E1B4B"/>
                <w:sz w:val="19"/>
                <w:szCs w:val="19"/>
              </w:rPr>
              <w:t xml:space="preserve">Cours + TP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8F8F0" w:val="clear"/>
            <w:tcMar>
              <w:top w:type="dxa" w:w="140"/>
              <w:left w:type="dxa" w:w="220"/>
              <w:bottom w:type="dxa" w:w="140"/>
              <w:right w:type="dxa" w:w="220"/>
            </w:tcMar>
          </w:tcPr>
          <w:p>
            <w:pPr>
              <w:spacing w:after="80" w:before="0"/>
            </w:pPr>
            <w:r>
              <w:rPr>
                <w:rFonts w:ascii="Arial" w:cs="Arial" w:eastAsia="Arial" w:hAnsi="Arial"/>
                <w:b/>
                <w:bCs/>
                <w:color w:val="1A8A5A"/>
                <w:sz w:val="22"/>
                <w:szCs w:val="22"/>
              </w:rPr>
              <w:t xml:space="preserve">Benefices attendus</w:t>
            </w:r>
          </w:p>
          <w:p>
            <w:pPr>
              <w:pStyle w:val="ListParagraph"/>
              <w:numPr>
                <w:ilvl w:val="0"/>
                <w:numId w:val="2"/>
              </w:numPr>
              <w:spacing w:after="40" w:before="40"/>
            </w:pPr>
            <w:r>
              <w:rPr>
                <w:rFonts w:ascii="Arial" w:cs="Arial" w:eastAsia="Arial" w:hAnsi="Arial"/>
                <w:color w:val="1E1B4B"/>
                <w:sz w:val="20"/>
                <w:szCs w:val="20"/>
              </w:rPr>
              <w:t xml:space="preserve">Meilleure adoption des applications : interfaces intuitives qui correspondent aux modeles mentaux des utilisateurs</w:t>
            </w:r>
          </w:p>
          <w:p>
            <w:pPr>
              <w:pStyle w:val="ListParagraph"/>
              <w:numPr>
                <w:ilvl w:val="0"/>
                <w:numId w:val="2"/>
              </w:numPr>
              <w:spacing w:after="40" w:before="40"/>
            </w:pPr>
            <w:r>
              <w:rPr>
                <w:rFonts w:ascii="Arial" w:cs="Arial" w:eastAsia="Arial" w:hAnsi="Arial"/>
                <w:color w:val="1E1B4B"/>
                <w:sz w:val="20"/>
                <w:szCs w:val="20"/>
              </w:rPr>
              <w:t xml:space="preserve">Experience utilisateur optimisee : parcours fluides, frictions eliminees, satisfaction accrue</w:t>
            </w:r>
          </w:p>
          <w:p>
            <w:pPr>
              <w:pStyle w:val="ListParagraph"/>
              <w:numPr>
                <w:ilvl w:val="0"/>
                <w:numId w:val="2"/>
              </w:numPr>
              <w:spacing w:after="40" w:before="40"/>
            </w:pPr>
            <w:r>
              <w:rPr>
                <w:rFonts w:ascii="Arial" w:cs="Arial" w:eastAsia="Arial" w:hAnsi="Arial"/>
                <w:color w:val="1E1B4B"/>
                <w:sz w:val="20"/>
                <w:szCs w:val="20"/>
              </w:rPr>
              <w:t xml:space="preserve">Reduction des frictions : moins d'erreurs, moins de support, meilleure completion des taches</w:t>
            </w:r>
          </w:p>
          <w:p>
            <w:pPr>
              <w:pStyle w:val="ListParagraph"/>
              <w:numPr>
                <w:ilvl w:val="0"/>
                <w:numId w:val="2"/>
              </w:numPr>
              <w:spacing w:after="40" w:before="40"/>
            </w:pPr>
            <w:r>
              <w:rPr>
                <w:rFonts w:ascii="Arial" w:cs="Arial" w:eastAsia="Arial" w:hAnsi="Arial"/>
                <w:color w:val="1E1B4B"/>
                <w:sz w:val="20"/>
                <w:szCs w:val="20"/>
              </w:rPr>
              <w:t xml:space="preserve">Coherence visuelle : un design system partage accelere la production et renforce la marque</w:t>
            </w:r>
          </w:p>
          <w:p>
            <w:pPr>
              <w:pStyle w:val="ListParagraph"/>
              <w:numPr>
                <w:ilvl w:val="0"/>
                <w:numId w:val="2"/>
              </w:numPr>
              <w:spacing w:after="40" w:before="40"/>
            </w:pPr>
            <w:r>
              <w:rPr>
                <w:rFonts w:ascii="Arial" w:cs="Arial" w:eastAsia="Arial" w:hAnsi="Arial"/>
                <w:color w:val="1E1B4B"/>
                <w:sz w:val="20"/>
                <w:szCs w:val="20"/>
              </w:rPr>
              <w:t xml:space="preserve">Conformite et inclusivite : accessibilite pour tous les utilisateurs, conformite legale (RGAA)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01</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1  |  </w:t>
            </w:r>
            <w:r>
              <w:rPr>
                <w:rFonts w:ascii="Arial" w:cs="Arial" w:eastAsia="Arial" w:hAnsi="Arial"/>
                <w:b/>
                <w:bCs/>
                <w:color w:val="FFFFFF"/>
                <w:sz w:val="26"/>
                <w:szCs w:val="26"/>
              </w:rPr>
              <w:t xml:space="preserve">Fondamentaux UX/UI</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1.1 UX vs UI : deux disciplines complementaires</w:t>
      </w:r>
    </w:p>
    <w:p>
      <w:pPr>
        <w:spacing w:after="80" w:before="80"/>
      </w:pPr>
      <w:r>
        <w:rPr>
          <w:rFonts w:ascii="Arial" w:cs="Arial" w:eastAsia="Arial" w:hAnsi="Arial"/>
          <w:color w:val="1E1B4B"/>
          <w:sz w:val="22"/>
          <w:szCs w:val="22"/>
        </w:rPr>
        <w:t xml:space="preserve">L'UX (User Experience) et l'UI (User Interface) sont souvent confondus mais recouvrent des competences distinctes qui se completent pour creer des produits digitaux reussis.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UX Design (Experience)</w:t>
            </w:r>
          </w:p>
        </w:tc>
        <w:tc>
          <w:tcPr>
            <w:tcW w:type="dxa" w:w="468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UI Design (Interface)</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Se concentre sur le ressenti global</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Se concentre sur l'apparence visuelle</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Recherche et analyse utilisateur</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Charte graphique et identite</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Architecture de l'information</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Composants et elements visuels</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Parcours et flux utilisateur</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Typographie, couleurs, icones</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Prototypage et test</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Animation et micro-interactions</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Invisible mais essentielle</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Visible et attrayante</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1.2 Les grandes lois du design UX</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01</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Loi de Hick</w:t>
            </w:r>
          </w:p>
          <w:p>
            <w:pPr>
              <w:spacing w:after="0" w:before="0"/>
            </w:pPr>
            <w:r>
              <w:rPr>
                <w:rFonts w:ascii="Arial" w:cs="Arial" w:eastAsia="Arial" w:hAnsi="Arial"/>
                <w:color w:val="1E1B4B"/>
                <w:sz w:val="20"/>
                <w:szCs w:val="20"/>
              </w:rPr>
              <w:t xml:space="preserve">Plus il y a de choix, plus la prise de decision est lente et difficile. Simplifier les menus, les formulaires et les options presentees simultanement.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02</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Loi de Fitts</w:t>
            </w:r>
          </w:p>
          <w:p>
            <w:pPr>
              <w:spacing w:after="0" w:before="0"/>
            </w:pPr>
            <w:r>
              <w:rPr>
                <w:rFonts w:ascii="Arial" w:cs="Arial" w:eastAsia="Arial" w:hAnsi="Arial"/>
                <w:color w:val="1E1B4B"/>
                <w:sz w:val="20"/>
                <w:szCs w:val="20"/>
              </w:rPr>
              <w:t xml:space="preserve">Le temps pour atteindre une cible est fonction de sa distance et de sa taille. Les boutons d'action principaux doivent etre grands et accessibles.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03</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Loi de Jakob</w:t>
            </w:r>
          </w:p>
          <w:p>
            <w:pPr>
              <w:spacing w:after="0" w:before="0"/>
            </w:pPr>
            <w:r>
              <w:rPr>
                <w:rFonts w:ascii="Arial" w:cs="Arial" w:eastAsia="Arial" w:hAnsi="Arial"/>
                <w:color w:val="1E1B4B"/>
                <w:sz w:val="20"/>
                <w:szCs w:val="20"/>
              </w:rPr>
              <w:t xml:space="preserve">Les utilisateurs passent la majorite de leur temps sur d'autres sites. Ils s'attendent a ce que votre site fonctionne comme les autres.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04</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Loi de Miller</w:t>
            </w:r>
          </w:p>
          <w:p>
            <w:pPr>
              <w:spacing w:after="0" w:before="0"/>
            </w:pPr>
            <w:r>
              <w:rPr>
                <w:rFonts w:ascii="Arial" w:cs="Arial" w:eastAsia="Arial" w:hAnsi="Arial"/>
                <w:color w:val="1E1B4B"/>
                <w:sz w:val="20"/>
                <w:szCs w:val="20"/>
              </w:rPr>
              <w:t xml:space="preserve">La memoire a court terme peut retenir 7 items (plus ou moins 2). Grouper les informations en blocs de 5 a 9 elements maximum.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05</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Effet de position en serie</w:t>
            </w:r>
          </w:p>
          <w:p>
            <w:pPr>
              <w:spacing w:after="0" w:before="0"/>
            </w:pPr>
            <w:r>
              <w:rPr>
                <w:rFonts w:ascii="Arial" w:cs="Arial" w:eastAsia="Arial" w:hAnsi="Arial"/>
                <w:color w:val="1E1B4B"/>
                <w:sz w:val="20"/>
                <w:szCs w:val="20"/>
              </w:rPr>
              <w:t xml:space="preserve">Les utilisateurs retiennent mieux les premiers et derniers elements d'une liste. Placer les informations critiques en debut et fin de page.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4B5FD" w:sz="1"/>
              <w:left w:val="single" w:color="C4B5FD" w:sz="1"/>
              <w:bottom w:val="single" w:color="C4B5FD" w:sz="1"/>
              <w:right w:val="single" w:color="C4B5FD" w:sz="1"/>
            </w:tcBorders>
            <w:shd w:fill="5B4FCF" w:val="clear"/>
            <w:tcMar>
              <w:top w:type="dxa" w:w="120"/>
              <w:left w:type="dxa" w:w="80"/>
              <w:bottom w:type="dxa" w:w="120"/>
              <w:right w:type="dxa" w:w="80"/>
            </w:tcMar>
            <w:vAlign w:val="center"/>
          </w:tcPr>
          <w:p>
            <w:pPr>
              <w:jc w:val="center"/>
            </w:pPr>
            <w:r>
              <w:rPr>
                <w:rFonts w:ascii="Arial" w:cs="Arial" w:eastAsia="Arial" w:hAnsi="Arial"/>
                <w:color w:val="FFFFFF"/>
                <w:sz w:val="30"/>
                <w:szCs w:val="30"/>
              </w:rPr>
              <w:t xml:space="preserve">06</w:t>
            </w:r>
          </w:p>
        </w:tc>
        <w:tc>
          <w:tcPr>
            <w:tcW w:type="dxa" w:w="8460"/>
            <w:tcBorders>
              <w:top w:val="single" w:color="C4B5FD" w:sz="1"/>
              <w:left w:val="single" w:color="C4B5FD" w:sz="1"/>
              <w:bottom w:val="single" w:color="C4B5FD" w:sz="1"/>
              <w:right w:val="single" w:color="C4B5FD" w:sz="1"/>
            </w:tcBorders>
            <w:shd w:fill="F0EEFF" w:val="clear"/>
            <w:tcMar>
              <w:top w:type="dxa" w:w="100"/>
              <w:left w:type="dxa" w:w="200"/>
              <w:bottom w:type="dxa" w:w="100"/>
              <w:right w:type="dxa" w:w="160"/>
            </w:tcMar>
            <w:vAlign w:val="center"/>
          </w:tcPr>
          <w:p>
            <w:pPr>
              <w:spacing w:after="40" w:before="0"/>
            </w:pPr>
            <w:r>
              <w:rPr>
                <w:rFonts w:ascii="Arial" w:cs="Arial" w:eastAsia="Arial" w:hAnsi="Arial"/>
                <w:b/>
                <w:bCs/>
                <w:color w:val="5B4FCF"/>
                <w:sz w:val="23"/>
                <w:szCs w:val="23"/>
              </w:rPr>
              <w:t xml:space="preserve">Loi de Tesler</w:t>
            </w:r>
          </w:p>
          <w:p>
            <w:pPr>
              <w:spacing w:after="0" w:before="0"/>
            </w:pPr>
            <w:r>
              <w:rPr>
                <w:rFonts w:ascii="Arial" w:cs="Arial" w:eastAsia="Arial" w:hAnsi="Arial"/>
                <w:color w:val="1E1B4B"/>
                <w:sz w:val="20"/>
                <w:szCs w:val="20"/>
              </w:rPr>
              <w:t xml:space="preserve">Toute application a une complexite incompressible. Elle doit etre geree par le systeme, pas par l'utilisateur.</w:t>
            </w:r>
          </w:p>
        </w:tc>
      </w:tr>
    </w:tbl>
    <w:p>
      <w:pPr>
        <w:spacing w:after="60" w:before="60"/>
      </w:pPr>
      <w:r>
        <w:t xml:space="preserve"/>
      </w:r>
    </w:p>
    <w:p>
      <w:pPr>
        <w:spacing w:after="60" w:before="60"/>
      </w:pPr>
      <w:r>
        <w:t xml:space="preserve"/>
      </w:r>
    </w:p>
    <w:p>
      <w:pPr>
        <w:pStyle w:val="Heading2"/>
        <w:spacing w:after="120" w:before="280"/>
      </w:pPr>
      <w:r>
        <w:rPr>
          <w:rFonts w:ascii="Arial" w:cs="Arial" w:eastAsia="Arial" w:hAnsi="Arial"/>
          <w:b/>
          <w:bCs/>
          <w:color w:val="0EA5A0"/>
          <w:sz w:val="28"/>
          <w:szCs w:val="28"/>
        </w:rPr>
        <w:t xml:space="preserve">1.3 Modeles mentaux et affordances</w:t>
      </w:r>
    </w:p>
    <w:p>
      <w:pPr>
        <w:pStyle w:val="ListParagraph"/>
        <w:numPr>
          <w:ilvl w:val="0"/>
          <w:numId w:val="2"/>
        </w:numPr>
        <w:spacing w:after="60" w:before="60"/>
      </w:pPr>
      <w:r>
        <w:rPr>
          <w:rFonts w:ascii="Arial" w:cs="Arial" w:eastAsia="Arial" w:hAnsi="Arial"/>
          <w:b/>
          <w:bCs/>
          <w:color w:val="1E1B4B"/>
          <w:sz w:val="22"/>
          <w:szCs w:val="22"/>
        </w:rPr>
        <w:t xml:space="preserve">Modele mental : representation que l'utilisateur a du fonctionnement d'un systeme. Le design doit correspondre a ce modele, pas l'inverser.</w:t>
      </w:r>
    </w:p>
    <w:p>
      <w:pPr>
        <w:pStyle w:val="ListParagraph"/>
        <w:numPr>
          <w:ilvl w:val="0"/>
          <w:numId w:val="2"/>
        </w:numPr>
        <w:spacing w:after="60" w:before="60"/>
      </w:pPr>
      <w:r>
        <w:rPr>
          <w:rFonts w:ascii="Arial" w:cs="Arial" w:eastAsia="Arial" w:hAnsi="Arial"/>
          <w:b/>
          <w:bCs/>
          <w:color w:val="1E1B4B"/>
          <w:sz w:val="22"/>
          <w:szCs w:val="22"/>
        </w:rPr>
        <w:t xml:space="preserve">Affordance : propriete d'un objet qui suggere son usage (bouton en relief = cliquable, poignee = a saisir).</w:t>
      </w:r>
    </w:p>
    <w:p>
      <w:pPr>
        <w:pStyle w:val="ListParagraph"/>
        <w:numPr>
          <w:ilvl w:val="0"/>
          <w:numId w:val="2"/>
        </w:numPr>
        <w:spacing w:after="60" w:before="60"/>
      </w:pPr>
      <w:r>
        <w:rPr>
          <w:rFonts w:ascii="Arial" w:cs="Arial" w:eastAsia="Arial" w:hAnsi="Arial"/>
          <w:b/>
          <w:bCs/>
          <w:color w:val="1E1B4B"/>
          <w:sz w:val="22"/>
          <w:szCs w:val="22"/>
        </w:rPr>
        <w:t xml:space="preserve">Signifiant (Signifier) : signal explicite qui indique ou et comment agir (fleche, label, icone).</w:t>
      </w:r>
    </w:p>
    <w:p>
      <w:pPr>
        <w:pStyle w:val="ListParagraph"/>
        <w:numPr>
          <w:ilvl w:val="0"/>
          <w:numId w:val="2"/>
        </w:numPr>
        <w:spacing w:after="60" w:before="60"/>
      </w:pPr>
      <w:r>
        <w:rPr>
          <w:rFonts w:ascii="Arial" w:cs="Arial" w:eastAsia="Arial" w:hAnsi="Arial"/>
          <w:b/>
          <w:bCs/>
          <w:color w:val="1E1B4B"/>
          <w:sz w:val="22"/>
          <w:szCs w:val="22"/>
        </w:rPr>
        <w:t xml:space="preserve">Feedback : reponse du systeme a chaque action utilisateur. Indispensable pour confirmer ou corriger.</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E8654A" w:sz="12"/>
              <w:bottom w:val="single" w:color="C4B5FD" w:sz="1"/>
              <w:right w:val="single" w:color="C4B5FD" w:sz="1"/>
            </w:tcBorders>
            <w:shd w:fill="FDF0EC" w:val="clear"/>
            <w:tcMar>
              <w:top w:type="dxa" w:w="160"/>
              <w:left w:type="dxa" w:w="240"/>
              <w:bottom w:type="dxa" w:w="160"/>
              <w:right w:type="dxa" w:w="200"/>
            </w:tcMar>
          </w:tcPr>
          <w:p>
            <w:pPr>
              <w:spacing w:after="100" w:before="0"/>
            </w:pPr>
            <w:r>
              <w:rPr>
                <w:rFonts w:ascii="Arial" w:cs="Arial" w:eastAsia="Arial" w:hAnsi="Arial"/>
                <w:b/>
                <w:bCs/>
                <w:color w:val="E8654A"/>
                <w:sz w:val="24"/>
                <w:szCs w:val="24"/>
              </w:rPr>
              <w:t xml:space="preserve">Quiz de validation</w:t>
            </w:r>
          </w:p>
          <w:p>
            <w:pPr>
              <w:spacing w:after="40" w:before="80"/>
            </w:pPr>
            <w:r>
              <w:rPr>
                <w:rFonts w:ascii="Arial" w:cs="Arial" w:eastAsia="Arial" w:hAnsi="Arial"/>
                <w:b/>
                <w:bCs/>
                <w:color w:val="1E1B4B"/>
                <w:sz w:val="21"/>
                <w:szCs w:val="21"/>
              </w:rPr>
              <w:t xml:space="preserve">1. Quelle est la difference fondamentale entre UX et UI ? Donnez un exemple concret.</w:t>
            </w:r>
          </w:p>
          <w:p>
            <w:pPr>
              <w:spacing w:after="60" w:before="0"/>
            </w:pPr>
            <w:r>
              <w:rPr>
                <w:rFonts w:ascii="Arial" w:cs="Arial" w:eastAsia="Arial" w:hAnsi="Arial"/>
                <w:color w:val="6B7280"/>
                <w:sz w:val="20"/>
                <w:szCs w:val="20"/>
              </w:rPr>
              <w:t xml:space="preserve">Reponse : ____________________________________________</w:t>
            </w:r>
          </w:p>
          <w:p>
            <w:pPr>
              <w:spacing w:after="40" w:before="80"/>
            </w:pPr>
            <w:r>
              <w:rPr>
                <w:rFonts w:ascii="Arial" w:cs="Arial" w:eastAsia="Arial" w:hAnsi="Arial"/>
                <w:b/>
                <w:bCs/>
                <w:color w:val="1E1B4B"/>
                <w:sz w:val="21"/>
                <w:szCs w:val="21"/>
              </w:rPr>
              <w:t xml:space="preserve">2. Appliquez la Loi de Hick a un menu de navigation comportant 12 elements.</w:t>
            </w:r>
          </w:p>
          <w:p>
            <w:pPr>
              <w:spacing w:after="60" w:before="0"/>
            </w:pPr>
            <w:r>
              <w:rPr>
                <w:rFonts w:ascii="Arial" w:cs="Arial" w:eastAsia="Arial" w:hAnsi="Arial"/>
                <w:color w:val="6B7280"/>
                <w:sz w:val="20"/>
                <w:szCs w:val="20"/>
              </w:rPr>
              <w:t xml:space="preserve">Reponse : ____________________________________________</w:t>
            </w:r>
          </w:p>
          <w:p>
            <w:pPr>
              <w:spacing w:after="40" w:before="80"/>
            </w:pPr>
            <w:r>
              <w:rPr>
                <w:rFonts w:ascii="Arial" w:cs="Arial" w:eastAsia="Arial" w:hAnsi="Arial"/>
                <w:b/>
                <w:bCs/>
                <w:color w:val="1E1B4B"/>
                <w:sz w:val="21"/>
                <w:szCs w:val="21"/>
              </w:rPr>
              <w:t xml:space="preserve">3. Qu'est-ce qu'une affordance ? Citez 3 exemples dans une interface mobile.</w:t>
            </w:r>
          </w:p>
          <w:p>
            <w:pPr>
              <w:spacing w:after="60" w:before="0"/>
            </w:pPr>
            <w:r>
              <w:rPr>
                <w:rFonts w:ascii="Arial" w:cs="Arial" w:eastAsia="Arial" w:hAnsi="Arial"/>
                <w:color w:val="6B7280"/>
                <w:sz w:val="20"/>
                <w:szCs w:val="20"/>
              </w:rPr>
              <w:t xml:space="preserve">Reponse : 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02</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2  |  </w:t>
            </w:r>
            <w:r>
              <w:rPr>
                <w:rFonts w:ascii="Arial" w:cs="Arial" w:eastAsia="Arial" w:hAnsi="Arial"/>
                <w:b/>
                <w:bCs/>
                <w:color w:val="FFFFFF"/>
                <w:sz w:val="26"/>
                <w:szCs w:val="26"/>
              </w:rPr>
              <w:t xml:space="preserve">Design Centre Utilisateur (UCD)</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40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2.1 Le processus User-Centered Design</w:t>
      </w:r>
    </w:p>
    <w:p>
      <w:pPr>
        <w:spacing w:after="80" w:before="80"/>
      </w:pPr>
      <w:r>
        <w:rPr>
          <w:rFonts w:ascii="Arial" w:cs="Arial" w:eastAsia="Arial" w:hAnsi="Arial"/>
          <w:color w:val="1E1B4B"/>
          <w:sz w:val="22"/>
          <w:szCs w:val="22"/>
        </w:rPr>
        <w:t xml:space="preserve">Le User-Centered Design (ISO 9241-210) place l'utilisateur au coeur de chaque decision de design. C'est un processus iteratif en 4 phases qui se repete jusqu'a atteindre le niveau de qualite vise.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1. Comprendre</w:t>
            </w:r>
          </w:p>
        </w:tc>
        <w:tc>
          <w:tcPr>
            <w:tcW w:type="dxa" w:w="234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2. Definir</w:t>
            </w:r>
          </w:p>
        </w:tc>
        <w:tc>
          <w:tcPr>
            <w:tcW w:type="dxa" w:w="2340"/>
            <w:tcBorders>
              <w:top w:val="single" w:color="C4B5FD" w:sz="1"/>
              <w:left w:val="single" w:color="C4B5FD" w:sz="1"/>
              <w:bottom w:val="single" w:color="C4B5FD" w:sz="1"/>
              <w:right w:val="single" w:color="C4B5FD" w:sz="1"/>
            </w:tcBorders>
            <w:shd w:fill="E8654A"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3. Concevoir</w:t>
            </w:r>
          </w:p>
        </w:tc>
        <w:tc>
          <w:tcPr>
            <w:tcW w:type="dxa" w:w="2340"/>
            <w:tcBorders>
              <w:top w:val="single" w:color="C4B5FD" w:sz="1"/>
              <w:left w:val="single" w:color="C4B5FD" w:sz="1"/>
              <w:bottom w:val="single" w:color="C4B5FD" w:sz="1"/>
              <w:right w:val="single" w:color="C4B5FD" w:sz="1"/>
            </w:tcBorders>
            <w:shd w:fill="1A8A5A"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4. Evaluer</w:t>
            </w:r>
          </w:p>
        </w:tc>
      </w:tr>
      <w:tr>
        <w:tc>
          <w:tcPr>
            <w:tcW w:type="dxa" w:w="2340"/>
            <w:tcBorders>
              <w:top w:val="single" w:color="C4B5FD" w:sz="1"/>
              <w:left w:val="single" w:color="C4B5FD" w:sz="1"/>
              <w:bottom w:val="single" w:color="C4B5FD" w:sz="1"/>
              <w:right w:val="single" w:color="C4B5FD" w:sz="1"/>
            </w:tcBorders>
            <w:shd w:fill="F0EEFF" w:val="clear"/>
            <w:tcMar>
              <w:top w:type="dxa" w:w="100"/>
              <w:left w:type="dxa" w:w="150"/>
              <w:bottom w:type="dxa" w:w="100"/>
              <w:right w:type="dxa" w:w="120"/>
            </w:tcMar>
          </w:tcPr>
          <w:p>
            <w:r>
              <w:rPr>
                <w:rFonts w:ascii="Arial" w:cs="Arial" w:eastAsia="Arial" w:hAnsi="Arial"/>
                <w:b/>
                <w:bCs/>
                <w:color w:val="5B4FCF"/>
                <w:sz w:val="20"/>
                <w:szCs w:val="20"/>
              </w:rPr>
              <w:t xml:space="preserve">Recherche utilisateur</w:t>
            </w:r>
          </w:p>
          <w:p>
            <w:pPr>
              <w:spacing w:after="40" w:before="40"/>
            </w:pPr>
            <w:r>
              <w:t xml:space="preserve"/>
            </w:r>
          </w:p>
          <w:p>
            <w:r>
              <w:rPr>
                <w:rFonts w:ascii="Arial" w:cs="Arial" w:eastAsia="Arial" w:hAnsi="Arial"/>
                <w:color w:val="1E1B4B"/>
                <w:sz w:val="19"/>
                <w:szCs w:val="19"/>
              </w:rPr>
              <w:t xml:space="preserve">Entretiens, observations, enquetes, analyse des donnees existantes</w:t>
            </w:r>
          </w:p>
        </w:tc>
        <w:tc>
          <w:tcPr>
            <w:tcW w:type="dxa" w:w="2340"/>
            <w:tcBorders>
              <w:top w:val="single" w:color="C4B5FD" w:sz="1"/>
              <w:left w:val="single" w:color="C4B5FD" w:sz="1"/>
              <w:bottom w:val="single" w:color="C4B5FD" w:sz="1"/>
              <w:right w:val="single" w:color="C4B5FD" w:sz="1"/>
            </w:tcBorders>
            <w:shd w:fill="E6F7F7" w:val="clear"/>
            <w:tcMar>
              <w:top w:type="dxa" w:w="100"/>
              <w:left w:type="dxa" w:w="150"/>
              <w:bottom w:type="dxa" w:w="100"/>
              <w:right w:type="dxa" w:w="120"/>
            </w:tcMar>
          </w:tcPr>
          <w:p>
            <w:r>
              <w:rPr>
                <w:rFonts w:ascii="Arial" w:cs="Arial" w:eastAsia="Arial" w:hAnsi="Arial"/>
                <w:b/>
                <w:bCs/>
                <w:color w:val="0EA5A0"/>
                <w:sz w:val="20"/>
                <w:szCs w:val="20"/>
              </w:rPr>
              <w:t xml:space="preserve">Personas &amp; Journey</w:t>
            </w:r>
          </w:p>
          <w:p>
            <w:pPr>
              <w:spacing w:after="40" w:before="40"/>
            </w:pPr>
            <w:r>
              <w:t xml:space="preserve"/>
            </w:r>
          </w:p>
          <w:p>
            <w:r>
              <w:rPr>
                <w:rFonts w:ascii="Arial" w:cs="Arial" w:eastAsia="Arial" w:hAnsi="Arial"/>
                <w:color w:val="1E1B4B"/>
                <w:sz w:val="19"/>
                <w:szCs w:val="19"/>
              </w:rPr>
              <w:t xml:space="preserve">Synthese de la recherche, creation des personas, cartographie du parcours</w:t>
            </w:r>
          </w:p>
        </w:tc>
        <w:tc>
          <w:tcPr>
            <w:tcW w:type="dxa" w:w="2340"/>
            <w:tcBorders>
              <w:top w:val="single" w:color="C4B5FD" w:sz="1"/>
              <w:left w:val="single" w:color="C4B5FD" w:sz="1"/>
              <w:bottom w:val="single" w:color="C4B5FD" w:sz="1"/>
              <w:right w:val="single" w:color="C4B5FD" w:sz="1"/>
            </w:tcBorders>
            <w:shd w:fill="FDF0EC" w:val="clear"/>
            <w:tcMar>
              <w:top w:type="dxa" w:w="100"/>
              <w:left w:type="dxa" w:w="150"/>
              <w:bottom w:type="dxa" w:w="100"/>
              <w:right w:type="dxa" w:w="120"/>
            </w:tcMar>
          </w:tcPr>
          <w:p>
            <w:r>
              <w:rPr>
                <w:rFonts w:ascii="Arial" w:cs="Arial" w:eastAsia="Arial" w:hAnsi="Arial"/>
                <w:b/>
                <w:bCs/>
                <w:color w:val="E8654A"/>
                <w:sz w:val="20"/>
                <w:szCs w:val="20"/>
              </w:rPr>
              <w:t xml:space="preserve">Wireframes &amp; Prototypes</w:t>
            </w:r>
          </w:p>
          <w:p>
            <w:pPr>
              <w:spacing w:after="40" w:before="40"/>
            </w:pPr>
            <w:r>
              <w:t xml:space="preserve"/>
            </w:r>
          </w:p>
          <w:p>
            <w:r>
              <w:rPr>
                <w:rFonts w:ascii="Arial" w:cs="Arial" w:eastAsia="Arial" w:hAnsi="Arial"/>
                <w:color w:val="1E1B4B"/>
                <w:sz w:val="19"/>
                <w:szCs w:val="19"/>
              </w:rPr>
              <w:t xml:space="preserve">Ideation, sketching, wireframing, maquettes haute fidelite</w:t>
            </w:r>
          </w:p>
        </w:tc>
        <w:tc>
          <w:tcPr>
            <w:tcW w:type="dxa" w:w="2340"/>
            <w:tcBorders>
              <w:top w:val="single" w:color="C4B5FD" w:sz="1"/>
              <w:left w:val="single" w:color="C4B5FD" w:sz="1"/>
              <w:bottom w:val="single" w:color="C4B5FD" w:sz="1"/>
              <w:right w:val="single" w:color="C4B5FD" w:sz="1"/>
            </w:tcBorders>
            <w:shd w:fill="E8F8F0" w:val="clear"/>
            <w:tcMar>
              <w:top w:type="dxa" w:w="100"/>
              <w:left w:type="dxa" w:w="150"/>
              <w:bottom w:type="dxa" w:w="100"/>
              <w:right w:type="dxa" w:w="120"/>
            </w:tcMar>
          </w:tcPr>
          <w:p>
            <w:r>
              <w:rPr>
                <w:rFonts w:ascii="Arial" w:cs="Arial" w:eastAsia="Arial" w:hAnsi="Arial"/>
                <w:b/>
                <w:bCs/>
                <w:color w:val="1A8A5A"/>
                <w:sz w:val="20"/>
                <w:szCs w:val="20"/>
              </w:rPr>
              <w:t xml:space="preserve">Tests &amp; Iterations</w:t>
            </w:r>
          </w:p>
          <w:p>
            <w:pPr>
              <w:spacing w:after="40" w:before="40"/>
            </w:pPr>
            <w:r>
              <w:t xml:space="preserve"/>
            </w:r>
          </w:p>
          <w:p>
            <w:r>
              <w:rPr>
                <w:rFonts w:ascii="Arial" w:cs="Arial" w:eastAsia="Arial" w:hAnsi="Arial"/>
                <w:color w:val="1E1B4B"/>
                <w:sz w:val="19"/>
                <w:szCs w:val="19"/>
              </w:rPr>
              <w:t xml:space="preserve">Tests utilisateurs, heuristiques, mesures, corrections</w:t>
            </w:r>
          </w:p>
        </w:tc>
      </w:tr>
    </w:tbl>
    <w:p>
      <w:pPr>
        <w:spacing w:after="120" w:before="120"/>
      </w:pPr>
      <w:r>
        <w:t xml:space="preserve"/>
      </w:r>
    </w:p>
    <w:p>
      <w:pPr>
        <w:pStyle w:val="Heading2"/>
        <w:spacing w:after="120" w:before="280"/>
      </w:pPr>
      <w:r>
        <w:rPr>
          <w:rFonts w:ascii="Arial" w:cs="Arial" w:eastAsia="Arial" w:hAnsi="Arial"/>
          <w:b/>
          <w:bCs/>
          <w:color w:val="0EA5A0"/>
          <w:sz w:val="28"/>
          <w:szCs w:val="28"/>
        </w:rPr>
        <w:t xml:space="preserve">2.2 Personas</w:t>
      </w:r>
    </w:p>
    <w:p>
      <w:pPr>
        <w:spacing w:after="80" w:before="80"/>
      </w:pPr>
      <w:r>
        <w:rPr>
          <w:rFonts w:ascii="Arial" w:cs="Arial" w:eastAsia="Arial" w:hAnsi="Arial"/>
          <w:color w:val="1E1B4B"/>
          <w:sz w:val="22"/>
          <w:szCs w:val="22"/>
        </w:rPr>
        <w:t xml:space="preserve">Un persona est un personnage fictif representatif d'un segment d'utilisateurs reels. Il est construit a partir de recherches et de donnees, non d'hypotheses.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Elements d'un persona efficace</w:t>
            </w:r>
          </w:p>
        </w:tc>
        <w:tc>
          <w:tcPr>
            <w:tcW w:type="dxa" w:w="4680"/>
            <w:tcBorders>
              <w:top w:val="single" w:color="C4B5FD" w:sz="1"/>
              <w:left w:val="single" w:color="C4B5FD" w:sz="1"/>
              <w:bottom w:val="single" w:color="C4B5FD" w:sz="1"/>
              <w:right w:val="single" w:color="C4B5FD" w:sz="1"/>
            </w:tcBorders>
            <w:shd w:fill="E8654A"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Pieges a eviter</w:t>
            </w:r>
          </w:p>
        </w:tc>
      </w:tr>
      <w:tr>
        <w:tc>
          <w:tcPr>
            <w:tcW w:type="dxa" w:w="4680"/>
            <w:tcBorders>
              <w:top w:val="single" w:color="C4B5FD" w:sz="1"/>
              <w:left w:val="single" w:color="C4B5FD" w:sz="1"/>
              <w:bottom w:val="single" w:color="C4B5FD" w:sz="1"/>
              <w:right w:val="single" w:color="C4B5FD" w:sz="1"/>
            </w:tcBorders>
            <w:shd w:fill="F0EEFF" w:val="clear"/>
            <w:tcMar>
              <w:top w:type="dxa" w:w="100"/>
              <w:left w:type="dxa" w:w="150"/>
              <w:bottom w:type="dxa" w:w="100"/>
              <w:right w:type="dxa" w:w="120"/>
            </w:tcMar>
          </w:tcPr>
          <w:p>
            <w:pPr>
              <w:pStyle w:val="ListParagraph"/>
              <w:numPr>
                <w:ilvl w:val="0"/>
                <w:numId w:val="2"/>
              </w:numPr>
              <w:spacing w:after="40" w:before="40"/>
            </w:pPr>
            <w:r>
              <w:rPr>
                <w:rFonts w:ascii="Arial" w:cs="Arial" w:eastAsia="Arial" w:hAnsi="Arial"/>
                <w:color w:val="1E1B4B"/>
                <w:sz w:val="20"/>
                <w:szCs w:val="20"/>
              </w:rPr>
              <w:t xml:space="preserve">Nom, photo, age, contexte de vie</w:t>
            </w:r>
          </w:p>
          <w:p>
            <w:pPr>
              <w:pStyle w:val="ListParagraph"/>
              <w:numPr>
                <w:ilvl w:val="0"/>
                <w:numId w:val="2"/>
              </w:numPr>
              <w:spacing w:after="40" w:before="40"/>
            </w:pPr>
            <w:r>
              <w:rPr>
                <w:rFonts w:ascii="Arial" w:cs="Arial" w:eastAsia="Arial" w:hAnsi="Arial"/>
                <w:color w:val="1E1B4B"/>
                <w:sz w:val="20"/>
                <w:szCs w:val="20"/>
              </w:rPr>
              <w:t xml:space="preserve">Objectifs et motivations profondes</w:t>
            </w:r>
          </w:p>
          <w:p>
            <w:pPr>
              <w:pStyle w:val="ListParagraph"/>
              <w:numPr>
                <w:ilvl w:val="0"/>
                <w:numId w:val="2"/>
              </w:numPr>
              <w:spacing w:after="40" w:before="40"/>
            </w:pPr>
            <w:r>
              <w:rPr>
                <w:rFonts w:ascii="Arial" w:cs="Arial" w:eastAsia="Arial" w:hAnsi="Arial"/>
                <w:color w:val="1E1B4B"/>
                <w:sz w:val="20"/>
                <w:szCs w:val="20"/>
              </w:rPr>
              <w:t xml:space="preserve">Frustrations et points de douleur</w:t>
            </w:r>
          </w:p>
          <w:p>
            <w:pPr>
              <w:pStyle w:val="ListParagraph"/>
              <w:numPr>
                <w:ilvl w:val="0"/>
                <w:numId w:val="2"/>
              </w:numPr>
              <w:spacing w:after="40" w:before="40"/>
            </w:pPr>
            <w:r>
              <w:rPr>
                <w:rFonts w:ascii="Arial" w:cs="Arial" w:eastAsia="Arial" w:hAnsi="Arial"/>
                <w:color w:val="1E1B4B"/>
                <w:sz w:val="20"/>
                <w:szCs w:val="20"/>
              </w:rPr>
              <w:t xml:space="preserve">Comportements numeriques</w:t>
            </w:r>
          </w:p>
          <w:p>
            <w:pPr>
              <w:pStyle w:val="ListParagraph"/>
              <w:numPr>
                <w:ilvl w:val="0"/>
                <w:numId w:val="2"/>
              </w:numPr>
              <w:spacing w:after="40" w:before="40"/>
            </w:pPr>
            <w:r>
              <w:rPr>
                <w:rFonts w:ascii="Arial" w:cs="Arial" w:eastAsia="Arial" w:hAnsi="Arial"/>
                <w:color w:val="1E1B4B"/>
                <w:sz w:val="20"/>
                <w:szCs w:val="20"/>
              </w:rPr>
              <w:t xml:space="preserve">Citation representative directe</w:t>
            </w:r>
          </w:p>
        </w:tc>
        <w:tc>
          <w:tcPr>
            <w:tcW w:type="dxa" w:w="4680"/>
            <w:tcBorders>
              <w:top w:val="single" w:color="C4B5FD" w:sz="1"/>
              <w:left w:val="single" w:color="C4B5FD" w:sz="1"/>
              <w:bottom w:val="single" w:color="C4B5FD" w:sz="1"/>
              <w:right w:val="single" w:color="C4B5FD" w:sz="1"/>
            </w:tcBorders>
            <w:shd w:fill="FDF0EC" w:val="clear"/>
            <w:tcMar>
              <w:top w:type="dxa" w:w="100"/>
              <w:left w:type="dxa" w:w="150"/>
              <w:bottom w:type="dxa" w:w="100"/>
              <w:right w:type="dxa" w:w="120"/>
            </w:tcMar>
          </w:tcPr>
          <w:p>
            <w:pPr>
              <w:pStyle w:val="ListParagraph"/>
              <w:numPr>
                <w:ilvl w:val="0"/>
                <w:numId w:val="2"/>
              </w:numPr>
              <w:spacing w:after="40" w:before="40"/>
            </w:pPr>
            <w:r>
              <w:rPr>
                <w:rFonts w:ascii="Arial" w:cs="Arial" w:eastAsia="Arial" w:hAnsi="Arial"/>
                <w:color w:val="1E1B4B"/>
                <w:sz w:val="20"/>
                <w:szCs w:val="20"/>
              </w:rPr>
              <w:t xml:space="preserve">Personas bases sur des suppositions sans recherche reelle</w:t>
            </w:r>
          </w:p>
          <w:p>
            <w:pPr>
              <w:pStyle w:val="ListParagraph"/>
              <w:numPr>
                <w:ilvl w:val="0"/>
                <w:numId w:val="2"/>
              </w:numPr>
              <w:spacing w:after="40" w:before="40"/>
            </w:pPr>
            <w:r>
              <w:rPr>
                <w:rFonts w:ascii="Arial" w:cs="Arial" w:eastAsia="Arial" w:hAnsi="Arial"/>
                <w:color w:val="1E1B4B"/>
                <w:sz w:val="20"/>
                <w:szCs w:val="20"/>
              </w:rPr>
              <w:t xml:space="preserve">Trop de personas (max 3-5 pour un produit)</w:t>
            </w:r>
          </w:p>
          <w:p>
            <w:pPr>
              <w:pStyle w:val="ListParagraph"/>
              <w:numPr>
                <w:ilvl w:val="0"/>
                <w:numId w:val="2"/>
              </w:numPr>
              <w:spacing w:after="40" w:before="40"/>
            </w:pPr>
            <w:r>
              <w:rPr>
                <w:rFonts w:ascii="Arial" w:cs="Arial" w:eastAsia="Arial" w:hAnsi="Arial"/>
                <w:color w:val="1E1B4B"/>
                <w:sz w:val="20"/>
                <w:szCs w:val="20"/>
              </w:rPr>
              <w:t xml:space="preserve">Personas demographiques sans comportements</w:t>
            </w:r>
          </w:p>
          <w:p>
            <w:pPr>
              <w:pStyle w:val="ListParagraph"/>
              <w:numPr>
                <w:ilvl w:val="0"/>
                <w:numId w:val="2"/>
              </w:numPr>
              <w:spacing w:after="40" w:before="40"/>
            </w:pPr>
            <w:r>
              <w:rPr>
                <w:rFonts w:ascii="Arial" w:cs="Arial" w:eastAsia="Arial" w:hAnsi="Arial"/>
                <w:color w:val="1E1B4B"/>
                <w:sz w:val="20"/>
                <w:szCs w:val="20"/>
              </w:rPr>
              <w:t xml:space="preserve">Ne jamais les mettre a jour apres creation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2.3 User Journey Map</w:t>
      </w:r>
    </w:p>
    <w:p>
      <w:pPr>
        <w:spacing w:after="80" w:before="80"/>
      </w:pPr>
      <w:r>
        <w:rPr>
          <w:rFonts w:ascii="Arial" w:cs="Arial" w:eastAsia="Arial" w:hAnsi="Arial"/>
          <w:color w:val="1E1B4B"/>
          <w:sz w:val="22"/>
          <w:szCs w:val="22"/>
        </w:rPr>
        <w:t xml:space="preserve">La User Journey Map visualise l'experience complete d'un utilisateur pour accomplir un objectif, depuis le premier contact jusqu'a la fin de l'interaction. Elle revele les opportunites d'amelioration.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Phase</w:t>
            </w:r>
          </w:p>
        </w:tc>
        <w:tc>
          <w:tcPr>
            <w:tcW w:type="dxa" w:w="1560"/>
            <w:tcBorders>
              <w:top w:val="single" w:color="C4B5FD" w:sz="1"/>
              <w:left w:val="single" w:color="C4B5FD" w:sz="1"/>
              <w:bottom w:val="single" w:color="C4B5FD" w:sz="1"/>
              <w:right w:val="single" w:color="C4B5FD" w:sz="1"/>
            </w:tcBorders>
            <w:shd w:fill="7B6FE8"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Decouverte</w:t>
            </w:r>
          </w:p>
        </w:tc>
        <w:tc>
          <w:tcPr>
            <w:tcW w:type="dxa" w:w="156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Exploration</w:t>
            </w:r>
          </w:p>
        </w:tc>
        <w:tc>
          <w:tcPr>
            <w:tcW w:type="dxa" w:w="1560"/>
            <w:tcBorders>
              <w:top w:val="single" w:color="C4B5FD" w:sz="1"/>
              <w:left w:val="single" w:color="C4B5FD" w:sz="1"/>
              <w:bottom w:val="single" w:color="C4B5FD" w:sz="1"/>
              <w:right w:val="single" w:color="C4B5FD" w:sz="1"/>
            </w:tcBorders>
            <w:shd w:fill="E8654A"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Decision</w:t>
            </w:r>
          </w:p>
        </w:tc>
        <w:tc>
          <w:tcPr>
            <w:tcW w:type="dxa" w:w="1560"/>
            <w:tcBorders>
              <w:top w:val="single" w:color="C4B5FD" w:sz="1"/>
              <w:left w:val="single" w:color="C4B5FD" w:sz="1"/>
              <w:bottom w:val="single" w:color="C4B5FD" w:sz="1"/>
              <w:right w:val="single" w:color="C4B5FD" w:sz="1"/>
            </w:tcBorders>
            <w:shd w:fill="1A8A5A"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Action</w:t>
            </w:r>
          </w:p>
        </w:tc>
        <w:tc>
          <w:tcPr>
            <w:tcW w:type="dxa" w:w="1560"/>
            <w:tcBorders>
              <w:top w:val="single" w:color="C4B5FD" w:sz="1"/>
              <w:left w:val="single" w:color="C4B5FD" w:sz="1"/>
              <w:bottom w:val="single" w:color="C4B5FD" w:sz="1"/>
              <w:right w:val="single" w:color="C4B5FD" w:sz="1"/>
            </w:tcBorders>
            <w:shd w:fill="8B5CF6"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Fidelisation</w:t>
            </w:r>
          </w:p>
        </w:tc>
      </w:tr>
      <w:tr>
        <w:tc>
          <w:tcPr>
            <w:tcW w:type="dxa" w:w="1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19"/>
                <w:szCs w:val="19"/>
              </w:rPr>
              <w:t xml:space="preserve">Composante</w:t>
            </w:r>
          </w:p>
        </w:tc>
        <w:tc>
          <w:tcPr>
            <w:tcW w:type="dxa" w:w="15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Actions</w:t>
            </w:r>
          </w:p>
        </w:tc>
        <w:tc>
          <w:tcPr>
            <w:tcW w:type="dxa" w:w="15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Pensees</w:t>
            </w:r>
          </w:p>
        </w:tc>
        <w:tc>
          <w:tcPr>
            <w:tcW w:type="dxa" w:w="15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Emotions</w:t>
            </w:r>
          </w:p>
        </w:tc>
        <w:tc>
          <w:tcPr>
            <w:tcW w:type="dxa" w:w="15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Points de contact</w:t>
            </w:r>
          </w:p>
        </w:tc>
        <w:tc>
          <w:tcPr>
            <w:tcW w:type="dxa" w:w="15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Opportunites</w:t>
            </w:r>
          </w:p>
        </w:tc>
      </w:tr>
      <w:tr>
        <w:tc>
          <w:tcPr>
            <w:tcW w:type="dxa" w:w="1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5B4FCF"/>
                <w:sz w:val="19"/>
                <w:szCs w:val="19"/>
              </w:rPr>
              <w:t xml:space="preserve">Contenu</w:t>
            </w:r>
          </w:p>
        </w:tc>
        <w:tc>
          <w:tcPr>
            <w:tcW w:type="dxa" w:w="1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Que fait l'utilisateur a cette etape ?</w:t>
            </w:r>
          </w:p>
        </w:tc>
        <w:tc>
          <w:tcPr>
            <w:tcW w:type="dxa" w:w="1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Quelles questions se pose-t-il ?</w:t>
            </w:r>
          </w:p>
        </w:tc>
        <w:tc>
          <w:tcPr>
            <w:tcW w:type="dxa" w:w="1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Frustration / satisfaction / confusion ?</w:t>
            </w:r>
          </w:p>
        </w:tc>
        <w:tc>
          <w:tcPr>
            <w:tcW w:type="dxa" w:w="1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App, email, web, support...</w:t>
            </w:r>
          </w:p>
        </w:tc>
        <w:tc>
          <w:tcPr>
            <w:tcW w:type="dxa" w:w="1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Comment ameliorer ce moment ?</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0EA5A0" w:val="clear"/>
            <w:tcMar>
              <w:top w:type="dxa" w:w="100"/>
              <w:left w:type="dxa" w:w="200"/>
              <w:bottom w:type="dxa" w:w="100"/>
              <w:right w:type="dxa" w:w="200"/>
            </w:tcMar>
          </w:tcPr>
          <w:p>
            <w:r>
              <w:rPr>
                <w:rFonts w:ascii="Arial" w:cs="Arial" w:eastAsia="Arial" w:hAnsi="Arial"/>
                <w:color w:val="A7F3D0"/>
                <w:sz w:val="20"/>
                <w:szCs w:val="20"/>
              </w:rPr>
              <w:t xml:space="preserve">Atelier Pratique 1  |  </w:t>
            </w:r>
            <w:r>
              <w:rPr>
                <w:rFonts w:ascii="Arial" w:cs="Arial" w:eastAsia="Arial" w:hAnsi="Arial"/>
                <w:b/>
                <w:bCs/>
                <w:color w:val="FFFFFF"/>
                <w:sz w:val="24"/>
                <w:szCs w:val="24"/>
              </w:rPr>
              <w:t xml:space="preserve">Persona et User Journey Map</w:t>
            </w:r>
            <w:r>
              <w:rPr>
                <w:rFonts w:ascii="Arial" w:cs="Arial" w:eastAsia="Arial" w:hAnsi="Arial"/>
                <w:color w:val="A7F3D0"/>
                <w:sz w:val="20"/>
                <w:szCs w:val="20"/>
              </w:rPr>
              <w:t xml:space="preserve">  (20 min)</w:t>
            </w:r>
          </w:p>
        </w:tc>
      </w:tr>
      <w:tr>
        <w:tc>
          <w:tcPr>
            <w:tcW w:type="dxa" w:w="9360"/>
            <w:tcBorders>
              <w:top w:val="single" w:color="C4B5FD" w:sz="1"/>
              <w:left w:val="single" w:color="C4B5FD" w:sz="1"/>
              <w:bottom w:val="single" w:color="C4B5FD" w:sz="1"/>
              <w:right w:val="single" w:color="C4B5FD" w:sz="1"/>
            </w:tcBorders>
            <w:shd w:fill="E6F7F7" w:val="clear"/>
            <w:tcMar>
              <w:top w:type="dxa" w:w="120"/>
              <w:left w:type="dxa" w:w="200"/>
              <w:bottom w:type="dxa" w:w="120"/>
              <w:right w:type="dxa" w:w="200"/>
            </w:tcMar>
          </w:tcPr>
          <w:p>
            <w:pPr>
              <w:spacing w:after="80" w:before="0"/>
            </w:pPr>
            <w:r>
              <w:rPr>
                <w:rFonts w:ascii="Arial" w:cs="Arial" w:eastAsia="Arial" w:hAnsi="Arial"/>
                <w:b/>
                <w:bCs/>
                <w:color w:val="0EA5A0"/>
                <w:sz w:val="21"/>
                <w:szCs w:val="21"/>
              </w:rPr>
              <w:t xml:space="preserve">Objectif : </w:t>
            </w:r>
            <w:r>
              <w:rPr>
                <w:rFonts w:ascii="Arial" w:cs="Arial" w:eastAsia="Arial" w:hAnsi="Arial"/>
                <w:color w:val="1E1B4B"/>
                <w:sz w:val="21"/>
                <w:szCs w:val="21"/>
              </w:rPr>
              <w:t xml:space="preserve">Construire un persona complet et cartographier son parcours pour une application mobile de gestion de taches</w:t>
            </w:r>
          </w:p>
          <w:p>
            <w:pPr>
              <w:spacing w:after="60" w:before="60"/>
            </w:pPr>
            <w:r>
              <w:rPr>
                <w:rFonts w:ascii="Arial" w:cs="Arial" w:eastAsia="Arial" w:hAnsi="Arial"/>
                <w:b/>
                <w:bCs/>
                <w:color w:val="1E1B4B"/>
                <w:sz w:val="21"/>
                <w:szCs w:val="21"/>
              </w:rPr>
              <w:t xml:space="preserve">Etapes :</w:t>
            </w:r>
          </w:p>
          <w:p>
            <w:pPr>
              <w:pStyle w:val="ListParagraph"/>
              <w:numPr>
                <w:ilvl w:val="0"/>
                <w:numId w:val="3"/>
              </w:numPr>
              <w:spacing w:after="40" w:before="40"/>
            </w:pPr>
            <w:r>
              <w:rPr>
                <w:rFonts w:ascii="Arial" w:cs="Arial" w:eastAsia="Arial" w:hAnsi="Arial"/>
                <w:color w:val="1E1B4B"/>
                <w:sz w:val="20"/>
                <w:szCs w:val="20"/>
              </w:rPr>
              <w:t xml:space="preserve">Definir le contexte : une application mobile de productivite pour freelances</w:t>
            </w:r>
          </w:p>
          <w:p>
            <w:pPr>
              <w:pStyle w:val="ListParagraph"/>
              <w:numPr>
                <w:ilvl w:val="0"/>
                <w:numId w:val="3"/>
              </w:numPr>
              <w:spacing w:after="40" w:before="40"/>
            </w:pPr>
            <w:r>
              <w:rPr>
                <w:rFonts w:ascii="Arial" w:cs="Arial" w:eastAsia="Arial" w:hAnsi="Arial"/>
                <w:color w:val="1E1B4B"/>
                <w:sz w:val="20"/>
                <w:szCs w:val="20"/>
              </w:rPr>
              <w:t xml:space="preserve">Rediger un persona en 1 page : profil, objectifs, frustrations, comportements digitaux</w:t>
            </w:r>
          </w:p>
          <w:p>
            <w:pPr>
              <w:pStyle w:val="ListParagraph"/>
              <w:numPr>
                <w:ilvl w:val="0"/>
                <w:numId w:val="3"/>
              </w:numPr>
              <w:spacing w:after="40" w:before="40"/>
            </w:pPr>
            <w:r>
              <w:rPr>
                <w:rFonts w:ascii="Arial" w:cs="Arial" w:eastAsia="Arial" w:hAnsi="Arial"/>
                <w:color w:val="1E1B4B"/>
                <w:sz w:val="20"/>
                <w:szCs w:val="20"/>
              </w:rPr>
              <w:t xml:space="preserve">Identifier les 5 phases cles du parcours utilisateur de l'application</w:t>
            </w:r>
          </w:p>
          <w:p>
            <w:pPr>
              <w:pStyle w:val="ListParagraph"/>
              <w:numPr>
                <w:ilvl w:val="0"/>
                <w:numId w:val="3"/>
              </w:numPr>
              <w:spacing w:after="40" w:before="40"/>
            </w:pPr>
            <w:r>
              <w:rPr>
                <w:rFonts w:ascii="Arial" w:cs="Arial" w:eastAsia="Arial" w:hAnsi="Arial"/>
                <w:color w:val="1E1B4B"/>
                <w:sz w:val="20"/>
                <w:szCs w:val="20"/>
              </w:rPr>
              <w:t xml:space="preserve">Pour chaque phase : lister les actions, pensees, emotions et points de contact</w:t>
            </w:r>
          </w:p>
          <w:p>
            <w:pPr>
              <w:pStyle w:val="ListParagraph"/>
              <w:numPr>
                <w:ilvl w:val="0"/>
                <w:numId w:val="3"/>
              </w:numPr>
              <w:spacing w:after="40" w:before="40"/>
            </w:pPr>
            <w:r>
              <w:rPr>
                <w:rFonts w:ascii="Arial" w:cs="Arial" w:eastAsia="Arial" w:hAnsi="Arial"/>
                <w:color w:val="1E1B4B"/>
                <w:sz w:val="20"/>
                <w:szCs w:val="20"/>
              </w:rPr>
              <w:t xml:space="preserve">Identifier les 3 principaux points de friction et proposer des solutions</w:t>
            </w:r>
          </w:p>
          <w:p>
            <w:pPr>
              <w:pStyle w:val="ListParagraph"/>
              <w:numPr>
                <w:ilvl w:val="0"/>
                <w:numId w:val="3"/>
              </w:numPr>
              <w:spacing w:after="40" w:before="40"/>
            </w:pPr>
            <w:r>
              <w:rPr>
                <w:rFonts w:ascii="Arial" w:cs="Arial" w:eastAsia="Arial" w:hAnsi="Arial"/>
                <w:color w:val="1E1B4B"/>
                <w:sz w:val="20"/>
                <w:szCs w:val="20"/>
              </w:rPr>
              <w:t xml:space="preserve">Presenter la journey map au groupe et recueillir les retours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03</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3  |  </w:t>
            </w:r>
            <w:r>
              <w:rPr>
                <w:rFonts w:ascii="Arial" w:cs="Arial" w:eastAsia="Arial" w:hAnsi="Arial"/>
                <w:b/>
                <w:bCs/>
                <w:color w:val="FFFFFF"/>
                <w:sz w:val="26"/>
                <w:szCs w:val="26"/>
              </w:rPr>
              <w:t xml:space="preserve">Wireframing &amp; Prototypage avec Figma</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50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3.1 Les niveaux de fidelite</w:t>
      </w:r>
    </w:p>
    <w:p>
      <w:pPr>
        <w:spacing w:after="80" w:before="80"/>
      </w:pPr>
      <w:r>
        <w:rPr>
          <w:rFonts w:ascii="Arial" w:cs="Arial" w:eastAsia="Arial" w:hAnsi="Arial"/>
          <w:color w:val="1E1B4B"/>
          <w:sz w:val="22"/>
          <w:szCs w:val="22"/>
        </w:rPr>
        <w:t xml:space="preserve">Le choix du niveau de fidelite d'un prototype depend du stade du projet et de l'objectif du test. Utiliser le bon niveau evite de perdre du temps a finaliser des details sur des concepts non valides.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560"/>
        <w:gridCol w:w="2560"/>
        <w:gridCol w:w="2560"/>
      </w:tblGrid>
      <w:tr>
        <w:tc>
          <w:tcPr>
            <w:tcW w:type="dxa" w:w="16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
            </w:r>
          </w:p>
        </w:tc>
        <w:tc>
          <w:tcPr>
            <w:tcW w:type="dxa" w:w="2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Low Fidelity</w:t>
            </w:r>
          </w:p>
        </w:tc>
        <w:tc>
          <w:tcPr>
            <w:tcW w:type="dxa" w:w="256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Mid Fidelity</w:t>
            </w:r>
          </w:p>
        </w:tc>
        <w:tc>
          <w:tcPr>
            <w:tcW w:type="dxa" w:w="2560"/>
            <w:tcBorders>
              <w:top w:val="single" w:color="C4B5FD" w:sz="1"/>
              <w:left w:val="single" w:color="C4B5FD" w:sz="1"/>
              <w:bottom w:val="single" w:color="C4B5FD" w:sz="1"/>
              <w:right w:val="single" w:color="C4B5FD" w:sz="1"/>
            </w:tcBorders>
            <w:shd w:fill="E8654A"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High Fidelity</w:t>
            </w:r>
          </w:p>
        </w:tc>
      </w:tr>
      <w:tr>
        <w:tc>
          <w:tcPr>
            <w:tcW w:type="dxa" w:w="1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Outil</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Papier, crayons, balsamiq</w:t>
            </w:r>
          </w:p>
        </w:tc>
        <w:tc>
          <w:tcPr>
            <w:tcW w:type="dxa" w:w="256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Figma (niveaux de gris)</w:t>
            </w:r>
          </w:p>
        </w:tc>
        <w:tc>
          <w:tcPr>
            <w:tcW w:type="dxa" w:w="2560"/>
            <w:tcBorders>
              <w:top w:val="single" w:color="C4B5FD" w:sz="1"/>
              <w:left w:val="single" w:color="C4B5FD" w:sz="1"/>
              <w:bottom w:val="single" w:color="C4B5FD" w:sz="1"/>
              <w:right w:val="single" w:color="C4B5FD" w:sz="1"/>
            </w:tcBorders>
            <w:shd w:fill="FDF0EC"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Figma (charte complete)</w:t>
            </w:r>
          </w:p>
        </w:tc>
      </w:tr>
      <w:tr>
        <w:tc>
          <w:tcPr>
            <w:tcW w:type="dxa" w:w="1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Duree de creation</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Tres rapide (minutes)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Rapide (heures)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Longue (jours)</w:t>
            </w:r>
          </w:p>
        </w:tc>
      </w:tr>
      <w:tr>
        <w:tc>
          <w:tcPr>
            <w:tcW w:type="dxa" w:w="1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Utilisation</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Ideation, premiers concepts</w:t>
            </w:r>
          </w:p>
        </w:tc>
        <w:tc>
          <w:tcPr>
            <w:tcW w:type="dxa" w:w="256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Validation de la structure</w:t>
            </w:r>
          </w:p>
        </w:tc>
        <w:tc>
          <w:tcPr>
            <w:tcW w:type="dxa" w:w="2560"/>
            <w:tcBorders>
              <w:top w:val="single" w:color="C4B5FD" w:sz="1"/>
              <w:left w:val="single" w:color="C4B5FD" w:sz="1"/>
              <w:bottom w:val="single" w:color="C4B5FD" w:sz="1"/>
              <w:right w:val="single" w:color="C4B5FD" w:sz="1"/>
            </w:tcBorders>
            <w:shd w:fill="FDF0EC"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Tests utilisateurs, dev handoff</w:t>
            </w:r>
          </w:p>
        </w:tc>
      </w:tr>
      <w:tr>
        <w:tc>
          <w:tcPr>
            <w:tcW w:type="dxa" w:w="1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Degre de detail</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Blocs et formes simples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Layout et navigation clairs</w:t>
            </w:r>
          </w:p>
        </w:tc>
        <w:tc>
          <w:tcPr>
            <w:tcW w:type="dxa" w:w="2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Couleurs, typo, micro-interactions</w:t>
            </w:r>
          </w:p>
        </w:tc>
      </w:tr>
      <w:tr>
        <w:tc>
          <w:tcPr>
            <w:tcW w:type="dxa" w:w="1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Quand utiliser</w:t>
            </w:r>
          </w:p>
        </w:tc>
        <w:tc>
          <w:tcPr>
            <w:tcW w:type="dxa" w:w="2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Phase de recherche</w:t>
            </w:r>
          </w:p>
        </w:tc>
        <w:tc>
          <w:tcPr>
            <w:tcW w:type="dxa" w:w="256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Phase de definition</w:t>
            </w:r>
          </w:p>
        </w:tc>
        <w:tc>
          <w:tcPr>
            <w:tcW w:type="dxa" w:w="2560"/>
            <w:tcBorders>
              <w:top w:val="single" w:color="C4B5FD" w:sz="1"/>
              <w:left w:val="single" w:color="C4B5FD" w:sz="1"/>
              <w:bottom w:val="single" w:color="C4B5FD" w:sz="1"/>
              <w:right w:val="single" w:color="C4B5FD" w:sz="1"/>
            </w:tcBorders>
            <w:shd w:fill="FDF0EC"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Phase de conception avancee</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3.2 Figma — Fonctionnalites essentielles</w:t>
      </w:r>
    </w:p>
    <w:p>
      <w:pPr>
        <w:pStyle w:val="Heading3"/>
        <w:spacing w:after="80" w:before="200"/>
      </w:pPr>
      <w:r>
        <w:rPr>
          <w:rFonts w:ascii="Arial" w:cs="Arial" w:eastAsia="Arial" w:hAnsi="Arial"/>
          <w:b/>
          <w:bCs/>
          <w:color w:val="1E1B4B"/>
          <w:sz w:val="24"/>
          <w:szCs w:val="24"/>
        </w:rPr>
        <w:t xml:space="preserve">Organisation du fichier</w:t>
      </w:r>
    </w:p>
    <w:p>
      <w:pPr>
        <w:pStyle w:val="ListParagraph"/>
        <w:numPr>
          <w:ilvl w:val="0"/>
          <w:numId w:val="2"/>
        </w:numPr>
        <w:spacing w:after="60" w:before="60"/>
      </w:pPr>
      <w:r>
        <w:rPr>
          <w:rFonts w:ascii="Arial" w:cs="Arial" w:eastAsia="Arial" w:hAnsi="Arial"/>
          <w:b/>
          <w:bCs/>
          <w:color w:val="1E1B4B"/>
          <w:sz w:val="22"/>
          <w:szCs w:val="22"/>
        </w:rPr>
        <w:t xml:space="preserve">Pages : separer les ecrans par section ou user flow (Onboarding, Dashboard, Profil...)</w:t>
      </w:r>
    </w:p>
    <w:p>
      <w:pPr>
        <w:pStyle w:val="ListParagraph"/>
        <w:numPr>
          <w:ilvl w:val="0"/>
          <w:numId w:val="2"/>
        </w:numPr>
        <w:spacing w:after="60" w:before="60"/>
      </w:pPr>
      <w:r>
        <w:rPr>
          <w:rFonts w:ascii="Arial" w:cs="Arial" w:eastAsia="Arial" w:hAnsi="Arial"/>
          <w:b/>
          <w:bCs/>
          <w:color w:val="1E1B4B"/>
          <w:sz w:val="22"/>
          <w:szCs w:val="22"/>
        </w:rPr>
        <w:t xml:space="preserve">Frames : conteneur de base pour chaque ecran. Utiliser des presets de tailles d'appareils.</w:t>
      </w:r>
    </w:p>
    <w:p>
      <w:pPr>
        <w:pStyle w:val="ListParagraph"/>
        <w:numPr>
          <w:ilvl w:val="0"/>
          <w:numId w:val="2"/>
        </w:numPr>
        <w:spacing w:after="60" w:before="60"/>
      </w:pPr>
      <w:r>
        <w:rPr>
          <w:rFonts w:ascii="Arial" w:cs="Arial" w:eastAsia="Arial" w:hAnsi="Arial"/>
          <w:b/>
          <w:bCs/>
          <w:color w:val="1E1B4B"/>
          <w:sz w:val="22"/>
          <w:szCs w:val="22"/>
        </w:rPr>
        <w:t xml:space="preserve">Groupes vs Composants : grouper uniquement pour organiser ; creer des composants pour tout ce qui se repete.</w:t>
      </w:r>
    </w:p>
    <w:p>
      <w:pPr>
        <w:spacing w:after="80" w:before="80"/>
      </w:pPr>
      <w:r>
        <w:t xml:space="preserve"/>
      </w:r>
    </w:p>
    <w:p>
      <w:pPr>
        <w:pStyle w:val="Heading3"/>
        <w:spacing w:after="80" w:before="200"/>
      </w:pPr>
      <w:r>
        <w:rPr>
          <w:rFonts w:ascii="Arial" w:cs="Arial" w:eastAsia="Arial" w:hAnsi="Arial"/>
          <w:b/>
          <w:bCs/>
          <w:color w:val="1E1B4B"/>
          <w:sz w:val="24"/>
          <w:szCs w:val="24"/>
        </w:rPr>
        <w:t xml:space="preserve">Auto Layout — la fonctionnalite incontournable</w:t>
      </w:r>
    </w:p>
    <w:p>
      <w:pPr>
        <w:pStyle w:val="ListParagraph"/>
        <w:numPr>
          <w:ilvl w:val="0"/>
          <w:numId w:val="2"/>
        </w:numPr>
        <w:spacing w:after="60" w:before="60"/>
      </w:pPr>
      <w:r>
        <w:rPr>
          <w:rFonts w:ascii="Arial" w:cs="Arial" w:eastAsia="Arial" w:hAnsi="Arial"/>
          <w:b/>
          <w:bCs/>
          <w:color w:val="1E1B4B"/>
          <w:sz w:val="22"/>
          <w:szCs w:val="22"/>
        </w:rPr>
        <w:t xml:space="preserve">Permet de creer des composants qui s'adaptent automatiquement au contenu (comme Flexbox en CSS)</w:t>
      </w:r>
    </w:p>
    <w:p>
      <w:pPr>
        <w:pStyle w:val="ListParagraph"/>
        <w:numPr>
          <w:ilvl w:val="0"/>
          <w:numId w:val="4"/>
        </w:numPr>
        <w:spacing w:after="40" w:before="40"/>
      </w:pPr>
      <w:r>
        <w:rPr>
          <w:rFonts w:ascii="Arial" w:cs="Arial" w:eastAsia="Arial" w:hAnsi="Arial"/>
          <w:color w:val="6B7280"/>
          <w:sz w:val="20"/>
          <w:szCs w:val="20"/>
        </w:rPr>
        <w:t xml:space="preserve">Direction : horizontal ou vertical</w:t>
      </w:r>
    </w:p>
    <w:p>
      <w:pPr>
        <w:pStyle w:val="ListParagraph"/>
        <w:numPr>
          <w:ilvl w:val="0"/>
          <w:numId w:val="4"/>
        </w:numPr>
        <w:spacing w:after="40" w:before="40"/>
      </w:pPr>
      <w:r>
        <w:rPr>
          <w:rFonts w:ascii="Arial" w:cs="Arial" w:eastAsia="Arial" w:hAnsi="Arial"/>
          <w:color w:val="6B7280"/>
          <w:sz w:val="20"/>
          <w:szCs w:val="20"/>
        </w:rPr>
        <w:t xml:space="preserve">Spacing : espacement fixe ou 'space between'</w:t>
      </w:r>
    </w:p>
    <w:p>
      <w:pPr>
        <w:pStyle w:val="ListParagraph"/>
        <w:numPr>
          <w:ilvl w:val="0"/>
          <w:numId w:val="4"/>
        </w:numPr>
        <w:spacing w:after="40" w:before="40"/>
      </w:pPr>
      <w:r>
        <w:rPr>
          <w:rFonts w:ascii="Arial" w:cs="Arial" w:eastAsia="Arial" w:hAnsi="Arial"/>
          <w:color w:val="6B7280"/>
          <w:sz w:val="20"/>
          <w:szCs w:val="20"/>
        </w:rPr>
        <w:t xml:space="preserve">Padding : marges internes du conteneur</w:t>
      </w:r>
    </w:p>
    <w:p>
      <w:pPr>
        <w:pStyle w:val="ListParagraph"/>
        <w:numPr>
          <w:ilvl w:val="0"/>
          <w:numId w:val="4"/>
        </w:numPr>
        <w:spacing w:after="40" w:before="40"/>
      </w:pPr>
      <w:r>
        <w:rPr>
          <w:rFonts w:ascii="Arial" w:cs="Arial" w:eastAsia="Arial" w:hAnsi="Arial"/>
          <w:color w:val="6B7280"/>
          <w:sz w:val="20"/>
          <w:szCs w:val="20"/>
        </w:rPr>
        <w:t xml:space="preserve">Wrapping : retour a la ligne automatique</w:t>
      </w:r>
    </w:p>
    <w:p>
      <w:pPr>
        <w:pStyle w:val="ListParagraph"/>
        <w:numPr>
          <w:ilvl w:val="0"/>
          <w:numId w:val="2"/>
        </w:numPr>
        <w:spacing w:after="60" w:before="60"/>
      </w:pPr>
      <w:r>
        <w:rPr>
          <w:rFonts w:ascii="Arial" w:cs="Arial" w:eastAsia="Arial" w:hAnsi="Arial"/>
          <w:b/>
          <w:bCs/>
          <w:color w:val="1E1B4B"/>
          <w:sz w:val="22"/>
          <w:szCs w:val="22"/>
        </w:rPr>
        <w:t xml:space="preserve">Regle absolue : tout bouton, carte ou composant doit utiliser l'Auto Layout</w:t>
      </w:r>
    </w:p>
    <w:p>
      <w:pPr>
        <w:spacing w:after="80" w:before="80"/>
      </w:pPr>
      <w:r>
        <w:t xml:space="preserve"/>
      </w:r>
    </w:p>
    <w:p>
      <w:pPr>
        <w:pStyle w:val="Heading3"/>
        <w:spacing w:after="80" w:before="200"/>
      </w:pPr>
      <w:r>
        <w:rPr>
          <w:rFonts w:ascii="Arial" w:cs="Arial" w:eastAsia="Arial" w:hAnsi="Arial"/>
          <w:b/>
          <w:bCs/>
          <w:color w:val="1E1B4B"/>
          <w:sz w:val="24"/>
          <w:szCs w:val="24"/>
        </w:rPr>
        <w:t xml:space="preserve">Variables &amp; Design Tokens (Figma 2024)</w:t>
      </w:r>
    </w:p>
    <w:p>
      <w:pPr>
        <w:pStyle w:val="ListParagraph"/>
        <w:numPr>
          <w:ilvl w:val="0"/>
          <w:numId w:val="2"/>
        </w:numPr>
        <w:spacing w:after="60" w:before="60"/>
      </w:pPr>
      <w:r>
        <w:rPr>
          <w:rFonts w:ascii="Arial" w:cs="Arial" w:eastAsia="Arial" w:hAnsi="Arial"/>
          <w:b/>
          <w:bCs/>
          <w:color w:val="1E1B4B"/>
          <w:sz w:val="22"/>
          <w:szCs w:val="22"/>
        </w:rPr>
        <w:t xml:space="preserve">Variables locales : stocker les valeurs de couleurs, de tailles et d'espacements directement dans Figma</w:t>
      </w:r>
    </w:p>
    <w:p>
      <w:pPr>
        <w:pStyle w:val="ListParagraph"/>
        <w:numPr>
          <w:ilvl w:val="0"/>
          <w:numId w:val="2"/>
        </w:numPr>
        <w:spacing w:after="60" w:before="60"/>
      </w:pPr>
      <w:r>
        <w:rPr>
          <w:rFonts w:ascii="Arial" w:cs="Arial" w:eastAsia="Arial" w:hAnsi="Arial"/>
          <w:b/>
          <w:bCs/>
          <w:color w:val="1E1B4B"/>
          <w:sz w:val="22"/>
          <w:szCs w:val="22"/>
        </w:rPr>
        <w:t xml:space="preserve">Modes : definir des themes (light/dark, mobile/desktop) et basculer en un clic</w:t>
      </w:r>
    </w:p>
    <w:p>
      <w:pPr>
        <w:pStyle w:val="ListParagraph"/>
        <w:numPr>
          <w:ilvl w:val="0"/>
          <w:numId w:val="2"/>
        </w:numPr>
        <w:spacing w:after="60" w:before="60"/>
      </w:pPr>
      <w:r>
        <w:rPr>
          <w:rFonts w:ascii="Arial" w:cs="Arial" w:eastAsia="Arial" w:hAnsi="Arial"/>
          <w:b/>
          <w:bCs/>
          <w:color w:val="1E1B4B"/>
          <w:sz w:val="22"/>
          <w:szCs w:val="22"/>
        </w:rPr>
        <w:t xml:space="preserve">Binding : lier les variables aux proprietes des composants pour une coherence garantie</w:t>
      </w:r>
    </w:p>
    <w:p>
      <w:pPr>
        <w:spacing w:after="100" w:before="100"/>
      </w:pPr>
      <w:r>
        <w:t xml:space="preserve"/>
      </w:r>
    </w:p>
    <w:p>
      <w:pPr>
        <w:pStyle w:val="Heading2"/>
        <w:spacing w:after="120" w:before="280"/>
      </w:pPr>
      <w:r>
        <w:rPr>
          <w:rFonts w:ascii="Arial" w:cs="Arial" w:eastAsia="Arial" w:hAnsi="Arial"/>
          <w:b/>
          <w:bCs/>
          <w:color w:val="0EA5A0"/>
          <w:sz w:val="28"/>
          <w:szCs w:val="28"/>
        </w:rPr>
        <w:t xml:space="preserve">3.3 Prototypage et interactions</w:t>
      </w:r>
    </w:p>
    <w:p>
      <w:pPr>
        <w:pStyle w:val="ListParagraph"/>
        <w:numPr>
          <w:ilvl w:val="0"/>
          <w:numId w:val="2"/>
        </w:numPr>
        <w:spacing w:after="60" w:before="60"/>
      </w:pPr>
      <w:r>
        <w:rPr>
          <w:rFonts w:ascii="Arial" w:cs="Arial" w:eastAsia="Arial" w:hAnsi="Arial"/>
          <w:b/>
          <w:bCs/>
          <w:color w:val="1E1B4B"/>
          <w:sz w:val="22"/>
          <w:szCs w:val="22"/>
        </w:rPr>
        <w:t xml:space="preserve">Connexions : relier les frames pour creer des flux de navigation (triggers, transitions, destinations)</w:t>
      </w:r>
    </w:p>
    <w:p>
      <w:pPr>
        <w:pStyle w:val="ListParagraph"/>
        <w:numPr>
          <w:ilvl w:val="0"/>
          <w:numId w:val="2"/>
        </w:numPr>
        <w:spacing w:after="60" w:before="60"/>
      </w:pPr>
      <w:r>
        <w:rPr>
          <w:rFonts w:ascii="Arial" w:cs="Arial" w:eastAsia="Arial" w:hAnsi="Arial"/>
          <w:b/>
          <w:bCs/>
          <w:color w:val="1E1B4B"/>
          <w:sz w:val="22"/>
          <w:szCs w:val="22"/>
        </w:rPr>
        <w:t xml:space="preserve">Smart Animate : animations fluides automatiques entre deux etats similaires d'un composant</w:t>
      </w:r>
    </w:p>
    <w:p>
      <w:pPr>
        <w:pStyle w:val="ListParagraph"/>
        <w:numPr>
          <w:ilvl w:val="0"/>
          <w:numId w:val="2"/>
        </w:numPr>
        <w:spacing w:after="60" w:before="60"/>
      </w:pPr>
      <w:r>
        <w:rPr>
          <w:rFonts w:ascii="Arial" w:cs="Arial" w:eastAsia="Arial" w:hAnsi="Arial"/>
          <w:b/>
          <w:bCs/>
          <w:color w:val="1E1B4B"/>
          <w:sz w:val="22"/>
          <w:szCs w:val="22"/>
        </w:rPr>
        <w:t xml:space="preserve">Overlays : modales, tooltips et drawers sans creer de nouvelles frames</w:t>
      </w:r>
    </w:p>
    <w:p>
      <w:pPr>
        <w:pStyle w:val="ListParagraph"/>
        <w:numPr>
          <w:ilvl w:val="0"/>
          <w:numId w:val="2"/>
        </w:numPr>
        <w:spacing w:after="60" w:before="60"/>
      </w:pPr>
      <w:r>
        <w:rPr>
          <w:rFonts w:ascii="Arial" w:cs="Arial" w:eastAsia="Arial" w:hAnsi="Arial"/>
          <w:b/>
          <w:bCs/>
          <w:color w:val="1E1B4B"/>
          <w:sz w:val="22"/>
          <w:szCs w:val="22"/>
        </w:rPr>
        <w:t xml:space="preserve">Prototype flows : definir plusieurs points d'entree pour tester differents parcours</w:t>
      </w:r>
    </w:p>
    <w:p>
      <w:pPr>
        <w:pStyle w:val="ListParagraph"/>
        <w:numPr>
          <w:ilvl w:val="0"/>
          <w:numId w:val="2"/>
        </w:numPr>
        <w:spacing w:after="60" w:before="60"/>
      </w:pPr>
      <w:r>
        <w:rPr>
          <w:rFonts w:ascii="Arial" w:cs="Arial" w:eastAsia="Arial" w:hAnsi="Arial"/>
          <w:b/>
          <w:bCs/>
          <w:color w:val="1E1B4B"/>
          <w:sz w:val="22"/>
          <w:szCs w:val="22"/>
        </w:rPr>
        <w:t xml:space="preserve">Presentation mode : partager un lien de prototype directement avec les parties prenantes et les testeurs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0EA5A0" w:val="clear"/>
            <w:tcMar>
              <w:top w:type="dxa" w:w="100"/>
              <w:left w:type="dxa" w:w="200"/>
              <w:bottom w:type="dxa" w:w="100"/>
              <w:right w:type="dxa" w:w="200"/>
            </w:tcMar>
          </w:tcPr>
          <w:p>
            <w:r>
              <w:rPr>
                <w:rFonts w:ascii="Arial" w:cs="Arial" w:eastAsia="Arial" w:hAnsi="Arial"/>
                <w:color w:val="A7F3D0"/>
                <w:sz w:val="20"/>
                <w:szCs w:val="20"/>
              </w:rPr>
              <w:t xml:space="preserve">Atelier Pratique 2  |  </w:t>
            </w:r>
            <w:r>
              <w:rPr>
                <w:rFonts w:ascii="Arial" w:cs="Arial" w:eastAsia="Arial" w:hAnsi="Arial"/>
                <w:b/>
                <w:bCs/>
                <w:color w:val="FFFFFF"/>
                <w:sz w:val="24"/>
                <w:szCs w:val="24"/>
              </w:rPr>
              <w:t xml:space="preserve">Wireframe mid-fi et prototype cliquable sur Figma</w:t>
            </w:r>
            <w:r>
              <w:rPr>
                <w:rFonts w:ascii="Arial" w:cs="Arial" w:eastAsia="Arial" w:hAnsi="Arial"/>
                <w:color w:val="A7F3D0"/>
                <w:sz w:val="20"/>
                <w:szCs w:val="20"/>
              </w:rPr>
              <w:t xml:space="preserve">  (25 min)</w:t>
            </w:r>
          </w:p>
        </w:tc>
      </w:tr>
      <w:tr>
        <w:tc>
          <w:tcPr>
            <w:tcW w:type="dxa" w:w="9360"/>
            <w:tcBorders>
              <w:top w:val="single" w:color="C4B5FD" w:sz="1"/>
              <w:left w:val="single" w:color="C4B5FD" w:sz="1"/>
              <w:bottom w:val="single" w:color="C4B5FD" w:sz="1"/>
              <w:right w:val="single" w:color="C4B5FD" w:sz="1"/>
            </w:tcBorders>
            <w:shd w:fill="E6F7F7" w:val="clear"/>
            <w:tcMar>
              <w:top w:type="dxa" w:w="120"/>
              <w:left w:type="dxa" w:w="200"/>
              <w:bottom w:type="dxa" w:w="120"/>
              <w:right w:type="dxa" w:w="200"/>
            </w:tcMar>
          </w:tcPr>
          <w:p>
            <w:pPr>
              <w:spacing w:after="80" w:before="0"/>
            </w:pPr>
            <w:r>
              <w:rPr>
                <w:rFonts w:ascii="Arial" w:cs="Arial" w:eastAsia="Arial" w:hAnsi="Arial"/>
                <w:b/>
                <w:bCs/>
                <w:color w:val="0EA5A0"/>
                <w:sz w:val="21"/>
                <w:szCs w:val="21"/>
              </w:rPr>
              <w:t xml:space="preserve">Objectif : </w:t>
            </w:r>
            <w:r>
              <w:rPr>
                <w:rFonts w:ascii="Arial" w:cs="Arial" w:eastAsia="Arial" w:hAnsi="Arial"/>
                <w:color w:val="1E1B4B"/>
                <w:sz w:val="21"/>
                <w:szCs w:val="21"/>
              </w:rPr>
              <w:t xml:space="preserve">Concevoir le wireframe mid-fidelite d'un ecran de tableau de bord et le connecter en prototype</w:t>
            </w:r>
          </w:p>
          <w:p>
            <w:pPr>
              <w:spacing w:after="60" w:before="60"/>
            </w:pPr>
            <w:r>
              <w:rPr>
                <w:rFonts w:ascii="Arial" w:cs="Arial" w:eastAsia="Arial" w:hAnsi="Arial"/>
                <w:b/>
                <w:bCs/>
                <w:color w:val="1E1B4B"/>
                <w:sz w:val="21"/>
                <w:szCs w:val="21"/>
              </w:rPr>
              <w:t xml:space="preserve">Etapes :</w:t>
            </w:r>
          </w:p>
          <w:p>
            <w:pPr>
              <w:pStyle w:val="ListParagraph"/>
              <w:numPr>
                <w:ilvl w:val="0"/>
                <w:numId w:val="3"/>
              </w:numPr>
              <w:spacing w:after="40" w:before="40"/>
            </w:pPr>
            <w:r>
              <w:rPr>
                <w:rFonts w:ascii="Arial" w:cs="Arial" w:eastAsia="Arial" w:hAnsi="Arial"/>
                <w:color w:val="1E1B4B"/>
                <w:sz w:val="20"/>
                <w:szCs w:val="20"/>
              </w:rPr>
              <w:t xml:space="preserve">Creer une page 'Dashboard' sur Figma avec une frame Desktop (1440px)</w:t>
            </w:r>
          </w:p>
          <w:p>
            <w:pPr>
              <w:pStyle w:val="ListParagraph"/>
              <w:numPr>
                <w:ilvl w:val="0"/>
                <w:numId w:val="3"/>
              </w:numPr>
              <w:spacing w:after="40" w:before="40"/>
            </w:pPr>
            <w:r>
              <w:rPr>
                <w:rFonts w:ascii="Arial" w:cs="Arial" w:eastAsia="Arial" w:hAnsi="Arial"/>
                <w:color w:val="1E1B4B"/>
                <w:sz w:val="20"/>
                <w:szCs w:val="20"/>
              </w:rPr>
              <w:t xml:space="preserve">Construire la structure : barre de navigation, sidebar, zone principale avec 4 cartes statistiques</w:t>
            </w:r>
          </w:p>
          <w:p>
            <w:pPr>
              <w:pStyle w:val="ListParagraph"/>
              <w:numPr>
                <w:ilvl w:val="0"/>
                <w:numId w:val="3"/>
              </w:numPr>
              <w:spacing w:after="40" w:before="40"/>
            </w:pPr>
            <w:r>
              <w:rPr>
                <w:rFonts w:ascii="Arial" w:cs="Arial" w:eastAsia="Arial" w:hAnsi="Arial"/>
                <w:color w:val="1E1B4B"/>
                <w:sz w:val="20"/>
                <w:szCs w:val="20"/>
              </w:rPr>
              <w:t xml:space="preserve">Utiliser l'Auto Layout pour tous les composants repetes</w:t>
            </w:r>
          </w:p>
          <w:p>
            <w:pPr>
              <w:pStyle w:val="ListParagraph"/>
              <w:numPr>
                <w:ilvl w:val="0"/>
                <w:numId w:val="3"/>
              </w:numPr>
              <w:spacing w:after="40" w:before="40"/>
            </w:pPr>
            <w:r>
              <w:rPr>
                <w:rFonts w:ascii="Arial" w:cs="Arial" w:eastAsia="Arial" w:hAnsi="Arial"/>
                <w:color w:val="1E1B4B"/>
                <w:sz w:val="20"/>
                <w:szCs w:val="20"/>
              </w:rPr>
              <w:t xml:space="preserve">Creer un composant Card avec 2 variantes (avec/sans graphique)</w:t>
            </w:r>
          </w:p>
          <w:p>
            <w:pPr>
              <w:pStyle w:val="ListParagraph"/>
              <w:numPr>
                <w:ilvl w:val="0"/>
                <w:numId w:val="3"/>
              </w:numPr>
              <w:spacing w:after="40" w:before="40"/>
            </w:pPr>
            <w:r>
              <w:rPr>
                <w:rFonts w:ascii="Arial" w:cs="Arial" w:eastAsia="Arial" w:hAnsi="Arial"/>
                <w:color w:val="1E1B4B"/>
                <w:sz w:val="20"/>
                <w:szCs w:val="20"/>
              </w:rPr>
              <w:t xml:space="preserve">Connecter la sidebar en prototype : navigation vers 3 ecrans differents</w:t>
            </w:r>
          </w:p>
          <w:p>
            <w:pPr>
              <w:pStyle w:val="ListParagraph"/>
              <w:numPr>
                <w:ilvl w:val="0"/>
                <w:numId w:val="3"/>
              </w:numPr>
              <w:spacing w:after="40" w:before="40"/>
            </w:pPr>
            <w:r>
              <w:rPr>
                <w:rFonts w:ascii="Arial" w:cs="Arial" w:eastAsia="Arial" w:hAnsi="Arial"/>
                <w:color w:val="1E1B4B"/>
                <w:sz w:val="20"/>
                <w:szCs w:val="20"/>
              </w:rPr>
              <w:t xml:space="preserve">Partager le lien de prototype et recueillir les retours d'un binome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04</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4  |  </w:t>
            </w:r>
            <w:r>
              <w:rPr>
                <w:rFonts w:ascii="Arial" w:cs="Arial" w:eastAsia="Arial" w:hAnsi="Arial"/>
                <w:b/>
                <w:bCs/>
                <w:color w:val="FFFFFF"/>
                <w:sz w:val="26"/>
                <w:szCs w:val="26"/>
              </w:rPr>
              <w:t xml:space="preserve">Design System &amp; Coherence Visuelle</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45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4.1 Qu'est-ce qu'un design system ?</w:t>
      </w:r>
    </w:p>
    <w:p>
      <w:pPr>
        <w:spacing w:after="80" w:before="80"/>
      </w:pPr>
      <w:r>
        <w:rPr>
          <w:rFonts w:ascii="Arial" w:cs="Arial" w:eastAsia="Arial" w:hAnsi="Arial"/>
          <w:color w:val="1E1B4B"/>
          <w:sz w:val="22"/>
          <w:szCs w:val="22"/>
        </w:rPr>
        <w:t xml:space="preserve">Un design system est la source de verite unique d'un produit. Il reunit les fondations visuelles, les composants UI reutilisables et les regles de leur usage dans un systeme coherent et documente.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Fondations</w:t>
            </w:r>
          </w:p>
        </w:tc>
        <w:tc>
          <w:tcPr>
            <w:tcW w:type="dxa" w:w="312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Composants</w:t>
            </w:r>
          </w:p>
        </w:tc>
        <w:tc>
          <w:tcPr>
            <w:tcW w:type="dxa" w:w="3120"/>
            <w:tcBorders>
              <w:top w:val="single" w:color="C4B5FD" w:sz="1"/>
              <w:left w:val="single" w:color="C4B5FD" w:sz="1"/>
              <w:bottom w:val="single" w:color="C4B5FD" w:sz="1"/>
              <w:right w:val="single" w:color="C4B5FD" w:sz="1"/>
            </w:tcBorders>
            <w:shd w:fill="E8654A" w:val="clear"/>
            <w:tcMar>
              <w:top w:type="dxa" w:w="80"/>
              <w:left w:type="dxa" w:w="120"/>
              <w:bottom w:type="dxa" w:w="80"/>
              <w:right w:type="dxa" w:w="80"/>
            </w:tcMar>
            <w:vAlign w:val="center"/>
          </w:tcPr>
          <w:p>
            <w:pPr>
              <w:jc w:val="center"/>
            </w:pPr>
            <w:r>
              <w:rPr>
                <w:rFonts w:ascii="Arial" w:cs="Arial" w:eastAsia="Arial" w:hAnsi="Arial"/>
                <w:b/>
                <w:bCs/>
                <w:color w:val="FFFFFF"/>
                <w:sz w:val="22"/>
                <w:szCs w:val="22"/>
              </w:rPr>
              <w:t xml:space="preserve">Documentation</w:t>
            </w:r>
          </w:p>
        </w:tc>
      </w:tr>
      <w:tr>
        <w:tc>
          <w:tcPr>
            <w:tcW w:type="dxa" w:w="3120"/>
            <w:tcBorders>
              <w:top w:val="single" w:color="C4B5FD" w:sz="1"/>
              <w:left w:val="single" w:color="C4B5FD" w:sz="1"/>
              <w:bottom w:val="single" w:color="C4B5FD" w:sz="1"/>
              <w:right w:val="single" w:color="C4B5FD" w:sz="1"/>
            </w:tcBorders>
            <w:shd w:fill="F0EEFF" w:val="clear"/>
            <w:tcMar>
              <w:top w:type="dxa" w:w="100"/>
              <w:left w:type="dxa" w:w="150"/>
              <w:bottom w:type="dxa" w:w="100"/>
              <w:right w:type="dxa" w:w="120"/>
            </w:tcMar>
          </w:tcPr>
          <w:p>
            <w:pPr>
              <w:pStyle w:val="ListParagraph"/>
              <w:numPr>
                <w:ilvl w:val="0"/>
                <w:numId w:val="2"/>
              </w:numPr>
              <w:spacing w:after="40" w:before="40"/>
            </w:pPr>
            <w:r>
              <w:rPr>
                <w:rFonts w:ascii="Arial" w:cs="Arial" w:eastAsia="Arial" w:hAnsi="Arial"/>
                <w:color w:val="1E1B4B"/>
                <w:sz w:val="20"/>
                <w:szCs w:val="20"/>
              </w:rPr>
              <w:t xml:space="preserve">Palette de couleurs (primaires, secondaires, etats)</w:t>
            </w:r>
          </w:p>
          <w:p>
            <w:pPr>
              <w:pStyle w:val="ListParagraph"/>
              <w:numPr>
                <w:ilvl w:val="0"/>
                <w:numId w:val="2"/>
              </w:numPr>
              <w:spacing w:after="40" w:before="40"/>
            </w:pPr>
            <w:r>
              <w:rPr>
                <w:rFonts w:ascii="Arial" w:cs="Arial" w:eastAsia="Arial" w:hAnsi="Arial"/>
                <w:color w:val="1E1B4B"/>
                <w:sz w:val="20"/>
                <w:szCs w:val="20"/>
              </w:rPr>
              <w:t xml:space="preserve">Echelle typographique (titres, corps, labels)</w:t>
            </w:r>
          </w:p>
          <w:p>
            <w:pPr>
              <w:pStyle w:val="ListParagraph"/>
              <w:numPr>
                <w:ilvl w:val="0"/>
                <w:numId w:val="2"/>
              </w:numPr>
              <w:spacing w:after="40" w:before="40"/>
            </w:pPr>
            <w:r>
              <w:rPr>
                <w:rFonts w:ascii="Arial" w:cs="Arial" w:eastAsia="Arial" w:hAnsi="Arial"/>
                <w:color w:val="1E1B4B"/>
                <w:sz w:val="20"/>
                <w:szCs w:val="20"/>
              </w:rPr>
              <w:t xml:space="preserve">Grille et espacements (4/8pt grid system)</w:t>
            </w:r>
          </w:p>
          <w:p>
            <w:pPr>
              <w:pStyle w:val="ListParagraph"/>
              <w:numPr>
                <w:ilvl w:val="0"/>
                <w:numId w:val="2"/>
              </w:numPr>
              <w:spacing w:after="40" w:before="40"/>
            </w:pPr>
            <w:r>
              <w:rPr>
                <w:rFonts w:ascii="Arial" w:cs="Arial" w:eastAsia="Arial" w:hAnsi="Arial"/>
                <w:color w:val="1E1B4B"/>
                <w:sz w:val="20"/>
                <w:szCs w:val="20"/>
              </w:rPr>
              <w:t xml:space="preserve">Effets : ombres, rayons de bordure, gradients</w:t>
            </w:r>
          </w:p>
        </w:tc>
        <w:tc>
          <w:tcPr>
            <w:tcW w:type="dxa" w:w="3120"/>
            <w:tcBorders>
              <w:top w:val="single" w:color="C4B5FD" w:sz="1"/>
              <w:left w:val="single" w:color="C4B5FD" w:sz="1"/>
              <w:bottom w:val="single" w:color="C4B5FD" w:sz="1"/>
              <w:right w:val="single" w:color="C4B5FD" w:sz="1"/>
            </w:tcBorders>
            <w:shd w:fill="E6F7F7" w:val="clear"/>
            <w:tcMar>
              <w:top w:type="dxa" w:w="100"/>
              <w:left w:type="dxa" w:w="150"/>
              <w:bottom w:type="dxa" w:w="100"/>
              <w:right w:type="dxa" w:w="120"/>
            </w:tcMar>
          </w:tcPr>
          <w:p>
            <w:pPr>
              <w:pStyle w:val="ListParagraph"/>
              <w:numPr>
                <w:ilvl w:val="0"/>
                <w:numId w:val="2"/>
              </w:numPr>
              <w:spacing w:after="40" w:before="40"/>
            </w:pPr>
            <w:r>
              <w:rPr>
                <w:rFonts w:ascii="Arial" w:cs="Arial" w:eastAsia="Arial" w:hAnsi="Arial"/>
                <w:color w:val="1E1B4B"/>
                <w:sz w:val="20"/>
                <w:szCs w:val="20"/>
              </w:rPr>
              <w:t xml:space="preserve">Boutons (primary, secondary, ghost, danger)</w:t>
            </w:r>
          </w:p>
          <w:p>
            <w:pPr>
              <w:pStyle w:val="ListParagraph"/>
              <w:numPr>
                <w:ilvl w:val="0"/>
                <w:numId w:val="2"/>
              </w:numPr>
              <w:spacing w:after="40" w:before="40"/>
            </w:pPr>
            <w:r>
              <w:rPr>
                <w:rFonts w:ascii="Arial" w:cs="Arial" w:eastAsia="Arial" w:hAnsi="Arial"/>
                <w:color w:val="1E1B4B"/>
                <w:sz w:val="20"/>
                <w:szCs w:val="20"/>
              </w:rPr>
              <w:t xml:space="preserve">Champs de formulaire et etats (focus, error, success)</w:t>
            </w:r>
          </w:p>
          <w:p>
            <w:pPr>
              <w:pStyle w:val="ListParagraph"/>
              <w:numPr>
                <w:ilvl w:val="0"/>
                <w:numId w:val="2"/>
              </w:numPr>
              <w:spacing w:after="40" w:before="40"/>
            </w:pPr>
            <w:r>
              <w:rPr>
                <w:rFonts w:ascii="Arial" w:cs="Arial" w:eastAsia="Arial" w:hAnsi="Arial"/>
                <w:color w:val="1E1B4B"/>
                <w:sz w:val="20"/>
                <w:szCs w:val="20"/>
              </w:rPr>
              <w:t xml:space="preserve">Navigation (tabs, breadcrumbs, pagination)</w:t>
            </w:r>
          </w:p>
          <w:p>
            <w:pPr>
              <w:pStyle w:val="ListParagraph"/>
              <w:numPr>
                <w:ilvl w:val="0"/>
                <w:numId w:val="2"/>
              </w:numPr>
              <w:spacing w:after="40" w:before="40"/>
            </w:pPr>
            <w:r>
              <w:rPr>
                <w:rFonts w:ascii="Arial" w:cs="Arial" w:eastAsia="Arial" w:hAnsi="Arial"/>
                <w:color w:val="1E1B4B"/>
                <w:sz w:val="20"/>
                <w:szCs w:val="20"/>
              </w:rPr>
              <w:t xml:space="preserve">Feedback (alerts, toasts, modales, tooltips)</w:t>
            </w:r>
          </w:p>
        </w:tc>
        <w:tc>
          <w:tcPr>
            <w:tcW w:type="dxa" w:w="3120"/>
            <w:tcBorders>
              <w:top w:val="single" w:color="C4B5FD" w:sz="1"/>
              <w:left w:val="single" w:color="C4B5FD" w:sz="1"/>
              <w:bottom w:val="single" w:color="C4B5FD" w:sz="1"/>
              <w:right w:val="single" w:color="C4B5FD" w:sz="1"/>
            </w:tcBorders>
            <w:shd w:fill="FDF0EC" w:val="clear"/>
            <w:tcMar>
              <w:top w:type="dxa" w:w="100"/>
              <w:left w:type="dxa" w:w="150"/>
              <w:bottom w:type="dxa" w:w="100"/>
              <w:right w:type="dxa" w:w="120"/>
            </w:tcMar>
          </w:tcPr>
          <w:p>
            <w:pPr>
              <w:pStyle w:val="ListParagraph"/>
              <w:numPr>
                <w:ilvl w:val="0"/>
                <w:numId w:val="2"/>
              </w:numPr>
              <w:spacing w:after="40" w:before="40"/>
            </w:pPr>
            <w:r>
              <w:rPr>
                <w:rFonts w:ascii="Arial" w:cs="Arial" w:eastAsia="Arial" w:hAnsi="Arial"/>
                <w:color w:val="1E1B4B"/>
                <w:sz w:val="20"/>
                <w:szCs w:val="20"/>
              </w:rPr>
              <w:t xml:space="preserve">Regles d'usage de chaque composant</w:t>
            </w:r>
          </w:p>
          <w:p>
            <w:pPr>
              <w:pStyle w:val="ListParagraph"/>
              <w:numPr>
                <w:ilvl w:val="0"/>
                <w:numId w:val="2"/>
              </w:numPr>
              <w:spacing w:after="40" w:before="40"/>
            </w:pPr>
            <w:r>
              <w:rPr>
                <w:rFonts w:ascii="Arial" w:cs="Arial" w:eastAsia="Arial" w:hAnsi="Arial"/>
                <w:color w:val="1E1B4B"/>
                <w:sz w:val="20"/>
                <w:szCs w:val="20"/>
              </w:rPr>
              <w:t xml:space="preserve">Do / Don't avec exemples visuels</w:t>
            </w:r>
          </w:p>
          <w:p>
            <w:pPr>
              <w:pStyle w:val="ListParagraph"/>
              <w:numPr>
                <w:ilvl w:val="0"/>
                <w:numId w:val="2"/>
              </w:numPr>
              <w:spacing w:after="40" w:before="40"/>
            </w:pPr>
            <w:r>
              <w:rPr>
                <w:rFonts w:ascii="Arial" w:cs="Arial" w:eastAsia="Arial" w:hAnsi="Arial"/>
                <w:color w:val="1E1B4B"/>
                <w:sz w:val="20"/>
                <w:szCs w:val="20"/>
              </w:rPr>
              <w:t xml:space="preserve">Accessibilite de chaque composant</w:t>
            </w:r>
          </w:p>
          <w:p>
            <w:pPr>
              <w:pStyle w:val="ListParagraph"/>
              <w:numPr>
                <w:ilvl w:val="0"/>
                <w:numId w:val="2"/>
              </w:numPr>
              <w:spacing w:after="40" w:before="40"/>
            </w:pPr>
            <w:r>
              <w:rPr>
                <w:rFonts w:ascii="Arial" w:cs="Arial" w:eastAsia="Arial" w:hAnsi="Arial"/>
                <w:color w:val="1E1B4B"/>
                <w:sz w:val="20"/>
                <w:szCs w:val="20"/>
              </w:rPr>
              <w:t xml:space="preserve">Changelog et versioning</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4.2 Architecture des tokens</w:t>
      </w:r>
    </w:p>
    <w:p>
      <w:pPr>
        <w:spacing w:after="80" w:before="80"/>
      </w:pPr>
      <w:r>
        <w:rPr>
          <w:rFonts w:ascii="Arial" w:cs="Arial" w:eastAsia="Arial" w:hAnsi="Arial"/>
          <w:color w:val="1E1B4B"/>
          <w:sz w:val="22"/>
          <w:szCs w:val="22"/>
        </w:rPr>
        <w:t xml:space="preserve">Les design tokens sont les valeurs atomiques du design system. Ils creent un vocabulaire partage entre designers et developpeurs, garantissant une coherence absolue entre Figma et le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80"/>
        <w:gridCol w:w="2480"/>
        <w:gridCol w:w="2400"/>
      </w:tblGrid>
      <w:tr>
        <w:tc>
          <w:tcPr>
            <w:tcW w:type="dxa" w:w="20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Niveau</w:t>
            </w:r>
          </w:p>
        </w:tc>
        <w:tc>
          <w:tcPr>
            <w:tcW w:type="dxa" w:w="24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Type</w:t>
            </w:r>
          </w:p>
        </w:tc>
        <w:tc>
          <w:tcPr>
            <w:tcW w:type="dxa" w:w="24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Exemple Figma</w:t>
            </w:r>
          </w:p>
        </w:tc>
        <w:tc>
          <w:tcPr>
            <w:tcW w:type="dxa" w:w="2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Exemple code (CSS)</w:t>
            </w:r>
          </w:p>
        </w:tc>
      </w:tr>
      <w:tr>
        <w:tc>
          <w:tcPr>
            <w:tcW w:type="dxa" w:w="2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19"/>
                <w:szCs w:val="19"/>
              </w:rPr>
              <w:t xml:space="preserve">Global</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Couleur brute</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color/blue/500 = #3B82F6</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0EA5A0"/>
                <w:sz w:val="18"/>
                <w:szCs w:val="18"/>
              </w:rPr>
              <w:t xml:space="preserve">--color-blue-500: #3B82F6</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19"/>
                <w:szCs w:val="19"/>
              </w:rPr>
              <w:t xml:space="preserve">Alias</w:t>
            </w:r>
          </w:p>
        </w:tc>
        <w:tc>
          <w:tcPr>
            <w:tcW w:type="dxa" w:w="24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Couleur semantique</w:t>
            </w:r>
          </w:p>
        </w:tc>
        <w:tc>
          <w:tcPr>
            <w:tcW w:type="dxa" w:w="24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color/brand/primary = blue/500</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0EA5A0"/>
                <w:sz w:val="18"/>
                <w:szCs w:val="18"/>
              </w:rPr>
              <w:t xml:space="preserve">--color-brand-primary: var(--color-blue-500)</w:t>
            </w:r>
          </w:p>
        </w:tc>
      </w:tr>
      <w:tr>
        <w:tc>
          <w:tcPr>
            <w:tcW w:type="dxa" w:w="2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19"/>
                <w:szCs w:val="19"/>
              </w:rPr>
              <w:t xml:space="preserve">Composant</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Couleur d'usage</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button/bg/default = brand/primary</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0EA5A0"/>
                <w:sz w:val="18"/>
                <w:szCs w:val="18"/>
              </w:rPr>
              <w:t xml:space="preserve">--btn-bg: var(--color-brand-primary)</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19"/>
                <w:szCs w:val="19"/>
              </w:rPr>
              <w:t xml:space="preserve">Global</w:t>
            </w:r>
          </w:p>
        </w:tc>
        <w:tc>
          <w:tcPr>
            <w:tcW w:type="dxa" w:w="24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Espacement brut</w:t>
            </w:r>
          </w:p>
        </w:tc>
        <w:tc>
          <w:tcPr>
            <w:tcW w:type="dxa" w:w="24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spacing/4 = 16px</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0EA5A0"/>
                <w:sz w:val="18"/>
                <w:szCs w:val="18"/>
              </w:rPr>
              <w:t xml:space="preserve">--spacing-4: 1rem</w:t>
            </w:r>
          </w:p>
        </w:tc>
      </w:tr>
      <w:tr>
        <w:tc>
          <w:tcPr>
            <w:tcW w:type="dxa" w:w="2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19"/>
                <w:szCs w:val="19"/>
              </w:rPr>
              <w:t xml:space="preserve">Alias</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Espacement semantique</w:t>
            </w:r>
          </w:p>
        </w:tc>
        <w:tc>
          <w:tcPr>
            <w:tcW w:type="dxa" w:w="24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spacing/component/md = spacing/4</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0EA5A0"/>
                <w:sz w:val="18"/>
                <w:szCs w:val="18"/>
              </w:rPr>
              <w:t xml:space="preserve">--spacing-md: var(--spacing-4)</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0EA5A0" w:val="clear"/>
            <w:tcMar>
              <w:top w:type="dxa" w:w="100"/>
              <w:left w:type="dxa" w:w="200"/>
              <w:bottom w:type="dxa" w:w="100"/>
              <w:right w:type="dxa" w:w="200"/>
            </w:tcMar>
          </w:tcPr>
          <w:p>
            <w:r>
              <w:rPr>
                <w:rFonts w:ascii="Arial" w:cs="Arial" w:eastAsia="Arial" w:hAnsi="Arial"/>
                <w:color w:val="A7F3D0"/>
                <w:sz w:val="20"/>
                <w:szCs w:val="20"/>
              </w:rPr>
              <w:t xml:space="preserve">Atelier Pratique 3  |  </w:t>
            </w:r>
            <w:r>
              <w:rPr>
                <w:rFonts w:ascii="Arial" w:cs="Arial" w:eastAsia="Arial" w:hAnsi="Arial"/>
                <w:b/>
                <w:bCs/>
                <w:color w:val="FFFFFF"/>
                <w:sz w:val="24"/>
                <w:szCs w:val="24"/>
              </w:rPr>
              <w:t xml:space="preserve">Construire les fondations d'un mini design system</w:t>
            </w:r>
            <w:r>
              <w:rPr>
                <w:rFonts w:ascii="Arial" w:cs="Arial" w:eastAsia="Arial" w:hAnsi="Arial"/>
                <w:color w:val="A7F3D0"/>
                <w:sz w:val="20"/>
                <w:szCs w:val="20"/>
              </w:rPr>
              <w:t xml:space="preserve">  (25 min)</w:t>
            </w:r>
          </w:p>
        </w:tc>
      </w:tr>
      <w:tr>
        <w:tc>
          <w:tcPr>
            <w:tcW w:type="dxa" w:w="9360"/>
            <w:tcBorders>
              <w:top w:val="single" w:color="C4B5FD" w:sz="1"/>
              <w:left w:val="single" w:color="C4B5FD" w:sz="1"/>
              <w:bottom w:val="single" w:color="C4B5FD" w:sz="1"/>
              <w:right w:val="single" w:color="C4B5FD" w:sz="1"/>
            </w:tcBorders>
            <w:shd w:fill="E6F7F7" w:val="clear"/>
            <w:tcMar>
              <w:top w:type="dxa" w:w="120"/>
              <w:left w:type="dxa" w:w="200"/>
              <w:bottom w:type="dxa" w:w="120"/>
              <w:right w:type="dxa" w:w="200"/>
            </w:tcMar>
          </w:tcPr>
          <w:p>
            <w:pPr>
              <w:spacing w:after="80" w:before="0"/>
            </w:pPr>
            <w:r>
              <w:rPr>
                <w:rFonts w:ascii="Arial" w:cs="Arial" w:eastAsia="Arial" w:hAnsi="Arial"/>
                <w:b/>
                <w:bCs/>
                <w:color w:val="0EA5A0"/>
                <w:sz w:val="21"/>
                <w:szCs w:val="21"/>
              </w:rPr>
              <w:t xml:space="preserve">Objectif : </w:t>
            </w:r>
            <w:r>
              <w:rPr>
                <w:rFonts w:ascii="Arial" w:cs="Arial" w:eastAsia="Arial" w:hAnsi="Arial"/>
                <w:color w:val="1E1B4B"/>
                <w:sz w:val="21"/>
                <w:szCs w:val="21"/>
              </w:rPr>
              <w:t xml:space="preserve">Creer les tokens de base, la palette, la typographie et un composant Button avec ses variantes dans Figma</w:t>
            </w:r>
          </w:p>
          <w:p>
            <w:pPr>
              <w:spacing w:after="60" w:before="60"/>
            </w:pPr>
            <w:r>
              <w:rPr>
                <w:rFonts w:ascii="Arial" w:cs="Arial" w:eastAsia="Arial" w:hAnsi="Arial"/>
                <w:b/>
                <w:bCs/>
                <w:color w:val="1E1B4B"/>
                <w:sz w:val="21"/>
                <w:szCs w:val="21"/>
              </w:rPr>
              <w:t xml:space="preserve">Etapes :</w:t>
            </w:r>
          </w:p>
          <w:p>
            <w:pPr>
              <w:pStyle w:val="ListParagraph"/>
              <w:numPr>
                <w:ilvl w:val="0"/>
                <w:numId w:val="3"/>
              </w:numPr>
              <w:spacing w:after="40" w:before="40"/>
            </w:pPr>
            <w:r>
              <w:rPr>
                <w:rFonts w:ascii="Arial" w:cs="Arial" w:eastAsia="Arial" w:hAnsi="Arial"/>
                <w:color w:val="1E1B4B"/>
                <w:sz w:val="20"/>
                <w:szCs w:val="20"/>
              </w:rPr>
              <w:t xml:space="preserve">Creer une page 'Foundations' : definir une palette de 5 couleurs avec leurs tons (50 a 900)</w:t>
            </w:r>
          </w:p>
          <w:p>
            <w:pPr>
              <w:pStyle w:val="ListParagraph"/>
              <w:numPr>
                <w:ilvl w:val="0"/>
                <w:numId w:val="3"/>
              </w:numPr>
              <w:spacing w:after="40" w:before="40"/>
            </w:pPr>
            <w:r>
              <w:rPr>
                <w:rFonts w:ascii="Arial" w:cs="Arial" w:eastAsia="Arial" w:hAnsi="Arial"/>
                <w:color w:val="1E1B4B"/>
                <w:sz w:val="20"/>
                <w:szCs w:val="20"/>
              </w:rPr>
              <w:t xml:space="preserve">Stocker les couleurs comme Variables Figma locales (collection 'Color Tokens')</w:t>
            </w:r>
          </w:p>
          <w:p>
            <w:pPr>
              <w:pStyle w:val="ListParagraph"/>
              <w:numPr>
                <w:ilvl w:val="0"/>
                <w:numId w:val="3"/>
              </w:numPr>
              <w:spacing w:after="40" w:before="40"/>
            </w:pPr>
            <w:r>
              <w:rPr>
                <w:rFonts w:ascii="Arial" w:cs="Arial" w:eastAsia="Arial" w:hAnsi="Arial"/>
                <w:color w:val="1E1B4B"/>
                <w:sz w:val="20"/>
                <w:szCs w:val="20"/>
              </w:rPr>
              <w:t xml:space="preserve">Definir l'echelle typographique : 6 styles de texte (H1 a H3, Body, Label, Caption)</w:t>
            </w:r>
          </w:p>
          <w:p>
            <w:pPr>
              <w:pStyle w:val="ListParagraph"/>
              <w:numPr>
                <w:ilvl w:val="0"/>
                <w:numId w:val="3"/>
              </w:numPr>
              <w:spacing w:after="40" w:before="40"/>
            </w:pPr>
            <w:r>
              <w:rPr>
                <w:rFonts w:ascii="Arial" w:cs="Arial" w:eastAsia="Arial" w:hAnsi="Arial"/>
                <w:color w:val="1E1B4B"/>
                <w:sz w:val="20"/>
                <w:szCs w:val="20"/>
              </w:rPr>
              <w:t xml:space="preserve">Creer une page 'Components' : construire un composant Button avec Auto Layout</w:t>
            </w:r>
          </w:p>
          <w:p>
            <w:pPr>
              <w:pStyle w:val="ListParagraph"/>
              <w:numPr>
                <w:ilvl w:val="0"/>
                <w:numId w:val="3"/>
              </w:numPr>
              <w:spacing w:after="40" w:before="40"/>
            </w:pPr>
            <w:r>
              <w:rPr>
                <w:rFonts w:ascii="Arial" w:cs="Arial" w:eastAsia="Arial" w:hAnsi="Arial"/>
                <w:color w:val="1E1B4B"/>
                <w:sz w:val="20"/>
                <w:szCs w:val="20"/>
              </w:rPr>
              <w:t xml:space="preserve">Ajouter 3 variantes : Primary, Secondary, Ghost + etats : Default, Hover, Disabled</w:t>
            </w:r>
          </w:p>
          <w:p>
            <w:pPr>
              <w:pStyle w:val="ListParagraph"/>
              <w:numPr>
                <w:ilvl w:val="0"/>
                <w:numId w:val="3"/>
              </w:numPr>
              <w:spacing w:after="40" w:before="40"/>
            </w:pPr>
            <w:r>
              <w:rPr>
                <w:rFonts w:ascii="Arial" w:cs="Arial" w:eastAsia="Arial" w:hAnsi="Arial"/>
                <w:color w:val="1E1B4B"/>
                <w:sz w:val="20"/>
                <w:szCs w:val="20"/>
              </w:rPr>
              <w:t xml:space="preserve">Documenter le composant : usage, do/don't, accessibilite (ratio de contraste)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05</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5  |  </w:t>
            </w:r>
            <w:r>
              <w:rPr>
                <w:rFonts w:ascii="Arial" w:cs="Arial" w:eastAsia="Arial" w:hAnsi="Arial"/>
                <w:b/>
                <w:bCs/>
                <w:color w:val="FFFFFF"/>
                <w:sz w:val="26"/>
                <w:szCs w:val="26"/>
              </w:rPr>
              <w:t xml:space="preserve">Accessibilite &amp; Ergonomie</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35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5.1 Les standards WCAG 2.1</w:t>
      </w:r>
    </w:p>
    <w:p>
      <w:pPr>
        <w:spacing w:after="80" w:before="80"/>
      </w:pPr>
      <w:r>
        <w:rPr>
          <w:rFonts w:ascii="Arial" w:cs="Arial" w:eastAsia="Arial" w:hAnsi="Arial"/>
          <w:color w:val="1E1B4B"/>
          <w:sz w:val="22"/>
          <w:szCs w:val="22"/>
        </w:rPr>
        <w:t xml:space="preserve">Les Web Content Accessibility Guidelines (WCAG) definissent les criteres d'accessibilite numerique organises selon 4 principes et 3 niveaux de conformite (A, AA, AAA). Le niveau AA est le standard legal en France (RGAA).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560"/>
        <w:gridCol w:w="1800"/>
      </w:tblGrid>
      <w:tr>
        <w:tc>
          <w:tcPr>
            <w:tcW w:type="dxa" w:w="20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Principe</w:t>
            </w:r>
          </w:p>
        </w:tc>
        <w:tc>
          <w:tcPr>
            <w:tcW w:type="dxa" w:w="55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Signification et exemples</w:t>
            </w:r>
          </w:p>
        </w:tc>
        <w:tc>
          <w:tcPr>
            <w:tcW w:type="dxa" w:w="18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Criteres cles</w:t>
            </w:r>
          </w:p>
        </w:tc>
      </w:tr>
      <w:tr>
        <w:tc>
          <w:tcPr>
            <w:tcW w:type="dxa" w:w="2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Perceptible</w:t>
            </w:r>
          </w:p>
        </w:tc>
        <w:tc>
          <w:tcPr>
            <w:tcW w:type="dxa" w:w="5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L'information et les elements d'interface doivent etre presentables pour tous. Textes alternatifs pour les images, sous-titres pour les videos, contraste suffisant.</w:t>
            </w:r>
          </w:p>
        </w:tc>
        <w:tc>
          <w:tcPr>
            <w:tcW w:type="dxa" w:w="18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19"/>
                <w:szCs w:val="19"/>
              </w:rPr>
              <w:t xml:space="preserve">1.1, 1.3, 1.4</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Utilisable</w:t>
            </w:r>
          </w:p>
        </w:tc>
        <w:tc>
          <w:tcPr>
            <w:tcW w:type="dxa" w:w="5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Tous les composants doivent etre utilisables au clavier et donner suffisamment de temps. Pas de contenu qui provoque des crises epileptiques.</w:t>
            </w:r>
          </w:p>
        </w:tc>
        <w:tc>
          <w:tcPr>
            <w:tcW w:type="dxa" w:w="1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0EA5A0"/>
                <w:sz w:val="19"/>
                <w:szCs w:val="19"/>
              </w:rPr>
              <w:t xml:space="preserve">2.1, 2.4, 2.5</w:t>
            </w:r>
          </w:p>
        </w:tc>
      </w:tr>
      <w:tr>
        <w:tc>
          <w:tcPr>
            <w:tcW w:type="dxa" w:w="2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Comprehensible</w:t>
            </w:r>
          </w:p>
        </w:tc>
        <w:tc>
          <w:tcPr>
            <w:tcW w:type="dxa" w:w="55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L'information et le fonctionnement de l'interface doivent etre comprehensibles. Messages d'erreur clairs, navigation coherente, langue declaree.</w:t>
            </w:r>
          </w:p>
        </w:tc>
        <w:tc>
          <w:tcPr>
            <w:tcW w:type="dxa" w:w="18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0EA5A0"/>
                <w:sz w:val="19"/>
                <w:szCs w:val="19"/>
              </w:rPr>
              <w:t xml:space="preserve">3.1, 3.2, 3.3</w:t>
            </w:r>
          </w:p>
        </w:tc>
      </w:tr>
      <w:tr>
        <w:tc>
          <w:tcPr>
            <w:tcW w:type="dxa" w:w="2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5B4FCF"/>
                <w:sz w:val="20"/>
                <w:szCs w:val="20"/>
              </w:rPr>
              <w:t xml:space="preserve">Robuste</w:t>
            </w:r>
          </w:p>
        </w:tc>
        <w:tc>
          <w:tcPr>
            <w:tcW w:type="dxa" w:w="55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 contenu doit etre interprete par une grande variete d'agents utilisateurs, y compris les technologies d'assistance (lecteurs d'ecran).</w:t>
            </w:r>
          </w:p>
        </w:tc>
        <w:tc>
          <w:tcPr>
            <w:tcW w:type="dxa" w:w="1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0EA5A0"/>
                <w:sz w:val="19"/>
                <w:szCs w:val="19"/>
              </w:rPr>
              <w:t xml:space="preserve">4.1</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5.2 Contraste et couleurs</w:t>
      </w:r>
    </w:p>
    <w:p>
      <w:pPr>
        <w:pStyle w:val="ListParagraph"/>
        <w:numPr>
          <w:ilvl w:val="0"/>
          <w:numId w:val="2"/>
        </w:numPr>
        <w:spacing w:after="60" w:before="60"/>
      </w:pPr>
      <w:r>
        <w:rPr>
          <w:rFonts w:ascii="Arial" w:cs="Arial" w:eastAsia="Arial" w:hAnsi="Arial"/>
          <w:b/>
          <w:bCs/>
          <w:color w:val="1E1B4B"/>
          <w:sz w:val="22"/>
          <w:szCs w:val="22"/>
        </w:rPr>
        <w:t xml:space="preserve">Ratio de contraste minimum AA : 4.5:1 pour le texte normal, 3:1 pour le texte large (18px+ ou 14px+ bold)</w:t>
      </w:r>
    </w:p>
    <w:p>
      <w:pPr>
        <w:pStyle w:val="ListParagraph"/>
        <w:numPr>
          <w:ilvl w:val="0"/>
          <w:numId w:val="2"/>
        </w:numPr>
        <w:spacing w:after="60" w:before="60"/>
      </w:pPr>
      <w:r>
        <w:rPr>
          <w:rFonts w:ascii="Arial" w:cs="Arial" w:eastAsia="Arial" w:hAnsi="Arial"/>
          <w:b/>
          <w:bCs/>
          <w:color w:val="1E1B4B"/>
          <w:sz w:val="22"/>
          <w:szCs w:val="22"/>
        </w:rPr>
        <w:t xml:space="preserve">Ratio de contraste AAA : 7:1 pour le texte normal — viser ce niveau pour les interfaces critiques</w:t>
      </w:r>
    </w:p>
    <w:p>
      <w:pPr>
        <w:pStyle w:val="ListParagraph"/>
        <w:numPr>
          <w:ilvl w:val="0"/>
          <w:numId w:val="2"/>
        </w:numPr>
        <w:spacing w:after="60" w:before="60"/>
      </w:pPr>
      <w:r>
        <w:rPr>
          <w:rFonts w:ascii="Arial" w:cs="Arial" w:eastAsia="Arial" w:hAnsi="Arial"/>
          <w:b/>
          <w:bCs/>
          <w:color w:val="1E1B4B"/>
          <w:sz w:val="22"/>
          <w:szCs w:val="22"/>
        </w:rPr>
        <w:t xml:space="preserve">Ne jamais utiliser la couleur seule pour transmettre une information : ajouter icone, pattern ou texte</w:t>
      </w:r>
    </w:p>
    <w:p>
      <w:pPr>
        <w:pStyle w:val="ListParagraph"/>
        <w:numPr>
          <w:ilvl w:val="0"/>
          <w:numId w:val="2"/>
        </w:numPr>
        <w:spacing w:after="60" w:before="60"/>
      </w:pPr>
      <w:r>
        <w:rPr>
          <w:rFonts w:ascii="Arial" w:cs="Arial" w:eastAsia="Arial" w:hAnsi="Arial"/>
          <w:b/>
          <w:bCs/>
          <w:color w:val="1E1B4B"/>
          <w:sz w:val="22"/>
          <w:szCs w:val="22"/>
        </w:rPr>
        <w:t xml:space="preserve">Outils de verification : Figma Plugin 'Contrast' ou 'A11y - Annotation Kit', WebAIM Contrast Checker</w:t>
      </w:r>
    </w:p>
    <w:p>
      <w:pPr>
        <w:pStyle w:val="ListParagraph"/>
        <w:numPr>
          <w:ilvl w:val="0"/>
          <w:numId w:val="2"/>
        </w:numPr>
        <w:spacing w:after="60" w:before="60"/>
      </w:pPr>
      <w:r>
        <w:rPr>
          <w:rFonts w:ascii="Arial" w:cs="Arial" w:eastAsia="Arial" w:hAnsi="Arial"/>
          <w:b/>
          <w:bCs/>
          <w:color w:val="1E1B4B"/>
          <w:sz w:val="22"/>
          <w:szCs w:val="22"/>
        </w:rPr>
        <w:t xml:space="preserve">Daltonisme : tester avec les simulateurs (Figma &gt; View &gt; Accessibility &gt; Color Blindness)</w:t>
      </w:r>
    </w:p>
    <w:p>
      <w:pPr>
        <w:spacing w:after="100" w:before="100"/>
      </w:pPr>
      <w:r>
        <w:t xml:space="preserve"/>
      </w:r>
    </w:p>
    <w:p>
      <w:pPr>
        <w:pStyle w:val="Heading2"/>
        <w:spacing w:after="120" w:before="280"/>
      </w:pPr>
      <w:r>
        <w:rPr>
          <w:rFonts w:ascii="Arial" w:cs="Arial" w:eastAsia="Arial" w:hAnsi="Arial"/>
          <w:b/>
          <w:bCs/>
          <w:color w:val="0EA5A0"/>
          <w:sz w:val="28"/>
          <w:szCs w:val="28"/>
        </w:rPr>
        <w:t xml:space="preserve">5.3 Navigation clavier et lecteurs d'ecran</w:t>
      </w:r>
    </w:p>
    <w:p>
      <w:pPr>
        <w:pStyle w:val="ListParagraph"/>
        <w:numPr>
          <w:ilvl w:val="0"/>
          <w:numId w:val="2"/>
        </w:numPr>
        <w:spacing w:after="60" w:before="60"/>
      </w:pPr>
      <w:r>
        <w:rPr>
          <w:rFonts w:ascii="Arial" w:cs="Arial" w:eastAsia="Arial" w:hAnsi="Arial"/>
          <w:b/>
          <w:bCs/>
          <w:color w:val="1E1B4B"/>
          <w:sz w:val="22"/>
          <w:szCs w:val="22"/>
        </w:rPr>
        <w:t xml:space="preserve">Ordre de tabulation logique : correspondre a l'ordre visuel de lecture (Z-pattern ou F-pattern)</w:t>
      </w:r>
    </w:p>
    <w:p>
      <w:pPr>
        <w:pStyle w:val="ListParagraph"/>
        <w:numPr>
          <w:ilvl w:val="0"/>
          <w:numId w:val="2"/>
        </w:numPr>
        <w:spacing w:after="60" w:before="60"/>
      </w:pPr>
      <w:r>
        <w:rPr>
          <w:rFonts w:ascii="Arial" w:cs="Arial" w:eastAsia="Arial" w:hAnsi="Arial"/>
          <w:b/>
          <w:bCs/>
          <w:color w:val="1E1B4B"/>
          <w:sz w:val="22"/>
          <w:szCs w:val="22"/>
        </w:rPr>
        <w:t xml:space="preserve">Focus visible : l'indicateur de focus doit etre clairement visible (outline 2px minimum, contraste 3:1)</w:t>
      </w:r>
    </w:p>
    <w:p>
      <w:pPr>
        <w:pStyle w:val="ListParagraph"/>
        <w:numPr>
          <w:ilvl w:val="0"/>
          <w:numId w:val="2"/>
        </w:numPr>
        <w:spacing w:after="60" w:before="60"/>
      </w:pPr>
      <w:r>
        <w:rPr>
          <w:rFonts w:ascii="Arial" w:cs="Arial" w:eastAsia="Arial" w:hAnsi="Arial"/>
          <w:b/>
          <w:bCs/>
          <w:color w:val="1E1B4B"/>
          <w:sz w:val="22"/>
          <w:szCs w:val="22"/>
        </w:rPr>
        <w:t xml:space="preserve">ARIA labels : tout element interactif sans texte visible doit avoir un aria-label ou aria-labelledby</w:t>
      </w:r>
    </w:p>
    <w:p>
      <w:pPr>
        <w:pStyle w:val="ListParagraph"/>
        <w:numPr>
          <w:ilvl w:val="0"/>
          <w:numId w:val="2"/>
        </w:numPr>
        <w:spacing w:after="60" w:before="60"/>
      </w:pPr>
      <w:r>
        <w:rPr>
          <w:rFonts w:ascii="Arial" w:cs="Arial" w:eastAsia="Arial" w:hAnsi="Arial"/>
          <w:b/>
          <w:bCs/>
          <w:color w:val="1E1B4B"/>
          <w:sz w:val="22"/>
          <w:szCs w:val="22"/>
        </w:rPr>
        <w:t xml:space="preserve">Skip links : proposer un lien 'Aller au contenu principal' en haut de page pour eviter la navigation repetitive</w:t>
      </w:r>
    </w:p>
    <w:p>
      <w:pPr>
        <w:pStyle w:val="ListParagraph"/>
        <w:numPr>
          <w:ilvl w:val="0"/>
          <w:numId w:val="2"/>
        </w:numPr>
        <w:spacing w:after="60" w:before="60"/>
      </w:pPr>
      <w:r>
        <w:rPr>
          <w:rFonts w:ascii="Arial" w:cs="Arial" w:eastAsia="Arial" w:hAnsi="Arial"/>
          <w:b/>
          <w:bCs/>
          <w:color w:val="1E1B4B"/>
          <w:sz w:val="22"/>
          <w:szCs w:val="22"/>
        </w:rPr>
        <w:t xml:space="preserve">Semantique HTML : utiliser les balises semantiques (button, nav, main, heading hierarchy) plutot que div</w:t>
      </w:r>
    </w:p>
    <w:p>
      <w:pPr>
        <w:spacing w:after="100" w:before="100"/>
      </w:pPr>
      <w:r>
        <w:t xml:space="preserve"/>
      </w:r>
    </w:p>
    <w:p>
      <w:pPr>
        <w:pStyle w:val="Heading2"/>
        <w:spacing w:after="120" w:before="280"/>
      </w:pPr>
      <w:r>
        <w:rPr>
          <w:rFonts w:ascii="Arial" w:cs="Arial" w:eastAsia="Arial" w:hAnsi="Arial"/>
          <w:b/>
          <w:bCs/>
          <w:color w:val="0EA5A0"/>
          <w:sz w:val="28"/>
          <w:szCs w:val="28"/>
        </w:rPr>
        <w:t xml:space="preserve">5.4 Ergonomie et zones tactiles</w:t>
      </w:r>
    </w:p>
    <w:p>
      <w:pPr>
        <w:pStyle w:val="ListParagraph"/>
        <w:numPr>
          <w:ilvl w:val="0"/>
          <w:numId w:val="2"/>
        </w:numPr>
        <w:spacing w:after="60" w:before="60"/>
      </w:pPr>
      <w:r>
        <w:rPr>
          <w:rFonts w:ascii="Arial" w:cs="Arial" w:eastAsia="Arial" w:hAnsi="Arial"/>
          <w:b/>
          <w:bCs/>
          <w:color w:val="1E1B4B"/>
          <w:sz w:val="22"/>
          <w:szCs w:val="22"/>
        </w:rPr>
        <w:t xml:space="preserve">Zone tactile minimum : 44x44px (Apple HIG) ou 48x48dp (Material Design) pour tous les elements interactifs</w:t>
      </w:r>
    </w:p>
    <w:p>
      <w:pPr>
        <w:pStyle w:val="ListParagraph"/>
        <w:numPr>
          <w:ilvl w:val="0"/>
          <w:numId w:val="2"/>
        </w:numPr>
        <w:spacing w:after="60" w:before="60"/>
      </w:pPr>
      <w:r>
        <w:rPr>
          <w:rFonts w:ascii="Arial" w:cs="Arial" w:eastAsia="Arial" w:hAnsi="Arial"/>
          <w:b/>
          <w:bCs/>
          <w:color w:val="1E1B4B"/>
          <w:sz w:val="22"/>
          <w:szCs w:val="22"/>
        </w:rPr>
        <w:t xml:space="preserve">Thumb Zone : sur mobile, les actions principales doivent etre accessibles pouce sans changer la prise en main</w:t>
      </w:r>
    </w:p>
    <w:p>
      <w:pPr>
        <w:pStyle w:val="ListParagraph"/>
        <w:numPr>
          <w:ilvl w:val="0"/>
          <w:numId w:val="2"/>
        </w:numPr>
        <w:spacing w:after="60" w:before="60"/>
      </w:pPr>
      <w:r>
        <w:rPr>
          <w:rFonts w:ascii="Arial" w:cs="Arial" w:eastAsia="Arial" w:hAnsi="Arial"/>
          <w:b/>
          <w:bCs/>
          <w:color w:val="1E1B4B"/>
          <w:sz w:val="22"/>
          <w:szCs w:val="22"/>
        </w:rPr>
        <w:t xml:space="preserve">Espacement des elements interactifs : minimum 8px entre deux zones cliquables pour eviter les erreurs de tap</w:t>
      </w:r>
    </w:p>
    <w:p>
      <w:pPr>
        <w:pStyle w:val="ListParagraph"/>
        <w:numPr>
          <w:ilvl w:val="0"/>
          <w:numId w:val="2"/>
        </w:numPr>
        <w:spacing w:after="60" w:before="60"/>
      </w:pPr>
      <w:r>
        <w:rPr>
          <w:rFonts w:ascii="Arial" w:cs="Arial" w:eastAsia="Arial" w:hAnsi="Arial"/>
          <w:b/>
          <w:bCs/>
          <w:color w:val="1E1B4B"/>
          <w:sz w:val="22"/>
          <w:szCs w:val="22"/>
        </w:rPr>
        <w:t xml:space="preserve">Formulaires : etiquettes toujours visibles (ne pas remplacer par des placeholders qui disparaissent)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06</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6  |  </w:t>
            </w:r>
            <w:r>
              <w:rPr>
                <w:rFonts w:ascii="Arial" w:cs="Arial" w:eastAsia="Arial" w:hAnsi="Arial"/>
                <w:b/>
                <w:bCs/>
                <w:color w:val="FFFFFF"/>
                <w:sz w:val="26"/>
                <w:szCs w:val="26"/>
              </w:rPr>
              <w:t xml:space="preserve">Tendances UI Modernes</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6.1 Les tendances majeures 2024-2025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Tendance</w:t>
            </w:r>
          </w:p>
        </w:tc>
        <w:tc>
          <w:tcPr>
            <w:tcW w:type="dxa" w:w="41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Description &amp; Implementation</w:t>
            </w:r>
          </w:p>
        </w:tc>
        <w:tc>
          <w:tcPr>
            <w:tcW w:type="dxa" w:w="28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Points de vigilance</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Glassmorphism</w:t>
            </w:r>
          </w:p>
        </w:tc>
        <w:tc>
          <w:tcPr>
            <w:tcW w:type="dxa" w:w="4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Effet verre depoli sur les cartes et modales. Background semi-transparent avec blur (backdrop-filter: blur(20px)) et bordure subtile.</w:t>
            </w:r>
          </w:p>
        </w:tc>
        <w:tc>
          <w:tcPr>
            <w:tcW w:type="dxa" w:w="28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Risque d'illegibilite — toujours tester le contraste avec le fond</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Micro-interactions</w:t>
            </w:r>
          </w:p>
        </w:tc>
        <w:tc>
          <w:tcPr>
            <w:tcW w:type="dxa" w:w="4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Animations subtiles qui confirment les actions : like, toggle, loading, progression. Duree ideale : 200-400ms.</w:t>
            </w:r>
          </w:p>
        </w:tc>
        <w:tc>
          <w:tcPr>
            <w:tcW w:type="dxa" w:w="2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Ne pas animer l'inutile. Respecter prefers-reduced-motion.</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Dark Mode</w:t>
            </w:r>
          </w:p>
        </w:tc>
        <w:tc>
          <w:tcPr>
            <w:tcW w:type="dxa" w:w="4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Theme sombre pour reduire la fatigue visuelle. Utiliser des niveaux de gris (pas du noir pur #000) et ajuster les ombres.</w:t>
            </w:r>
          </w:p>
        </w:tc>
        <w:tc>
          <w:tcPr>
            <w:tcW w:type="dxa" w:w="28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Recalculer tous les contrastes. Eviter les couleurs saturees sur fond sombre.</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Bento Grid Layout</w:t>
            </w:r>
          </w:p>
        </w:tc>
        <w:tc>
          <w:tcPr>
            <w:tcW w:type="dxa" w:w="4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Grille de cartes de tailles variables inspiree des boites bento. Grande flexibilite visuelle, tres tendance sur les landing pages.</w:t>
            </w:r>
          </w:p>
        </w:tc>
        <w:tc>
          <w:tcPr>
            <w:tcW w:type="dxa" w:w="2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Adapter la grille au mobile : eviter les layouts trop complexes.</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AI-assisted Interactions</w:t>
            </w:r>
          </w:p>
        </w:tc>
        <w:tc>
          <w:tcPr>
            <w:tcW w:type="dxa" w:w="4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Interfaces qui s'adaptent au comportement de l'utilisateur, suggestions contextuelles, completion automatique intelligente.</w:t>
            </w:r>
          </w:p>
        </w:tc>
        <w:tc>
          <w:tcPr>
            <w:tcW w:type="dxa" w:w="28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Transparence sur l'usage de l'IA. Ne pas desorienter l'utilisateur.</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7B6FE8"/>
                <w:sz w:val="20"/>
                <w:szCs w:val="20"/>
              </w:rPr>
              <w:t xml:space="preserve">Typographie expressionniste</w:t>
            </w:r>
          </w:p>
        </w:tc>
        <w:tc>
          <w:tcPr>
            <w:tcW w:type="dxa" w:w="4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Grandes polices d'affichage, mix de tailles extremes, typographie comme element graphique principal.</w:t>
            </w:r>
          </w:p>
        </w:tc>
        <w:tc>
          <w:tcPr>
            <w:tcW w:type="dxa" w:w="28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E8654A"/>
                <w:sz w:val="19"/>
                <w:szCs w:val="19"/>
              </w:rPr>
              <w:t xml:space="preserve">Lisibilite sur mobile. Hierarchie claire a maintenir.</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6.2 Systemes de design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Design System</w:t>
            </w:r>
          </w:p>
        </w:tc>
        <w:tc>
          <w:tcPr>
            <w:tcW w:type="dxa" w:w="468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Contexte d'usage</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Material Design 3 (Google)</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Composants, tokens, directives pour Android/Web</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Human Interface Guidelines (Apple)</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Standards iOS/macOS/iPadOS</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Fluent Design 2 (Microsoft)</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Windows et applications Microsoft 365</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Polaris (Shopify)</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E-commerce et applications marchandes</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Spectrum (Adobe)</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Outils creatifs et creatives cloud</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Carbon Design (IBM)</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Interfaces enterprise et data-dense</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F4C842" w:sz="12"/>
              <w:bottom w:val="single" w:color="C4B5FD" w:sz="1"/>
              <w:right w:val="single" w:color="C4B5FD" w:sz="1"/>
            </w:tcBorders>
            <w:shd w:fill="FFFBEA" w:val="clear"/>
            <w:tcMar>
              <w:top w:type="dxa" w:w="140"/>
              <w:left w:type="dxa" w:w="220"/>
              <w:bottom w:type="dxa" w:w="140"/>
              <w:right w:type="dxa" w:w="200"/>
            </w:tcMar>
          </w:tcPr>
          <w:p>
            <w:pPr>
              <w:spacing w:after="80" w:before="0"/>
            </w:pPr>
            <w:r>
              <w:rPr>
                <w:rFonts w:ascii="Arial" w:cs="Arial" w:eastAsia="Arial" w:hAnsi="Arial"/>
                <w:b/>
                <w:bCs/>
                <w:color w:val="F4C842"/>
                <w:sz w:val="22"/>
                <w:szCs w:val="22"/>
              </w:rPr>
              <w:t xml:space="preserve">Regle d'or des tendances UI</w:t>
            </w:r>
          </w:p>
          <w:p>
            <w:pPr>
              <w:pStyle w:val="ListParagraph"/>
              <w:numPr>
                <w:ilvl w:val="0"/>
                <w:numId w:val="2"/>
              </w:numPr>
              <w:spacing w:after="40" w:before="40"/>
            </w:pPr>
            <w:r>
              <w:rPr>
                <w:rFonts w:ascii="Arial" w:cs="Arial" w:eastAsia="Arial" w:hAnsi="Arial"/>
                <w:color w:val="1E1B4B"/>
                <w:sz w:val="20"/>
                <w:szCs w:val="20"/>
              </w:rPr>
              <w:t xml:space="preserve">Une tendance est un outil, pas un objectif. Appliquer une tendance uniquement si elle ameliore l'experience.</w:t>
            </w:r>
          </w:p>
          <w:p>
            <w:pPr>
              <w:pStyle w:val="ListParagraph"/>
              <w:numPr>
                <w:ilvl w:val="0"/>
                <w:numId w:val="2"/>
              </w:numPr>
              <w:spacing w:after="40" w:before="40"/>
            </w:pPr>
            <w:r>
              <w:rPr>
                <w:rFonts w:ascii="Arial" w:cs="Arial" w:eastAsia="Arial" w:hAnsi="Arial"/>
                <w:color w:val="1E1B4B"/>
                <w:sz w:val="20"/>
                <w:szCs w:val="20"/>
              </w:rPr>
              <w:t xml:space="preserve">Tester toujours avec de vrais utilisateurs avant de deployer un nouveau pattern.</w:t>
            </w:r>
          </w:p>
          <w:p>
            <w:pPr>
              <w:pStyle w:val="ListParagraph"/>
              <w:numPr>
                <w:ilvl w:val="0"/>
                <w:numId w:val="2"/>
              </w:numPr>
              <w:spacing w:after="40" w:before="40"/>
            </w:pPr>
            <w:r>
              <w:rPr>
                <w:rFonts w:ascii="Arial" w:cs="Arial" w:eastAsia="Arial" w:hAnsi="Arial"/>
                <w:color w:val="1E1B4B"/>
                <w:sz w:val="20"/>
                <w:szCs w:val="20"/>
              </w:rPr>
              <w:t xml:space="preserve">Accessibilite d'abord : aucune tendance visuelle ne justifie de sacrifier la lisibilite ou l'utilisabilite.</w:t>
            </w:r>
          </w:p>
          <w:p>
            <w:pPr>
              <w:pStyle w:val="ListParagraph"/>
              <w:numPr>
                <w:ilvl w:val="0"/>
                <w:numId w:val="2"/>
              </w:numPr>
              <w:spacing w:after="40" w:before="40"/>
            </w:pPr>
            <w:r>
              <w:rPr>
                <w:rFonts w:ascii="Arial" w:cs="Arial" w:eastAsia="Arial" w:hAnsi="Arial"/>
                <w:color w:val="1E1B4B"/>
                <w:sz w:val="20"/>
                <w:szCs w:val="20"/>
              </w:rPr>
              <w:t xml:space="preserve">S'inspirer des grandes references (Dribbble, Awwwards, Mobbin) sans copier : adapter au contexte produit.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C4B5FD" w:sz="1"/>
              <w:left w:val="single" w:color="C4B5FD" w:sz="1"/>
              <w:bottom w:val="single" w:color="C4B5FD" w:sz="1"/>
              <w:right w:val="single" w:color="C4B5FD" w:sz="1"/>
            </w:tcBorders>
            <w:shd w:fill="5B4FCF" w:val="clear"/>
            <w:tcMar>
              <w:top w:type="dxa" w:w="100"/>
              <w:left w:type="dxa" w:w="80"/>
              <w:bottom w:type="dxa" w:w="100"/>
              <w:right w:type="dxa" w:w="80"/>
            </w:tcMar>
            <w:vAlign w:val="center"/>
          </w:tcPr>
          <w:p>
            <w:pPr>
              <w:jc w:val="center"/>
            </w:pPr>
            <w:r>
              <w:rPr>
                <w:rFonts w:ascii="Arial" w:cs="Arial" w:eastAsia="Arial" w:hAnsi="Arial"/>
                <w:b/>
                <w:bCs/>
                <w:color w:val="FFFFFF"/>
                <w:sz w:val="26"/>
                <w:szCs w:val="26"/>
              </w:rPr>
              <w:t xml:space="preserve">07</w:t>
            </w:r>
          </w:p>
        </w:tc>
        <w:tc>
          <w:tcPr>
            <w:tcW w:type="dxa" w:w="7100"/>
            <w:tcBorders>
              <w:top w:val="single" w:color="C4B5FD" w:sz="1"/>
              <w:left w:val="single" w:color="C4B5FD" w:sz="1"/>
              <w:bottom w:val="single" w:color="C4B5FD" w:sz="1"/>
              <w:right w:val="single" w:color="C4B5FD" w:sz="1"/>
            </w:tcBorders>
            <w:shd w:fill="5B4FCF" w:val="clear"/>
            <w:tcMar>
              <w:top w:type="dxa" w:w="100"/>
              <w:left w:type="dxa" w:w="200"/>
              <w:bottom w:type="dxa" w:w="100"/>
              <w:right w:type="dxa" w:w="100"/>
            </w:tcMar>
            <w:vAlign w:val="center"/>
          </w:tcPr>
          <w:p>
            <w:r>
              <w:rPr>
                <w:rFonts w:ascii="Arial" w:cs="Arial" w:eastAsia="Arial" w:hAnsi="Arial"/>
                <w:color w:val="D8D2F8"/>
                <w:sz w:val="20"/>
                <w:szCs w:val="20"/>
              </w:rPr>
              <w:t xml:space="preserve">Module 7  |  </w:t>
            </w:r>
            <w:r>
              <w:rPr>
                <w:rFonts w:ascii="Arial" w:cs="Arial" w:eastAsia="Arial" w:hAnsi="Arial"/>
                <w:b/>
                <w:bCs/>
                <w:color w:val="FFFFFF"/>
                <w:sz w:val="26"/>
                <w:szCs w:val="26"/>
              </w:rPr>
              <w:t xml:space="preserve">Tests Utilisateurs &amp; Amelioration Continue</w:t>
            </w:r>
          </w:p>
        </w:tc>
        <w:tc>
          <w:tcPr>
            <w:tcW w:type="dxa" w:w="1560"/>
            <w:tcBorders>
              <w:top w:val="single" w:color="C4B5FD" w:sz="1"/>
              <w:left w:val="single" w:color="C4B5FD" w:sz="1"/>
              <w:bottom w:val="single" w:color="C4B5FD" w:sz="1"/>
              <w:right w:val="single" w:color="C4B5FD" w:sz="1"/>
            </w:tcBorders>
            <w:shd w:fill="0EA5A0"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50 min</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7.1 Pourquoi tester avec des utilisateurs reels ?</w:t>
      </w:r>
    </w:p>
    <w:p>
      <w:pPr>
        <w:spacing w:after="80" w:before="80"/>
      </w:pPr>
      <w:r>
        <w:rPr>
          <w:rFonts w:ascii="Arial" w:cs="Arial" w:eastAsia="Arial" w:hAnsi="Arial"/>
          <w:color w:val="1E1B4B"/>
          <w:sz w:val="22"/>
          <w:szCs w:val="22"/>
        </w:rPr>
        <w:t xml:space="preserve">Les concepteurs souffrent d'un biais fondamental : ils connaissent trop bien leur produit. Les tests utilisateurs revelerent systematiquement des problemes invisibles a l'equipe. Jakob Nielsen a montre que 5 utilisateurs suffisent pour identifier 85% des problemes majeurs d'une interface.</w:t>
      </w:r>
    </w:p>
    <w:p>
      <w:pPr>
        <w:spacing w:after="80" w:before="80"/>
      </w:pPr>
      <w:r>
        <w:t xml:space="preserve"/>
      </w:r>
    </w:p>
    <w:p>
      <w:pPr>
        <w:pStyle w:val="Heading2"/>
        <w:spacing w:after="120" w:before="280"/>
      </w:pPr>
      <w:r>
        <w:rPr>
          <w:rFonts w:ascii="Arial" w:cs="Arial" w:eastAsia="Arial" w:hAnsi="Arial"/>
          <w:b/>
          <w:bCs/>
          <w:color w:val="0EA5A0"/>
          <w:sz w:val="28"/>
          <w:szCs w:val="28"/>
        </w:rPr>
        <w:t xml:space="preserve">7.2 Methodes de tests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Methode</w:t>
            </w:r>
          </w:p>
        </w:tc>
        <w:tc>
          <w:tcPr>
            <w:tcW w:type="dxa" w:w="2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Objectif</w:t>
            </w:r>
          </w:p>
        </w:tc>
        <w:tc>
          <w:tcPr>
            <w:tcW w:type="dxa" w:w="2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Format</w:t>
            </w:r>
          </w:p>
        </w:tc>
        <w:tc>
          <w:tcPr>
            <w:tcW w:type="dxa" w:w="21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Quand ?</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Test de pensee a voix haute</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Observer les reactions et raisonnements en temps reel</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Modere, 1 utilisateur a la fois, 45-60 min</w:t>
            </w:r>
          </w:p>
        </w:tc>
        <w:tc>
          <w:tcPr>
            <w:tcW w:type="dxa" w:w="2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Prototype mid/high fidelite</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Test non module</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Obtenir du feedback a grande echelle sans intervention</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Lien de prototype partage, asynchrone</w:t>
            </w:r>
          </w:p>
        </w:tc>
        <w:tc>
          <w:tcPr>
            <w:tcW w:type="dxa" w:w="2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Fin de sprint, avant release</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Tri par cartes (Card Sorting)</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Valider l'architecture de l'information et la navigation</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Ouvert ou ferme, 20-30 participants</w:t>
            </w:r>
          </w:p>
        </w:tc>
        <w:tc>
          <w:tcPr>
            <w:tcW w:type="dxa" w:w="2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Debut du projet, refonte de navigation</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Test 5 secondes</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Evaluer la clarte du message et de la hierarchie visuelle</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Affichage 5s puis questions, 20+ participants</w:t>
            </w:r>
          </w:p>
        </w:tc>
        <w:tc>
          <w:tcPr>
            <w:tcW w:type="dxa" w:w="2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Landing pages, nouveaux ecrans clefs</w:t>
            </w:r>
          </w:p>
        </w:tc>
      </w:tr>
      <w:tr>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Evaluation heuristique</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Audit systematique selon les 10 heuristiques de Nielsen</w:t>
            </w:r>
          </w:p>
        </w:tc>
        <w:tc>
          <w:tcPr>
            <w:tcW w:type="dxa" w:w="24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Expert UX, liste de controle structuree</w:t>
            </w:r>
          </w:p>
        </w:tc>
        <w:tc>
          <w:tcPr>
            <w:tcW w:type="dxa" w:w="21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Tout moment, complementaire aux tests</w:t>
            </w:r>
          </w:p>
        </w:tc>
      </w:tr>
      <w:tr>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A/B Testing</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Comparer 2 versions pour optimiser un KPI specifique</w:t>
            </w:r>
          </w:p>
        </w:tc>
        <w:tc>
          <w:tcPr>
            <w:tcW w:type="dxa" w:w="24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6B7280"/>
                <w:sz w:val="18"/>
                <w:szCs w:val="18"/>
              </w:rPr>
              <w:t xml:space="preserve">Mesure quantitative en production</w:t>
            </w:r>
          </w:p>
        </w:tc>
        <w:tc>
          <w:tcPr>
            <w:tcW w:type="dxa" w:w="21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8"/>
                <w:szCs w:val="18"/>
              </w:rPr>
              <w:t xml:space="preserve">Apres validation qualitative</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7.3 Les 10 heuristiques de Nielsen</w:t>
      </w:r>
    </w:p>
    <w:p>
      <w:pPr>
        <w:spacing w:after="80" w:before="80"/>
      </w:pPr>
      <w:r>
        <w:rPr>
          <w:rFonts w:ascii="Arial" w:cs="Arial" w:eastAsia="Arial" w:hAnsi="Arial"/>
          <w:color w:val="1E1B4B"/>
          <w:sz w:val="22"/>
          <w:szCs w:val="22"/>
        </w:rPr>
        <w:t xml:space="preserve">Publiees en 1994 et toujours d'actualite, les heuristiques de Nielsen sont le standard de l'evaluation experte d'une interface.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6000"/>
      </w:tblGrid>
      <w:tr>
        <w:tc>
          <w:tcPr>
            <w:tcW w:type="dxa" w:w="5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19"/>
                <w:szCs w:val="19"/>
              </w:rPr>
              <w:t xml:space="preserve">#</w:t>
            </w:r>
          </w:p>
        </w:tc>
        <w:tc>
          <w:tcPr>
            <w:tcW w:type="dxa" w:w="28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19"/>
                <w:szCs w:val="19"/>
              </w:rPr>
              <w:t xml:space="preserve">Heuristique</w:t>
            </w:r>
          </w:p>
        </w:tc>
        <w:tc>
          <w:tcPr>
            <w:tcW w:type="dxa" w:w="60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19"/>
                <w:szCs w:val="19"/>
              </w:rPr>
              <w:t xml:space="preserve">Signification</w:t>
            </w:r>
          </w:p>
        </w:tc>
      </w:tr>
      <w:tr>
        <w:tc>
          <w:tcPr>
            <w:tcW w:type="dxa" w:w="5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H1</w:t>
            </w:r>
          </w:p>
        </w:tc>
        <w:tc>
          <w:tcPr>
            <w:tcW w:type="dxa" w:w="28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Visibilite du statut</w:t>
            </w:r>
          </w:p>
        </w:tc>
        <w:tc>
          <w:tcPr>
            <w:tcW w:type="dxa" w:w="6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L'utilisateur sait toujours ou il en est : loaders, breadcrumbs, confirmations.</w:t>
            </w:r>
          </w:p>
        </w:tc>
      </w:tr>
      <w:tr>
        <w:tc>
          <w:tcPr>
            <w:tcW w:type="dxa" w:w="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H2</w:t>
            </w:r>
          </w:p>
        </w:tc>
        <w:tc>
          <w:tcPr>
            <w:tcW w:type="dxa" w:w="2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Adequation monde reel</w:t>
            </w:r>
          </w:p>
        </w:tc>
        <w:tc>
          <w:tcPr>
            <w:tcW w:type="dxa" w:w="6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 systeme parle la langue de l'utilisateur, pas le jargon technique.</w:t>
            </w:r>
          </w:p>
        </w:tc>
      </w:tr>
      <w:tr>
        <w:tc>
          <w:tcPr>
            <w:tcW w:type="dxa" w:w="5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H3</w:t>
            </w:r>
          </w:p>
        </w:tc>
        <w:tc>
          <w:tcPr>
            <w:tcW w:type="dxa" w:w="28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Controle et liberte</w:t>
            </w:r>
          </w:p>
        </w:tc>
        <w:tc>
          <w:tcPr>
            <w:tcW w:type="dxa" w:w="6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Les utilisateurs font des erreurs : toujours proposer Annuler et Retour.</w:t>
            </w:r>
          </w:p>
        </w:tc>
      </w:tr>
      <w:tr>
        <w:tc>
          <w:tcPr>
            <w:tcW w:type="dxa" w:w="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H4</w:t>
            </w:r>
          </w:p>
        </w:tc>
        <w:tc>
          <w:tcPr>
            <w:tcW w:type="dxa" w:w="2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Coherence et standards</w:t>
            </w:r>
          </w:p>
        </w:tc>
        <w:tc>
          <w:tcPr>
            <w:tcW w:type="dxa" w:w="6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Les conventions platforme sont respectees. Jakob's Law.</w:t>
            </w:r>
          </w:p>
        </w:tc>
      </w:tr>
      <w:tr>
        <w:tc>
          <w:tcPr>
            <w:tcW w:type="dxa" w:w="5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H5</w:t>
            </w:r>
          </w:p>
        </w:tc>
        <w:tc>
          <w:tcPr>
            <w:tcW w:type="dxa" w:w="28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Prevention des erreurs</w:t>
            </w:r>
          </w:p>
        </w:tc>
        <w:tc>
          <w:tcPr>
            <w:tcW w:type="dxa" w:w="6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Mieux vaut empecher une erreur que de la corriger. Confirmations, validations.</w:t>
            </w:r>
          </w:p>
        </w:tc>
      </w:tr>
      <w:tr>
        <w:tc>
          <w:tcPr>
            <w:tcW w:type="dxa" w:w="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H6</w:t>
            </w:r>
          </w:p>
        </w:tc>
        <w:tc>
          <w:tcPr>
            <w:tcW w:type="dxa" w:w="2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Reconnaissance plutot que rappel</w:t>
            </w:r>
          </w:p>
        </w:tc>
        <w:tc>
          <w:tcPr>
            <w:tcW w:type="dxa" w:w="6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Minimiser la charge cognitive : afficher les options, ne pas obliger a memoriser.</w:t>
            </w:r>
          </w:p>
        </w:tc>
      </w:tr>
      <w:tr>
        <w:tc>
          <w:tcPr>
            <w:tcW w:type="dxa" w:w="5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H7</w:t>
            </w:r>
          </w:p>
        </w:tc>
        <w:tc>
          <w:tcPr>
            <w:tcW w:type="dxa" w:w="28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Flexibilite et efficacite</w:t>
            </w:r>
          </w:p>
        </w:tc>
        <w:tc>
          <w:tcPr>
            <w:tcW w:type="dxa" w:w="6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Les experts veulent des raccourcis que les novices peuvent ignorer.</w:t>
            </w:r>
          </w:p>
        </w:tc>
      </w:tr>
      <w:tr>
        <w:tc>
          <w:tcPr>
            <w:tcW w:type="dxa" w:w="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H8</w:t>
            </w:r>
          </w:p>
        </w:tc>
        <w:tc>
          <w:tcPr>
            <w:tcW w:type="dxa" w:w="2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Minimalisme</w:t>
            </w:r>
          </w:p>
        </w:tc>
        <w:tc>
          <w:tcPr>
            <w:tcW w:type="dxa" w:w="6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Chaque information supplementaire compete avec les informations utiles.</w:t>
            </w:r>
          </w:p>
        </w:tc>
      </w:tr>
      <w:tr>
        <w:tc>
          <w:tcPr>
            <w:tcW w:type="dxa" w:w="5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H9</w:t>
            </w:r>
          </w:p>
        </w:tc>
        <w:tc>
          <w:tcPr>
            <w:tcW w:type="dxa" w:w="286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Gestion des erreurs</w:t>
            </w:r>
          </w:p>
        </w:tc>
        <w:tc>
          <w:tcPr>
            <w:tcW w:type="dxa" w:w="600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Les messages d'erreur doivent etre clairs, precis et proposer une solution.</w:t>
            </w:r>
          </w:p>
        </w:tc>
      </w:tr>
      <w:tr>
        <w:tc>
          <w:tcPr>
            <w:tcW w:type="dxa" w:w="5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bCs/>
                <w:color w:val="5B4FCF"/>
                <w:sz w:val="18"/>
                <w:szCs w:val="18"/>
              </w:rPr>
              <w:t xml:space="preserve">H10</w:t>
            </w:r>
          </w:p>
        </w:tc>
        <w:tc>
          <w:tcPr>
            <w:tcW w:type="dxa" w:w="28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bCs/>
                <w:color w:val="0EA5A0"/>
                <w:sz w:val="19"/>
                <w:szCs w:val="19"/>
              </w:rPr>
              <w:t xml:space="preserve">Aide et documentation</w:t>
            </w:r>
          </w:p>
        </w:tc>
        <w:tc>
          <w:tcPr>
            <w:tcW w:type="dxa" w:w="6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19"/>
                <w:szCs w:val="19"/>
              </w:rPr>
              <w:t xml:space="preserve">Si necessaire, l'aide doit etre facile a trouver, concrete et orientee tache.</w:t>
            </w:r>
          </w:p>
        </w:tc>
      </w:tr>
    </w:tbl>
    <w:p>
      <w:pPr>
        <w:spacing w:after="100" w:before="100"/>
      </w:pPr>
      <w:r>
        <w:t xml:space="preserve"/>
      </w:r>
    </w:p>
    <w:p>
      <w:pPr>
        <w:pStyle w:val="Heading2"/>
        <w:spacing w:after="120" w:before="280"/>
      </w:pPr>
      <w:r>
        <w:rPr>
          <w:rFonts w:ascii="Arial" w:cs="Arial" w:eastAsia="Arial" w:hAnsi="Arial"/>
          <w:b/>
          <w:bCs/>
          <w:color w:val="0EA5A0"/>
          <w:sz w:val="28"/>
          <w:szCs w:val="28"/>
        </w:rPr>
        <w:t xml:space="preserve">7.4 Mesurer et iterer</w:t>
      </w:r>
    </w:p>
    <w:p>
      <w:pPr>
        <w:pStyle w:val="ListParagraph"/>
        <w:numPr>
          <w:ilvl w:val="0"/>
          <w:numId w:val="2"/>
        </w:numPr>
        <w:spacing w:after="60" w:before="60"/>
      </w:pPr>
      <w:r>
        <w:rPr>
          <w:rFonts w:ascii="Arial" w:cs="Arial" w:eastAsia="Arial" w:hAnsi="Arial"/>
          <w:b/>
          <w:bCs/>
          <w:color w:val="1E1B4B"/>
          <w:sz w:val="22"/>
          <w:szCs w:val="22"/>
        </w:rPr>
        <w:t xml:space="preserve">KPIs UX quantitatifs : taux de completion des taches, taux d'erreur, temps sur tache, taux d'abandon de formulaire</w:t>
      </w:r>
    </w:p>
    <w:p>
      <w:pPr>
        <w:pStyle w:val="ListParagraph"/>
        <w:numPr>
          <w:ilvl w:val="0"/>
          <w:numId w:val="2"/>
        </w:numPr>
        <w:spacing w:after="60" w:before="60"/>
      </w:pPr>
      <w:r>
        <w:rPr>
          <w:rFonts w:ascii="Arial" w:cs="Arial" w:eastAsia="Arial" w:hAnsi="Arial"/>
          <w:b/>
          <w:bCs/>
          <w:color w:val="1E1B4B"/>
          <w:sz w:val="22"/>
          <w:szCs w:val="22"/>
        </w:rPr>
        <w:t xml:space="preserve">KPIs UX qualitatifs : satisfaction (SUS score), NPS, CSAT, User Effort Score</w:t>
      </w:r>
    </w:p>
    <w:p>
      <w:pPr>
        <w:pStyle w:val="ListParagraph"/>
        <w:numPr>
          <w:ilvl w:val="0"/>
          <w:numId w:val="2"/>
        </w:numPr>
        <w:spacing w:after="60" w:before="60"/>
      </w:pPr>
      <w:r>
        <w:rPr>
          <w:rFonts w:ascii="Arial" w:cs="Arial" w:eastAsia="Arial" w:hAnsi="Arial"/>
          <w:b/>
          <w:bCs/>
          <w:color w:val="1E1B4B"/>
          <w:sz w:val="22"/>
          <w:szCs w:val="22"/>
        </w:rPr>
        <w:t xml:space="preserve">SUS (System Usability Scale) : questionnaire de 10 questions, score de 0 a 100 (&gt; 68 = bon)</w:t>
      </w:r>
    </w:p>
    <w:p>
      <w:pPr>
        <w:pStyle w:val="ListParagraph"/>
        <w:numPr>
          <w:ilvl w:val="0"/>
          <w:numId w:val="2"/>
        </w:numPr>
        <w:spacing w:after="60" w:before="60"/>
      </w:pPr>
      <w:r>
        <w:rPr>
          <w:rFonts w:ascii="Arial" w:cs="Arial" w:eastAsia="Arial" w:hAnsi="Arial"/>
          <w:b/>
          <w:bCs/>
          <w:color w:val="1E1B4B"/>
          <w:sz w:val="22"/>
          <w:szCs w:val="22"/>
        </w:rPr>
        <w:t xml:space="preserve">Cycle d'iteration : Tester → Analyser → Prioriser → Corriger → Re-tester. Viser 2 cycles par sprint.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0EA5A0" w:val="clear"/>
            <w:tcMar>
              <w:top w:type="dxa" w:w="100"/>
              <w:left w:type="dxa" w:w="200"/>
              <w:bottom w:type="dxa" w:w="100"/>
              <w:right w:type="dxa" w:w="200"/>
            </w:tcMar>
          </w:tcPr>
          <w:p>
            <w:r>
              <w:rPr>
                <w:rFonts w:ascii="Arial" w:cs="Arial" w:eastAsia="Arial" w:hAnsi="Arial"/>
                <w:color w:val="A7F3D0"/>
                <w:sz w:val="20"/>
                <w:szCs w:val="20"/>
              </w:rPr>
              <w:t xml:space="preserve">Atelier Pratique 4  |  </w:t>
            </w:r>
            <w:r>
              <w:rPr>
                <w:rFonts w:ascii="Arial" w:cs="Arial" w:eastAsia="Arial" w:hAnsi="Arial"/>
                <w:b/>
                <w:bCs/>
                <w:color w:val="FFFFFF"/>
                <w:sz w:val="24"/>
                <w:szCs w:val="24"/>
              </w:rPr>
              <w:t xml:space="preserve">Session de test utilisateur sur un prototype Figma</w:t>
            </w:r>
            <w:r>
              <w:rPr>
                <w:rFonts w:ascii="Arial" w:cs="Arial" w:eastAsia="Arial" w:hAnsi="Arial"/>
                <w:color w:val="A7F3D0"/>
                <w:sz w:val="20"/>
                <w:szCs w:val="20"/>
              </w:rPr>
              <w:t xml:space="preserve">  (30 min)</w:t>
            </w:r>
          </w:p>
        </w:tc>
      </w:tr>
      <w:tr>
        <w:tc>
          <w:tcPr>
            <w:tcW w:type="dxa" w:w="9360"/>
            <w:tcBorders>
              <w:top w:val="single" w:color="C4B5FD" w:sz="1"/>
              <w:left w:val="single" w:color="C4B5FD" w:sz="1"/>
              <w:bottom w:val="single" w:color="C4B5FD" w:sz="1"/>
              <w:right w:val="single" w:color="C4B5FD" w:sz="1"/>
            </w:tcBorders>
            <w:shd w:fill="E6F7F7" w:val="clear"/>
            <w:tcMar>
              <w:top w:type="dxa" w:w="120"/>
              <w:left w:type="dxa" w:w="200"/>
              <w:bottom w:type="dxa" w:w="120"/>
              <w:right w:type="dxa" w:w="200"/>
            </w:tcMar>
          </w:tcPr>
          <w:p>
            <w:pPr>
              <w:spacing w:after="80" w:before="0"/>
            </w:pPr>
            <w:r>
              <w:rPr>
                <w:rFonts w:ascii="Arial" w:cs="Arial" w:eastAsia="Arial" w:hAnsi="Arial"/>
                <w:b/>
                <w:bCs/>
                <w:color w:val="0EA5A0"/>
                <w:sz w:val="21"/>
                <w:szCs w:val="21"/>
              </w:rPr>
              <w:t xml:space="preserve">Objectif : </w:t>
            </w:r>
            <w:r>
              <w:rPr>
                <w:rFonts w:ascii="Arial" w:cs="Arial" w:eastAsia="Arial" w:hAnsi="Arial"/>
                <w:color w:val="1E1B4B"/>
                <w:sz w:val="21"/>
                <w:szCs w:val="21"/>
              </w:rPr>
              <w:t xml:space="preserve">Planifier et conduire une session de test utilisateur sur le prototype cree au Module 3</w:t>
            </w:r>
          </w:p>
          <w:p>
            <w:pPr>
              <w:spacing w:after="60" w:before="60"/>
            </w:pPr>
            <w:r>
              <w:rPr>
                <w:rFonts w:ascii="Arial" w:cs="Arial" w:eastAsia="Arial" w:hAnsi="Arial"/>
                <w:b/>
                <w:bCs/>
                <w:color w:val="1E1B4B"/>
                <w:sz w:val="21"/>
                <w:szCs w:val="21"/>
              </w:rPr>
              <w:t xml:space="preserve">Etapes :</w:t>
            </w:r>
          </w:p>
          <w:p>
            <w:pPr>
              <w:pStyle w:val="ListParagraph"/>
              <w:numPr>
                <w:ilvl w:val="0"/>
                <w:numId w:val="3"/>
              </w:numPr>
              <w:spacing w:after="40" w:before="40"/>
            </w:pPr>
            <w:r>
              <w:rPr>
                <w:rFonts w:ascii="Arial" w:cs="Arial" w:eastAsia="Arial" w:hAnsi="Arial"/>
                <w:color w:val="1E1B4B"/>
                <w:sz w:val="20"/>
                <w:szCs w:val="20"/>
              </w:rPr>
              <w:t xml:space="preserve">Rediger un protocole de test : objectifs, taches a accomplir, questions de debriefing</w:t>
            </w:r>
          </w:p>
          <w:p>
            <w:pPr>
              <w:pStyle w:val="ListParagraph"/>
              <w:numPr>
                <w:ilvl w:val="0"/>
                <w:numId w:val="3"/>
              </w:numPr>
              <w:spacing w:after="40" w:before="40"/>
            </w:pPr>
            <w:r>
              <w:rPr>
                <w:rFonts w:ascii="Arial" w:cs="Arial" w:eastAsia="Arial" w:hAnsi="Arial"/>
                <w:color w:val="1E1B4B"/>
                <w:sz w:val="20"/>
                <w:szCs w:val="20"/>
              </w:rPr>
              <w:t xml:space="preserve">Recruter 1 testeur (un collegue) et presenter le cadre du test (pensee a voix haute)</w:t>
            </w:r>
          </w:p>
          <w:p>
            <w:pPr>
              <w:pStyle w:val="ListParagraph"/>
              <w:numPr>
                <w:ilvl w:val="0"/>
                <w:numId w:val="3"/>
              </w:numPr>
              <w:spacing w:after="40" w:before="40"/>
            </w:pPr>
            <w:r>
              <w:rPr>
                <w:rFonts w:ascii="Arial" w:cs="Arial" w:eastAsia="Arial" w:hAnsi="Arial"/>
                <w:color w:val="1E1B4B"/>
                <w:sz w:val="20"/>
                <w:szCs w:val="20"/>
              </w:rPr>
              <w:t xml:space="preserve">Conduire la session : observer sans intervenir, noter les hesitations et les erreurs</w:t>
            </w:r>
          </w:p>
          <w:p>
            <w:pPr>
              <w:pStyle w:val="ListParagraph"/>
              <w:numPr>
                <w:ilvl w:val="0"/>
                <w:numId w:val="3"/>
              </w:numPr>
              <w:spacing w:after="40" w:before="40"/>
            </w:pPr>
            <w:r>
              <w:rPr>
                <w:rFonts w:ascii="Arial" w:cs="Arial" w:eastAsia="Arial" w:hAnsi="Arial"/>
                <w:color w:val="1E1B4B"/>
                <w:sz w:val="20"/>
                <w:szCs w:val="20"/>
              </w:rPr>
              <w:t xml:space="preserve">Passer le questionnaire SUS (10 questions) en fin de session</w:t>
            </w:r>
          </w:p>
          <w:p>
            <w:pPr>
              <w:pStyle w:val="ListParagraph"/>
              <w:numPr>
                <w:ilvl w:val="0"/>
                <w:numId w:val="3"/>
              </w:numPr>
              <w:spacing w:after="40" w:before="40"/>
            </w:pPr>
            <w:r>
              <w:rPr>
                <w:rFonts w:ascii="Arial" w:cs="Arial" w:eastAsia="Arial" w:hAnsi="Arial"/>
                <w:color w:val="1E1B4B"/>
                <w:sz w:val="20"/>
                <w:szCs w:val="20"/>
              </w:rPr>
              <w:t xml:space="preserve">Identifier les 3 problemes les plus frequents et les classer par criticite (impact x frequence)</w:t>
            </w:r>
          </w:p>
          <w:p>
            <w:pPr>
              <w:pStyle w:val="ListParagraph"/>
              <w:numPr>
                <w:ilvl w:val="0"/>
                <w:numId w:val="3"/>
              </w:numPr>
              <w:spacing w:after="40" w:before="40"/>
            </w:pPr>
            <w:r>
              <w:rPr>
                <w:rFonts w:ascii="Arial" w:cs="Arial" w:eastAsia="Arial" w:hAnsi="Arial"/>
                <w:color w:val="1E1B4B"/>
                <w:sz w:val="20"/>
                <w:szCs w:val="20"/>
              </w:rPr>
              <w:t xml:space="preserve">Proposer des corrections et les implémenter dans Figma</w:t>
            </w:r>
          </w:p>
        </w:tc>
      </w:tr>
    </w:tbl>
    <w:p>
      <w:r>
        <w:br w:type="page"/>
      </w:r>
    </w:p>
    <w:p>
      <w:pPr>
        <w:pStyle w:val="Heading1"/>
        <w:pBdr>
          <w:bottom w:val="single" w:color="5B4FCF" w:sz="6" w:space="6"/>
        </w:pBdr>
        <w:spacing w:after="200" w:before="400"/>
      </w:pPr>
      <w:r>
        <w:rPr>
          <w:rFonts w:ascii="Arial" w:cs="Arial" w:eastAsia="Arial" w:hAnsi="Arial"/>
          <w:b/>
          <w:bCs/>
          <w:color w:val="5B4FCF"/>
          <w:sz w:val="36"/>
          <w:szCs w:val="36"/>
        </w:rPr>
        <w:t xml:space="preserve">Recapitulatif &amp; Prochaines etapes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B5FD" w:sz="1"/>
              <w:left w:val="single" w:color="C4B5FD" w:sz="1"/>
              <w:bottom w:val="single" w:color="C4B5FD" w:sz="1"/>
              <w:right w:val="single" w:color="C4B5FD" w:sz="1"/>
            </w:tcBorders>
            <w:shd w:fill="E8F8F0" w:val="clear"/>
            <w:tcMar>
              <w:top w:type="dxa" w:w="140"/>
              <w:left w:type="dxa" w:w="220"/>
              <w:bottom w:type="dxa" w:w="140"/>
              <w:right w:type="dxa" w:w="220"/>
            </w:tcMar>
          </w:tcPr>
          <w:p>
            <w:pPr>
              <w:spacing w:after="80" w:before="0"/>
            </w:pPr>
            <w:r>
              <w:rPr>
                <w:rFonts w:ascii="Arial" w:cs="Arial" w:eastAsia="Arial" w:hAnsi="Arial"/>
                <w:b/>
                <w:bCs/>
                <w:color w:val="1A8A5A"/>
                <w:sz w:val="22"/>
                <w:szCs w:val="22"/>
              </w:rPr>
              <w:t xml:space="preserve">Ce que vous savez desormais faire</w:t>
            </w:r>
          </w:p>
          <w:p>
            <w:pPr>
              <w:pStyle w:val="ListParagraph"/>
              <w:numPr>
                <w:ilvl w:val="0"/>
                <w:numId w:val="2"/>
              </w:numPr>
              <w:spacing w:after="40" w:before="40"/>
            </w:pPr>
            <w:r>
              <w:rPr>
                <w:rFonts w:ascii="Arial" w:cs="Arial" w:eastAsia="Arial" w:hAnsi="Arial"/>
                <w:color w:val="1E1B4B"/>
                <w:sz w:val="20"/>
                <w:szCs w:val="20"/>
              </w:rPr>
              <w:t xml:space="preserve">MODULE 1 — Appliquer les lois fondamentales du design (Hick, Fitts, Jakob, Miller) a vos interfaces</w:t>
            </w:r>
          </w:p>
          <w:p>
            <w:pPr>
              <w:pStyle w:val="ListParagraph"/>
              <w:numPr>
                <w:ilvl w:val="0"/>
                <w:numId w:val="2"/>
              </w:numPr>
              <w:spacing w:after="40" w:before="40"/>
            </w:pPr>
            <w:r>
              <w:rPr>
                <w:rFonts w:ascii="Arial" w:cs="Arial" w:eastAsia="Arial" w:hAnsi="Arial"/>
                <w:color w:val="1E1B4B"/>
                <w:sz w:val="20"/>
                <w:szCs w:val="20"/>
              </w:rPr>
              <w:t xml:space="preserve">MODULE 2 — Construire des personas bases sur la recherche et cartographier les parcours utilisateurs</w:t>
            </w:r>
          </w:p>
          <w:p>
            <w:pPr>
              <w:pStyle w:val="ListParagraph"/>
              <w:numPr>
                <w:ilvl w:val="0"/>
                <w:numId w:val="2"/>
              </w:numPr>
              <w:spacing w:after="40" w:before="40"/>
            </w:pPr>
            <w:r>
              <w:rPr>
                <w:rFonts w:ascii="Arial" w:cs="Arial" w:eastAsia="Arial" w:hAnsi="Arial"/>
                <w:color w:val="1E1B4B"/>
                <w:sz w:val="20"/>
                <w:szCs w:val="20"/>
              </w:rPr>
              <w:t xml:space="preserve">MODULE 3 — Creer des wireframes et prototypes interactifs avec Figma (Auto Layout, Composants, Variables)</w:t>
            </w:r>
          </w:p>
          <w:p>
            <w:pPr>
              <w:pStyle w:val="ListParagraph"/>
              <w:numPr>
                <w:ilvl w:val="0"/>
                <w:numId w:val="2"/>
              </w:numPr>
              <w:spacing w:after="40" w:before="40"/>
            </w:pPr>
            <w:r>
              <w:rPr>
                <w:rFonts w:ascii="Arial" w:cs="Arial" w:eastAsia="Arial" w:hAnsi="Arial"/>
                <w:color w:val="1E1B4B"/>
                <w:sz w:val="20"/>
                <w:szCs w:val="20"/>
              </w:rPr>
              <w:t xml:space="preserve">MODULE 4 — Architecturer et documenter un design system avec tokens, composants et regles d'usage</w:t>
            </w:r>
          </w:p>
          <w:p>
            <w:pPr>
              <w:pStyle w:val="ListParagraph"/>
              <w:numPr>
                <w:ilvl w:val="0"/>
                <w:numId w:val="2"/>
              </w:numPr>
              <w:spacing w:after="40" w:before="40"/>
            </w:pPr>
            <w:r>
              <w:rPr>
                <w:rFonts w:ascii="Arial" w:cs="Arial" w:eastAsia="Arial" w:hAnsi="Arial"/>
                <w:color w:val="1E1B4B"/>
                <w:sz w:val="20"/>
                <w:szCs w:val="20"/>
              </w:rPr>
              <w:t xml:space="preserve">MODULE 5 — Concevoir des interfaces accessibles conformes WCAG 2.1 / RGAA (contraste, clavier, ARIA)</w:t>
            </w:r>
          </w:p>
          <w:p>
            <w:pPr>
              <w:pStyle w:val="ListParagraph"/>
              <w:numPr>
                <w:ilvl w:val="0"/>
                <w:numId w:val="2"/>
              </w:numPr>
              <w:spacing w:after="40" w:before="40"/>
            </w:pPr>
            <w:r>
              <w:rPr>
                <w:rFonts w:ascii="Arial" w:cs="Arial" w:eastAsia="Arial" w:hAnsi="Arial"/>
                <w:color w:val="1E1B4B"/>
                <w:sz w:val="20"/>
                <w:szCs w:val="20"/>
              </w:rPr>
              <w:t xml:space="preserve">MODULE 6 — Appliquer les tendances UI modernes en respectant accessibilite et objectifs produit</w:t>
            </w:r>
          </w:p>
          <w:p>
            <w:pPr>
              <w:pStyle w:val="ListParagraph"/>
              <w:numPr>
                <w:ilvl w:val="0"/>
                <w:numId w:val="2"/>
              </w:numPr>
              <w:spacing w:after="40" w:before="40"/>
            </w:pPr>
            <w:r>
              <w:rPr>
                <w:rFonts w:ascii="Arial" w:cs="Arial" w:eastAsia="Arial" w:hAnsi="Arial"/>
                <w:color w:val="1E1B4B"/>
                <w:sz w:val="20"/>
                <w:szCs w:val="20"/>
              </w:rPr>
              <w:t xml:space="preserve">MODULE 7 — Planifier des tests utilisateurs, evaluer avec les heuristiques de Nielsen et mesurer via SUS</w:t>
            </w:r>
          </w:p>
        </w:tc>
      </w:tr>
    </w:tbl>
    <w:p>
      <w:pPr>
        <w:spacing w:after="120" w:before="120"/>
      </w:pPr>
      <w:r>
        <w:t xml:space="preserve"/>
      </w:r>
    </w:p>
    <w:p>
      <w:pPr>
        <w:pStyle w:val="Heading2"/>
        <w:spacing w:after="120" w:before="280"/>
      </w:pPr>
      <w:r>
        <w:rPr>
          <w:rFonts w:ascii="Arial" w:cs="Arial" w:eastAsia="Arial" w:hAnsi="Arial"/>
          <w:b/>
          <w:bCs/>
          <w:color w:val="0EA5A0"/>
          <w:sz w:val="28"/>
          <w:szCs w:val="28"/>
        </w:rPr>
        <w:t xml:space="preserve">Checklist Design — a utiliser a chaque livraison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
            </w:r>
          </w:p>
        </w:tc>
        <w:tc>
          <w:tcPr>
            <w:tcW w:type="dxa" w:w="89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CHECKLIST LIVRAISON UX/UI</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[UX]  </w:t>
            </w:r>
            <w:r>
              <w:rPr>
                <w:rFonts w:ascii="Arial" w:cs="Arial" w:eastAsia="Arial" w:hAnsi="Arial"/>
                <w:color w:val="1E1B4B"/>
                <w:sz w:val="20"/>
                <w:szCs w:val="20"/>
              </w:rPr>
              <w:t xml:space="preserve">Les parcours utilisateurs ont ete valides par des tests ou des retours utilisateurs reels</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[UX]  </w:t>
            </w:r>
            <w:r>
              <w:rPr>
                <w:rFonts w:ascii="Arial" w:cs="Arial" w:eastAsia="Arial" w:hAnsi="Arial"/>
                <w:color w:val="1E1B4B"/>
                <w:sz w:val="20"/>
                <w:szCs w:val="20"/>
              </w:rPr>
              <w:t xml:space="preserve">Les etats d'erreur, de chargement et de succes sont designes pour chaque interaction</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[UI]  </w:t>
            </w:r>
            <w:r>
              <w:rPr>
                <w:rFonts w:ascii="Arial" w:cs="Arial" w:eastAsia="Arial" w:hAnsi="Arial"/>
                <w:color w:val="1E1B4B"/>
                <w:sz w:val="20"/>
                <w:szCs w:val="20"/>
              </w:rPr>
              <w:t xml:space="preserve">Tous les elements interactifs ont un etat focus visible et un etat hover design</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[UI]  </w:t>
            </w:r>
            <w:r>
              <w:rPr>
                <w:rFonts w:ascii="Arial" w:cs="Arial" w:eastAsia="Arial" w:hAnsi="Arial"/>
                <w:color w:val="1E1B4B"/>
                <w:sz w:val="20"/>
                <w:szCs w:val="20"/>
              </w:rPr>
              <w:t xml:space="preserve">Le ratio de contraste est &gt;= 4.5:1 pour tous les textes (verifie avec Figma Contrast Plugin)</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[A11y]  </w:t>
            </w:r>
            <w:r>
              <w:rPr>
                <w:rFonts w:ascii="Arial" w:cs="Arial" w:eastAsia="Arial" w:hAnsi="Arial"/>
                <w:color w:val="1E1B4B"/>
                <w:sz w:val="20"/>
                <w:szCs w:val="20"/>
              </w:rPr>
              <w:t xml:space="preserve">Aucune information n'est transmise uniquement par la couleur</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[A11y]  </w:t>
            </w:r>
            <w:r>
              <w:rPr>
                <w:rFonts w:ascii="Arial" w:cs="Arial" w:eastAsia="Arial" w:hAnsi="Arial"/>
                <w:color w:val="1E1B4B"/>
                <w:sz w:val="20"/>
                <w:szCs w:val="20"/>
              </w:rPr>
              <w:t xml:space="preserve">Les zones tactiles font minimum 44x44px sur mobile</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[A11y]  </w:t>
            </w:r>
            <w:r>
              <w:rPr>
                <w:rFonts w:ascii="Arial" w:cs="Arial" w:eastAsia="Arial" w:hAnsi="Arial"/>
                <w:color w:val="1E1B4B"/>
                <w:sz w:val="20"/>
                <w:szCs w:val="20"/>
              </w:rPr>
              <w:t xml:space="preserve">La navigation au clavier est logique et tous les elements interactifs sont atteignables</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[DS]  </w:t>
            </w:r>
            <w:r>
              <w:rPr>
                <w:rFonts w:ascii="Arial" w:cs="Arial" w:eastAsia="Arial" w:hAnsi="Arial"/>
                <w:color w:val="1E1B4B"/>
                <w:sz w:val="20"/>
                <w:szCs w:val="20"/>
              </w:rPr>
              <w:t xml:space="preserve">Tous les composants utilises sont issus du design system (pas de composants detaches)</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[DS]  </w:t>
            </w:r>
            <w:r>
              <w:rPr>
                <w:rFonts w:ascii="Arial" w:cs="Arial" w:eastAsia="Arial" w:hAnsi="Arial"/>
                <w:color w:val="1E1B4B"/>
                <w:sz w:val="20"/>
                <w:szCs w:val="20"/>
              </w:rPr>
              <w:t xml:space="preserve">Les espacements suivent la grille 4/8pt (pas de valeurs ad-hoc)</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[DS]  </w:t>
            </w:r>
            <w:r>
              <w:rPr>
                <w:rFonts w:ascii="Arial" w:cs="Arial" w:eastAsia="Arial" w:hAnsi="Arial"/>
                <w:color w:val="1E1B4B"/>
                <w:sz w:val="20"/>
                <w:szCs w:val="20"/>
              </w:rPr>
              <w:t xml:space="preserve">Le fichier Figma est organise : pages, frames nommees, layers groupes et nommes</w:t>
            </w:r>
          </w:p>
        </w:tc>
      </w:tr>
      <w:tr>
        <w:tc>
          <w:tcPr>
            <w:tcW w:type="dxa" w:w="400"/>
            <w:tcBorders>
              <w:top w:val="single" w:color="C4B5FD" w:sz="1"/>
              <w:left w:val="single" w:color="C4B5FD" w:sz="1"/>
              <w:bottom w:val="single" w:color="C4B5FD" w:sz="1"/>
              <w:right w:val="single" w:color="C4B5FD" w:sz="1"/>
            </w:tcBorders>
            <w:shd w:fill="F0EE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0EEFF" w:val="clear"/>
            <w:tcMar>
              <w:top w:type="dxa" w:w="100"/>
              <w:left w:type="dxa" w:w="160"/>
              <w:bottom w:type="dxa" w:w="100"/>
              <w:right w:type="dxa" w:w="80"/>
            </w:tcMar>
          </w:tcPr>
          <w:p>
            <w:r>
              <w:rPr>
                <w:rFonts w:ascii="Arial" w:cs="Arial" w:eastAsia="Arial" w:hAnsi="Arial"/>
                <w:b/>
                <w:bCs/>
                <w:color w:val="0EA5A0"/>
                <w:sz w:val="19"/>
                <w:szCs w:val="19"/>
              </w:rPr>
              <w:t xml:space="preserve">[Dev]  </w:t>
            </w:r>
            <w:r>
              <w:rPr>
                <w:rFonts w:ascii="Arial" w:cs="Arial" w:eastAsia="Arial" w:hAnsi="Arial"/>
                <w:color w:val="1E1B4B"/>
                <w:sz w:val="20"/>
                <w:szCs w:val="20"/>
              </w:rPr>
              <w:t xml:space="preserve">Le handoff est complet : toutes les specs, assets exportes, tokens documentes</w:t>
            </w:r>
          </w:p>
        </w:tc>
      </w:tr>
      <w:tr>
        <w:tc>
          <w:tcPr>
            <w:tcW w:type="dxa" w:w="400"/>
            <w:tcBorders>
              <w:top w:val="single" w:color="C4B5FD" w:sz="1"/>
              <w:left w:val="single" w:color="C4B5FD" w:sz="1"/>
              <w:bottom w:val="single" w:color="C4B5FD" w:sz="1"/>
              <w:right w:val="single" w:color="C4B5FD" w:sz="1"/>
            </w:tcBorders>
            <w:shd w:fill="FFFFFF" w:val="clear"/>
            <w:tcMar>
              <w:top w:type="dxa" w:w="100"/>
              <w:left w:type="dxa" w:w="80"/>
              <w:bottom w:type="dxa" w:w="100"/>
              <w:right w:type="dxa" w:w="80"/>
            </w:tcMar>
          </w:tcPr>
          <w:p>
            <w:pPr>
              <w:jc w:val="center"/>
            </w:pPr>
            <w:r>
              <w:rPr>
                <w:rFonts w:ascii="Arial" w:cs="Arial" w:eastAsia="Arial" w:hAnsi="Arial"/>
                <w:color w:val="5B4FCF"/>
                <w:sz w:val="22"/>
                <w:szCs w:val="22"/>
              </w:rPr>
              <w:t xml:space="preserve">[ ]</w:t>
            </w:r>
          </w:p>
        </w:tc>
        <w:tc>
          <w:tcPr>
            <w:tcW w:type="dxa" w:w="8960"/>
            <w:tcBorders>
              <w:top w:val="single" w:color="C4B5FD" w:sz="1"/>
              <w:left w:val="single" w:color="C4B5FD" w:sz="1"/>
              <w:bottom w:val="single" w:color="C4B5FD" w:sz="1"/>
              <w:right w:val="single" w:color="C4B5FD" w:sz="1"/>
            </w:tcBorders>
            <w:shd w:fill="FFFFFF" w:val="clear"/>
            <w:tcMar>
              <w:top w:type="dxa" w:w="100"/>
              <w:left w:type="dxa" w:w="160"/>
              <w:bottom w:type="dxa" w:w="100"/>
              <w:right w:type="dxa" w:w="80"/>
            </w:tcMar>
          </w:tcPr>
          <w:p>
            <w:r>
              <w:rPr>
                <w:rFonts w:ascii="Arial" w:cs="Arial" w:eastAsia="Arial" w:hAnsi="Arial"/>
                <w:b/>
                <w:bCs/>
                <w:color w:val="0EA5A0"/>
                <w:sz w:val="19"/>
                <w:szCs w:val="19"/>
              </w:rPr>
              <w:t xml:space="preserve">[Test]  </w:t>
            </w:r>
            <w:r>
              <w:rPr>
                <w:rFonts w:ascii="Arial" w:cs="Arial" w:eastAsia="Arial" w:hAnsi="Arial"/>
                <w:color w:val="1E1B4B"/>
                <w:sz w:val="20"/>
                <w:szCs w:val="20"/>
              </w:rPr>
              <w:t xml:space="preserve">Au moins 1 test utilisateur a ete realise avant la livraison finale</w:t>
            </w:r>
          </w:p>
        </w:tc>
      </w:tr>
    </w:tbl>
    <w:p>
      <w:pPr>
        <w:spacing w:after="120" w:before="120"/>
      </w:pPr>
      <w:r>
        <w:t xml:space="preserve"/>
      </w:r>
    </w:p>
    <w:p>
      <w:pPr>
        <w:pStyle w:val="Heading2"/>
        <w:spacing w:after="120" w:before="280"/>
      </w:pPr>
      <w:r>
        <w:rPr>
          <w:rFonts w:ascii="Arial" w:cs="Arial" w:eastAsia="Arial" w:hAnsi="Arial"/>
          <w:b/>
          <w:bCs/>
          <w:color w:val="0EA5A0"/>
          <w:sz w:val="28"/>
          <w:szCs w:val="28"/>
        </w:rPr>
        <w:t xml:space="preserve">Ressources complementaires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Ressources en ligne</w:t>
            </w:r>
          </w:p>
        </w:tc>
        <w:tc>
          <w:tcPr>
            <w:tcW w:type="dxa" w:w="4680"/>
            <w:tcBorders>
              <w:top w:val="single" w:color="C4B5FD" w:sz="1"/>
              <w:left w:val="single" w:color="C4B5FD" w:sz="1"/>
              <w:bottom w:val="single" w:color="C4B5FD" w:sz="1"/>
              <w:right w:val="single" w:color="C4B5FD" w:sz="1"/>
            </w:tcBorders>
            <w:shd w:fill="0EA5A0" w:val="clear"/>
            <w:tcMar>
              <w:top w:type="dxa" w:w="80"/>
              <w:left w:type="dxa" w:w="120"/>
              <w:bottom w:type="dxa" w:w="80"/>
              <w:right w:type="dxa" w:w="80"/>
            </w:tcMar>
            <w:vAlign w:val="center"/>
          </w:tcPr>
          <w:p>
            <w:pPr>
              <w:jc w:val="left"/>
            </w:pPr>
            <w:r>
              <w:rPr>
                <w:rFonts w:ascii="Arial" w:cs="Arial" w:eastAsia="Arial" w:hAnsi="Arial"/>
                <w:b/>
                <w:bCs/>
                <w:color w:val="FFFFFF"/>
                <w:sz w:val="22"/>
                <w:szCs w:val="22"/>
              </w:rPr>
              <w:t xml:space="preserve">Lectures recommandees</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Nielsen Norman Group (nngroup.com)</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Don't Make Me Think — Steve Krug</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Figma Community (community.figma.com)</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The Design of Everyday Things — Norman</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Mobbin — patterns mobiles reels</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Refactoring UI — Wathan &amp; Schoger</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Dribbble / Behance (inspiration UI)</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Articulating Design Decisions — Greever</w:t>
            </w:r>
          </w:p>
        </w:tc>
      </w:tr>
      <w:tr>
        <w:tc>
          <w:tcPr>
            <w:tcW w:type="dxa" w:w="4680"/>
            <w:tcBorders>
              <w:top w:val="single" w:color="C4B5FD" w:sz="1"/>
              <w:left w:val="single" w:color="C4B5FD" w:sz="1"/>
              <w:bottom w:val="single" w:color="C4B5FD" w:sz="1"/>
              <w:right w:val="single" w:color="C4B5FD" w:sz="1"/>
            </w:tcBorders>
            <w:shd w:fill="F0EE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WCAG Quick Reference (w3.org)</w:t>
            </w:r>
          </w:p>
        </w:tc>
        <w:tc>
          <w:tcPr>
            <w:tcW w:type="dxa" w:w="4680"/>
            <w:tcBorders>
              <w:top w:val="single" w:color="C4B5FD" w:sz="1"/>
              <w:left w:val="single" w:color="C4B5FD" w:sz="1"/>
              <w:bottom w:val="single" w:color="C4B5FD" w:sz="1"/>
              <w:right w:val="single" w:color="C4B5FD" w:sz="1"/>
            </w:tcBorders>
            <w:shd w:fill="E6F7F7"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Atomic Design — Brad Frost (gratuit en ligne)</w:t>
            </w:r>
          </w:p>
        </w:tc>
      </w:tr>
      <w:tr>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Laws of UX (lawsofux.com)</w:t>
            </w:r>
          </w:p>
        </w:tc>
        <w:tc>
          <w:tcPr>
            <w:tcW w:type="dxa" w:w="468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Sprint — Knapp, Zeratsky, Kowitz</w:t>
            </w:r>
          </w:p>
        </w:tc>
      </w:tr>
    </w:tbl>
    <w:p>
      <w:pPr>
        <w:spacing w:after="120" w:before="120"/>
      </w:pPr>
      <w:r>
        <w:t xml:space="preserve"/>
      </w:r>
    </w:p>
    <w:p>
      <w:pPr>
        <w:pStyle w:val="Heading2"/>
        <w:spacing w:after="120" w:before="280"/>
      </w:pPr>
      <w:r>
        <w:rPr>
          <w:rFonts w:ascii="Arial" w:cs="Arial" w:eastAsia="Arial" w:hAnsi="Arial"/>
          <w:b/>
          <w:bCs/>
          <w:color w:val="0EA5A0"/>
          <w:sz w:val="28"/>
          <w:szCs w:val="28"/>
        </w:rPr>
        <w:t xml:space="preserve">Feuille d'evaluation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left"/>
            </w:pPr>
            <w:r>
              <w:rPr>
                <w:rFonts w:ascii="Arial" w:cs="Arial" w:eastAsia="Arial" w:hAnsi="Arial"/>
                <w:b/>
                <w:bCs/>
                <w:color w:val="FFFFFF"/>
                <w:sz w:val="20"/>
                <w:szCs w:val="20"/>
              </w:rPr>
              <w:t xml:space="preserve">Critere d'evaluation</w:t>
            </w:r>
          </w:p>
        </w:tc>
        <w:tc>
          <w:tcPr>
            <w:tcW w:type="dxa" w:w="4000"/>
            <w:tcBorders>
              <w:top w:val="single" w:color="C4B5FD" w:sz="1"/>
              <w:left w:val="single" w:color="C4B5FD" w:sz="1"/>
              <w:bottom w:val="single" w:color="C4B5FD" w:sz="1"/>
              <w:right w:val="single" w:color="C4B5FD" w:sz="1"/>
            </w:tcBorders>
            <w:shd w:fill="5B4FCF"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Note  (1 = insuffisant  /  5 = excellent)</w:t>
            </w:r>
          </w:p>
        </w:tc>
      </w:tr>
      <w:tr>
        <w:tc>
          <w:tcPr>
            <w:tcW w:type="dxa" w:w="53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Qualite et clarte du contenu pedagogique</w:t>
            </w:r>
          </w:p>
        </w:tc>
        <w:tc>
          <w:tcPr>
            <w:tcW w:type="dxa" w:w="400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center"/>
            </w:pPr>
            <w:r>
              <w:rPr>
                <w:rFonts w:ascii="Arial" w:cs="Arial" w:eastAsia="Arial" w:hAnsi="Arial"/>
                <w:b w:val="false"/>
                <w:bCs w:val="false"/>
                <w:color w:val="6B7280"/>
                <w:sz w:val="20"/>
                <w:szCs w:val="20"/>
              </w:rPr>
              <w:t xml:space="preserve">[ 1 ]   [ 2 ]   [ 3 ]   [ 4 ]   [ 5 ]</w:t>
            </w:r>
          </w:p>
        </w:tc>
      </w:tr>
      <w:tr>
        <w:tc>
          <w:tcPr>
            <w:tcW w:type="dxa" w:w="53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Pertinence des exercices pratiques</w:t>
            </w:r>
          </w:p>
        </w:tc>
        <w:tc>
          <w:tcPr>
            <w:tcW w:type="dxa" w:w="4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6B7280"/>
                <w:sz w:val="20"/>
                <w:szCs w:val="20"/>
              </w:rPr>
              <w:t xml:space="preserve">[ 1 ]   [ 2 ]   [ 3 ]   [ 4 ]   [ 5 ]</w:t>
            </w:r>
          </w:p>
        </w:tc>
      </w:tr>
      <w:tr>
        <w:tc>
          <w:tcPr>
            <w:tcW w:type="dxa" w:w="53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Rythme et progression de la formation</w:t>
            </w:r>
          </w:p>
        </w:tc>
        <w:tc>
          <w:tcPr>
            <w:tcW w:type="dxa" w:w="400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center"/>
            </w:pPr>
            <w:r>
              <w:rPr>
                <w:rFonts w:ascii="Arial" w:cs="Arial" w:eastAsia="Arial" w:hAnsi="Arial"/>
                <w:b w:val="false"/>
                <w:bCs w:val="false"/>
                <w:color w:val="6B7280"/>
                <w:sz w:val="20"/>
                <w:szCs w:val="20"/>
              </w:rPr>
              <w:t xml:space="preserve">[ 1 ]   [ 2 ]   [ 3 ]   [ 4 ]   [ 5 ]</w:t>
            </w:r>
          </w:p>
        </w:tc>
      </w:tr>
      <w:tr>
        <w:tc>
          <w:tcPr>
            <w:tcW w:type="dxa" w:w="536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Reponses aux questions et interactivite</w:t>
            </w:r>
          </w:p>
        </w:tc>
        <w:tc>
          <w:tcPr>
            <w:tcW w:type="dxa" w:w="4000"/>
            <w:tcBorders>
              <w:top w:val="single" w:color="C4B5FD" w:sz="1"/>
              <w:left w:val="single" w:color="C4B5FD" w:sz="1"/>
              <w:bottom w:val="single" w:color="C4B5FD" w:sz="1"/>
              <w:right w:val="single" w:color="C4B5FD" w:sz="1"/>
            </w:tcBorders>
            <w:shd w:fill="FFFFFF" w:val="clear"/>
            <w:tcMar>
              <w:top w:type="dxa" w:w="80"/>
              <w:left w:type="dxa" w:w="120"/>
              <w:bottom w:type="dxa" w:w="80"/>
              <w:right w:type="dxa" w:w="80"/>
            </w:tcMar>
            <w:vAlign w:val="center"/>
          </w:tcPr>
          <w:p>
            <w:pPr>
              <w:jc w:val="center"/>
            </w:pPr>
            <w:r>
              <w:rPr>
                <w:rFonts w:ascii="Arial" w:cs="Arial" w:eastAsia="Arial" w:hAnsi="Arial"/>
                <w:b w:val="false"/>
                <w:bCs w:val="false"/>
                <w:color w:val="6B7280"/>
                <w:sz w:val="20"/>
                <w:szCs w:val="20"/>
              </w:rPr>
              <w:t xml:space="preserve">[ 1 ]   [ 2 ]   [ 3 ]   [ 4 ]   [ 5 ]</w:t>
            </w:r>
          </w:p>
        </w:tc>
      </w:tr>
      <w:tr>
        <w:tc>
          <w:tcPr>
            <w:tcW w:type="dxa" w:w="536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left"/>
            </w:pPr>
            <w:r>
              <w:rPr>
                <w:rFonts w:ascii="Arial" w:cs="Arial" w:eastAsia="Arial" w:hAnsi="Arial"/>
                <w:b w:val="false"/>
                <w:bCs w:val="false"/>
                <w:color w:val="1E1B4B"/>
                <w:sz w:val="20"/>
                <w:szCs w:val="20"/>
              </w:rPr>
              <w:t xml:space="preserve">Application possible dans mon contexte</w:t>
            </w:r>
          </w:p>
        </w:tc>
        <w:tc>
          <w:tcPr>
            <w:tcW w:type="dxa" w:w="4000"/>
            <w:tcBorders>
              <w:top w:val="single" w:color="C4B5FD" w:sz="1"/>
              <w:left w:val="single" w:color="C4B5FD" w:sz="1"/>
              <w:bottom w:val="single" w:color="C4B5FD" w:sz="1"/>
              <w:right w:val="single" w:color="C4B5FD" w:sz="1"/>
            </w:tcBorders>
            <w:shd w:fill="F3F4F6" w:val="clear"/>
            <w:tcMar>
              <w:top w:type="dxa" w:w="80"/>
              <w:left w:type="dxa" w:w="120"/>
              <w:bottom w:type="dxa" w:w="80"/>
              <w:right w:type="dxa" w:w="80"/>
            </w:tcMar>
            <w:vAlign w:val="center"/>
          </w:tcPr>
          <w:p>
            <w:pPr>
              <w:jc w:val="center"/>
            </w:pPr>
            <w:r>
              <w:rPr>
                <w:rFonts w:ascii="Arial" w:cs="Arial" w:eastAsia="Arial" w:hAnsi="Arial"/>
                <w:b w:val="false"/>
                <w:bCs w:val="false"/>
                <w:color w:val="6B7280"/>
                <w:sz w:val="20"/>
                <w:szCs w:val="20"/>
              </w:rPr>
              <w:t xml:space="preserve">[ 1 ]   [ 2 ]   [ 3 ]   [ 4 ]   [ 5 ]</w:t>
            </w:r>
          </w:p>
        </w:tc>
      </w:tr>
    </w:tbl>
    <w:p>
      <w:pPr>
        <w:spacing w:after="80" w:before="80"/>
      </w:pPr>
      <w:r>
        <w:t xml:space="preserve"/>
      </w:r>
    </w:p>
    <w:p>
      <w:pPr>
        <w:spacing w:after="100" w:before="100"/>
      </w:pPr>
      <w:r>
        <w:rPr>
          <w:rFonts w:ascii="Arial" w:cs="Arial" w:eastAsia="Arial" w:hAnsi="Arial"/>
          <w:color w:val="6B7280"/>
          <w:sz w:val="20"/>
          <w:szCs w:val="20"/>
        </w:rPr>
        <w:t xml:space="preserve">Commentaire libre : ________________________________________________________________________________________________________________________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B5FD" w:sz="4" w:space="6"/>
      </w:pBdr>
      <w:tabs>
        <w:tab w:val="right" w:pos="9026"/>
      </w:tabs>
      <w:spacing w:before="80"/>
    </w:pPr>
    <w:r>
      <w:rPr>
        <w:rFonts w:ascii="Arial" w:cs="Arial" w:eastAsia="Arial" w:hAnsi="Arial"/>
        <w:color w:val="6B7280"/>
        <w:sz w:val="18"/>
        <w:szCs w:val="18"/>
      </w:rPr>
      <w:t xml:space="preserve">Catalogue Formations IT Modernes</w:t>
    </w:r>
    <w:r>
      <w:rPr>
        <w:rFonts w:ascii="Arial" w:cs="Arial" w:eastAsia="Arial" w:hAnsi="Arial"/>
        <w:color w:val="6B7280"/>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C4B5FD" w:sz="1"/>
            <w:right w:val="none" w:color="FFFFFF" w:sz="0"/>
          </w:tcBorders>
          <w:tcMar>
            <w:top w:type="dxa" w:w="60"/>
            <w:left w:type="dxa" w:w="0"/>
            <w:bottom w:type="dxa" w:w="60"/>
            <w:right w:type="dxa" w:w="0"/>
          </w:tcMar>
        </w:tcPr>
        <w:p>
          <w:r>
            <w:rPr>
              <w:rFonts w:ascii="Arial" w:cs="Arial" w:eastAsia="Arial" w:hAnsi="Arial"/>
              <w:color w:val="6B7280"/>
              <w:sz w:val="18"/>
              <w:szCs w:val="18"/>
            </w:rPr>
            <w:t xml:space="preserve">Formation UX/UI Design &amp; Experience Utilisateur</w:t>
          </w:r>
        </w:p>
      </w:tc>
      <w:tc>
        <w:tcPr>
          <w:tcW w:type="dxa" w:w="3000"/>
          <w:tcBorders>
            <w:top w:val="none" w:color="FFFFFF" w:sz="0"/>
            <w:left w:val="none" w:color="FFFFFF" w:sz="0"/>
            <w:bottom w:val="single" w:color="C4B5FD" w:sz="1"/>
            <w:right w:val="none" w:color="FFFFFF" w:sz="0"/>
          </w:tcBorders>
          <w:tcMar>
            <w:top w:type="dxa" w:w="60"/>
            <w:left w:type="dxa" w:w="0"/>
            <w:bottom w:type="dxa" w:w="60"/>
            <w:right w:type="dxa" w:w="0"/>
          </w:tcMar>
        </w:tcPr>
        <w:p>
          <w:pPr>
            <w:jc w:val="right"/>
          </w:pPr>
          <w:r>
            <w:rPr>
              <w:rFonts w:ascii="Arial" w:cs="Arial" w:eastAsia="Arial" w:hAnsi="Arial"/>
              <w:color w:val="5B4FCF"/>
              <w:sz w:val="18"/>
              <w:szCs w:val="18"/>
            </w:rPr>
            <w:t xml:space="preserve">4h  |  UI/UX Designer &amp; Frontend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EA5A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2026-04-16T14:47:15.654Z</dcterms:created>
  <dcterms:modified xsi:type="dcterms:W3CDTF">2026-04-16T14:47:15.655Z</dcterms:modified>
</cp:coreProperties>
</file>

<file path=docProps/custom.xml><?xml version="1.0" encoding="utf-8"?>
<Properties xmlns="http://schemas.openxmlformats.org/officeDocument/2006/custom-properties" xmlns:vt="http://schemas.openxmlformats.org/officeDocument/2006/docPropsVTypes"/>
</file>