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D161" w14:textId="77777777" w:rsidR="009E618E" w:rsidRPr="009E618E" w:rsidRDefault="009E618E" w:rsidP="009E618E">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9E618E">
        <w:rPr>
          <w:rFonts w:ascii="Segoe UI" w:eastAsia="Times New Roman" w:hAnsi="Segoe UI" w:cs="Segoe UI"/>
          <w:b/>
          <w:bCs/>
          <w:color w:val="24292E"/>
          <w:kern w:val="36"/>
          <w:sz w:val="48"/>
          <w:szCs w:val="48"/>
        </w:rPr>
        <w:t>An Analysis of Kickstarter Campaigns</w:t>
      </w:r>
    </w:p>
    <w:p w14:paraId="6B913759" w14:textId="77777777" w:rsidR="009E618E" w:rsidRPr="009E618E" w:rsidRDefault="009E618E" w:rsidP="009E618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E618E">
        <w:rPr>
          <w:rFonts w:ascii="Segoe UI" w:eastAsia="Times New Roman" w:hAnsi="Segoe UI" w:cs="Segoe UI"/>
          <w:b/>
          <w:bCs/>
          <w:color w:val="24292E"/>
          <w:sz w:val="36"/>
          <w:szCs w:val="36"/>
        </w:rPr>
        <w:t>Purpose of the Analysis</w:t>
      </w:r>
    </w:p>
    <w:p w14:paraId="3D054B9E" w14:textId="74A0A0F9" w:rsidR="009E618E" w:rsidRDefault="009E618E" w:rsidP="009E618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8"/>
          <w:szCs w:val="28"/>
        </w:rPr>
      </w:pPr>
      <w:r w:rsidRPr="009E618E">
        <w:rPr>
          <w:rFonts w:ascii="Segoe UI" w:eastAsia="Times New Roman" w:hAnsi="Segoe UI" w:cs="Segoe UI"/>
          <w:color w:val="24292E"/>
          <w:sz w:val="28"/>
          <w:szCs w:val="28"/>
        </w:rPr>
        <w:t>Our Client, Louise, wants to create a Kickstarter Campaign to fund her new US Based Theatre Play. In order to ensure suc</w:t>
      </w:r>
      <w:r>
        <w:rPr>
          <w:rFonts w:ascii="Segoe UI" w:eastAsia="Times New Roman" w:hAnsi="Segoe UI" w:cs="Segoe UI"/>
          <w:color w:val="24292E"/>
          <w:sz w:val="28"/>
          <w:szCs w:val="28"/>
        </w:rPr>
        <w:t>c</w:t>
      </w:r>
      <w:r w:rsidRPr="009E618E">
        <w:rPr>
          <w:rFonts w:ascii="Segoe UI" w:eastAsia="Times New Roman" w:hAnsi="Segoe UI" w:cs="Segoe UI"/>
          <w:color w:val="24292E"/>
          <w:sz w:val="28"/>
          <w:szCs w:val="28"/>
        </w:rPr>
        <w:t xml:space="preserve">ess with this campaign, she requested an analysis of past Kickstarter Campaigns to determine if there were any trends leading to success. Using data from over 4000 campaigns, the data was filtered, sorted, and statistically analyzed for any findings that might be useful to Louise. </w:t>
      </w:r>
      <w:r>
        <w:rPr>
          <w:rFonts w:ascii="Segoe UI" w:eastAsia="Times New Roman" w:hAnsi="Segoe UI" w:cs="Segoe UI"/>
          <w:color w:val="24292E"/>
          <w:sz w:val="28"/>
          <w:szCs w:val="28"/>
        </w:rPr>
        <w:t xml:space="preserve">This report contains both the analysis as well as Final Recommendations. </w:t>
      </w:r>
    </w:p>
    <w:p w14:paraId="514C6199" w14:textId="385BC39D" w:rsidR="009E618E" w:rsidRPr="009E618E" w:rsidRDefault="009E618E" w:rsidP="009E618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E618E">
        <w:rPr>
          <w:rFonts w:ascii="Segoe UI" w:eastAsia="Times New Roman" w:hAnsi="Segoe UI" w:cs="Segoe UI"/>
          <w:b/>
          <w:bCs/>
          <w:color w:val="24292E"/>
          <w:sz w:val="36"/>
          <w:szCs w:val="36"/>
        </w:rPr>
        <w:t>Methodology</w:t>
      </w:r>
    </w:p>
    <w:p w14:paraId="336C2C09" w14:textId="26E23684" w:rsidR="009E618E" w:rsidRDefault="009E618E" w:rsidP="009E618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8"/>
          <w:szCs w:val="28"/>
        </w:rPr>
      </w:pPr>
      <w:r>
        <w:rPr>
          <w:rFonts w:ascii="Segoe UI" w:eastAsia="Times New Roman" w:hAnsi="Segoe UI" w:cs="Segoe UI"/>
          <w:color w:val="24292E"/>
          <w:sz w:val="28"/>
          <w:szCs w:val="28"/>
        </w:rPr>
        <w:t xml:space="preserve">We followed the standard Data Science Methodology shown below with the exception that the original data file (Excel) – which had been </w:t>
      </w:r>
      <w:r w:rsidR="004139AB">
        <w:rPr>
          <w:rFonts w:ascii="Segoe UI" w:eastAsia="Times New Roman" w:hAnsi="Segoe UI" w:cs="Segoe UI"/>
          <w:color w:val="24292E"/>
          <w:sz w:val="28"/>
          <w:szCs w:val="28"/>
        </w:rPr>
        <w:t>previously Extracted from t</w:t>
      </w:r>
      <w:r>
        <w:rPr>
          <w:rFonts w:ascii="Segoe UI" w:eastAsia="Times New Roman" w:hAnsi="Segoe UI" w:cs="Segoe UI"/>
          <w:color w:val="24292E"/>
          <w:sz w:val="28"/>
          <w:szCs w:val="28"/>
        </w:rPr>
        <w:t xml:space="preserve">he Kickstarter website API – was provided to us. </w:t>
      </w:r>
      <w:r w:rsidR="004139AB">
        <w:rPr>
          <w:rFonts w:ascii="Segoe UI" w:eastAsia="Times New Roman" w:hAnsi="Segoe UI" w:cs="Segoe UI"/>
          <w:color w:val="24292E"/>
          <w:sz w:val="28"/>
          <w:szCs w:val="28"/>
        </w:rPr>
        <w:t xml:space="preserve">It was stored locally in Excel format while we did </w:t>
      </w:r>
      <w:proofErr w:type="gramStart"/>
      <w:r w:rsidR="004139AB">
        <w:rPr>
          <w:rFonts w:ascii="Segoe UI" w:eastAsia="Times New Roman" w:hAnsi="Segoe UI" w:cs="Segoe UI"/>
          <w:color w:val="24292E"/>
          <w:sz w:val="28"/>
          <w:szCs w:val="28"/>
        </w:rPr>
        <w:t>our</w:t>
      </w:r>
      <w:proofErr w:type="gramEnd"/>
      <w:r w:rsidR="004139AB">
        <w:rPr>
          <w:rFonts w:ascii="Segoe UI" w:eastAsia="Times New Roman" w:hAnsi="Segoe UI" w:cs="Segoe UI"/>
          <w:color w:val="24292E"/>
          <w:sz w:val="28"/>
          <w:szCs w:val="28"/>
        </w:rPr>
        <w:t xml:space="preserve"> </w:t>
      </w:r>
    </w:p>
    <w:p w14:paraId="5FD96248" w14:textId="5DD5EF79" w:rsidR="009E618E" w:rsidRPr="009E618E" w:rsidRDefault="009E618E" w:rsidP="009E618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8"/>
          <w:szCs w:val="28"/>
        </w:rPr>
      </w:pPr>
      <w:r>
        <w:rPr>
          <w:noProof/>
        </w:rPr>
        <w:drawing>
          <wp:inline distT="0" distB="0" distL="0" distR="0" wp14:anchorId="7350EB91" wp14:editId="2ADB9A29">
            <wp:extent cx="3970020" cy="26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642" cy="2629925"/>
                    </a:xfrm>
                    <a:prstGeom prst="rect">
                      <a:avLst/>
                    </a:prstGeom>
                  </pic:spPr>
                </pic:pic>
              </a:graphicData>
            </a:graphic>
          </wp:inline>
        </w:drawing>
      </w:r>
    </w:p>
    <w:p w14:paraId="5A395E18" w14:textId="77777777"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5174119" w14:textId="77777777"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Exploratory Data Analysis</w:t>
      </w:r>
    </w:p>
    <w:p w14:paraId="72DACFD0" w14:textId="54F53CFE"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mentioned, the data consisted of over 4000 Kickstarter Campaigns from around the world. </w:t>
      </w:r>
      <w:r w:rsidR="006C7B70">
        <w:rPr>
          <w:rFonts w:ascii="Segoe UI" w:eastAsia="Times New Roman" w:hAnsi="Segoe UI" w:cs="Segoe UI"/>
          <w:color w:val="24292E"/>
          <w:sz w:val="24"/>
          <w:szCs w:val="24"/>
        </w:rPr>
        <w:t xml:space="preserve">The scatter plot below shows that most campaigns had modest </w:t>
      </w:r>
      <w:r w:rsidR="0028469B">
        <w:rPr>
          <w:rFonts w:ascii="Segoe UI" w:eastAsia="Times New Roman" w:hAnsi="Segoe UI" w:cs="Segoe UI"/>
          <w:color w:val="24292E"/>
          <w:sz w:val="24"/>
          <w:szCs w:val="24"/>
        </w:rPr>
        <w:t xml:space="preserve">fundraising </w:t>
      </w:r>
      <w:r w:rsidR="006C7B70">
        <w:rPr>
          <w:rFonts w:ascii="Segoe UI" w:eastAsia="Times New Roman" w:hAnsi="Segoe UI" w:cs="Segoe UI"/>
          <w:color w:val="24292E"/>
          <w:sz w:val="24"/>
          <w:szCs w:val="24"/>
        </w:rPr>
        <w:t xml:space="preserve">Goals </w:t>
      </w:r>
      <w:r w:rsidR="0028469B">
        <w:rPr>
          <w:rFonts w:ascii="Segoe UI" w:eastAsia="Times New Roman" w:hAnsi="Segoe UI" w:cs="Segoe UI"/>
          <w:color w:val="24292E"/>
          <w:sz w:val="24"/>
          <w:szCs w:val="24"/>
        </w:rPr>
        <w:t xml:space="preserve">of </w:t>
      </w:r>
      <w:r w:rsidR="006C7B70">
        <w:rPr>
          <w:rFonts w:ascii="Segoe UI" w:eastAsia="Times New Roman" w:hAnsi="Segoe UI" w:cs="Segoe UI"/>
          <w:color w:val="24292E"/>
          <w:sz w:val="24"/>
          <w:szCs w:val="24"/>
        </w:rPr>
        <w:t>under $5000</w:t>
      </w:r>
      <w:r w:rsidR="0028469B">
        <w:rPr>
          <w:rFonts w:ascii="Segoe UI" w:eastAsia="Times New Roman" w:hAnsi="Segoe UI" w:cs="Segoe UI"/>
          <w:color w:val="24292E"/>
          <w:sz w:val="24"/>
          <w:szCs w:val="24"/>
        </w:rPr>
        <w:t xml:space="preserve">, </w:t>
      </w:r>
      <w:r w:rsidR="006C7B70">
        <w:rPr>
          <w:rFonts w:ascii="Segoe UI" w:eastAsia="Times New Roman" w:hAnsi="Segoe UI" w:cs="Segoe UI"/>
          <w:color w:val="24292E"/>
          <w:sz w:val="24"/>
          <w:szCs w:val="24"/>
        </w:rPr>
        <w:t>with only a small percentage reach</w:t>
      </w:r>
      <w:r w:rsidR="0028469B">
        <w:rPr>
          <w:rFonts w:ascii="Segoe UI" w:eastAsia="Times New Roman" w:hAnsi="Segoe UI" w:cs="Segoe UI"/>
          <w:color w:val="24292E"/>
          <w:sz w:val="24"/>
          <w:szCs w:val="24"/>
        </w:rPr>
        <w:t>ing</w:t>
      </w:r>
      <w:r w:rsidR="006C7B70">
        <w:rPr>
          <w:rFonts w:ascii="Segoe UI" w:eastAsia="Times New Roman" w:hAnsi="Segoe UI" w:cs="Segoe UI"/>
          <w:color w:val="24292E"/>
          <w:sz w:val="24"/>
          <w:szCs w:val="24"/>
        </w:rPr>
        <w:t xml:space="preserve"> above $10K. </w:t>
      </w:r>
    </w:p>
    <w:p w14:paraId="4433E9F8" w14:textId="7BF3D9BE" w:rsidR="00AF35B6" w:rsidRDefault="006C7B70"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noProof/>
        </w:rPr>
        <w:drawing>
          <wp:inline distT="0" distB="0" distL="0" distR="0" wp14:anchorId="18F733DF" wp14:editId="2C135014">
            <wp:extent cx="4488180" cy="33618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367" cy="3384432"/>
                    </a:xfrm>
                    <a:prstGeom prst="rect">
                      <a:avLst/>
                    </a:prstGeom>
                    <a:noFill/>
                    <a:ln>
                      <a:noFill/>
                    </a:ln>
                  </pic:spPr>
                </pic:pic>
              </a:graphicData>
            </a:graphic>
          </wp:inline>
        </w:drawing>
      </w:r>
    </w:p>
    <w:p w14:paraId="31BE9C62" w14:textId="7E906195" w:rsidR="00AF35B6" w:rsidRDefault="0028469B"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perform a meaningful analysis for the Client, this indicated that we would most likely need to filter the data down to a more relevant set of data. Filtering by Category and </w:t>
      </w:r>
      <w:proofErr w:type="spellStart"/>
      <w:r>
        <w:rPr>
          <w:rFonts w:ascii="Segoe UI" w:eastAsia="Times New Roman" w:hAnsi="Segoe UI" w:cs="Segoe UI"/>
          <w:color w:val="24292E"/>
          <w:sz w:val="24"/>
          <w:szCs w:val="24"/>
        </w:rPr>
        <w:t>SubCategory</w:t>
      </w:r>
      <w:proofErr w:type="spellEnd"/>
      <w:r>
        <w:rPr>
          <w:rFonts w:ascii="Segoe UI" w:eastAsia="Times New Roman" w:hAnsi="Segoe UI" w:cs="Segoe UI"/>
          <w:color w:val="24292E"/>
          <w:sz w:val="24"/>
          <w:szCs w:val="24"/>
        </w:rPr>
        <w:t xml:space="preserve"> of the Campaign, plus Geography, Outcome, and Timing of Launch might yield findings. </w:t>
      </w:r>
    </w:p>
    <w:p w14:paraId="30CC0572" w14:textId="77777777" w:rsidR="0028469B" w:rsidRDefault="0028469B">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2E5426EE" w14:textId="2C8E2955" w:rsidR="0028469B" w:rsidRDefault="0028469B"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Looking at U.S. Only Data across all Categories, we see the following results. </w:t>
      </w:r>
      <w:r w:rsidR="00482AC2">
        <w:rPr>
          <w:rFonts w:ascii="Segoe UI" w:eastAsia="Times New Roman" w:hAnsi="Segoe UI" w:cs="Segoe UI"/>
          <w:color w:val="24292E"/>
          <w:sz w:val="24"/>
          <w:szCs w:val="24"/>
        </w:rPr>
        <w:t xml:space="preserve">At this level of our drill down, the good news for Louise is that the Theater, Music, and Films Categories had the largest number of Successful Campaigns. </w:t>
      </w:r>
    </w:p>
    <w:p w14:paraId="03FC8187" w14:textId="16DD9BF2" w:rsidR="0028469B" w:rsidRDefault="0028469B"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drawing>
          <wp:inline distT="0" distB="0" distL="0" distR="0" wp14:anchorId="76DBDE37" wp14:editId="6D0E4EC6">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4EB449E9" w14:textId="1CB75637" w:rsidR="00482AC2" w:rsidRPr="00482AC2" w:rsidRDefault="00482AC2"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Blah </w:t>
      </w:r>
    </w:p>
    <w:p w14:paraId="3281B19A" w14:textId="5482CEEF"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Data Validation</w:t>
      </w:r>
    </w:p>
    <w:p w14:paraId="688BDF1F" w14:textId="77777777" w:rsidR="00482AC2" w:rsidRPr="00482AC2" w:rsidRDefault="00482AC2" w:rsidP="00482AC2">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Blah </w:t>
      </w:r>
    </w:p>
    <w:p w14:paraId="394980BD" w14:textId="77777777" w:rsidR="00482AC2" w:rsidRDefault="00482AC2"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7450CBEA" w14:textId="58FB96DB"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Research Questions</w:t>
      </w:r>
    </w:p>
    <w:p w14:paraId="47F17900" w14:textId="77777777" w:rsidR="00482AC2" w:rsidRPr="00482AC2" w:rsidRDefault="00482AC2" w:rsidP="00482AC2">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Blah </w:t>
      </w:r>
    </w:p>
    <w:p w14:paraId="46D72D4B" w14:textId="77777777" w:rsidR="00482AC2" w:rsidRDefault="00482AC2"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2930C81" w14:textId="15BBDE47"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Data Wrangling</w:t>
      </w:r>
    </w:p>
    <w:p w14:paraId="634B0522" w14:textId="076A3134" w:rsidR="00482AC2" w:rsidRDefault="00357399"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was no need to do a lot of Data Wrangling of the data as it was provided in reasonably complete excel spreadsheet format. Additional columns of calculated data were appended to the data provided for </w:t>
      </w:r>
      <w:r w:rsidR="00B4528E">
        <w:rPr>
          <w:rFonts w:ascii="Segoe UI" w:eastAsia="Times New Roman" w:hAnsi="Segoe UI" w:cs="Segoe UI"/>
          <w:color w:val="24292E"/>
          <w:sz w:val="24"/>
          <w:szCs w:val="24"/>
        </w:rPr>
        <w:t xml:space="preserve">Percent Successful, </w:t>
      </w:r>
      <w:proofErr w:type="gramStart"/>
      <w:r w:rsidR="00B4528E">
        <w:rPr>
          <w:rFonts w:ascii="Segoe UI" w:eastAsia="Times New Roman" w:hAnsi="Segoe UI" w:cs="Segoe UI"/>
          <w:color w:val="24292E"/>
          <w:sz w:val="24"/>
          <w:szCs w:val="24"/>
        </w:rPr>
        <w:t>and also</w:t>
      </w:r>
      <w:proofErr w:type="gramEnd"/>
      <w:r w:rsidR="00B4528E">
        <w:rPr>
          <w:rFonts w:ascii="Segoe UI" w:eastAsia="Times New Roman" w:hAnsi="Segoe UI" w:cs="Segoe UI"/>
          <w:color w:val="24292E"/>
          <w:sz w:val="24"/>
          <w:szCs w:val="24"/>
        </w:rPr>
        <w:t xml:space="preserve"> splitting the Category/</w:t>
      </w:r>
      <w:proofErr w:type="spellStart"/>
      <w:r w:rsidR="00B4528E">
        <w:rPr>
          <w:rFonts w:ascii="Segoe UI" w:eastAsia="Times New Roman" w:hAnsi="Segoe UI" w:cs="Segoe UI"/>
          <w:color w:val="24292E"/>
          <w:sz w:val="24"/>
          <w:szCs w:val="24"/>
        </w:rPr>
        <w:t>SubCategory</w:t>
      </w:r>
      <w:proofErr w:type="spellEnd"/>
      <w:r w:rsidR="00B4528E">
        <w:rPr>
          <w:rFonts w:ascii="Segoe UI" w:eastAsia="Times New Roman" w:hAnsi="Segoe UI" w:cs="Segoe UI"/>
          <w:color w:val="24292E"/>
          <w:sz w:val="24"/>
          <w:szCs w:val="24"/>
        </w:rPr>
        <w:t xml:space="preserve"> to create 2 new columns to better sort the data. </w:t>
      </w:r>
    </w:p>
    <w:p w14:paraId="0FEE557C" w14:textId="2B17A43B" w:rsidR="00B4528E" w:rsidRPr="00B4528E"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addition, 12 Histogram Categories were setup to </w:t>
      </w:r>
      <w:proofErr w:type="spellStart"/>
      <w:r>
        <w:rPr>
          <w:rFonts w:ascii="Segoe UI" w:eastAsia="Times New Roman" w:hAnsi="Segoe UI" w:cs="Segoe UI"/>
          <w:color w:val="24292E"/>
          <w:sz w:val="24"/>
          <w:szCs w:val="24"/>
        </w:rPr>
        <w:t>stratisfy</w:t>
      </w:r>
      <w:proofErr w:type="spellEnd"/>
      <w:r>
        <w:rPr>
          <w:rFonts w:ascii="Segoe UI" w:eastAsia="Times New Roman" w:hAnsi="Segoe UI" w:cs="Segoe UI"/>
          <w:color w:val="24292E"/>
          <w:sz w:val="24"/>
          <w:szCs w:val="24"/>
        </w:rPr>
        <w:t xml:space="preserve"> the data by $ Goal and determine its distribution. Further statistical analysis was performed on this data to show Mean, Median, and Std Dev along with IRQ. </w:t>
      </w:r>
      <w:bookmarkStart w:id="0" w:name="_GoBack"/>
      <w:bookmarkEnd w:id="0"/>
    </w:p>
    <w:p w14:paraId="27D0294E" w14:textId="065021F1" w:rsidR="00AF35B6"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Data Analysis</w:t>
      </w:r>
    </w:p>
    <w:p w14:paraId="4B32D332" w14:textId="6889D855" w:rsidR="00B4528E"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drawing>
          <wp:inline distT="0" distB="0" distL="0" distR="0" wp14:anchorId="2B731FB1" wp14:editId="7336950E">
            <wp:extent cx="5943600" cy="3576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6320"/>
                    </a:xfrm>
                    <a:prstGeom prst="rect">
                      <a:avLst/>
                    </a:prstGeom>
                    <a:noFill/>
                    <a:ln>
                      <a:noFill/>
                    </a:ln>
                  </pic:spPr>
                </pic:pic>
              </a:graphicData>
            </a:graphic>
          </wp:inline>
        </w:drawing>
      </w:r>
    </w:p>
    <w:p w14:paraId="379E8B10" w14:textId="79D364BA" w:rsidR="00482AC2"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lastRenderedPageBreak/>
        <w:drawing>
          <wp:inline distT="0" distB="0" distL="0" distR="0" wp14:anchorId="39D4B8B5" wp14:editId="522BE8DB">
            <wp:extent cx="4002049"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2920" cy="3384829"/>
                    </a:xfrm>
                    <a:prstGeom prst="rect">
                      <a:avLst/>
                    </a:prstGeom>
                    <a:noFill/>
                    <a:ln>
                      <a:noFill/>
                    </a:ln>
                  </pic:spPr>
                </pic:pic>
              </a:graphicData>
            </a:graphic>
          </wp:inline>
        </w:drawing>
      </w:r>
      <w:r>
        <w:rPr>
          <w:noProof/>
        </w:rPr>
        <w:drawing>
          <wp:inline distT="0" distB="0" distL="0" distR="0" wp14:anchorId="174BB8D0" wp14:editId="4EFDCDF7">
            <wp:extent cx="3882793" cy="2560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876" cy="2570925"/>
                    </a:xfrm>
                    <a:prstGeom prst="rect">
                      <a:avLst/>
                    </a:prstGeom>
                    <a:noFill/>
                    <a:ln>
                      <a:noFill/>
                    </a:ln>
                  </pic:spPr>
                </pic:pic>
              </a:graphicData>
            </a:graphic>
          </wp:inline>
        </w:drawing>
      </w:r>
    </w:p>
    <w:p w14:paraId="3DCC3845" w14:textId="6994AAD2" w:rsidR="00B4528E"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lastRenderedPageBreak/>
        <w:drawing>
          <wp:inline distT="0" distB="0" distL="0" distR="0" wp14:anchorId="5C3CACA5" wp14:editId="73178D4D">
            <wp:extent cx="5745480" cy="4191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4191000"/>
                    </a:xfrm>
                    <a:prstGeom prst="rect">
                      <a:avLst/>
                    </a:prstGeom>
                    <a:noFill/>
                    <a:ln>
                      <a:noFill/>
                    </a:ln>
                  </pic:spPr>
                </pic:pic>
              </a:graphicData>
            </a:graphic>
          </wp:inline>
        </w:drawing>
      </w:r>
    </w:p>
    <w:p w14:paraId="6842FE89" w14:textId="58AC33AA" w:rsidR="00B4528E"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noProof/>
        </w:rPr>
        <w:drawing>
          <wp:inline distT="0" distB="0" distL="0" distR="0" wp14:anchorId="7C9C90A6" wp14:editId="5FC46D31">
            <wp:extent cx="4747260" cy="3436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694" cy="3443012"/>
                    </a:xfrm>
                    <a:prstGeom prst="rect">
                      <a:avLst/>
                    </a:prstGeom>
                    <a:noFill/>
                    <a:ln>
                      <a:noFill/>
                    </a:ln>
                  </pic:spPr>
                </pic:pic>
              </a:graphicData>
            </a:graphic>
          </wp:inline>
        </w:drawing>
      </w:r>
    </w:p>
    <w:p w14:paraId="198AC19E" w14:textId="6FD6A756" w:rsidR="00B4528E" w:rsidRDefault="00B4528E"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0BFD8598" w14:textId="77777777" w:rsidR="00482AC2" w:rsidRDefault="00482AC2"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7F26CF21" w14:textId="3E0EF526" w:rsidR="00AF35B6" w:rsidRPr="009E618E" w:rsidRDefault="00AF35B6" w:rsidP="00AF35B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E618E">
        <w:rPr>
          <w:rFonts w:ascii="Segoe UI" w:eastAsia="Times New Roman" w:hAnsi="Segoe UI" w:cs="Segoe UI"/>
          <w:b/>
          <w:bCs/>
          <w:color w:val="24292E"/>
          <w:sz w:val="36"/>
          <w:szCs w:val="36"/>
        </w:rPr>
        <w:t>Final Conclusions</w:t>
      </w:r>
    </w:p>
    <w:p w14:paraId="26B00914" w14:textId="2343D2DC" w:rsidR="009E618E" w:rsidRDefault="009E618E" w:rsidP="009E618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E618E">
        <w:rPr>
          <w:rFonts w:ascii="Segoe UI" w:eastAsia="Times New Roman" w:hAnsi="Segoe UI" w:cs="Segoe UI"/>
          <w:color w:val="24292E"/>
          <w:sz w:val="24"/>
          <w:szCs w:val="24"/>
        </w:rPr>
        <w:t>To be successful, individual Theatre Play Campaigns should not exceed $</w:t>
      </w:r>
      <w:r w:rsidR="00357399">
        <w:rPr>
          <w:rFonts w:ascii="Segoe UI" w:eastAsia="Times New Roman" w:hAnsi="Segoe UI" w:cs="Segoe UI"/>
          <w:color w:val="24292E"/>
          <w:sz w:val="24"/>
          <w:szCs w:val="24"/>
        </w:rPr>
        <w:t>5</w:t>
      </w:r>
      <w:r w:rsidRPr="009E618E">
        <w:rPr>
          <w:rFonts w:ascii="Segoe UI" w:eastAsia="Times New Roman" w:hAnsi="Segoe UI" w:cs="Segoe UI"/>
          <w:color w:val="24292E"/>
          <w:sz w:val="24"/>
          <w:szCs w:val="24"/>
        </w:rPr>
        <w:t>000. Louise's Proposed Campaign of $20,000 exceeded that threshold significantly, therefore has little chance of success unless the target is lowered.</w:t>
      </w:r>
    </w:p>
    <w:p w14:paraId="7BFD074D" w14:textId="1671E7AF" w:rsidR="00357399" w:rsidRDefault="00357399" w:rsidP="009E618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general, as the Campaign Goal amount increased, Success percentage </w:t>
      </w:r>
      <w:proofErr w:type="gramStart"/>
      <w:r>
        <w:rPr>
          <w:rFonts w:ascii="Segoe UI" w:eastAsia="Times New Roman" w:hAnsi="Segoe UI" w:cs="Segoe UI"/>
          <w:color w:val="24292E"/>
          <w:sz w:val="24"/>
          <w:szCs w:val="24"/>
        </w:rPr>
        <w:t>dropped</w:t>
      </w:r>
      <w:proofErr w:type="gramEnd"/>
      <w:r>
        <w:rPr>
          <w:rFonts w:ascii="Segoe UI" w:eastAsia="Times New Roman" w:hAnsi="Segoe UI" w:cs="Segoe UI"/>
          <w:color w:val="24292E"/>
          <w:sz w:val="24"/>
          <w:szCs w:val="24"/>
        </w:rPr>
        <w:t xml:space="preserve"> and Failure Rates increased. </w:t>
      </w:r>
    </w:p>
    <w:p w14:paraId="4865660A" w14:textId="3A63CE50" w:rsidR="00357399" w:rsidRPr="009E618E" w:rsidRDefault="00357399" w:rsidP="009E618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an anomaly in the data at the $25-35K level. We see that success peaks back up to the 73-80%. This is unexplained and may be for Theatre Building projects, not just Plays. </w:t>
      </w:r>
    </w:p>
    <w:p w14:paraId="4A591B42" w14:textId="57A6DDDA" w:rsidR="009E618E" w:rsidRPr="009E618E" w:rsidRDefault="009E618E" w:rsidP="009E618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E618E">
        <w:rPr>
          <w:rFonts w:ascii="Segoe UI" w:eastAsia="Times New Roman" w:hAnsi="Segoe UI" w:cs="Segoe UI"/>
          <w:color w:val="24292E"/>
          <w:sz w:val="24"/>
          <w:szCs w:val="24"/>
        </w:rPr>
        <w:t xml:space="preserve">Seasonality affected the success of Theatre Play Campaigns and </w:t>
      </w:r>
      <w:r w:rsidR="00357399">
        <w:rPr>
          <w:rFonts w:ascii="Segoe UI" w:eastAsia="Times New Roman" w:hAnsi="Segoe UI" w:cs="Segoe UI"/>
          <w:color w:val="24292E"/>
          <w:sz w:val="24"/>
          <w:szCs w:val="24"/>
        </w:rPr>
        <w:t>had the greatest success when launched in the M</w:t>
      </w:r>
      <w:r w:rsidRPr="009E618E">
        <w:rPr>
          <w:rFonts w:ascii="Segoe UI" w:eastAsia="Times New Roman" w:hAnsi="Segoe UI" w:cs="Segoe UI"/>
          <w:color w:val="24292E"/>
          <w:sz w:val="24"/>
          <w:szCs w:val="24"/>
        </w:rPr>
        <w:t>ay</w:t>
      </w:r>
      <w:r w:rsidR="00357399">
        <w:rPr>
          <w:rFonts w:ascii="Segoe UI" w:eastAsia="Times New Roman" w:hAnsi="Segoe UI" w:cs="Segoe UI"/>
          <w:color w:val="24292E"/>
          <w:sz w:val="24"/>
          <w:szCs w:val="24"/>
        </w:rPr>
        <w:t xml:space="preserve">-June timeframe </w:t>
      </w:r>
      <w:r w:rsidRPr="009E618E">
        <w:rPr>
          <w:rFonts w:ascii="Segoe UI" w:eastAsia="Times New Roman" w:hAnsi="Segoe UI" w:cs="Segoe UI"/>
          <w:color w:val="24292E"/>
          <w:sz w:val="24"/>
          <w:szCs w:val="24"/>
        </w:rPr>
        <w:t>of each year.</w:t>
      </w:r>
      <w:r w:rsidR="00357399">
        <w:rPr>
          <w:rFonts w:ascii="Segoe UI" w:eastAsia="Times New Roman" w:hAnsi="Segoe UI" w:cs="Segoe UI"/>
          <w:color w:val="24292E"/>
          <w:sz w:val="24"/>
          <w:szCs w:val="24"/>
        </w:rPr>
        <w:t xml:space="preserve"> Louise might consider launching during this timeframe to increase chances of success. </w:t>
      </w:r>
    </w:p>
    <w:p w14:paraId="3DA32465" w14:textId="490ECCFD" w:rsidR="00A04BFF"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r>
        <w:rPr>
          <w:noProof/>
        </w:rPr>
        <w:drawing>
          <wp:inline distT="0" distB="0" distL="0" distR="0" wp14:anchorId="3BD2A088" wp14:editId="44DE9733">
            <wp:extent cx="4900842"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7872" cy="2584510"/>
                    </a:xfrm>
                    <a:prstGeom prst="rect">
                      <a:avLst/>
                    </a:prstGeom>
                    <a:noFill/>
                    <a:ln>
                      <a:noFill/>
                    </a:ln>
                  </pic:spPr>
                </pic:pic>
              </a:graphicData>
            </a:graphic>
          </wp:inline>
        </w:drawing>
      </w:r>
    </w:p>
    <w:p w14:paraId="57DAF002" w14:textId="45203DFC" w:rsidR="00A04BFF"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r>
        <w:rPr>
          <w:noProof/>
        </w:rPr>
        <w:lastRenderedPageBreak/>
        <w:drawing>
          <wp:inline distT="0" distB="0" distL="0" distR="0" wp14:anchorId="5A3A5C78" wp14:editId="2A029892">
            <wp:extent cx="4892040" cy="257929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4386" cy="2585806"/>
                    </a:xfrm>
                    <a:prstGeom prst="rect">
                      <a:avLst/>
                    </a:prstGeom>
                    <a:noFill/>
                    <a:ln>
                      <a:noFill/>
                    </a:ln>
                  </pic:spPr>
                </pic:pic>
              </a:graphicData>
            </a:graphic>
          </wp:inline>
        </w:drawing>
      </w:r>
    </w:p>
    <w:p w14:paraId="00F6C2A5" w14:textId="2FCD4639" w:rsidR="00A04BFF"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p>
    <w:p w14:paraId="1BFD94AF" w14:textId="6329CB8D" w:rsidR="00A04BFF" w:rsidRPr="009E618E" w:rsidRDefault="00A04BFF" w:rsidP="00A04B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Edinburgh Research/Additional Recommendations</w:t>
      </w:r>
    </w:p>
    <w:p w14:paraId="710BBF8D" w14:textId="596831CA" w:rsidR="00A04BFF"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Client was also interested in doing a future project – specially a play for the market in Great Britain. She had 5 specific plays that she was interested in. We pulled the data on those 5 Plays and we pulled data on all GB Play Campaigns in the past – over 300 Campaigns with the results shown below.  </w:t>
      </w:r>
    </w:p>
    <w:p w14:paraId="064A93E1" w14:textId="13508C84" w:rsidR="00A04BFF" w:rsidRPr="00357399" w:rsidRDefault="00A04BFF" w:rsidP="00357399">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357399">
        <w:rPr>
          <w:rFonts w:ascii="Segoe UI" w:eastAsia="Times New Roman" w:hAnsi="Segoe UI" w:cs="Segoe UI"/>
          <w:color w:val="24292E"/>
          <w:sz w:val="24"/>
          <w:szCs w:val="24"/>
        </w:rPr>
        <w:t>From the data we can see that in general, GB Plays had a Success Rate of almost twice that of US Based Campaigns.</w:t>
      </w:r>
      <w:r w:rsidR="00357399" w:rsidRPr="00357399">
        <w:rPr>
          <w:rFonts w:ascii="Segoe UI" w:eastAsia="Times New Roman" w:hAnsi="Segoe UI" w:cs="Segoe UI"/>
          <w:color w:val="24292E"/>
          <w:sz w:val="24"/>
          <w:szCs w:val="24"/>
        </w:rPr>
        <w:t xml:space="preserve">  For the 5 specific Plays, goals were kept to $4K.</w:t>
      </w:r>
      <w:r w:rsidRPr="00357399">
        <w:rPr>
          <w:rFonts w:ascii="Segoe UI" w:eastAsia="Times New Roman" w:hAnsi="Segoe UI" w:cs="Segoe UI"/>
          <w:color w:val="24292E"/>
          <w:sz w:val="24"/>
          <w:szCs w:val="24"/>
        </w:rPr>
        <w:t xml:space="preserve">  </w:t>
      </w:r>
    </w:p>
    <w:p w14:paraId="44A430D4" w14:textId="2C145FE9" w:rsidR="00A04BFF"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r>
        <w:rPr>
          <w:noProof/>
        </w:rPr>
        <w:lastRenderedPageBreak/>
        <w:drawing>
          <wp:inline distT="0" distB="0" distL="0" distR="0" wp14:anchorId="080F7E45" wp14:editId="7CF8C292">
            <wp:extent cx="5943600" cy="3517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41EA27F0" w14:textId="441E0604" w:rsidR="00A04BFF" w:rsidRPr="009E618E" w:rsidRDefault="00A04BFF" w:rsidP="00A04BFF">
      <w:pPr>
        <w:shd w:val="clear" w:color="auto" w:fill="FFFFFF"/>
        <w:spacing w:before="60" w:after="100" w:afterAutospacing="1" w:line="240" w:lineRule="auto"/>
        <w:ind w:left="360"/>
        <w:rPr>
          <w:rFonts w:ascii="Segoe UI" w:eastAsia="Times New Roman" w:hAnsi="Segoe UI" w:cs="Segoe UI"/>
          <w:color w:val="24292E"/>
          <w:sz w:val="24"/>
          <w:szCs w:val="24"/>
        </w:rPr>
      </w:pPr>
      <w:r>
        <w:rPr>
          <w:noProof/>
        </w:rPr>
        <w:drawing>
          <wp:inline distT="0" distB="0" distL="0" distR="0" wp14:anchorId="09C2C7BC" wp14:editId="25C4F60B">
            <wp:extent cx="5943598" cy="4038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0" cy="4081749"/>
                    </a:xfrm>
                    <a:prstGeom prst="rect">
                      <a:avLst/>
                    </a:prstGeom>
                    <a:noFill/>
                    <a:ln>
                      <a:noFill/>
                    </a:ln>
                  </pic:spPr>
                </pic:pic>
              </a:graphicData>
            </a:graphic>
          </wp:inline>
        </w:drawing>
      </w:r>
    </w:p>
    <w:p w14:paraId="73D02EDA" w14:textId="1B645DB0" w:rsidR="00BB3AE2" w:rsidRDefault="00BB3AE2"/>
    <w:sectPr w:rsidR="00BB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328B"/>
    <w:multiLevelType w:val="multilevel"/>
    <w:tmpl w:val="922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B5DB9"/>
    <w:multiLevelType w:val="hybridMultilevel"/>
    <w:tmpl w:val="C43E2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8E"/>
    <w:rsid w:val="0028469B"/>
    <w:rsid w:val="00357399"/>
    <w:rsid w:val="004139AB"/>
    <w:rsid w:val="00482AC2"/>
    <w:rsid w:val="006B3D6D"/>
    <w:rsid w:val="006C7B70"/>
    <w:rsid w:val="009E618E"/>
    <w:rsid w:val="00A04BFF"/>
    <w:rsid w:val="00AF35B6"/>
    <w:rsid w:val="00B4528E"/>
    <w:rsid w:val="00BB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8553"/>
  <w15:chartTrackingRefBased/>
  <w15:docId w15:val="{CAAE0E36-0A69-44B8-883B-5252A567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Cottrell</dc:creator>
  <cp:keywords/>
  <dc:description/>
  <cp:lastModifiedBy>Thomas Cottrell</cp:lastModifiedBy>
  <cp:revision>1</cp:revision>
  <dcterms:created xsi:type="dcterms:W3CDTF">2019-11-14T00:32:00Z</dcterms:created>
  <dcterms:modified xsi:type="dcterms:W3CDTF">2019-11-14T02:27:00Z</dcterms:modified>
</cp:coreProperties>
</file>