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#game-container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font-family: sans-serif;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#inflating-object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width: 50px; /* Initial size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height: 50px;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background-color: deepskyblue;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transition: all 0.1s ease-out; /* Smooth size change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#hold-button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padding: 15px 30px;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background-color: black;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user-select: none; /* Prevents text selection on hold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 Optional: Class for the "popped" state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.popped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transform: scale(3); /* Visual "pop" effect before vanishing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transition: all 0.2s ease-in;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