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Data Profiling &amp; Taste Learning Addendum</w:t>
      </w:r>
    </w:p>
    <w:p>
      <w:pPr>
        <w:spacing w:after="200"/>
      </w:pPr>
      <w:r>
        <w:rPr>
          <w:i w:val="false"/>
          <w:iCs w:val="false"/>
        </w:rPr>
        <w:t xml:space="preserve">Addendum to the </w:t>
      </w:r>
      <w:r>
        <w:rPr>
          <w:b/>
          <w:bCs/>
        </w:rPr>
        <w:t xml:space="preserve">Confetti Privacy Policy</w:t>
      </w:r>
      <w:r>
        <w:t xml:space="preserve"> and </w:t>
      </w:r>
      <w:r>
        <w:rPr>
          <w:b/>
          <w:bCs/>
        </w:rPr>
        <w:t xml:space="preserve">Confetti Terms of Service</w:t>
      </w:r>
    </w:p>
    <w:p>
      <w:pPr>
        <w:spacing w:after="200"/>
      </w:pPr>
      <w:r>
        <w:t xml:space="preserve">Effective Date: May 19, 2026</w:t>
      </w:r>
    </w:p>
    <w:p>
      <w:pPr>
        <w:spacing w:after="200"/>
      </w:pPr>
      <w:r>
        <w:t xml:space="preserve">This Addendum explains how Confetti uses artificial intelligence and automated profiling to learn your dining, nightlife, and entertainment preferences. It supplements (and is incorporated into) the Confetti Privacy Policy and Terms of Service.</w:t>
      </w:r>
    </w:p>
    <w:p>
      <w:pPr>
        <w:pStyle w:val="Heading2"/>
      </w:pPr>
      <w:r>
        <w:t xml:space="preserve">1. What Is Taste Profiling?</w:t>
      </w:r>
    </w:p>
    <w:p>
      <w:pPr>
        <w:spacing w:after="200"/>
      </w:pPr>
      <w:r>
        <w:t xml:space="preserve">Confetti builds a personal Taste Graph for each user. The Taste Graph is an AI-generated model of your preferences across multiple dimensions, including but not limited to:</w:t>
      </w:r>
    </w:p>
    <w:p>
      <w:pPr>
        <w:pStyle w:val="ListParagraph"/>
        <w:numPr>
          <w:ilvl w:val="0"/>
          <w:numId w:val="2"/>
        </w:numPr>
        <w:spacing w:after="120"/>
      </w:pPr>
      <w:r>
        <w:t xml:space="preserve">Cuisine preferences (e.g., Italian, Thai, vegan, comfort food)</w:t>
      </w:r>
    </w:p>
    <w:p>
      <w:pPr>
        <w:pStyle w:val="ListParagraph"/>
        <w:numPr>
          <w:ilvl w:val="0"/>
          <w:numId w:val="2"/>
        </w:numPr>
        <w:spacing w:after="120"/>
      </w:pPr>
      <w:r>
        <w:t xml:space="preserve">Flavor profiles (spicy, sweet, savory, umami, adventurous)</w:t>
      </w:r>
    </w:p>
    <w:p>
      <w:pPr>
        <w:pStyle w:val="ListParagraph"/>
        <w:numPr>
          <w:ilvl w:val="0"/>
          <w:numId w:val="2"/>
        </w:numPr>
        <w:spacing w:after="120"/>
      </w:pPr>
      <w:r>
        <w:t xml:space="preserve">Ambiance preferences (upscale, casual, intimate, lively, rooftop)</w:t>
      </w:r>
    </w:p>
    <w:p>
      <w:pPr>
        <w:pStyle w:val="ListParagraph"/>
        <w:numPr>
          <w:ilvl w:val="0"/>
          <w:numId w:val="2"/>
        </w:numPr>
        <w:spacing w:after="120"/>
      </w:pPr>
      <w:r>
        <w:t xml:space="preserve">Nightlife style (cocktail bars, dance clubs, lounges, live music)</w:t>
      </w:r>
    </w:p>
    <w:p>
      <w:pPr>
        <w:pStyle w:val="ListParagraph"/>
        <w:numPr>
          <w:ilvl w:val="0"/>
          <w:numId w:val="2"/>
        </w:numPr>
        <w:spacing w:after="120"/>
      </w:pPr>
      <w:r>
        <w:t xml:space="preserve">Budget tendencies (affordable, mid-range, splurge occasions)</w:t>
      </w:r>
    </w:p>
    <w:p>
      <w:pPr>
        <w:pStyle w:val="ListParagraph"/>
        <w:numPr>
          <w:ilvl w:val="0"/>
          <w:numId w:val="2"/>
        </w:numPr>
        <w:spacing w:after="120"/>
      </w:pPr>
      <w:r>
        <w:t xml:space="preserve">Dietary restrictions and allergen information (voluntarily provided)</w:t>
      </w:r>
    </w:p>
    <w:p>
      <w:pPr>
        <w:pStyle w:val="ListParagraph"/>
        <w:numPr>
          <w:ilvl w:val="0"/>
          <w:numId w:val="2"/>
        </w:numPr>
        <w:spacing w:after="120"/>
      </w:pPr>
      <w:r>
        <w:t xml:space="preserve">Social preferences (solo dining, date night, groups, celebrations)</w:t>
      </w:r>
    </w:p>
    <w:p>
      <w:pPr>
        <w:pStyle w:val="ListParagraph"/>
        <w:numPr>
          <w:ilvl w:val="0"/>
          <w:numId w:val="2"/>
        </w:numPr>
        <w:spacing w:after="120"/>
      </w:pPr>
      <w:r>
        <w:t xml:space="preserve">Time-of-day and day-of-week patterns</w:t>
      </w:r>
    </w:p>
    <w:p>
      <w:pPr>
        <w:pStyle w:val="ListParagraph"/>
        <w:numPr>
          <w:ilvl w:val="0"/>
          <w:numId w:val="2"/>
        </w:numPr>
        <w:spacing w:after="120"/>
      </w:pPr>
      <w:r>
        <w:t xml:space="preserve">Geographic preferences and exploration radius</w:t>
      </w:r>
    </w:p>
    <w:p>
      <w:pPr>
        <w:pStyle w:val="Heading2"/>
      </w:pPr>
      <w:r>
        <w:t xml:space="preserve">2. How We Build Your Taste Graph</w:t>
      </w:r>
    </w:p>
    <w:p>
      <w:pPr>
        <w:spacing w:after="200"/>
      </w:pPr>
      <w:r>
        <w:t xml:space="preserve">Your Taste Graph is built from the following data sources:</w:t>
      </w:r>
    </w:p>
    <w:p>
      <w:pPr>
        <w:pStyle w:val="Heading3"/>
      </w:pPr>
      <w:r>
        <w:t xml:space="preserve">2.1 Explicit Inputs</w:t>
      </w:r>
    </w:p>
    <w:p>
      <w:pPr>
        <w:pStyle w:val="ListParagraph"/>
        <w:numPr>
          <w:ilvl w:val="0"/>
          <w:numId w:val="2"/>
        </w:numPr>
        <w:spacing w:after="120"/>
      </w:pPr>
      <w:r>
        <w:t xml:space="preserve">Onboarding mood and preference selections</w:t>
      </w:r>
    </w:p>
    <w:p>
      <w:pPr>
        <w:pStyle w:val="ListParagraph"/>
        <w:numPr>
          <w:ilvl w:val="0"/>
          <w:numId w:val="2"/>
        </w:numPr>
        <w:spacing w:after="120"/>
      </w:pPr>
      <w:r>
        <w:t xml:space="preserve">Ratings and reviews you provide</w:t>
      </w:r>
    </w:p>
    <w:p>
      <w:pPr>
        <w:pStyle w:val="ListParagraph"/>
        <w:numPr>
          <w:ilvl w:val="0"/>
          <w:numId w:val="2"/>
        </w:numPr>
        <w:spacing w:after="120"/>
      </w:pPr>
      <w:r>
        <w:t xml:space="preserve">Saved venues, wish lists, and favorites</w:t>
      </w:r>
    </w:p>
    <w:p>
      <w:pPr>
        <w:pStyle w:val="ListParagraph"/>
        <w:numPr>
          <w:ilvl w:val="0"/>
          <w:numId w:val="2"/>
        </w:numPr>
        <w:spacing w:after="120"/>
      </w:pPr>
      <w:r>
        <w:t xml:space="preserve">Dietary restrictions and allergen declarations</w:t>
      </w:r>
    </w:p>
    <w:p>
      <w:pPr>
        <w:pStyle w:val="ListParagraph"/>
        <w:numPr>
          <w:ilvl w:val="0"/>
          <w:numId w:val="2"/>
        </w:numPr>
        <w:spacing w:after="120"/>
      </w:pPr>
      <w:r>
        <w:t xml:space="preserve">Direct feedback to the AI concierge (likes, dislikes, corrections)</w:t>
      </w:r>
    </w:p>
    <w:p>
      <w:pPr>
        <w:pStyle w:val="Heading3"/>
      </w:pPr>
      <w:r>
        <w:t xml:space="preserve">2.2 Behavioral Signals</w:t>
      </w:r>
    </w:p>
    <w:p>
      <w:pPr>
        <w:pStyle w:val="ListParagraph"/>
        <w:numPr>
          <w:ilvl w:val="0"/>
          <w:numId w:val="2"/>
        </w:numPr>
        <w:spacing w:after="120"/>
      </w:pPr>
      <w:r>
        <w:t xml:space="preserve">Venues you view, browse, or click on</w:t>
      </w:r>
    </w:p>
    <w:p>
      <w:pPr>
        <w:pStyle w:val="ListParagraph"/>
        <w:numPr>
          <w:ilvl w:val="0"/>
          <w:numId w:val="2"/>
        </w:numPr>
        <w:spacing w:after="120"/>
      </w:pPr>
      <w:r>
        <w:t xml:space="preserve">Itineraries you accept, modify, or skip</w:t>
      </w:r>
    </w:p>
    <w:p>
      <w:pPr>
        <w:pStyle w:val="ListParagraph"/>
        <w:numPr>
          <w:ilvl w:val="0"/>
          <w:numId w:val="2"/>
        </w:numPr>
        <w:spacing w:after="120"/>
      </w:pPr>
      <w:r>
        <w:t xml:space="preserve">Time spent viewing venue details</w:t>
      </w:r>
    </w:p>
    <w:p>
      <w:pPr>
        <w:pStyle w:val="ListParagraph"/>
        <w:numPr>
          <w:ilvl w:val="0"/>
          <w:numId w:val="2"/>
        </w:numPr>
        <w:spacing w:after="120"/>
      </w:pPr>
      <w:r>
        <w:t xml:space="preserve">Search queries and filter selections</w:t>
      </w:r>
    </w:p>
    <w:p>
      <w:pPr>
        <w:pStyle w:val="ListParagraph"/>
        <w:numPr>
          <w:ilvl w:val="0"/>
          <w:numId w:val="2"/>
        </w:numPr>
        <w:spacing w:after="120"/>
      </w:pPr>
      <w:r>
        <w:t xml:space="preserve">Booking and check-in patterns</w:t>
      </w:r>
    </w:p>
    <w:p>
      <w:pPr>
        <w:pStyle w:val="ListParagraph"/>
        <w:numPr>
          <w:ilvl w:val="0"/>
          <w:numId w:val="2"/>
        </w:numPr>
        <w:spacing w:after="120"/>
      </w:pPr>
      <w:r>
        <w:t xml:space="preserve">Repeat visits to specific venues or cuisine types</w:t>
      </w:r>
    </w:p>
    <w:p>
      <w:pPr>
        <w:pStyle w:val="Heading3"/>
      </w:pPr>
      <w:r>
        <w:t xml:space="preserve">2.3 Contextual Signals</w:t>
      </w:r>
    </w:p>
    <w:p>
      <w:pPr>
        <w:pStyle w:val="ListParagraph"/>
        <w:numPr>
          <w:ilvl w:val="0"/>
          <w:numId w:val="2"/>
        </w:numPr>
        <w:spacing w:after="120"/>
      </w:pPr>
      <w:r>
        <w:t xml:space="preserve">Current location (with permission) and time of day</w:t>
      </w:r>
    </w:p>
    <w:p>
      <w:pPr>
        <w:pStyle w:val="ListParagraph"/>
        <w:numPr>
          <w:ilvl w:val="0"/>
          <w:numId w:val="2"/>
        </w:numPr>
        <w:spacing w:after="120"/>
      </w:pPr>
      <w:r>
        <w:t xml:space="preserve">Weather and seasonal context</w:t>
      </w:r>
    </w:p>
    <w:p>
      <w:pPr>
        <w:pStyle w:val="ListParagraph"/>
        <w:numPr>
          <w:ilvl w:val="0"/>
          <w:numId w:val="2"/>
        </w:numPr>
        <w:spacing w:after="120"/>
      </w:pPr>
      <w:r>
        <w:t xml:space="preserve">Special occasions indicated by you (birthday, anniversary)</w:t>
      </w:r>
    </w:p>
    <w:p>
      <w:pPr>
        <w:pStyle w:val="ListParagraph"/>
        <w:numPr>
          <w:ilvl w:val="0"/>
          <w:numId w:val="2"/>
        </w:numPr>
        <w:spacing w:after="120"/>
      </w:pPr>
      <w:r>
        <w:t xml:space="preserve">Group composition when using Party Room features</w:t>
      </w:r>
    </w:p>
    <w:p>
      <w:pPr>
        <w:pStyle w:val="Heading2"/>
      </w:pPr>
      <w:r>
        <w:t xml:space="preserve">3. AI Processing &amp; Automated Decision-Making</w:t>
      </w:r>
    </w:p>
    <w:p>
      <w:pPr>
        <w:spacing w:after="200"/>
      </w:pPr>
      <w:r>
        <w:t xml:space="preserve">Confetti uses the following AI agents to process your Taste Graph:</w:t>
      </w:r>
    </w:p>
    <w:p>
      <w:pPr>
        <w:pStyle w:val="Heading3"/>
      </w:pPr>
      <w:r>
        <w:t xml:space="preserve">3.1 Taste Agent</w:t>
      </w:r>
    </w:p>
    <w:p>
      <w:pPr>
        <w:spacing w:after="200"/>
      </w:pPr>
      <w:r>
        <w:t xml:space="preserve">Builds and maintains your individual Taste Graph. Processes explicit inputs and behavioral signals to create a multi-dimensional preference model. Updates in near-real-time as you interact with the app.</w:t>
      </w:r>
    </w:p>
    <w:p>
      <w:pPr>
        <w:pStyle w:val="Heading3"/>
      </w:pPr>
      <w:r>
        <w:t xml:space="preserve">3.2 Recommendation Agent</w:t>
      </w:r>
    </w:p>
    <w:p>
      <w:pPr>
        <w:spacing w:after="200"/>
      </w:pPr>
      <w:r>
        <w:t xml:space="preserve">Uses your Taste Graph to generate personalized venue recommendations, themed itineraries, and surprise-and-delight moments. Applies contextual signals (location, time, weather, occasion) to filter and rank suggestions.</w:t>
      </w:r>
    </w:p>
    <w:p>
      <w:pPr>
        <w:pStyle w:val="Heading3"/>
      </w:pPr>
      <w:r>
        <w:t xml:space="preserve">3.3 Group Taste Graph (Party Room)</w:t>
      </w:r>
    </w:p>
    <w:p>
      <w:pPr>
        <w:spacing w:after="200"/>
      </w:pPr>
      <w:r>
        <w:t xml:space="preserve">When you use Party Room features, the Group Taste Graph agent merges individual Taste Graphs of group members. Uses Vibe Vote and conflict resolution algorithms to find group-optimal recommendations. No individual member can see another member's full Taste Graph.</w:t>
      </w:r>
    </w:p>
    <w:p>
      <w:pPr>
        <w:pStyle w:val="Heading2"/>
      </w:pPr>
      <w:r>
        <w:t xml:space="preserve">4. Automated Decision-Making (GDPR Art. 22)</w:t>
      </w:r>
    </w:p>
    <w:p>
      <w:pPr>
        <w:spacing w:after="200"/>
      </w:pPr>
      <w:r>
        <w:t xml:space="preserve">Our AI-powered recommendations constitute automated profiling as defined under GDPR Article 22. You have the following rights:</w:t>
      </w:r>
    </w:p>
    <w:p>
      <w:pPr>
        <w:pStyle w:val="ListParagraph"/>
        <w:numPr>
          <w:ilvl w:val="0"/>
          <w:numId w:val="3"/>
        </w:numPr>
        <w:spacing w:after="120"/>
      </w:pPr>
      <w:r>
        <w:t xml:space="preserve">Right to human review: You may request that any AI-generated recommendation be reviewed by a human team member.</w:t>
      </w:r>
    </w:p>
    <w:p>
      <w:pPr>
        <w:pStyle w:val="ListParagraph"/>
        <w:numPr>
          <w:ilvl w:val="0"/>
          <w:numId w:val="3"/>
        </w:numPr>
        <w:spacing w:after="120"/>
      </w:pPr>
      <w:r>
        <w:t xml:space="preserve">Right to object: You may object to profiling at any time by contacting privacy@confetti.app or using in-app settings.</w:t>
      </w:r>
    </w:p>
    <w:p>
      <w:pPr>
        <w:pStyle w:val="ListParagraph"/>
        <w:numPr>
          <w:ilvl w:val="0"/>
          <w:numId w:val="3"/>
        </w:numPr>
        <w:spacing w:after="120"/>
      </w:pPr>
      <w:r>
        <w:t xml:space="preserve">Right to explanation: You may request a meaningful explanation of the logic involved in any recommendation or profiling decision.</w:t>
      </w:r>
    </w:p>
    <w:p>
      <w:pPr>
        <w:pStyle w:val="ListParagraph"/>
        <w:numPr>
          <w:ilvl w:val="0"/>
          <w:numId w:val="3"/>
        </w:numPr>
        <w:spacing w:after="120"/>
      </w:pPr>
      <w:r>
        <w:t xml:space="preserve">Right to opt out: You may disable Taste Graph learning entirely. The app will still function but will provide generic, non-personalized recommendations.</w:t>
      </w:r>
    </w:p>
    <w:p>
      <w:pPr>
        <w:spacing w:after="200"/>
      </w:pPr>
      <w:r>
        <w:t xml:space="preserve">Automated profiling does NOT produce legal effects or similarly significant effects on you. Recommendations are suggestions only; you always choose where to go.</w:t>
      </w:r>
    </w:p>
    <w:p>
      <w:pPr>
        <w:pStyle w:val="Heading2"/>
      </w:pPr>
      <w:r>
        <w:t xml:space="preserve">5. Special Category Data (GDPR Art. 9)</w:t>
      </w:r>
    </w:p>
    <w:p>
      <w:pPr>
        <w:spacing w:after="200"/>
      </w:pPr>
      <w:r>
        <w:t xml:space="preserve">Dietary restrictions and allergen information may reveal health conditions or religious beliefs, which constitute special category data under GDPR Article 9. We process this data ONLY:</w:t>
      </w:r>
    </w:p>
    <w:p>
      <w:pPr>
        <w:pStyle w:val="ListParagraph"/>
        <w:numPr>
          <w:ilvl w:val="0"/>
          <w:numId w:val="2"/>
        </w:numPr>
        <w:spacing w:after="120"/>
      </w:pPr>
      <w:r>
        <w:t xml:space="preserve">With your explicit consent (provided during onboarding or profile settings)</w:t>
      </w:r>
    </w:p>
    <w:p>
      <w:pPr>
        <w:pStyle w:val="ListParagraph"/>
        <w:numPr>
          <w:ilvl w:val="0"/>
          <w:numId w:val="2"/>
        </w:numPr>
        <w:spacing w:after="120"/>
      </w:pPr>
      <w:r>
        <w:t xml:space="preserve">For the specific purpose of providing safe, relevant dining recommendations</w:t>
      </w:r>
    </w:p>
    <w:p>
      <w:pPr>
        <w:pStyle w:val="ListParagraph"/>
        <w:numPr>
          <w:ilvl w:val="0"/>
          <w:numId w:val="2"/>
        </w:numPr>
        <w:spacing w:after="120"/>
      </w:pPr>
      <w:r>
        <w:t xml:space="preserve">Under enhanced security controls (encrypted at rest and in transit)</w:t>
      </w:r>
    </w:p>
    <w:p>
      <w:pPr>
        <w:spacing w:after="200"/>
      </w:pPr>
      <w:r>
        <w:t xml:space="preserve">You may withdraw consent for special category data processing at any time without affecting the lawfulness of processing based on consent before withdrawal.</w:t>
      </w:r>
    </w:p>
    <w:p>
      <w:pPr>
        <w:pStyle w:val="Heading2"/>
      </w:pPr>
      <w:r>
        <w:t xml:space="preserve">6. Data Retention for Taste Data</w:t>
      </w:r>
    </w:p>
    <w:p>
      <w:pPr>
        <w:spacing w:after="200"/>
      </w:pPr>
      <w:r>
        <w:t xml:space="preserve">Your Taste Graph data is retained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b/>
                <w:bCs/>
              </w:rPr>
              <w:t xml:space="preserve">Data Type</w:t>
            </w:r>
          </w:p>
        </w:tc>
        <w:tc>
          <w:tcPr>
            <w:tcW w:type="dxa" w:w="312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b/>
                <w:bCs/>
              </w:rPr>
              <w:t xml:space="preserve">Retention Period</w:t>
            </w:r>
          </w:p>
        </w:tc>
        <w:tc>
          <w:tcPr>
            <w:tcW w:type="dxa" w:w="312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b/>
                <w:bCs/>
              </w:rPr>
              <w:t xml:space="preserve">Deletion Trigger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Taste Graph 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account + 30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 deletion or opt-out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Behavioral signals (raw)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 days rolling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Automatic purge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Explicit preferences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account duration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 deletion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Group Taste Graph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Duration of group session + 7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Session end or member opt-out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Dietary/allergen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account duration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Consent withdrawal or account deletion</w:t>
            </w:r>
          </w:p>
        </w:tc>
      </w:tr>
    </w:tbl>
    <w:p>
      <w:pPr>
        <w:spacing w:after="200"/>
      </w:pPr>
      <w:r>
        <w:t xml:space="preserve"/>
      </w:r>
    </w:p>
    <w:p>
      <w:pPr>
        <w:pStyle w:val="Heading2"/>
      </w:pPr>
      <w:r>
        <w:t xml:space="preserve">7. Your Controls</w:t>
      </w:r>
    </w:p>
    <w:p>
      <w:pPr>
        <w:spacing w:after="200"/>
      </w:pPr>
      <w:r>
        <w:t xml:space="preserve">You can manage your Taste Graph at any time through the following controls:</w:t>
      </w:r>
    </w:p>
    <w:p>
      <w:pPr>
        <w:pStyle w:val="ListParagraph"/>
        <w:numPr>
          <w:ilvl w:val="0"/>
          <w:numId w:val="2"/>
        </w:numPr>
        <w:spacing w:after="120"/>
      </w:pPr>
      <w:r>
        <w:t xml:space="preserve">View Taste Graph: See a summary of your learned preferences in Profile &gt; Taste Settings.</w:t>
      </w:r>
    </w:p>
    <w:p>
      <w:pPr>
        <w:pStyle w:val="ListParagraph"/>
        <w:numPr>
          <w:ilvl w:val="0"/>
          <w:numId w:val="2"/>
        </w:numPr>
        <w:spacing w:after="120"/>
      </w:pPr>
      <w:r>
        <w:t xml:space="preserve">Edit Preferences: Manually override any learned preference.</w:t>
      </w:r>
    </w:p>
    <w:p>
      <w:pPr>
        <w:pStyle w:val="ListParagraph"/>
        <w:numPr>
          <w:ilvl w:val="0"/>
          <w:numId w:val="2"/>
        </w:numPr>
        <w:spacing w:after="120"/>
      </w:pPr>
      <w:r>
        <w:t xml:space="preserve">Reset Taste Graph: Clear all learned data and start fresh.</w:t>
      </w:r>
    </w:p>
    <w:p>
      <w:pPr>
        <w:pStyle w:val="ListParagraph"/>
        <w:numPr>
          <w:ilvl w:val="0"/>
          <w:numId w:val="2"/>
        </w:numPr>
        <w:spacing w:after="120"/>
      </w:pPr>
      <w:r>
        <w:t xml:space="preserve">Pause Learning: Temporarily stop the AI from updating your Taste Graph while still using the app.</w:t>
      </w:r>
    </w:p>
    <w:p>
      <w:pPr>
        <w:pStyle w:val="ListParagraph"/>
        <w:numPr>
          <w:ilvl w:val="0"/>
          <w:numId w:val="2"/>
        </w:numPr>
        <w:spacing w:after="120"/>
      </w:pPr>
      <w:r>
        <w:t xml:space="preserve">Export Data: Download your complete Taste Graph in machine-readable JSON format (GDPR Art. 20 data portability).</w:t>
      </w:r>
    </w:p>
    <w:p>
      <w:pPr>
        <w:pStyle w:val="ListParagraph"/>
        <w:numPr>
          <w:ilvl w:val="0"/>
          <w:numId w:val="2"/>
        </w:numPr>
        <w:spacing w:after="120"/>
      </w:pPr>
      <w:r>
        <w:t xml:space="preserve">Delete All Data: Request complete erasure of your Taste Graph and all associated profiling data (GDPR Art. 17 right to erasure).</w:t>
      </w:r>
    </w:p>
    <w:p>
      <w:pPr>
        <w:pStyle w:val="Heading2"/>
      </w:pPr>
      <w:r>
        <w:t xml:space="preserve">8. Data Portability</w:t>
      </w:r>
    </w:p>
    <w:p>
      <w:pPr>
        <w:spacing w:after="200"/>
      </w:pPr>
      <w:r>
        <w:t xml:space="preserve">Under GDPR Article 20 and CCPA, you have the right to receive your Taste Graph data in a structured, commonly used, machine-readable format. Confetti provides your data in JSON format upon request. You may also request that we transmit your data directly to another service provider where technically feasible.</w:t>
      </w:r>
    </w:p>
    <w:p>
      <w:pPr>
        <w:spacing w:after="200"/>
      </w:pPr>
      <w:r>
        <w:t xml:space="preserve">To request data portability, contact privacy@confetti.app or use Profile &gt; Privacy &gt; Export My Data.</w:t>
      </w:r>
    </w:p>
    <w:p>
      <w:pPr>
        <w:pStyle w:val="Heading2"/>
      </w:pPr>
      <w:r>
        <w:t xml:space="preserve">9. Third-Party Data Sharing</w:t>
      </w:r>
    </w:p>
    <w:p>
      <w:pPr>
        <w:spacing w:after="200"/>
      </w:pPr>
      <w:r>
        <w:t xml:space="preserve">Your Taste Graph data is NEVER sold to third parties. Limited, anonymized, and aggregated taste trend data may be shared with venue partners to help them improve their offerings (e.g., 'Users in this area prefer craft cocktails and small plates'). No individual user can be identified from aggregated data.</w:t>
      </w:r>
    </w:p>
    <w:p>
      <w:pPr>
        <w:pStyle w:val="Heading2"/>
      </w:pPr>
      <w:r>
        <w:t xml:space="preserve">10. Children &amp; Minors</w:t>
      </w:r>
    </w:p>
    <w:p>
      <w:pPr>
        <w:spacing w:after="200"/>
      </w:pPr>
      <w:r>
        <w:t xml:space="preserve">Confetti does not knowingly build Taste Graphs for users under the age of 18. Our Age Verification Gate Policy (Doc 06) prevents minors from accessing profiling features. If we discover that a Taste Graph has been built for a minor, it will be immediately and permanently deleted.</w:t>
      </w:r>
    </w:p>
    <w:p>
      <w:pPr>
        <w:pStyle w:val="Heading2"/>
      </w:pPr>
      <w:r>
        <w:t xml:space="preserve">11. Contact</w:t>
      </w:r>
    </w:p>
    <w:p>
      <w:pPr>
        <w:spacing w:after="200"/>
      </w:pPr>
      <w:r>
        <w:t xml:space="preserve">For questions about data profiling and taste learning:</w:t>
      </w:r>
    </w:p>
    <w:p>
      <w:pPr>
        <w:pStyle w:val="ListParagraph"/>
        <w:numPr>
          <w:ilvl w:val="0"/>
          <w:numId w:val="2"/>
        </w:numPr>
        <w:spacing w:after="120"/>
      </w:pPr>
      <w:r>
        <w:t xml:space="preserve">Email: privacy@confetti.app</w:t>
      </w:r>
    </w:p>
    <w:p>
      <w:pPr>
        <w:pStyle w:val="ListParagraph"/>
        <w:numPr>
          <w:ilvl w:val="0"/>
          <w:numId w:val="2"/>
        </w:numPr>
        <w:spacing w:after="120"/>
      </w:pPr>
      <w:r>
        <w:t xml:space="preserve">Data Protection Officer: dpo@confetti.app</w:t>
      </w:r>
    </w:p>
    <w:p>
      <w:pPr>
        <w:pStyle w:val="ListParagraph"/>
        <w:numPr>
          <w:ilvl w:val="0"/>
          <w:numId w:val="2"/>
        </w:numPr>
        <w:spacing w:after="120"/>
      </w:pPr>
      <w:r>
        <w:t xml:space="preserve">Mail: Confetti App, LLC, Attn: Privacy, Washington, DC</w:t>
      </w:r>
    </w:p>
    <w:p>
      <w:pPr>
        <w:spacing w:after="200"/>
      </w:pPr>
      <w:r>
        <w:t xml:space="preserve">By using Confetti, you acknowledge that you have read and understood this Data Profiling &amp; Taste Learning Addendum.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2026 Confetti App, LLC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88888"/>
        <w:sz w:val="18"/>
        <w:szCs w:val="18"/>
      </w:rPr>
      <w:t xml:space="preserve">Confetti | </w:t>
    </w:r>
    <w:r>
      <w:rPr>
        <w:color w:val="888888"/>
        <w:sz w:val="18"/>
        <w:szCs w:val="18"/>
      </w:rPr>
      <w:t xml:space="preserve">Data Profiling &amp; Taste Learning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2D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2026-05-20T00:23:38.415Z</dcterms:created>
  <dcterms:modified xsi:type="dcterms:W3CDTF">2026-05-20T00:23:38.415Z</dcterms:modified>
</cp:coreProperties>
</file>

<file path=docProps/custom.xml><?xml version="1.0" encoding="utf-8"?>
<Properties xmlns="http://schemas.openxmlformats.org/officeDocument/2006/custom-properties" xmlns:vt="http://schemas.openxmlformats.org/officeDocument/2006/docPropsVTypes"/>
</file>