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
        <w:numPr>
          <w:ilvl w:val="0"/>
          <w:numId w:val="1"/>
        </w:numPr>
        <w:spacing w:before="240" w:after="120"/>
        <w:rPr>
          <w:rFonts w:ascii="Arial" w:hAnsi="Arial" w:eastAsia="Times New Roman" w:cs="Arial"/>
          <w:b/>
          <w:b/>
          <w:bCs/>
          <w:color w:val="000000"/>
          <w:sz w:val="30"/>
          <w:szCs w:val="30"/>
          <w:lang w:val="ru-UA" w:eastAsia="ru-UA"/>
        </w:rPr>
      </w:pPr>
      <w:r>
        <w:rPr/>
        <w:t>Вопросы</w:t>
      </w:r>
    </w:p>
    <w:p>
      <w:pPr>
        <w:pStyle w:val="2"/>
        <w:numPr>
          <w:ilvl w:val="0"/>
          <w:numId w:val="1"/>
        </w:numPr>
        <w:rPr>
          <w:rFonts w:ascii="Arial" w:hAnsi="Arial" w:eastAsia="Times New Roman" w:cs="Arial"/>
          <w:b/>
          <w:b/>
          <w:bCs/>
          <w:color w:val="000000"/>
          <w:sz w:val="30"/>
          <w:szCs w:val="30"/>
          <w:lang w:val="ru-UA" w:eastAsia="ru-UA"/>
        </w:rPr>
      </w:pPr>
      <w:r>
        <w:rPr/>
        <w:t>1. Какие виды тестирования вы применяли в прошлых проектах?</w:t>
      </w:r>
    </w:p>
    <w:p>
      <w:pPr>
        <w:pStyle w:val="Style14"/>
        <w:rPr>
          <w:rFonts w:ascii="Arial" w:hAnsi="Arial" w:eastAsia="Times New Roman" w:cs="Arial"/>
          <w:b/>
          <w:b/>
          <w:bCs/>
          <w:color w:val="000000"/>
          <w:sz w:val="30"/>
          <w:szCs w:val="30"/>
          <w:lang w:val="ru-UA" w:eastAsia="ru-UA"/>
        </w:rPr>
      </w:pPr>
      <w:r>
        <w:rPr/>
        <w:t>Применял следующие виды тестирования:</w:t>
      </w:r>
    </w:p>
    <w:p>
      <w:pPr>
        <w:pStyle w:val="Style14"/>
        <w:rPr>
          <w:rFonts w:ascii="Arial" w:hAnsi="Arial" w:eastAsia="Times New Roman" w:cs="Arial"/>
          <w:b/>
          <w:b/>
          <w:bCs/>
          <w:color w:val="000000"/>
          <w:sz w:val="30"/>
          <w:szCs w:val="30"/>
          <w:lang w:val="ru-UA" w:eastAsia="ru-UA"/>
        </w:rPr>
      </w:pPr>
      <w:r>
        <w:rPr/>
        <w:t>1. Функциональное тестирование:</w:t>
      </w:r>
    </w:p>
    <w:p>
      <w:pPr>
        <w:pStyle w:val="Style14"/>
        <w:numPr>
          <w:ilvl w:val="0"/>
          <w:numId w:val="2"/>
        </w:numPr>
        <w:rPr/>
      </w:pPr>
      <w:r>
        <w:rPr/>
        <w:t>Проверял работу форм на веб-сайтах (регистрация, калькуляторы, поиск);</w:t>
      </w:r>
    </w:p>
    <w:p>
      <w:pPr>
        <w:pStyle w:val="Style14"/>
        <w:numPr>
          <w:ilvl w:val="0"/>
          <w:numId w:val="2"/>
        </w:numPr>
        <w:rPr/>
      </w:pPr>
      <w:r>
        <w:rPr/>
        <w:t>Проверял работу API с использованием различных видов HTTP-запросов (GET, POST, PUT, PATCH, DELETE);</w:t>
      </w:r>
    </w:p>
    <w:p>
      <w:pPr>
        <w:pStyle w:val="Style14"/>
        <w:numPr>
          <w:ilvl w:val="0"/>
          <w:numId w:val="2"/>
        </w:numPr>
        <w:rPr/>
      </w:pPr>
      <w:r>
        <w:rPr/>
        <w:t>Проверял правильность работы сигналов на виртуальных мнемосхемах;</w:t>
      </w:r>
    </w:p>
    <w:p>
      <w:pPr>
        <w:pStyle w:val="Style14"/>
        <w:numPr>
          <w:ilvl w:val="0"/>
          <w:numId w:val="2"/>
        </w:numPr>
        <w:rPr/>
      </w:pPr>
      <w:r>
        <w:rPr/>
        <w:t>Проверял  и оценивал поведение искусственного интеллекта в компьютерной игре (стратегия).</w:t>
      </w:r>
    </w:p>
    <w:p>
      <w:pPr>
        <w:pStyle w:val="Style14"/>
        <w:rPr/>
      </w:pPr>
      <w:r>
        <w:rPr/>
        <w:t>2. Тестирование пользовательского интерфейса:</w:t>
      </w:r>
    </w:p>
    <w:p>
      <w:pPr>
        <w:pStyle w:val="Style14"/>
        <w:numPr>
          <w:ilvl w:val="0"/>
          <w:numId w:val="3"/>
        </w:numPr>
        <w:rPr/>
      </w:pPr>
      <w:r>
        <w:rPr/>
        <w:t>Проверял правильность отображения веб-форм;</w:t>
      </w:r>
    </w:p>
    <w:p>
      <w:pPr>
        <w:pStyle w:val="Style14"/>
        <w:numPr>
          <w:ilvl w:val="0"/>
          <w:numId w:val="3"/>
        </w:numPr>
        <w:rPr/>
      </w:pPr>
      <w:r>
        <w:rPr/>
        <w:t>Проверял дизайн виртуальных мнемосхем на соответствие оригиналу.</w:t>
      </w:r>
    </w:p>
    <w:p>
      <w:pPr>
        <w:pStyle w:val="Style14"/>
        <w:rPr/>
      </w:pPr>
      <w:r>
        <w:rPr/>
        <w:t>3. Тестирование адаптивности: проверял правильность отображения веб-сайта на различных устройствах при различных разрешениях экрана.</w:t>
      </w:r>
    </w:p>
    <w:p>
      <w:pPr>
        <w:pStyle w:val="2"/>
        <w:numPr>
          <w:ilvl w:val="0"/>
          <w:numId w:val="1"/>
        </w:numPr>
        <w:spacing w:before="200" w:after="120"/>
        <w:rPr/>
      </w:pPr>
      <w:r>
        <w:rPr/>
        <w:t>2. С какими видами тестовой документации вы работали в прошлых проектах?</w:t>
      </w:r>
    </w:p>
    <w:p>
      <w:pPr>
        <w:pStyle w:val="Style14"/>
        <w:rPr/>
      </w:pPr>
      <w:r>
        <w:rPr/>
        <w:t>Работал со следующими видами тестовой документации:</w:t>
      </w:r>
    </w:p>
    <w:p>
      <w:pPr>
        <w:pStyle w:val="Style14"/>
        <w:rPr/>
      </w:pPr>
      <w:r>
        <w:rPr/>
        <w:t>1. Тест-кейсы;</w:t>
      </w:r>
    </w:p>
    <w:p>
      <w:pPr>
        <w:pStyle w:val="Style14"/>
        <w:rPr/>
      </w:pPr>
      <w:r>
        <w:rPr/>
        <w:t>2. Тест-комплекты;</w:t>
      </w:r>
    </w:p>
    <w:p>
      <w:pPr>
        <w:pStyle w:val="Style14"/>
        <w:rPr/>
      </w:pPr>
      <w:r>
        <w:rPr/>
        <w:t>2. Баг-репорты.</w:t>
      </w:r>
    </w:p>
    <w:p>
      <w:pPr>
        <w:pStyle w:val="2"/>
        <w:numPr>
          <w:ilvl w:val="0"/>
          <w:numId w:val="1"/>
        </w:numPr>
        <w:spacing w:before="200" w:after="120"/>
        <w:rPr/>
      </w:pPr>
      <w:r>
        <w:rPr/>
        <w:t>3. Как именно Chrome DevTools помогали вам в работе?</w:t>
      </w:r>
    </w:p>
    <w:p>
      <w:pPr>
        <w:pStyle w:val="Style14"/>
        <w:rPr/>
      </w:pPr>
      <w:r>
        <w:rPr/>
        <w:t>DevTools помогали мне следующим образом:</w:t>
      </w:r>
    </w:p>
    <w:p>
      <w:pPr>
        <w:pStyle w:val="Style14"/>
        <w:rPr/>
      </w:pPr>
      <w:r>
        <w:rPr/>
        <w:t>1. При тестировании адаптивности веб-сайта: DevTools позволяют отобразить веб-страницу в том виде, в котором она бы выглядела на другом устройстве.</w:t>
      </w:r>
    </w:p>
    <w:p>
      <w:pPr>
        <w:pStyle w:val="Style14"/>
        <w:rPr/>
      </w:pPr>
      <w:r>
        <w:rPr/>
        <w:t>2. При тестировании пользовательского интерфейса: DevTools позволяют выделить элемент на веб-странице и узнать такие сведения о нем, как размеры и цвет.</w:t>
      </w:r>
    </w:p>
    <w:p>
      <w:pPr>
        <w:pStyle w:val="Style14"/>
        <w:rPr/>
      </w:pPr>
      <w:r>
        <w:rPr/>
        <w:t>3.  При создании скриншотов веб-страницы для тест-кейсов и баг-репортов.</w:t>
      </w:r>
      <w:r>
        <w:br w:type="page"/>
      </w:r>
    </w:p>
    <w:p>
      <w:pPr>
        <w:pStyle w:val="1"/>
        <w:numPr>
          <w:ilvl w:val="0"/>
          <w:numId w:val="1"/>
        </w:numPr>
        <w:rPr/>
      </w:pPr>
      <w:r>
        <w:rPr/>
        <w:t>Тестовое задание</w:t>
      </w:r>
    </w:p>
    <w:p>
      <w:pPr>
        <w:pStyle w:val="Style14"/>
        <w:rPr>
          <w:b/>
          <w:b/>
          <w:bCs/>
        </w:rPr>
      </w:pPr>
      <w:r>
        <w:rPr>
          <w:b/>
          <w:bCs/>
        </w:rPr>
        <w:t>На платформе есть раздел с онлайн-калькуляторами (находится тут). Для практического задания возьмем онлайн-калькулятор, вычисляющий объем цилиндра. Весь функционал описан на самой странице. Как вы будете тестировать этот функционал? Какие виды тестирования примените? Какие техники тест-дизайна используете? Какую тестовую документацию будете использовать?</w:t>
      </w:r>
    </w:p>
    <w:p>
      <w:pPr>
        <w:pStyle w:val="Style14"/>
        <w:rPr>
          <w:b w:val="false"/>
          <w:b w:val="false"/>
          <w:bCs w:val="false"/>
        </w:rPr>
      </w:pPr>
      <w:r>
        <w:rPr>
          <w:b w:val="false"/>
          <w:bCs w:val="false"/>
        </w:rPr>
        <w:t>Изначально я проведу смоук-тест на то, чтобы удостовериться, что основная функция калькулятора рабочая. Для этого я сформирую следующий набор данных:</w:t>
      </w:r>
    </w:p>
    <w:tbl>
      <w:tblPr>
        <w:tblW w:w="5000" w:type="pct"/>
        <w:jc w:val="left"/>
        <w:tblInd w:w="55" w:type="dxa"/>
        <w:tblLayout w:type="fixed"/>
        <w:tblCellMar>
          <w:top w:w="55" w:type="dxa"/>
          <w:left w:w="55" w:type="dxa"/>
          <w:bottom w:w="55" w:type="dxa"/>
          <w:right w:w="55" w:type="dxa"/>
        </w:tblCellMar>
      </w:tblPr>
      <w:tblGrid>
        <w:gridCol w:w="3118"/>
        <w:gridCol w:w="3118"/>
        <w:gridCol w:w="3119"/>
      </w:tblGrid>
      <w:tr>
        <w:trPr/>
        <w:tc>
          <w:tcPr>
            <w:tcW w:w="3118" w:type="dxa"/>
            <w:tcBorders>
              <w:top w:val="single" w:sz="4" w:space="0" w:color="000000"/>
              <w:left w:val="single" w:sz="4" w:space="0" w:color="000000"/>
              <w:bottom w:val="single" w:sz="4" w:space="0" w:color="000000"/>
            </w:tcBorders>
          </w:tcPr>
          <w:p>
            <w:pPr>
              <w:pStyle w:val="Style19"/>
              <w:spacing w:before="0" w:after="160"/>
              <w:jc w:val="center"/>
              <w:rPr>
                <w:b/>
                <w:b/>
                <w:bCs/>
              </w:rPr>
            </w:pPr>
            <w:r>
              <w:rPr>
                <w:b/>
                <w:bCs/>
              </w:rPr>
              <w:t>Радиус, r</w:t>
            </w:r>
          </w:p>
        </w:tc>
        <w:tc>
          <w:tcPr>
            <w:tcW w:w="3118" w:type="dxa"/>
            <w:tcBorders>
              <w:top w:val="single" w:sz="4" w:space="0" w:color="000000"/>
              <w:left w:val="single" w:sz="4" w:space="0" w:color="000000"/>
              <w:bottom w:val="single" w:sz="4" w:space="0" w:color="000000"/>
            </w:tcBorders>
          </w:tcPr>
          <w:p>
            <w:pPr>
              <w:pStyle w:val="Style19"/>
              <w:spacing w:before="0" w:after="160"/>
              <w:jc w:val="center"/>
              <w:rPr>
                <w:b/>
                <w:b/>
                <w:bCs/>
              </w:rPr>
            </w:pPr>
            <w:r>
              <w:rPr>
                <w:b/>
                <w:bCs/>
              </w:rPr>
              <w:t>Высота, h</w:t>
            </w:r>
          </w:p>
        </w:tc>
        <w:tc>
          <w:tcPr>
            <w:tcW w:w="3119" w:type="dxa"/>
            <w:tcBorders>
              <w:top w:val="single" w:sz="4" w:space="0" w:color="000000"/>
              <w:left w:val="single" w:sz="4" w:space="0" w:color="000000"/>
              <w:bottom w:val="single" w:sz="4" w:space="0" w:color="000000"/>
              <w:right w:val="single" w:sz="4" w:space="0" w:color="000000"/>
            </w:tcBorders>
          </w:tcPr>
          <w:p>
            <w:pPr>
              <w:pStyle w:val="Style19"/>
              <w:spacing w:before="0" w:after="160"/>
              <w:jc w:val="center"/>
              <w:rPr>
                <w:b/>
                <w:b/>
                <w:bCs/>
              </w:rPr>
            </w:pPr>
            <w:r>
              <w:rPr>
                <w:b/>
                <w:bCs/>
              </w:rPr>
              <w:t>Ответ, V</w:t>
            </w:r>
          </w:p>
        </w:tc>
      </w:tr>
      <w:tr>
        <w:trPr/>
        <w:tc>
          <w:tcPr>
            <w:tcW w:w="3118" w:type="dxa"/>
            <w:tcBorders>
              <w:left w:val="single" w:sz="4" w:space="0" w:color="000000"/>
              <w:bottom w:val="single" w:sz="4" w:space="0" w:color="000000"/>
            </w:tcBorders>
          </w:tcPr>
          <w:p>
            <w:pPr>
              <w:pStyle w:val="Style19"/>
              <w:spacing w:before="0" w:after="160"/>
              <w:jc w:val="center"/>
              <w:rPr/>
            </w:pPr>
            <w:r>
              <w:rPr/>
              <w:t>8</w:t>
            </w:r>
          </w:p>
        </w:tc>
        <w:tc>
          <w:tcPr>
            <w:tcW w:w="3118" w:type="dxa"/>
            <w:tcBorders>
              <w:left w:val="single" w:sz="4" w:space="0" w:color="000000"/>
              <w:bottom w:val="single" w:sz="4" w:space="0" w:color="000000"/>
            </w:tcBorders>
          </w:tcPr>
          <w:p>
            <w:pPr>
              <w:pStyle w:val="Style19"/>
              <w:spacing w:before="0" w:after="160"/>
              <w:jc w:val="center"/>
              <w:rPr/>
            </w:pPr>
            <w:r>
              <w:rPr/>
              <w:t>14</w:t>
            </w:r>
          </w:p>
        </w:tc>
        <w:tc>
          <w:tcPr>
            <w:tcW w:w="3119" w:type="dxa"/>
            <w:tcBorders>
              <w:left w:val="single" w:sz="4" w:space="0" w:color="000000"/>
              <w:bottom w:val="single" w:sz="4" w:space="0" w:color="000000"/>
              <w:right w:val="single" w:sz="4" w:space="0" w:color="000000"/>
            </w:tcBorders>
          </w:tcPr>
          <w:p>
            <w:pPr>
              <w:pStyle w:val="Style19"/>
              <w:spacing w:before="0" w:after="160"/>
              <w:jc w:val="center"/>
              <w:rPr/>
            </w:pPr>
            <w:r>
              <w:rPr/>
              <w:t>~</w:t>
            </w:r>
            <w:r>
              <w:rPr/>
              <w:t>281</w:t>
            </w:r>
            <w:r>
              <w:rPr/>
              <w:t>5</w:t>
            </w:r>
          </w:p>
        </w:tc>
      </w:tr>
    </w:tbl>
    <w:p>
      <w:pPr>
        <w:pStyle w:val="Style14"/>
        <w:rPr>
          <w:b w:val="false"/>
          <w:b w:val="false"/>
          <w:bCs w:val="false"/>
        </w:rPr>
      </w:pPr>
      <w:r>
        <w:rPr>
          <w:b w:val="false"/>
          <w:bCs w:val="false"/>
        </w:rPr>
      </w:r>
    </w:p>
    <w:p>
      <w:pPr>
        <w:pStyle w:val="Style14"/>
        <w:rPr>
          <w:b w:val="false"/>
          <w:b w:val="false"/>
          <w:bCs w:val="false"/>
        </w:rPr>
      </w:pPr>
      <w:r>
        <w:rPr>
          <w:b w:val="false"/>
          <w:bCs w:val="false"/>
        </w:rPr>
        <w:t>Так как формула для расчета объема цилиндра использует число Пи, то любой результат, который может быть округлен до 2815 будет считаться верным.</w:t>
      </w:r>
    </w:p>
    <w:p>
      <w:pPr>
        <w:pStyle w:val="Style14"/>
        <w:rPr>
          <w:b w:val="false"/>
          <w:b w:val="false"/>
          <w:bCs w:val="false"/>
        </w:rPr>
      </w:pPr>
      <w:r>
        <w:rPr>
          <w:b w:val="false"/>
          <w:bCs w:val="false"/>
        </w:rPr>
        <w:t>Сформированный набор данных послужит основной для формирования позитивного тест-кейса, задачей которого будет являться базовая проверка работоспособности калькулятора.</w:t>
      </w:r>
    </w:p>
    <w:p>
      <w:pPr>
        <w:pStyle w:val="Style14"/>
        <w:rPr>
          <w:b w:val="false"/>
          <w:b w:val="false"/>
          <w:bCs w:val="false"/>
        </w:rPr>
      </w:pPr>
      <w:r>
        <w:rPr>
          <w:b w:val="false"/>
          <w:bCs w:val="false"/>
        </w:rPr>
        <w:t>Поля имеют определенные границы значений для ввода. Опытным путем я установил, что диапазон значений для ввода составляет от 0.001 до 10000 включительно, следовательно для проверки пограничных верных значений можно сформировать следующий набор данных:</w:t>
      </w:r>
    </w:p>
    <w:tbl>
      <w:tblPr>
        <w:tblW w:w="5000" w:type="pct"/>
        <w:jc w:val="left"/>
        <w:tblInd w:w="55" w:type="dxa"/>
        <w:tblLayout w:type="fixed"/>
        <w:tblCellMar>
          <w:top w:w="55" w:type="dxa"/>
          <w:left w:w="55" w:type="dxa"/>
          <w:bottom w:w="55" w:type="dxa"/>
          <w:right w:w="55" w:type="dxa"/>
        </w:tblCellMar>
      </w:tblPr>
      <w:tblGrid>
        <w:gridCol w:w="3118"/>
        <w:gridCol w:w="3118"/>
        <w:gridCol w:w="3119"/>
      </w:tblGrid>
      <w:tr>
        <w:trPr/>
        <w:tc>
          <w:tcPr>
            <w:tcW w:w="3118" w:type="dxa"/>
            <w:tcBorders>
              <w:top w:val="single" w:sz="4" w:space="0" w:color="000000"/>
              <w:left w:val="single" w:sz="4" w:space="0" w:color="000000"/>
              <w:bottom w:val="single" w:sz="4" w:space="0" w:color="000000"/>
            </w:tcBorders>
          </w:tcPr>
          <w:p>
            <w:pPr>
              <w:pStyle w:val="Style19"/>
              <w:spacing w:before="0" w:after="160"/>
              <w:jc w:val="center"/>
              <w:rPr>
                <w:b/>
                <w:b/>
                <w:bCs/>
              </w:rPr>
            </w:pPr>
            <w:r>
              <w:rPr>
                <w:b/>
                <w:bCs/>
              </w:rPr>
              <w:t>Радиус, r</w:t>
            </w:r>
          </w:p>
        </w:tc>
        <w:tc>
          <w:tcPr>
            <w:tcW w:w="3118" w:type="dxa"/>
            <w:tcBorders>
              <w:top w:val="single" w:sz="4" w:space="0" w:color="000000"/>
              <w:left w:val="single" w:sz="4" w:space="0" w:color="000000"/>
              <w:bottom w:val="single" w:sz="4" w:space="0" w:color="000000"/>
            </w:tcBorders>
          </w:tcPr>
          <w:p>
            <w:pPr>
              <w:pStyle w:val="Style19"/>
              <w:spacing w:before="0" w:after="160"/>
              <w:jc w:val="center"/>
              <w:rPr>
                <w:b/>
                <w:b/>
                <w:bCs/>
              </w:rPr>
            </w:pPr>
            <w:r>
              <w:rPr>
                <w:b/>
                <w:bCs/>
              </w:rPr>
              <w:t>Высота, h</w:t>
            </w:r>
          </w:p>
        </w:tc>
        <w:tc>
          <w:tcPr>
            <w:tcW w:w="3119" w:type="dxa"/>
            <w:tcBorders>
              <w:top w:val="single" w:sz="4" w:space="0" w:color="000000"/>
              <w:left w:val="single" w:sz="4" w:space="0" w:color="000000"/>
              <w:bottom w:val="single" w:sz="4" w:space="0" w:color="000000"/>
              <w:right w:val="single" w:sz="4" w:space="0" w:color="000000"/>
            </w:tcBorders>
          </w:tcPr>
          <w:p>
            <w:pPr>
              <w:pStyle w:val="Style19"/>
              <w:spacing w:before="0" w:after="160"/>
              <w:jc w:val="center"/>
              <w:rPr>
                <w:b/>
                <w:b/>
                <w:bCs/>
              </w:rPr>
            </w:pPr>
            <w:r>
              <w:rPr>
                <w:b/>
                <w:bCs/>
              </w:rPr>
              <w:t>Ответ, V</w:t>
            </w:r>
          </w:p>
        </w:tc>
      </w:tr>
      <w:tr>
        <w:trPr/>
        <w:tc>
          <w:tcPr>
            <w:tcW w:w="3118" w:type="dxa"/>
            <w:tcBorders>
              <w:left w:val="single" w:sz="4" w:space="0" w:color="000000"/>
              <w:bottom w:val="single" w:sz="4" w:space="0" w:color="000000"/>
            </w:tcBorders>
          </w:tcPr>
          <w:p>
            <w:pPr>
              <w:pStyle w:val="Style19"/>
              <w:spacing w:before="0" w:after="160"/>
              <w:jc w:val="center"/>
              <w:rPr/>
            </w:pPr>
            <w:r>
              <w:rPr/>
              <w:t>0.001</w:t>
            </w:r>
          </w:p>
        </w:tc>
        <w:tc>
          <w:tcPr>
            <w:tcW w:w="3118" w:type="dxa"/>
            <w:tcBorders>
              <w:left w:val="single" w:sz="4" w:space="0" w:color="000000"/>
              <w:bottom w:val="single" w:sz="4" w:space="0" w:color="000000"/>
            </w:tcBorders>
          </w:tcPr>
          <w:p>
            <w:pPr>
              <w:pStyle w:val="Style19"/>
              <w:spacing w:before="0" w:after="160"/>
              <w:jc w:val="center"/>
              <w:rPr/>
            </w:pPr>
            <w:r>
              <w:rPr/>
              <w:t>10000</w:t>
            </w:r>
          </w:p>
        </w:tc>
        <w:tc>
          <w:tcPr>
            <w:tcW w:w="3119" w:type="dxa"/>
            <w:tcBorders>
              <w:left w:val="single" w:sz="4" w:space="0" w:color="000000"/>
              <w:bottom w:val="single" w:sz="4" w:space="0" w:color="000000"/>
              <w:right w:val="single" w:sz="4" w:space="0" w:color="000000"/>
            </w:tcBorders>
          </w:tcPr>
          <w:p>
            <w:pPr>
              <w:pStyle w:val="Style19"/>
              <w:spacing w:before="0" w:after="160"/>
              <w:jc w:val="center"/>
              <w:rPr/>
            </w:pPr>
            <w:r>
              <w:rPr/>
              <w:t>~0.03</w:t>
            </w:r>
          </w:p>
        </w:tc>
      </w:tr>
      <w:tr>
        <w:trPr/>
        <w:tc>
          <w:tcPr>
            <w:tcW w:w="3118" w:type="dxa"/>
            <w:tcBorders>
              <w:left w:val="single" w:sz="4" w:space="0" w:color="000000"/>
              <w:bottom w:val="single" w:sz="4" w:space="0" w:color="000000"/>
            </w:tcBorders>
          </w:tcPr>
          <w:p>
            <w:pPr>
              <w:pStyle w:val="Style19"/>
              <w:spacing w:before="0" w:after="160"/>
              <w:jc w:val="center"/>
              <w:rPr/>
            </w:pPr>
            <w:r>
              <w:rPr/>
              <w:t>10000</w:t>
            </w:r>
          </w:p>
        </w:tc>
        <w:tc>
          <w:tcPr>
            <w:tcW w:w="3118" w:type="dxa"/>
            <w:tcBorders>
              <w:left w:val="single" w:sz="4" w:space="0" w:color="000000"/>
              <w:bottom w:val="single" w:sz="4" w:space="0" w:color="000000"/>
            </w:tcBorders>
          </w:tcPr>
          <w:p>
            <w:pPr>
              <w:pStyle w:val="Style19"/>
              <w:spacing w:before="0" w:after="160"/>
              <w:jc w:val="center"/>
              <w:rPr/>
            </w:pPr>
            <w:r>
              <w:rPr/>
              <w:t>0.001</w:t>
            </w:r>
          </w:p>
        </w:tc>
        <w:tc>
          <w:tcPr>
            <w:tcW w:w="3119" w:type="dxa"/>
            <w:tcBorders>
              <w:left w:val="single" w:sz="4" w:space="0" w:color="000000"/>
              <w:bottom w:val="single" w:sz="4" w:space="0" w:color="000000"/>
              <w:right w:val="single" w:sz="4" w:space="0" w:color="000000"/>
            </w:tcBorders>
          </w:tcPr>
          <w:p>
            <w:pPr>
              <w:pStyle w:val="Style19"/>
              <w:spacing w:before="0" w:after="160"/>
              <w:jc w:val="center"/>
              <w:rPr/>
            </w:pPr>
            <w:r>
              <w:rPr/>
              <w:t>~314159</w:t>
            </w:r>
          </w:p>
        </w:tc>
      </w:tr>
    </w:tbl>
    <w:p>
      <w:pPr>
        <w:pStyle w:val="Style14"/>
        <w:rPr>
          <w:b w:val="false"/>
          <w:b w:val="false"/>
          <w:bCs w:val="false"/>
        </w:rPr>
      </w:pPr>
      <w:r>
        <w:rPr>
          <w:b w:val="false"/>
          <w:bCs w:val="false"/>
        </w:rPr>
      </w:r>
    </w:p>
    <w:p>
      <w:pPr>
        <w:pStyle w:val="Style14"/>
        <w:rPr>
          <w:b w:val="false"/>
          <w:b w:val="false"/>
          <w:bCs w:val="false"/>
        </w:rPr>
      </w:pPr>
      <w:r>
        <w:rPr>
          <w:b w:val="false"/>
          <w:bCs w:val="false"/>
        </w:rPr>
        <w:t xml:space="preserve">Последующие тест-кейсы будут рассчитаны на поведение калькулятора в случае ввода некорректных значений. </w:t>
      </w:r>
      <w:r>
        <w:rPr>
          <w:b w:val="false"/>
          <w:bCs w:val="false"/>
        </w:rPr>
        <w:t>Для этого воспользуемся такой техникой тест-дизайна, как анализ классов эквивалености, и сформируем следующие классы значений:</w:t>
      </w:r>
    </w:p>
    <w:p>
      <w:pPr>
        <w:pStyle w:val="Style14"/>
        <w:numPr>
          <w:ilvl w:val="0"/>
          <w:numId w:val="4"/>
        </w:numPr>
        <w:rPr>
          <w:b w:val="false"/>
          <w:b w:val="false"/>
          <w:bCs w:val="false"/>
        </w:rPr>
      </w:pPr>
      <w:r>
        <w:rPr>
          <w:b w:val="false"/>
          <w:bCs w:val="false"/>
        </w:rPr>
        <w:t>{Отрицательное число}</w:t>
      </w:r>
    </w:p>
    <w:p>
      <w:pPr>
        <w:pStyle w:val="Style14"/>
        <w:numPr>
          <w:ilvl w:val="0"/>
          <w:numId w:val="4"/>
        </w:numPr>
        <w:rPr>
          <w:b w:val="false"/>
          <w:b w:val="false"/>
          <w:bCs w:val="false"/>
        </w:rPr>
      </w:pPr>
      <w:r>
        <w:rPr>
          <w:b w:val="false"/>
          <w:bCs w:val="false"/>
        </w:rPr>
        <w:t>{Символы}</w:t>
      </w:r>
    </w:p>
    <w:p>
      <w:pPr>
        <w:pStyle w:val="Style14"/>
        <w:rPr>
          <w:b w:val="false"/>
          <w:b w:val="false"/>
          <w:bCs w:val="false"/>
        </w:rPr>
      </w:pPr>
      <w:r>
        <w:rPr>
          <w:b w:val="false"/>
          <w:bCs w:val="false"/>
        </w:rPr>
      </w:r>
      <w:r>
        <w:br w:type="page"/>
      </w:r>
    </w:p>
    <w:p>
      <w:pPr>
        <w:pStyle w:val="Style14"/>
        <w:rPr>
          <w:b w:val="false"/>
          <w:b w:val="false"/>
          <w:bCs w:val="false"/>
        </w:rPr>
      </w:pPr>
      <w:r>
        <w:rPr>
          <w:b w:val="false"/>
          <w:bCs w:val="false"/>
        </w:rPr>
        <w:t>Помимо этого следует учитывать границы значений, близкие к границе, но выходящие за нее, пустое значение поля и ввод нуля в поле. В результате получим таблицу с вводными данными для негативных тест-кейсов:</w:t>
      </w:r>
    </w:p>
    <w:tbl>
      <w:tblPr>
        <w:tblW w:w="5000" w:type="pct"/>
        <w:jc w:val="left"/>
        <w:tblInd w:w="55" w:type="dxa"/>
        <w:tblLayout w:type="fixed"/>
        <w:tblCellMar>
          <w:top w:w="55" w:type="dxa"/>
          <w:left w:w="55" w:type="dxa"/>
          <w:bottom w:w="55" w:type="dxa"/>
          <w:right w:w="55" w:type="dxa"/>
        </w:tblCellMar>
      </w:tblPr>
      <w:tblGrid>
        <w:gridCol w:w="4677"/>
        <w:gridCol w:w="4678"/>
      </w:tblGrid>
      <w:tr>
        <w:trPr/>
        <w:tc>
          <w:tcPr>
            <w:tcW w:w="4677" w:type="dxa"/>
            <w:tcBorders>
              <w:top w:val="single" w:sz="4" w:space="0" w:color="000000"/>
              <w:left w:val="single" w:sz="4" w:space="0" w:color="000000"/>
              <w:bottom w:val="single" w:sz="4" w:space="0" w:color="000000"/>
            </w:tcBorders>
          </w:tcPr>
          <w:p>
            <w:pPr>
              <w:pStyle w:val="Style19"/>
              <w:spacing w:before="0" w:after="160"/>
              <w:jc w:val="center"/>
              <w:rPr>
                <w:b/>
                <w:b/>
                <w:bCs/>
              </w:rPr>
            </w:pPr>
            <w:r>
              <w:rPr>
                <w:b/>
                <w:bCs/>
              </w:rPr>
              <w:t>Радиус, r</w:t>
            </w:r>
          </w:p>
        </w:tc>
        <w:tc>
          <w:tcPr>
            <w:tcW w:w="4678" w:type="dxa"/>
            <w:tcBorders>
              <w:top w:val="single" w:sz="4" w:space="0" w:color="000000"/>
              <w:left w:val="single" w:sz="4" w:space="0" w:color="000000"/>
              <w:bottom w:val="single" w:sz="4" w:space="0" w:color="000000"/>
              <w:right w:val="single" w:sz="4" w:space="0" w:color="000000"/>
            </w:tcBorders>
          </w:tcPr>
          <w:p>
            <w:pPr>
              <w:pStyle w:val="Style19"/>
              <w:spacing w:before="0" w:after="160"/>
              <w:jc w:val="center"/>
              <w:rPr>
                <w:b/>
                <w:b/>
                <w:bCs/>
              </w:rPr>
            </w:pPr>
            <w:r>
              <w:rPr>
                <w:b/>
                <w:bCs/>
              </w:rPr>
              <w:t>Высота, h</w:t>
            </w:r>
          </w:p>
        </w:tc>
      </w:tr>
      <w:tr>
        <w:trPr/>
        <w:tc>
          <w:tcPr>
            <w:tcW w:w="4677" w:type="dxa"/>
            <w:tcBorders>
              <w:left w:val="single" w:sz="4" w:space="0" w:color="000000"/>
              <w:bottom w:val="single" w:sz="4" w:space="0" w:color="000000"/>
            </w:tcBorders>
          </w:tcPr>
          <w:p>
            <w:pPr>
              <w:pStyle w:val="Style19"/>
              <w:spacing w:before="0" w:after="160"/>
              <w:jc w:val="center"/>
              <w:rPr/>
            </w:pPr>
            <w:r>
              <w:rPr/>
              <w:t>{пустое значение}</w:t>
            </w:r>
          </w:p>
        </w:tc>
        <w:tc>
          <w:tcPr>
            <w:tcW w:w="4678" w:type="dxa"/>
            <w:tcBorders>
              <w:left w:val="single" w:sz="4" w:space="0" w:color="000000"/>
              <w:bottom w:val="single" w:sz="4" w:space="0" w:color="000000"/>
              <w:right w:val="single" w:sz="4" w:space="0" w:color="000000"/>
            </w:tcBorders>
          </w:tcPr>
          <w:p>
            <w:pPr>
              <w:pStyle w:val="Style19"/>
              <w:spacing w:before="0" w:after="160"/>
              <w:jc w:val="center"/>
              <w:rPr/>
            </w:pPr>
            <w:r>
              <w:rPr/>
              <w:t>5</w:t>
            </w:r>
          </w:p>
        </w:tc>
      </w:tr>
      <w:tr>
        <w:trPr/>
        <w:tc>
          <w:tcPr>
            <w:tcW w:w="4677" w:type="dxa"/>
            <w:tcBorders>
              <w:left w:val="single" w:sz="4" w:space="0" w:color="000000"/>
              <w:bottom w:val="single" w:sz="4" w:space="0" w:color="000000"/>
            </w:tcBorders>
          </w:tcPr>
          <w:p>
            <w:pPr>
              <w:pStyle w:val="Style19"/>
              <w:spacing w:before="0" w:after="160"/>
              <w:jc w:val="center"/>
              <w:rPr/>
            </w:pPr>
            <w:r>
              <w:rPr/>
              <w:t>0</w:t>
            </w:r>
          </w:p>
        </w:tc>
        <w:tc>
          <w:tcPr>
            <w:tcW w:w="4678" w:type="dxa"/>
            <w:tcBorders>
              <w:left w:val="single" w:sz="4" w:space="0" w:color="000000"/>
              <w:bottom w:val="single" w:sz="4" w:space="0" w:color="000000"/>
              <w:right w:val="single" w:sz="4" w:space="0" w:color="000000"/>
            </w:tcBorders>
          </w:tcPr>
          <w:p>
            <w:pPr>
              <w:pStyle w:val="Style19"/>
              <w:spacing w:before="0" w:after="160"/>
              <w:jc w:val="center"/>
              <w:rPr/>
            </w:pPr>
            <w:r>
              <w:rPr/>
              <w:t>5</w:t>
            </w:r>
          </w:p>
        </w:tc>
      </w:tr>
      <w:tr>
        <w:trPr/>
        <w:tc>
          <w:tcPr>
            <w:tcW w:w="4677" w:type="dxa"/>
            <w:tcBorders>
              <w:left w:val="single" w:sz="4" w:space="0" w:color="000000"/>
              <w:bottom w:val="single" w:sz="4" w:space="0" w:color="000000"/>
            </w:tcBorders>
          </w:tcPr>
          <w:p>
            <w:pPr>
              <w:pStyle w:val="Style19"/>
              <w:spacing w:before="0" w:after="160"/>
              <w:jc w:val="center"/>
              <w:rPr/>
            </w:pPr>
            <w:r>
              <w:rPr/>
              <w:t>0.0009</w:t>
            </w:r>
          </w:p>
        </w:tc>
        <w:tc>
          <w:tcPr>
            <w:tcW w:w="4678" w:type="dxa"/>
            <w:tcBorders>
              <w:left w:val="single" w:sz="4" w:space="0" w:color="000000"/>
              <w:bottom w:val="single" w:sz="4" w:space="0" w:color="000000"/>
              <w:right w:val="single" w:sz="4" w:space="0" w:color="000000"/>
            </w:tcBorders>
          </w:tcPr>
          <w:p>
            <w:pPr>
              <w:pStyle w:val="Style19"/>
              <w:spacing w:before="0" w:after="160"/>
              <w:jc w:val="center"/>
              <w:rPr/>
            </w:pPr>
            <w:r>
              <w:rPr/>
              <w:t>5</w:t>
            </w:r>
          </w:p>
        </w:tc>
      </w:tr>
      <w:tr>
        <w:trPr/>
        <w:tc>
          <w:tcPr>
            <w:tcW w:w="4677" w:type="dxa"/>
            <w:tcBorders>
              <w:left w:val="single" w:sz="4" w:space="0" w:color="000000"/>
              <w:bottom w:val="single" w:sz="4" w:space="0" w:color="000000"/>
            </w:tcBorders>
          </w:tcPr>
          <w:p>
            <w:pPr>
              <w:pStyle w:val="Style19"/>
              <w:spacing w:before="0" w:after="160"/>
              <w:jc w:val="center"/>
              <w:rPr/>
            </w:pPr>
            <w:r>
              <w:rPr/>
              <w:t>10000.0001</w:t>
            </w:r>
          </w:p>
        </w:tc>
        <w:tc>
          <w:tcPr>
            <w:tcW w:w="4678" w:type="dxa"/>
            <w:tcBorders>
              <w:left w:val="single" w:sz="4" w:space="0" w:color="000000"/>
              <w:bottom w:val="single" w:sz="4" w:space="0" w:color="000000"/>
              <w:right w:val="single" w:sz="4" w:space="0" w:color="000000"/>
            </w:tcBorders>
          </w:tcPr>
          <w:p>
            <w:pPr>
              <w:pStyle w:val="Style19"/>
              <w:spacing w:before="0" w:after="160"/>
              <w:jc w:val="center"/>
              <w:rPr/>
            </w:pPr>
            <w:r>
              <w:rPr/>
              <w:t>5</w:t>
            </w:r>
          </w:p>
        </w:tc>
      </w:tr>
      <w:tr>
        <w:trPr/>
        <w:tc>
          <w:tcPr>
            <w:tcW w:w="4677" w:type="dxa"/>
            <w:tcBorders>
              <w:left w:val="single" w:sz="4" w:space="0" w:color="000000"/>
              <w:bottom w:val="single" w:sz="4" w:space="0" w:color="000000"/>
            </w:tcBorders>
          </w:tcPr>
          <w:p>
            <w:pPr>
              <w:pStyle w:val="Style19"/>
              <w:spacing w:before="0" w:after="160"/>
              <w:jc w:val="center"/>
              <w:rPr/>
            </w:pPr>
            <w:r>
              <w:rPr/>
              <w:t>{отрицательное число}</w:t>
            </w:r>
          </w:p>
        </w:tc>
        <w:tc>
          <w:tcPr>
            <w:tcW w:w="4678" w:type="dxa"/>
            <w:tcBorders>
              <w:left w:val="single" w:sz="4" w:space="0" w:color="000000"/>
              <w:bottom w:val="single" w:sz="4" w:space="0" w:color="000000"/>
              <w:right w:val="single" w:sz="4" w:space="0" w:color="000000"/>
            </w:tcBorders>
          </w:tcPr>
          <w:p>
            <w:pPr>
              <w:pStyle w:val="Style19"/>
              <w:spacing w:before="0" w:after="160"/>
              <w:jc w:val="center"/>
              <w:rPr/>
            </w:pPr>
            <w:r>
              <w:rPr/>
              <w:t>5</w:t>
            </w:r>
          </w:p>
        </w:tc>
      </w:tr>
      <w:tr>
        <w:trPr/>
        <w:tc>
          <w:tcPr>
            <w:tcW w:w="4677" w:type="dxa"/>
            <w:tcBorders>
              <w:left w:val="single" w:sz="4" w:space="0" w:color="000000"/>
              <w:bottom w:val="single" w:sz="4" w:space="0" w:color="000000"/>
            </w:tcBorders>
          </w:tcPr>
          <w:p>
            <w:pPr>
              <w:pStyle w:val="Style19"/>
              <w:spacing w:before="0" w:after="160"/>
              <w:jc w:val="center"/>
              <w:rPr/>
            </w:pPr>
            <w:r>
              <w:rPr/>
              <w:t>{символы}</w:t>
            </w:r>
          </w:p>
        </w:tc>
        <w:tc>
          <w:tcPr>
            <w:tcW w:w="4678" w:type="dxa"/>
            <w:tcBorders>
              <w:left w:val="single" w:sz="4" w:space="0" w:color="000000"/>
              <w:bottom w:val="single" w:sz="4" w:space="0" w:color="000000"/>
              <w:right w:val="single" w:sz="4" w:space="0" w:color="000000"/>
            </w:tcBorders>
          </w:tcPr>
          <w:p>
            <w:pPr>
              <w:pStyle w:val="Style19"/>
              <w:spacing w:before="0" w:after="160"/>
              <w:jc w:val="center"/>
              <w:rPr/>
            </w:pPr>
            <w:r>
              <w:rPr/>
              <w:t>5</w:t>
            </w:r>
          </w:p>
        </w:tc>
      </w:tr>
      <w:tr>
        <w:trPr/>
        <w:tc>
          <w:tcPr>
            <w:tcW w:w="4677" w:type="dxa"/>
            <w:tcBorders>
              <w:left w:val="single" w:sz="4" w:space="0" w:color="000000"/>
              <w:bottom w:val="single" w:sz="4" w:space="0" w:color="000000"/>
            </w:tcBorders>
          </w:tcPr>
          <w:p>
            <w:pPr>
              <w:pStyle w:val="Style19"/>
              <w:spacing w:before="0" w:after="160"/>
              <w:jc w:val="center"/>
              <w:rPr/>
            </w:pPr>
            <w:r>
              <w:rPr/>
              <w:t>5</w:t>
            </w:r>
          </w:p>
        </w:tc>
        <w:tc>
          <w:tcPr>
            <w:tcW w:w="4678" w:type="dxa"/>
            <w:tcBorders>
              <w:left w:val="single" w:sz="4" w:space="0" w:color="000000"/>
              <w:bottom w:val="single" w:sz="4" w:space="0" w:color="000000"/>
              <w:right w:val="single" w:sz="4" w:space="0" w:color="000000"/>
            </w:tcBorders>
          </w:tcPr>
          <w:p>
            <w:pPr>
              <w:pStyle w:val="Style19"/>
              <w:spacing w:before="0" w:after="160"/>
              <w:jc w:val="center"/>
              <w:rPr/>
            </w:pPr>
            <w:r>
              <w:rPr/>
              <w:t>{пустое значение}</w:t>
            </w:r>
          </w:p>
        </w:tc>
      </w:tr>
      <w:tr>
        <w:trPr/>
        <w:tc>
          <w:tcPr>
            <w:tcW w:w="4677" w:type="dxa"/>
            <w:tcBorders>
              <w:left w:val="single" w:sz="4" w:space="0" w:color="000000"/>
              <w:bottom w:val="single" w:sz="4" w:space="0" w:color="000000"/>
            </w:tcBorders>
          </w:tcPr>
          <w:p>
            <w:pPr>
              <w:pStyle w:val="Style19"/>
              <w:spacing w:before="0" w:after="160"/>
              <w:jc w:val="center"/>
              <w:rPr/>
            </w:pPr>
            <w:r>
              <w:rPr/>
              <w:t>5</w:t>
            </w:r>
          </w:p>
        </w:tc>
        <w:tc>
          <w:tcPr>
            <w:tcW w:w="4678" w:type="dxa"/>
            <w:tcBorders>
              <w:left w:val="single" w:sz="4" w:space="0" w:color="000000"/>
              <w:bottom w:val="single" w:sz="4" w:space="0" w:color="000000"/>
              <w:right w:val="single" w:sz="4" w:space="0" w:color="000000"/>
            </w:tcBorders>
          </w:tcPr>
          <w:p>
            <w:pPr>
              <w:pStyle w:val="Style19"/>
              <w:spacing w:before="0" w:after="160"/>
              <w:jc w:val="center"/>
              <w:rPr/>
            </w:pPr>
            <w:r>
              <w:rPr/>
              <w:t>0</w:t>
            </w:r>
          </w:p>
        </w:tc>
      </w:tr>
      <w:tr>
        <w:trPr/>
        <w:tc>
          <w:tcPr>
            <w:tcW w:w="4677" w:type="dxa"/>
            <w:tcBorders>
              <w:left w:val="single" w:sz="4" w:space="0" w:color="000000"/>
              <w:bottom w:val="single" w:sz="4" w:space="0" w:color="000000"/>
            </w:tcBorders>
          </w:tcPr>
          <w:p>
            <w:pPr>
              <w:pStyle w:val="Style19"/>
              <w:spacing w:before="0" w:after="160"/>
              <w:jc w:val="center"/>
              <w:rPr/>
            </w:pPr>
            <w:r>
              <w:rPr/>
              <w:t>5</w:t>
            </w:r>
          </w:p>
        </w:tc>
        <w:tc>
          <w:tcPr>
            <w:tcW w:w="4678" w:type="dxa"/>
            <w:tcBorders>
              <w:left w:val="single" w:sz="4" w:space="0" w:color="000000"/>
              <w:bottom w:val="single" w:sz="4" w:space="0" w:color="000000"/>
              <w:right w:val="single" w:sz="4" w:space="0" w:color="000000"/>
            </w:tcBorders>
          </w:tcPr>
          <w:p>
            <w:pPr>
              <w:pStyle w:val="Style19"/>
              <w:spacing w:before="0" w:after="160"/>
              <w:jc w:val="center"/>
              <w:rPr/>
            </w:pPr>
            <w:r>
              <w:rPr/>
              <w:t>0.0009</w:t>
            </w:r>
          </w:p>
        </w:tc>
      </w:tr>
      <w:tr>
        <w:trPr/>
        <w:tc>
          <w:tcPr>
            <w:tcW w:w="4677" w:type="dxa"/>
            <w:tcBorders>
              <w:left w:val="single" w:sz="4" w:space="0" w:color="000000"/>
              <w:bottom w:val="single" w:sz="4" w:space="0" w:color="000000"/>
            </w:tcBorders>
          </w:tcPr>
          <w:p>
            <w:pPr>
              <w:pStyle w:val="Style19"/>
              <w:spacing w:before="0" w:after="160"/>
              <w:jc w:val="center"/>
              <w:rPr/>
            </w:pPr>
            <w:r>
              <w:rPr/>
              <w:t>5</w:t>
            </w:r>
          </w:p>
        </w:tc>
        <w:tc>
          <w:tcPr>
            <w:tcW w:w="4678" w:type="dxa"/>
            <w:tcBorders>
              <w:left w:val="single" w:sz="4" w:space="0" w:color="000000"/>
              <w:bottom w:val="single" w:sz="4" w:space="0" w:color="000000"/>
              <w:right w:val="single" w:sz="4" w:space="0" w:color="000000"/>
            </w:tcBorders>
          </w:tcPr>
          <w:p>
            <w:pPr>
              <w:pStyle w:val="Style19"/>
              <w:spacing w:before="0" w:after="160"/>
              <w:jc w:val="center"/>
              <w:rPr/>
            </w:pPr>
            <w:r>
              <w:rPr/>
              <w:t>10000.0001</w:t>
            </w:r>
          </w:p>
        </w:tc>
      </w:tr>
      <w:tr>
        <w:trPr/>
        <w:tc>
          <w:tcPr>
            <w:tcW w:w="4677" w:type="dxa"/>
            <w:tcBorders>
              <w:left w:val="single" w:sz="4" w:space="0" w:color="000000"/>
              <w:bottom w:val="single" w:sz="4" w:space="0" w:color="000000"/>
            </w:tcBorders>
          </w:tcPr>
          <w:p>
            <w:pPr>
              <w:pStyle w:val="Style19"/>
              <w:spacing w:before="0" w:after="160"/>
              <w:jc w:val="center"/>
              <w:rPr/>
            </w:pPr>
            <w:r>
              <w:rPr/>
              <w:t>5</w:t>
            </w:r>
          </w:p>
        </w:tc>
        <w:tc>
          <w:tcPr>
            <w:tcW w:w="4678" w:type="dxa"/>
            <w:tcBorders>
              <w:left w:val="single" w:sz="4" w:space="0" w:color="000000"/>
              <w:bottom w:val="single" w:sz="4" w:space="0" w:color="000000"/>
              <w:right w:val="single" w:sz="4" w:space="0" w:color="000000"/>
            </w:tcBorders>
          </w:tcPr>
          <w:p>
            <w:pPr>
              <w:pStyle w:val="Style19"/>
              <w:spacing w:before="0" w:after="160"/>
              <w:jc w:val="center"/>
              <w:rPr/>
            </w:pPr>
            <w:r>
              <w:rPr/>
              <w:t>{отрицательное число}</w:t>
            </w:r>
          </w:p>
        </w:tc>
      </w:tr>
      <w:tr>
        <w:trPr/>
        <w:tc>
          <w:tcPr>
            <w:tcW w:w="4677" w:type="dxa"/>
            <w:tcBorders>
              <w:left w:val="single" w:sz="4" w:space="0" w:color="000000"/>
              <w:bottom w:val="single" w:sz="4" w:space="0" w:color="000000"/>
            </w:tcBorders>
          </w:tcPr>
          <w:p>
            <w:pPr>
              <w:pStyle w:val="Style19"/>
              <w:spacing w:before="0" w:after="160"/>
              <w:jc w:val="center"/>
              <w:rPr/>
            </w:pPr>
            <w:r>
              <w:rPr/>
              <w:t>5</w:t>
            </w:r>
          </w:p>
        </w:tc>
        <w:tc>
          <w:tcPr>
            <w:tcW w:w="4678" w:type="dxa"/>
            <w:tcBorders>
              <w:left w:val="single" w:sz="4" w:space="0" w:color="000000"/>
              <w:bottom w:val="single" w:sz="4" w:space="0" w:color="000000"/>
              <w:right w:val="single" w:sz="4" w:space="0" w:color="000000"/>
            </w:tcBorders>
          </w:tcPr>
          <w:p>
            <w:pPr>
              <w:pStyle w:val="Style19"/>
              <w:spacing w:before="0" w:after="160"/>
              <w:jc w:val="center"/>
              <w:rPr/>
            </w:pPr>
            <w:r>
              <w:rPr/>
              <w:t>{символы}</w:t>
            </w:r>
          </w:p>
        </w:tc>
      </w:tr>
    </w:tbl>
    <w:p>
      <w:pPr>
        <w:pStyle w:val="Style14"/>
        <w:rPr>
          <w:b w:val="false"/>
          <w:b w:val="false"/>
          <w:bCs w:val="false"/>
        </w:rPr>
      </w:pPr>
      <w:r>
        <w:rPr>
          <w:b w:val="false"/>
          <w:bCs w:val="false"/>
        </w:rPr>
      </w:r>
    </w:p>
    <w:p>
      <w:pPr>
        <w:pStyle w:val="Style14"/>
        <w:rPr>
          <w:b w:val="false"/>
          <w:b w:val="false"/>
          <w:bCs w:val="false"/>
        </w:rPr>
      </w:pPr>
      <w:r>
        <w:rPr>
          <w:b w:val="false"/>
          <w:bCs w:val="false"/>
        </w:rPr>
        <w:t>Каждое негативное значение проверяется совместно с позитивным значением, сперва для поля «Радиус», затем для поля «Высота». Таким образом, в результате получается 12 негативных тест-кейсов для проверки калькулятора.</w:t>
      </w:r>
    </w:p>
    <w:p>
      <w:pPr>
        <w:pStyle w:val="Style14"/>
        <w:rPr>
          <w:b w:val="false"/>
          <w:b w:val="false"/>
          <w:bCs w:val="false"/>
        </w:rPr>
      </w:pPr>
      <w:r>
        <w:rPr>
          <w:b w:val="false"/>
          <w:bCs w:val="false"/>
        </w:rPr>
        <w:t>Результатом проделанной работы будет являться тест-комплект из 3 позитивных тест-кейсов и 12 негативных тест-кейсов. Для фиксации обнаруженных ошибок в ходе тестирования я буду использовать такой вид тестовый документации, как баг-репорт.</w:t>
      </w:r>
    </w:p>
    <w:p>
      <w:pPr>
        <w:pStyle w:val="1"/>
        <w:numPr>
          <w:ilvl w:val="0"/>
          <w:numId w:val="1"/>
        </w:numPr>
        <w:spacing w:before="240" w:after="120"/>
        <w:rPr/>
      </w:pPr>
      <w:r>
        <w:rPr/>
        <w:t>Тестовое задание №2</w:t>
      </w:r>
    </w:p>
    <w:p>
      <w:pPr>
        <w:pStyle w:val="Style14"/>
        <w:rPr>
          <w:b/>
          <w:b/>
          <w:bCs/>
        </w:rPr>
      </w:pPr>
      <w:r>
        <w:rPr>
          <w:b/>
          <w:bCs/>
        </w:rPr>
        <w:t>Тестирование веб-сайта без функциональных требований. На примере страницы экспертов составьте план тестирования данного раздела сайта. Какой тип тестирования применятся в подобных случаях? Какие вопросы Вы бы задали PM-у или Team Lead разработки? Какой документ должен быть сформирован по результату проведенного тестирования?</w:t>
      </w:r>
    </w:p>
    <w:p>
      <w:pPr>
        <w:pStyle w:val="Style14"/>
        <w:rPr/>
      </w:pPr>
      <w:r>
        <w:rPr/>
        <w:t>В подобных случаев применяется исследовательский тип тестирования, основанный на опыте и интуиции тестировщика. Прежде чем составлять план тестирования, я бы узнал у менеджера, что является наиболее приоритетным для тестирования в данном случае: функционал сортировки и поиска, или же интерфейс страницы, правильность отображения элементов? В данном случае при составлении плана приотет был отдан функционалу, начиная от более простого функционала сортировки, заканчивая более сложным поиском. В результате получился следующий план тестирования:</w:t>
      </w:r>
    </w:p>
    <w:p>
      <w:pPr>
        <w:pStyle w:val="Style14"/>
        <w:rPr/>
      </w:pPr>
      <w:r>
        <w:rPr/>
        <w:t>1. Тестирование сортировки экспертов как по убыванию, так и по возрастанию для каждого вида: по рейтингу, отзывам, дате регистрации. Параллельно с этим тестирование фильтра экспертов по периоду времени (за все время, за день, за месяц, и.т.д.) Так как проверяются одновременно два параметра, то желательно составить комбинации для тестирования, где каждое значение параметра должно быть задействовано как минимум один раз.</w:t>
      </w:r>
    </w:p>
    <w:p>
      <w:pPr>
        <w:pStyle w:val="Style14"/>
        <w:rPr/>
      </w:pPr>
      <w:r>
        <w:rPr/>
        <w:t>2. Тестирование поиска по дисциплине. Так как дисциплин немного, то сооответственно можно быстро проверить результаты по каждой дисциплине.</w:t>
      </w:r>
    </w:p>
    <w:p>
      <w:pPr>
        <w:pStyle w:val="Style14"/>
        <w:rPr/>
      </w:pPr>
      <w:r>
        <w:rPr/>
        <w:t>3. Тестирование поиска по предмету. Предметов довольно обширное количество, поэтому объем выборки предметов будет зависеть от наличия времени на проведение тестирования. Параллельно с этим тестирование сортировки по количеству работ.</w:t>
      </w:r>
    </w:p>
    <w:p>
      <w:pPr>
        <w:pStyle w:val="Style14"/>
        <w:rPr/>
      </w:pPr>
      <w:r>
        <w:rPr/>
        <w:t>4. Тестирование поиска эксперта по логину.</w:t>
      </w:r>
    </w:p>
    <w:p>
      <w:pPr>
        <w:pStyle w:val="Style14"/>
        <w:rPr/>
      </w:pPr>
      <w:r>
        <w:rPr/>
        <w:t>5. Тестирования поиска онлайн и / или PRO экспертов.</w:t>
      </w:r>
    </w:p>
    <w:p>
      <w:pPr>
        <w:pStyle w:val="Style14"/>
        <w:rPr/>
      </w:pPr>
      <w:r>
        <w:rPr/>
        <w:t>6. Тестирование интерфейса: проверка интерактивных элементов, кнопок, ссылок, слайда.</w:t>
      </w:r>
    </w:p>
    <w:p>
      <w:pPr>
        <w:pStyle w:val="Style14"/>
        <w:rPr/>
      </w:pPr>
      <w:r>
        <w:rPr/>
        <w:t>По результату проведенного тестирования мною был бы сформирован отчет по исследовательскому тестированию, включающий в себя чек-листы для проверок, тестовые сценарии и репорты об обнаруженных ошибках.</w:t>
      </w:r>
    </w:p>
    <w:p>
      <w:pPr>
        <w:pStyle w:val="Style14"/>
        <w:spacing w:before="0" w:after="140"/>
        <w:rPr/>
      </w:pPr>
      <w:r>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3">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U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UA" w:eastAsia="en-US" w:bidi="ar-SA"/>
    </w:rPr>
  </w:style>
  <w:style w:type="paragraph" w:styleId="1">
    <w:name w:val="Heading 1"/>
    <w:basedOn w:val="Style13"/>
    <w:next w:val="Style14"/>
    <w:qFormat/>
    <w:pPr>
      <w:numPr>
        <w:ilvl w:val="0"/>
        <w:numId w:val="1"/>
      </w:numPr>
      <w:spacing w:before="240" w:after="120"/>
      <w:outlineLvl w:val="0"/>
    </w:pPr>
    <w:rPr>
      <w:b/>
      <w:bCs/>
      <w:sz w:val="36"/>
      <w:szCs w:val="36"/>
    </w:rPr>
  </w:style>
  <w:style w:type="paragraph" w:styleId="2">
    <w:name w:val="Heading 2"/>
    <w:basedOn w:val="Style13"/>
    <w:next w:val="Style14"/>
    <w:qFormat/>
    <w:pPr>
      <w:numPr>
        <w:ilvl w:val="1"/>
        <w:numId w:val="1"/>
      </w:numPr>
      <w:spacing w:before="200" w:after="120"/>
      <w:outlineLvl w:val="1"/>
    </w:pPr>
    <w:rPr>
      <w:b/>
      <w:bCs/>
      <w:sz w:val="32"/>
      <w:szCs w:val="32"/>
    </w:rPr>
  </w:style>
  <w:style w:type="paragraph" w:styleId="3">
    <w:name w:val="Heading 3"/>
    <w:basedOn w:val="Style13"/>
    <w:next w:val="Style14"/>
    <w:qFormat/>
    <w:pPr>
      <w:numPr>
        <w:ilvl w:val="2"/>
        <w:numId w:val="1"/>
      </w:numPr>
      <w:spacing w:before="140" w:after="120"/>
      <w:outlineLvl w:val="2"/>
    </w:pPr>
    <w:rPr>
      <w:b/>
      <w:bCs/>
      <w:sz w:val="28"/>
      <w:szCs w:val="28"/>
    </w:rPr>
  </w:style>
  <w:style w:type="paragraph" w:styleId="4">
    <w:name w:val="Heading 4"/>
    <w:basedOn w:val="Normal"/>
    <w:link w:val="41"/>
    <w:uiPriority w:val="9"/>
    <w:qFormat/>
    <w:rsid w:val="005a4d41"/>
    <w:pPr>
      <w:spacing w:lineRule="auto" w:line="240" w:beforeAutospacing="1" w:afterAutospacing="1"/>
      <w:outlineLvl w:val="3"/>
    </w:pPr>
    <w:rPr>
      <w:rFonts w:ascii="Times New Roman" w:hAnsi="Times New Roman" w:eastAsia="Times New Roman" w:cs="Times New Roman"/>
      <w:b/>
      <w:bCs/>
      <w:sz w:val="24"/>
      <w:szCs w:val="24"/>
      <w:lang w:val="ru-UA" w:eastAsia="ru-UA"/>
    </w:rPr>
  </w:style>
  <w:style w:type="character" w:styleId="DefaultParagraphFont" w:default="1">
    <w:name w:val="Default Paragraph Font"/>
    <w:uiPriority w:val="1"/>
    <w:semiHidden/>
    <w:unhideWhenUsed/>
    <w:qFormat/>
    <w:rPr/>
  </w:style>
  <w:style w:type="character" w:styleId="41" w:customStyle="1">
    <w:name w:val="Заголовок 4 Знак"/>
    <w:basedOn w:val="DefaultParagraphFont"/>
    <w:uiPriority w:val="9"/>
    <w:qFormat/>
    <w:rsid w:val="005a4d41"/>
    <w:rPr>
      <w:rFonts w:ascii="Times New Roman" w:hAnsi="Times New Roman" w:eastAsia="Times New Roman" w:cs="Times New Roman"/>
      <w:b/>
      <w:bCs/>
      <w:sz w:val="24"/>
      <w:szCs w:val="24"/>
      <w:lang w:val="ru-UA" w:eastAsia="ru-UA"/>
    </w:rPr>
  </w:style>
  <w:style w:type="character" w:styleId="Style10">
    <w:name w:val="Интернет-ссылка"/>
    <w:basedOn w:val="DefaultParagraphFont"/>
    <w:uiPriority w:val="99"/>
    <w:semiHidden/>
    <w:unhideWhenUsed/>
    <w:rsid w:val="005a4d41"/>
    <w:rPr>
      <w:color w:val="0000FF"/>
      <w:u w:val="single"/>
    </w:rPr>
  </w:style>
  <w:style w:type="character" w:styleId="Style11">
    <w:name w:val="Символ нумерации"/>
    <w:qFormat/>
    <w:rPr/>
  </w:style>
  <w:style w:type="character" w:styleId="Style12">
    <w:name w:val="Маркеры"/>
    <w:qFormat/>
    <w:rPr>
      <w:rFonts w:ascii="OpenSymbol" w:hAnsi="OpenSymbol" w:eastAsia="OpenSymbol" w:cs="OpenSymbol"/>
    </w:rPr>
  </w:style>
  <w:style w:type="paragraph" w:styleId="Style13">
    <w:name w:val="Заголовок"/>
    <w:basedOn w:val="Normal"/>
    <w:next w:val="Style14"/>
    <w:qFormat/>
    <w:pPr>
      <w:keepNext w:val="true"/>
      <w:spacing w:before="240" w:after="120"/>
    </w:pPr>
    <w:rPr>
      <w:rFonts w:ascii="Liberation Sans" w:hAnsi="Liberation Sans" w:eastAsia="Noto Sans CJK SC" w:cs="Lohit Devanagari"/>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Lohit Devanagari"/>
    </w:rPr>
  </w:style>
  <w:style w:type="paragraph" w:styleId="Style16">
    <w:name w:val="Caption"/>
    <w:basedOn w:val="Normal"/>
    <w:qFormat/>
    <w:pPr>
      <w:suppressLineNumbers/>
      <w:spacing w:before="120" w:after="120"/>
    </w:pPr>
    <w:rPr>
      <w:rFonts w:cs="Lohit Devanagari"/>
      <w:i/>
      <w:iCs/>
      <w:sz w:val="24"/>
      <w:szCs w:val="24"/>
    </w:rPr>
  </w:style>
  <w:style w:type="paragraph" w:styleId="Style17">
    <w:name w:val="Указатель"/>
    <w:basedOn w:val="Normal"/>
    <w:qFormat/>
    <w:pPr>
      <w:suppressLineNumbers/>
    </w:pPr>
    <w:rPr>
      <w:rFonts w:cs="Lohit Devanagari"/>
    </w:rPr>
  </w:style>
  <w:style w:type="paragraph" w:styleId="NormalWeb">
    <w:name w:val="Normal (Web)"/>
    <w:basedOn w:val="Normal"/>
    <w:uiPriority w:val="99"/>
    <w:semiHidden/>
    <w:unhideWhenUsed/>
    <w:qFormat/>
    <w:rsid w:val="005a4d41"/>
    <w:pPr>
      <w:spacing w:lineRule="auto" w:line="240" w:beforeAutospacing="1" w:afterAutospacing="1"/>
    </w:pPr>
    <w:rPr>
      <w:rFonts w:ascii="Times New Roman" w:hAnsi="Times New Roman" w:eastAsia="Times New Roman" w:cs="Times New Roman"/>
      <w:sz w:val="24"/>
      <w:szCs w:val="24"/>
      <w:lang w:val="ru-UA" w:eastAsia="ru-UA"/>
    </w:rPr>
  </w:style>
  <w:style w:type="paragraph" w:styleId="Style18">
    <w:name w:val="Title"/>
    <w:basedOn w:val="Style13"/>
    <w:next w:val="Style14"/>
    <w:qFormat/>
    <w:pPr>
      <w:jc w:val="center"/>
    </w:pPr>
    <w:rPr>
      <w:b/>
      <w:bCs/>
      <w:sz w:val="56"/>
      <w:szCs w:val="56"/>
    </w:rPr>
  </w:style>
  <w:style w:type="paragraph" w:styleId="Style19">
    <w:name w:val="Содержимое таблицы"/>
    <w:basedOn w:val="Normal"/>
    <w:qFormat/>
    <w:pPr>
      <w:widowControl w:val="false"/>
      <w:suppressLineNumbers/>
    </w:pPr>
    <w:rPr/>
  </w:style>
  <w:style w:type="paragraph" w:styleId="Style20">
    <w:name w:val="Заголовок таблицы"/>
    <w:basedOn w:val="Style19"/>
    <w:qFormat/>
    <w:pPr>
      <w:suppressLineNumbers/>
      <w:jc w:val="center"/>
    </w:pPr>
    <w:rPr>
      <w:b/>
      <w:bCs/>
    </w:rPr>
  </w:style>
  <w:style w:type="paragraph" w:styleId="Style21">
    <w:name w:val="Колонтитул"/>
    <w:basedOn w:val="Normal"/>
    <w:qFormat/>
    <w:pPr>
      <w:suppressLineNumbers/>
      <w:tabs>
        <w:tab w:val="clear" w:pos="720"/>
        <w:tab w:val="center" w:pos="4677" w:leader="none"/>
        <w:tab w:val="right" w:pos="9355" w:leader="none"/>
      </w:tabs>
    </w:pPr>
    <w:rPr/>
  </w:style>
  <w:style w:type="paragraph" w:styleId="Style22">
    <w:name w:val="Header"/>
    <w:basedOn w:val="Style21"/>
    <w:pPr>
      <w:suppressLineNumbers/>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2281</TotalTime>
  <Application>LibreOffice/7.3.7.2$Linux_X86_64 LibreOffice_project/30$Build-2</Application>
  <AppVersion>15.0000</AppVersion>
  <Pages>4</Pages>
  <Words>753</Words>
  <Characters>5046</Characters>
  <CharactersWithSpaces>5708</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2021-04-28T12:28:00Z</dcterms:created>
  <dc:creator>Олександр Космач</dc:creator>
  <dc:description/>
  <dc:language>ru-RU</dc:language>
  <cp:lastModifiedBy/>
  <dcterms:modified xsi:type="dcterms:W3CDTF">2024-04-13T19:54:17Z</dcterms:modified>
  <cp:revision>287</cp:revision>
  <dc:subject/>
  <dc:title/>
</cp:coreProperties>
</file>

<file path=docProps/custom.xml><?xml version="1.0" encoding="utf-8"?>
<Properties xmlns="http://schemas.openxmlformats.org/officeDocument/2006/custom-properties" xmlns:vt="http://schemas.openxmlformats.org/officeDocument/2006/docPropsVTypes"/>
</file>