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build a Node.js &amp; MongoDB example that supports User Authentication (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Registation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Login) &amp; Authorization with 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fldChar w:fldCharType="begin"/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instrText xml:space="preserve"> HYPERLINK "https://www.npmjs.com/package/jsonwebtoken" </w:instrTex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fldChar w:fldCharType="separate"/>
      </w:r>
      <w:r w:rsidRPr="00090526">
        <w:rPr>
          <w:rFonts w:ascii="Open Sans" w:eastAsia="Times New Roman" w:hAnsi="Open Sans" w:cs="Open Sans"/>
          <w:color w:val="DA4453"/>
          <w:sz w:val="21"/>
          <w:szCs w:val="21"/>
          <w:u w:val="single"/>
          <w:lang w:eastAsia="en-IN" w:bidi="hi-IN"/>
        </w:rPr>
        <w:t>JSONWebToken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fldChar w:fldCharType="end"/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(JWT). You’ll know:</w:t>
      </w:r>
    </w:p>
    <w:p w:rsidR="00090526" w:rsidRPr="00090526" w:rsidRDefault="00090526" w:rsidP="0009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Appropriate Flow for User Signup &amp; User Login with JWT Authentication</w:t>
      </w:r>
    </w:p>
    <w:p w:rsidR="00090526" w:rsidRPr="00090526" w:rsidRDefault="00090526" w:rsidP="0009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Node.js Express Architecture with CORS,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Authenticaton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&amp; Authorization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Mongoose ODM</w:t>
      </w:r>
    </w:p>
    <w:p w:rsidR="00090526" w:rsidRPr="00090526" w:rsidRDefault="00090526" w:rsidP="0009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Way to configure Express routes to work with JWT</w:t>
      </w:r>
    </w:p>
    <w:p w:rsidR="00090526" w:rsidRPr="00090526" w:rsidRDefault="00090526" w:rsidP="0009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How to define Mongoose Models for Authentication and </w:t>
      </w:r>
      <w:proofErr w:type="gram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Authorization</w:t>
      </w:r>
      <w:proofErr w:type="gramEnd"/>
    </w:p>
    <w:p w:rsidR="00090526" w:rsidRPr="00090526" w:rsidRDefault="00090526" w:rsidP="00090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How to use Mongoose to interact with MongoDB </w:t>
      </w:r>
      <w:proofErr w:type="gram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Database</w:t>
      </w:r>
      <w:proofErr w:type="gramEnd"/>
    </w:p>
    <w:p w:rsidR="00090526" w:rsidRPr="00090526" w:rsidRDefault="00090526" w:rsidP="00090526">
      <w:pPr>
        <w:shd w:val="clear" w:color="auto" w:fill="F9F9F9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6B6B6B"/>
          <w:sz w:val="20"/>
          <w:szCs w:val="20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0"/>
          <w:szCs w:val="20"/>
          <w:lang w:eastAsia="en-IN" w:bidi="hi-IN"/>
        </w:rPr>
        <w:t>Contents 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Token Based Authentication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Node.js &amp; MongoDB User Authentication example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Flow for Signup &amp; Login with JWT Authentication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Node.js Express Architecture with Authentication &amp; Authorization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Technology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Project Structure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Create Node.js App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Setup Express web server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Configure MongoDB database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Define the Mongoose Model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Initialize Mongoose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•   Configure </w:t>
      </w:r>
      <w:proofErr w:type="spellStart"/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Auth</w:t>
      </w:r>
      <w:proofErr w:type="spellEnd"/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Key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Create Middleware functions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Create Controllers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o   Controller for Authentication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o   Controller for testing Authorization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Define Routes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B24D22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•   Run &amp; Test with Results</w:t>
      </w:r>
    </w:p>
    <w:p w:rsidR="00B24D22" w:rsidRPr="00B24D22" w:rsidRDefault="00B24D22" w:rsidP="00B24D2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Token Based Authentication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Comparing with Session-based Authentication that need to store Session on Cookie, the big advantage of Token-based Authentication is that we store the JSON Web Token (JWT) on Client side: Local Storage for Browser, Keychain for IOS and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SharedPreferences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for Android… So we don’t need to build another backend project that supports Native Apps or an additional Authentication module for Native App users.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6096000" cy="4381500"/>
            <wp:effectExtent l="0" t="0" r="0" b="0"/>
            <wp:docPr id="16" name="Picture 16" descr="in-depth-introduction-jwt-token-based-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-depth-introduction-jwt-token-based-authent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There are three important parts of a JWT: Header, Payload, Signature. Together they are combined to a standard structure: 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header.payload</w:t>
      </w:r>
      <w:proofErr w:type="gram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.signature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 Client typically attaches JWT in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Authorization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header with Bearer prefix: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Authorization: Bearer [header</w:t>
      </w:r>
      <w:proofErr w:type="gram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].[</w:t>
      </w:r>
      <w:proofErr w:type="gram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payload].[signature]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Or only in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x-access-token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header: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x-access-token: [header</w:t>
      </w:r>
      <w:proofErr w:type="gram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].[</w:t>
      </w:r>
      <w:proofErr w:type="gram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payload].[signature]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Node.js &amp; MongoDB User Authentication example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We will build a Node.js Express application in that:</w:t>
      </w:r>
    </w:p>
    <w:p w:rsidR="00090526" w:rsidRPr="00090526" w:rsidRDefault="00090526" w:rsidP="000905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User can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signup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new account, or login with username &amp; password.</w:t>
      </w:r>
    </w:p>
    <w:p w:rsidR="00090526" w:rsidRPr="00090526" w:rsidRDefault="00090526" w:rsidP="000905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By role (admin, moderator, user), the User has access to protected resources or not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These are APIs that we need to provide: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787"/>
        <w:gridCol w:w="4470"/>
      </w:tblGrid>
      <w:tr w:rsidR="00090526" w:rsidRPr="00090526" w:rsidTr="00090526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090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Actions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auth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/signup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signup new account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auth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login an account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/test/all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retrieve public content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/test/user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access User’s content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/test/mod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access Moderator’s content</w:t>
            </w:r>
          </w:p>
        </w:tc>
      </w:tr>
      <w:tr w:rsidR="00090526" w:rsidRPr="00090526" w:rsidTr="0009052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</w:t>
            </w:r>
            <w:proofErr w:type="spellEnd"/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/test/admin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526" w:rsidRPr="00090526" w:rsidRDefault="00090526" w:rsidP="000905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052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access Admin’s content</w:t>
            </w:r>
          </w:p>
        </w:tc>
      </w:tr>
    </w:tbl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Flow for Signup &amp; Login with JWT Authentication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Following diagram shows you the flow that we’re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gonna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implement for User Registration, User Login and Authorization process.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6400800" cy="4762500"/>
            <wp:effectExtent l="0" t="0" r="0" b="0"/>
            <wp:docPr id="15" name="Picture 15" descr="node-js-mongodb-jwt-authentication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-js-mongodb-jwt-authentication-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 legal JWT must be added to HTTP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x-access-token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Header if Client accesses protected resources.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 w:bidi="hi-IN"/>
        </w:rPr>
      </w:pPr>
      <w:bookmarkStart w:id="0" w:name="_GoBack"/>
      <w:r w:rsidRPr="0009052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 w:bidi="hi-IN"/>
        </w:rPr>
        <w:t>Node.js Express Architecture with Authentication &amp; Authorization</w:t>
      </w:r>
    </w:p>
    <w:bookmarkEnd w:id="0"/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Here is an overview of our Node.js Express App: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6286500" cy="5943600"/>
            <wp:effectExtent l="0" t="0" r="0" b="0"/>
            <wp:docPr id="13" name="Picture 13" descr="node-js-mongodb-jwt-authentication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de-js-mongodb-jwt-authentication-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Via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Express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routes,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HTTP request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that matches a route will be checked by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CORS Middleware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before coming to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Security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layer.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Security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layer includes:</w:t>
      </w:r>
    </w:p>
    <w:p w:rsidR="00090526" w:rsidRPr="00090526" w:rsidRDefault="00090526" w:rsidP="00090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JWT Authentication Middleware: verify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SignUp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verify token</w:t>
      </w:r>
    </w:p>
    <w:p w:rsidR="00090526" w:rsidRPr="00090526" w:rsidRDefault="00090526" w:rsidP="000905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Authorization Middleware: check User’s roles with record in database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An error message will be sent as HTTP response to Client when the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throw any error</w:t>
      </w:r>
      <w:proofErr w:type="gram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.</w:t>
      </w:r>
      <w:proofErr w:type="gramEnd"/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Controllers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interact with MongoDB Database via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Mongoose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library and send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HTTP response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(token, user information, data based on roles…) to Client.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Technology</w:t>
      </w:r>
    </w:p>
    <w:p w:rsidR="00090526" w:rsidRPr="00090526" w:rsidRDefault="00090526" w:rsidP="00090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Express 4.18.2</w:t>
      </w:r>
    </w:p>
    <w:p w:rsidR="00090526" w:rsidRPr="00090526" w:rsidRDefault="00090526" w:rsidP="00090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bcryptjs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2.4.3</w:t>
      </w:r>
    </w:p>
    <w:p w:rsidR="00090526" w:rsidRPr="00090526" w:rsidRDefault="00090526" w:rsidP="00090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9.0.0</w:t>
      </w:r>
    </w:p>
    <w:p w:rsidR="00090526" w:rsidRPr="00090526" w:rsidRDefault="00090526" w:rsidP="00090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mongoose 6.11.2</w:t>
      </w:r>
    </w:p>
    <w:p w:rsidR="00090526" w:rsidRPr="00090526" w:rsidRDefault="00090526" w:rsidP="000905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MongoDB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Project Structure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This is directory structure for our Node.js Express &amp; MongoDB application: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2438400" cy="4991100"/>
            <wp:effectExtent l="0" t="0" r="0" b="0"/>
            <wp:docPr id="12" name="Picture 12" descr="node-js-mongodb-jwt-authentication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js-mongodb-jwt-authentication-project-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Create Node.js App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Create a folder for our project with command: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$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mkdir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node-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js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jwt-auth-mongodb</w:t>
      </w:r>
      <w:proofErr w:type="spellEnd"/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$ cd node-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js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jwt-auth-mongodb</w:t>
      </w:r>
      <w:proofErr w:type="spellEnd"/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Then we initialize the Node.js App with a </w:t>
      </w:r>
      <w:proofErr w:type="spellStart"/>
      <w:proofErr w:type="gramStart"/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package.json</w:t>
      </w:r>
      <w:proofErr w:type="spellEnd"/>
      <w:proofErr w:type="gram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file: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npm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init</w:t>
      </w:r>
      <w:proofErr w:type="spellEnd"/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lastRenderedPageBreak/>
        <w:t>name: (node-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js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-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jwt-auth-mongodb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) 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version: (1.0.0) 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description: Node.js + MongoDB: JWT Authentication &amp; Authorization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entry point: (index.js) server.js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test command: 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git repository: 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keywords: node.js, express,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jwt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, authentication,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mongodb</w:t>
      </w:r>
      <w:proofErr w:type="spellEnd"/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author: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bezkoder</w:t>
      </w:r>
      <w:proofErr w:type="spellEnd"/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license: (ISC)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Is this ok? (yes) yes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Let’s install necessary modules such as: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express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mongoose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bcryptjs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Run the command:</w:t>
      </w:r>
    </w:p>
    <w:p w:rsidR="00090526" w:rsidRPr="00090526" w:rsidRDefault="00090526" w:rsidP="000905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npm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install express mongoose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cors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jsonwebtoken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>bcryptjs</w:t>
      </w:r>
      <w:proofErr w:type="spellEnd"/>
      <w:r w:rsidRPr="00090526"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  <w:t xml:space="preserve"> --save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Check </w:t>
      </w:r>
      <w:proofErr w:type="spellStart"/>
      <w:proofErr w:type="gramStart"/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package.json</w:t>
      </w:r>
      <w:proofErr w:type="spellEnd"/>
      <w:proofErr w:type="gram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file, you can see it looks like this: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"name"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"node-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js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-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jwt-auth-mongodb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"version"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"1.0.0"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"description"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"Node.js + MongoDB: JWT Authentication &amp; Authorization"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"main"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"server.js"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"scripts"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"test"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"echo \"Error: no test specified\" &amp;&amp; exit 1"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"keywords"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"node.js"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"express"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jwt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"authentication"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mongodb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"author"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"license"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"ISC"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"dependencies"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bcryptjs</w:t>
      </w:r>
      <w:proofErr w:type="spellEnd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"^2.4.3"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"^2.8.5"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"express"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"^4.18.2"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"^9.0.0"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"mongoose"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"^6.11.2"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lastRenderedPageBreak/>
        <w:t>Setup Express web server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the root folder, let’s create a new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express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"express"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app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express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corsOptions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origin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"http://localhost:8081"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corsOptions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parse requests of content-type - application/</w:t>
      </w:r>
      <w:proofErr w:type="spellStart"/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json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express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json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parse requests of content-type - application/x-www-form-</w:t>
      </w:r>
      <w:proofErr w:type="spellStart"/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urlencoded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express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urlencoded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extended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simple route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json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"Welcome to 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application."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set port, listen for requests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process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env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||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8080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listen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`Server is running on port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.`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What we’ve just done in the code above: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import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express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modules:</w:t>
      </w:r>
    </w:p>
    <w:p w:rsidR="00090526" w:rsidRPr="00090526" w:rsidRDefault="00090526" w:rsidP="00090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Express is for building the Rest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apis</w:t>
      </w:r>
      <w:proofErr w:type="spellEnd"/>
    </w:p>
    <w:p w:rsidR="00090526" w:rsidRPr="00090526" w:rsidRDefault="00090526" w:rsidP="00090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hyperlink r:id="rId9" w:history="1">
        <w:proofErr w:type="spellStart"/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cors</w:t>
        </w:r>
        <w:proofErr w:type="spellEnd"/>
      </w:hyperlink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provides Express middleware to enable CORS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– create an Express app, then add request body parser and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cors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using 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app.use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method. Notice that we set origin: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http://localhost:8081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define a GET route which is simple for test.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listen on port 8080 for incoming requests.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Now let’s run the app with command: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node server.js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 xml:space="preserve">Open your browser with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url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</w:t>
      </w:r>
      <w:hyperlink r:id="rId10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http://localhost:8080/</w:t>
        </w:r>
      </w:hyperlink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you will see: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3752850" cy="1371600"/>
            <wp:effectExtent l="0" t="0" r="0" b="0"/>
            <wp:docPr id="11" name="Picture 11" descr="node-js-mongodb-jwt-authentication-example-setup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-js-mongodb-jwt-authentication-example-setup-ser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Configure MongoDB database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the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create </w:t>
      </w: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 for configuration.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Then create a new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db.config.js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 that contains parameters for setting up MongoDB later: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HOST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"0.0.0.0"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27017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bezkoder_db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Define the Mongoose Model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models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create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data model as following code: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models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role.model.js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mongoose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"mongoose"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model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"Role"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Schema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String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models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user.model.js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mongoose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"mongoose"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model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Schema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username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String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email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String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password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String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roles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type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Schema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Types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ObjectId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ref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"Role"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These Mongoose Models represents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users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&amp;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collections in MongoDB database.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object will have a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array that contains ids in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collection as reference.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This kind is called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Reference Data Models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or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Normalization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 You can find more details at: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</w:r>
      <w:hyperlink r:id="rId12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MongoDB One-to-Many Relationship tutorial with Mongoose examples</w:t>
        </w:r>
      </w:hyperlink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After initializing Mongoose, we don’t need to write CRUD functions because Mongoose supports all of them:</w:t>
      </w:r>
    </w:p>
    <w:p w:rsidR="00090526" w:rsidRPr="00090526" w:rsidRDefault="00090526" w:rsidP="00090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create a new User: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object.</w:t>
      </w:r>
      <w:hyperlink r:id="rId13" w:anchor="model_Model-save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save</w:t>
        </w:r>
        <w:proofErr w:type="spellEnd"/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()</w:t>
        </w:r>
      </w:hyperlink>
    </w:p>
    <w:p w:rsidR="00090526" w:rsidRPr="00090526" w:rsidRDefault="00090526" w:rsidP="00090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find a User by id: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User.</w:t>
      </w:r>
      <w:hyperlink r:id="rId14" w:anchor="model_Model.findById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findById</w:t>
        </w:r>
        <w:proofErr w:type="spellEnd"/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(id)</w:t>
        </w:r>
      </w:hyperlink>
    </w:p>
    <w:p w:rsidR="00090526" w:rsidRPr="00090526" w:rsidRDefault="00090526" w:rsidP="00090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find User by email: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User.</w:t>
      </w:r>
      <w:hyperlink r:id="rId15" w:anchor="model_Model.findOne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findOne</w:t>
        </w:r>
        <w:proofErr w:type="spellEnd"/>
      </w:hyperlink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({ email: … })</w:t>
      </w:r>
    </w:p>
    <w:p w:rsidR="00090526" w:rsidRPr="00090526" w:rsidRDefault="00090526" w:rsidP="00090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find User by username: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User.findOne</w:t>
      </w:r>
      <w:proofErr w:type="spellEnd"/>
      <w:proofErr w:type="gram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({ username</w:t>
      </w:r>
      <w:proofErr w:type="gram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… })</w:t>
      </w:r>
    </w:p>
    <w:p w:rsidR="00090526" w:rsidRPr="00090526" w:rsidRDefault="00090526" w:rsidP="0009052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 all Roles which name in given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 array: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Role.</w:t>
      </w:r>
      <w:hyperlink r:id="rId16" w:anchor="model_Model.find" w:history="1">
        <w:r w:rsidRPr="00090526">
          <w:rPr>
            <w:rFonts w:ascii="Open Sans" w:eastAsia="Times New Roman" w:hAnsi="Open Sans" w:cs="Open Sans"/>
            <w:color w:val="DA4453"/>
            <w:sz w:val="21"/>
            <w:szCs w:val="21"/>
            <w:u w:val="single"/>
            <w:lang w:eastAsia="en-IN" w:bidi="hi-IN"/>
          </w:rPr>
          <w:t>find</w:t>
        </w:r>
        <w:proofErr w:type="spellEnd"/>
      </w:hyperlink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({ name: { $in: roles } })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These functions will be used in our Controllers and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Initialize Mongoose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Now create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models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index.js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 content like this: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mongoose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'mongoose'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Promise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global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Promise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mongoose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user.model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role.model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ROLES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"admin"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"moderator"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Open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 add following code to open Mongoose connection to MongoDB database: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app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express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app/models"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mongoose</w:t>
      </w:r>
      <w:proofErr w:type="spellEnd"/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connect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`mongodb://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HOST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PORT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dbConfig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`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useNewUrlParser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useUnifiedTopology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then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"Successfully connect to MongoDB."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initial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catch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error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"Connection error"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process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exit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function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initial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estimatedDocumentCount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count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&amp;&amp;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count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===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"error"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"added 'user' to roles collection"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"moderator"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"error"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"added 'moderator' to roles collection"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"admin"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"error"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console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log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"added 'admin' to roles collection"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gram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initial(</w:t>
      </w:r>
      <w:proofErr w:type="gram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function helps us to create 3 important rows in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collection.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Configure </w:t>
      </w:r>
      <w:proofErr w:type="spellStart"/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Auth</w:t>
      </w:r>
      <w:proofErr w:type="spellEnd"/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 xml:space="preserve"> Key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functions such as </w:t>
      </w:r>
      <w:proofErr w:type="gram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verify(</w:t>
      </w:r>
      <w:proofErr w:type="gram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or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sign()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use algorithm that needs a secret key (as String) to encode and decode token.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In the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app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folder, create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auth.config.js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file with following code: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secret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bezkoder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-secret-key"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You can create your own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secret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String.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Create Middleware functions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lastRenderedPageBreak/>
        <w:t>To verify a Signup action, we need 2 functions: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check duplications for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username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email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 check if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in the request is legal or not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verifySignUp.js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/models"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ROLES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checkDuplicateUsernameOrEmail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Username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username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username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exec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"Failed! Username is already in use!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Email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email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email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exec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"Failed! Email is already in use!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checkRolesExisted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for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let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&lt;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length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++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proofErr w:type="spellStart"/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includes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]))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`Failed! Role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${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]}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 xml:space="preserve"> does not exist!`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checkDuplicateUsernameOrEmail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checkRolesExisted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To process Authentication &amp; Authorization, we create following functions: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- check if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token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is provided, legal or not. We get token from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x-access-token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of HTTP headers, then use </w:t>
      </w: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jsonwebtoken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's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verify()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function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- check if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of the user contains required role or not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authJwt.js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jwt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/auth.config.js"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/models"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verifyToken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let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token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headers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"x-access-token"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token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403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"No token provided!"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verify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token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config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secret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decoded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401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"Unauthorized!"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userId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decoded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isAdmin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findById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userId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exec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_id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$</w:t>
      </w:r>
      <w:proofErr w:type="gramEnd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in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for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let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&lt;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length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++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name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===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"admin"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    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403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"Require Admin Role!"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isModerator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findById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userId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exec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_id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$</w:t>
      </w:r>
      <w:proofErr w:type="gramEnd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in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for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let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&lt;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length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++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name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===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"moderator"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403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"Require Moderator Role!"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verifyToken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isAdmin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isModerator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index.js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spellStart"/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authJwt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"./</w:t>
      </w:r>
      <w:proofErr w:type="spellStart"/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verifySignUp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Create Controllers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Controller for Authentication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There are 2 main functions for Authentication: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-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signup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 create new User in database (role is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if not specifying role)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- 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signin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90526" w:rsidRPr="00090526" w:rsidRDefault="00090526" w:rsidP="000905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find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username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of the request in database, if it exists</w:t>
      </w:r>
    </w:p>
    <w:p w:rsidR="00090526" w:rsidRPr="00090526" w:rsidRDefault="00090526" w:rsidP="000905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compare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password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password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in database using </w:t>
      </w: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bcrypt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, if it is correct</w:t>
      </w:r>
    </w:p>
    <w:p w:rsidR="00090526" w:rsidRPr="00090526" w:rsidRDefault="00090526" w:rsidP="000905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generate a token using </w:t>
      </w: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jsonwebtoken</w:t>
      </w:r>
      <w:proofErr w:type="spellEnd"/>
    </w:p>
    <w:p w:rsidR="00090526" w:rsidRPr="00090526" w:rsidRDefault="00090526" w:rsidP="0009052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return user information &amp; access Token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controllers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auth.controller.js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config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auth.config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/models"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db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jwt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jsonwebtoken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bcrypt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bcryptjs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signup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new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username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username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email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email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password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bcrypt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hashSync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password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8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$</w:t>
      </w:r>
      <w:proofErr w:type="gramEnd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in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map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role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_id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 was registered successfully!"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else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name</w:t>
      </w:r>
      <w:proofErr w:type="gram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_id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save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err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 was registered successfully!"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signin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findOne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username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username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populate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"roles"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"-__v"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exec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err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500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err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404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 Not found."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passwordIsValid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bcrypt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compareSync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body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password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password</w:t>
      </w:r>
      <w:proofErr w:type="spellEnd"/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if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!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passwordIsValid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return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401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accessToken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null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message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"Invalid Password!"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token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sign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id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id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config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secret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  algorithm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'HS256'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allowInsecureKeySizes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true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expiresIn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86400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24 hours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                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var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authorities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[];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for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let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&lt;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length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++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authorities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push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"ROLE_"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+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roles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].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name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toUpperCase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());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id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_</w:t>
      </w:r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username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username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email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email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roles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authorities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accessToken</w:t>
      </w:r>
      <w:proofErr w:type="spellEnd"/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: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token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lang w:eastAsia="en-IN" w:bidi="hi-IN"/>
        </w:rPr>
        <w:t>Controller for testing Authorization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There are 4 functions: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/test/all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for public access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 for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loggedin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users (any role)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/test/mod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for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moderator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users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br/>
        <w:t>–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/test/admin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for </w:t>
      </w: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admin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users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controllers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user.controller.js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allAccess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"Public Content."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userBoard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"User Content."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adminBoard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"Admin Content."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exports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moderatorBoard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=&gt;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status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990055"/>
          <w:sz w:val="21"/>
          <w:szCs w:val="21"/>
          <w:lang w:eastAsia="en-IN" w:bidi="hi-IN"/>
        </w:rPr>
        <w:t>200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send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"Moderator Content."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Let's combine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with controller functions in the next section.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Define Routes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When a client sends request for an endpoint using HTTP request (GET, POST, PUT, DELETE), we need to determine how the server will response by setting up the routes.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We can separate our routes into 2 part: for Authentication and for Authorization (accessing protected resources).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Authentication:</w:t>
      </w:r>
    </w:p>
    <w:p w:rsidR="00090526" w:rsidRPr="00090526" w:rsidRDefault="00090526" w:rsidP="000905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POST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/signup</w:t>
      </w:r>
    </w:p>
    <w:p w:rsidR="00090526" w:rsidRPr="00090526" w:rsidRDefault="00090526" w:rsidP="000905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POST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signin</w:t>
      </w:r>
      <w:proofErr w:type="spellEnd"/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routes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auth.routes.js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controller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"../controllers/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auth.controller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function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function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header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"Access-Control-Allow-Headers"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"x-access-token, Origin, Content-Type, Accept"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post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/signup"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checkDuplicateUsernameOrEmail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verifySignUp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checkRolesExisted</w:t>
      </w:r>
      <w:proofErr w:type="spell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signup</w:t>
      </w:r>
      <w:proofErr w:type="spellEnd"/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post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signin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signin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Authorization:</w:t>
      </w:r>
    </w:p>
    <w:p w:rsidR="00090526" w:rsidRPr="00090526" w:rsidRDefault="00090526" w:rsidP="000905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/test/all</w:t>
      </w:r>
    </w:p>
    <w:p w:rsidR="00090526" w:rsidRPr="00090526" w:rsidRDefault="00090526" w:rsidP="000905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 for </w:t>
      </w:r>
      <w:proofErr w:type="spellStart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loggedin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 xml:space="preserve"> users (user/moderator/admin)</w:t>
      </w:r>
    </w:p>
    <w:p w:rsidR="00090526" w:rsidRPr="00090526" w:rsidRDefault="00090526" w:rsidP="000905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/test/mod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for moderator</w:t>
      </w:r>
    </w:p>
    <w:p w:rsidR="00090526" w:rsidRPr="00090526" w:rsidRDefault="00090526" w:rsidP="0009052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/test/admin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for admin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routes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/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user.routes.js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middlewares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const</w:t>
      </w:r>
      <w:proofErr w:type="spell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controller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"../controllers/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user.controller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module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exports</w:t>
      </w:r>
      <w:proofErr w:type="spellEnd"/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=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function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use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0077AA"/>
          <w:sz w:val="21"/>
          <w:szCs w:val="21"/>
          <w:lang w:eastAsia="en-IN" w:bidi="hi-IN"/>
        </w:rPr>
        <w:t>function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req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{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res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header</w:t>
      </w:r>
      <w:proofErr w:type="spellEnd"/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"Access-Control-Allow-Headers"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"x-access-token, Origin, Content-Type, Accept"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gramStart"/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next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/test/all"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allAccess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/test/user"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verifyToken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userBoard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/test/mod"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verifyToken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isModerator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moderatorBoard</w:t>
      </w:r>
      <w:proofErr w:type="spellEnd"/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lastRenderedPageBreak/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get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"/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/test/admin"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[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verifyToken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,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authJwt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isAdmin</w:t>
      </w:r>
      <w:proofErr w:type="spellEnd"/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],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  </w:t>
      </w:r>
      <w:proofErr w:type="spellStart"/>
      <w:proofErr w:type="gramStart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controller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.</w:t>
      </w: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adminBoard</w:t>
      </w:r>
      <w:proofErr w:type="spellEnd"/>
      <w:proofErr w:type="gramEnd"/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 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};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Don't forget to add these routes in </w:t>
      </w:r>
      <w:r w:rsidRPr="00090526">
        <w:rPr>
          <w:rFonts w:ascii="Open Sans" w:eastAsia="Times New Roman" w:hAnsi="Open Sans" w:cs="Open Sans"/>
          <w:i/>
          <w:iCs/>
          <w:color w:val="6B6B6B"/>
          <w:sz w:val="21"/>
          <w:szCs w:val="21"/>
          <w:lang w:eastAsia="en-IN" w:bidi="hi-IN"/>
        </w:rPr>
        <w:t>server.js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routes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'./app/routes/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auth.routes</w:t>
      </w:r>
      <w:proofErr w:type="spellEnd"/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)(</w:t>
      </w:r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DD4A68"/>
          <w:sz w:val="21"/>
          <w:szCs w:val="21"/>
          <w:lang w:eastAsia="en-IN" w:bidi="hi-IN"/>
        </w:rPr>
        <w:t>require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(</w:t>
      </w:r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'./app/routes/</w:t>
      </w:r>
      <w:proofErr w:type="spell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user.routes</w:t>
      </w:r>
      <w:proofErr w:type="spellEnd"/>
      <w:proofErr w:type="gramStart"/>
      <w:r w:rsidRPr="00090526">
        <w:rPr>
          <w:rFonts w:ascii="Consolas" w:eastAsia="Times New Roman" w:hAnsi="Consolas" w:cs="Courier New"/>
          <w:color w:val="669900"/>
          <w:sz w:val="21"/>
          <w:szCs w:val="21"/>
          <w:lang w:eastAsia="en-IN" w:bidi="hi-IN"/>
        </w:rPr>
        <w:t>'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)(</w:t>
      </w:r>
      <w:proofErr w:type="gramEnd"/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app</w:t>
      </w:r>
      <w:r w:rsidRPr="00090526">
        <w:rPr>
          <w:rFonts w:ascii="Consolas" w:eastAsia="Times New Roman" w:hAnsi="Consolas" w:cs="Courier New"/>
          <w:color w:val="999999"/>
          <w:sz w:val="21"/>
          <w:szCs w:val="21"/>
          <w:lang w:eastAsia="en-IN" w:bidi="hi-IN"/>
        </w:rPr>
        <w:t>);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708090"/>
          <w:sz w:val="21"/>
          <w:szCs w:val="21"/>
          <w:lang w:eastAsia="en-IN" w:bidi="hi-IN"/>
        </w:rPr>
        <w:t>// set port, listen for requests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9A6E3A"/>
          <w:sz w:val="21"/>
          <w:szCs w:val="21"/>
          <w:lang w:eastAsia="en-IN" w:bidi="hi-IN"/>
        </w:rPr>
        <w:t>...</w:t>
      </w:r>
    </w:p>
    <w:p w:rsidR="00090526" w:rsidRPr="00090526" w:rsidRDefault="00090526" w:rsidP="00090526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</w:pPr>
      <w:r w:rsidRPr="0009052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 w:bidi="hi-IN"/>
        </w:rPr>
        <w:t>Run &amp; Test with Results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Run Node.js application with command: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node server.js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The console shows: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Server is running on port 8080.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Successfully connect to MongoDB.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added 'user' to roles collection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added 'admin' to roles collection    </w:t>
      </w:r>
    </w:p>
    <w:p w:rsidR="00090526" w:rsidRPr="00090526" w:rsidRDefault="00090526" w:rsidP="0009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r w:rsidRPr="00090526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added 'moderator' to roles collection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Let's check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roles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collection in MongoDB database: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143500" cy="3143250"/>
            <wp:effectExtent l="0" t="0" r="0" b="0"/>
            <wp:docPr id="10" name="Picture 10" descr="node-js-mongodb-jwt-authentication-roles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-js-mongodb-jwt-authentication-roles-colle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Register some users with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/signup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API:</w:t>
      </w:r>
    </w:p>
    <w:p w:rsidR="00090526" w:rsidRPr="00090526" w:rsidRDefault="00090526" w:rsidP="000905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admin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admin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role</w:t>
      </w:r>
    </w:p>
    <w:p w:rsidR="00090526" w:rsidRPr="00090526" w:rsidRDefault="00090526" w:rsidP="000905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modera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moderator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and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roles</w:t>
      </w:r>
    </w:p>
    <w:p w:rsidR="00090526" w:rsidRPr="00090526" w:rsidRDefault="00090526" w:rsidP="000905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spell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bezkoder</w:t>
      </w:r>
      <w:proofErr w:type="spell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with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user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role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5905500" cy="4286250"/>
            <wp:effectExtent l="0" t="0" r="0" b="0"/>
            <wp:docPr id="9" name="Picture 9" descr="node-js-mongodb-jwt-authentication-example-users-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de-js-mongodb-jwt-authentication-example-users-registr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proofErr w:type="gram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lastRenderedPageBreak/>
        <w:t>users</w:t>
      </w:r>
      <w:proofErr w:type="gramEnd"/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collection after signup could look like this.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5143500" cy="6057900"/>
            <wp:effectExtent l="0" t="0" r="0" b="0"/>
            <wp:docPr id="8" name="Picture 8" descr="node-js-mongodb-jwt-authentication-example-users-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js-mongodb-jwt-authentication-example-users-collec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Access public resource: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/test/all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467350" cy="3200400"/>
            <wp:effectExtent l="0" t="0" r="0" b="0"/>
            <wp:docPr id="7" name="Picture 7" descr="node-js-mongodb-jwt-authentication-example-public-res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de-js-mongodb-jwt-authentication-example-public-resours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Access protected resource: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/test/user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5581650" cy="3714750"/>
            <wp:effectExtent l="0" t="0" r="0" b="0"/>
            <wp:docPr id="6" name="Picture 6" descr="node-js-mongodb-jwt-authentication-example-protected-res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de-js-mongodb-jwt-authentication-example-protected-resours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Login an account (with wrong password):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POST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signin</w:t>
      </w:r>
      <w:proofErr w:type="spellEnd"/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772150" cy="4495800"/>
            <wp:effectExtent l="0" t="0" r="0" b="0"/>
            <wp:docPr id="5" name="Picture 5" descr="node-js-mongodb-jwt-authentication-example-login-wrong-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de-js-mongodb-jwt-authentication-example-login-wrong-passwo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 xml:space="preserve">Login </w:t>
      </w:r>
      <w:proofErr w:type="gramStart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an</w:t>
      </w:r>
      <w:proofErr w:type="gramEnd"/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 xml:space="preserve"> legal account: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POST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auth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signin</w:t>
      </w:r>
      <w:proofErr w:type="spellEnd"/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905500" cy="5238750"/>
            <wp:effectExtent l="0" t="0" r="0" b="0"/>
            <wp:docPr id="4" name="Picture 4" descr="node-js-mongodb-jwt-authentication-example-login-success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de-js-mongodb-jwt-authentication-example-login-successfu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b/>
          <w:bCs/>
          <w:color w:val="6B6B6B"/>
          <w:sz w:val="21"/>
          <w:szCs w:val="21"/>
          <w:lang w:eastAsia="en-IN" w:bidi="hi-IN"/>
        </w:rPr>
        <w:t>Access protected resources:</w:t>
      </w: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 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/test/user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600700" cy="3810000"/>
            <wp:effectExtent l="0" t="0" r="0" b="0"/>
            <wp:docPr id="3" name="Picture 3" descr="node-js-mongodb-jwt-authentication-example-access-res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de-js-mongodb-jwt-authentication-example-access-resours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GET </w:t>
      </w:r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</w:t>
      </w:r>
      <w:proofErr w:type="spellStart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api</w:t>
      </w:r>
      <w:proofErr w:type="spellEnd"/>
      <w:r w:rsidRPr="00090526">
        <w:rPr>
          <w:rFonts w:ascii="Consolas" w:eastAsia="Times New Roman" w:hAnsi="Consolas" w:cs="Courier New"/>
          <w:color w:val="555555"/>
          <w:sz w:val="21"/>
          <w:szCs w:val="21"/>
          <w:lang w:eastAsia="en-IN" w:bidi="hi-IN"/>
        </w:rPr>
        <w:t>/test/admin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drawing>
          <wp:inline distT="0" distB="0" distL="0" distR="0">
            <wp:extent cx="5524500" cy="4000500"/>
            <wp:effectExtent l="0" t="0" r="0" b="0"/>
            <wp:docPr id="2" name="Picture 2" descr="node-js-mongodb-jwt-authentication-example-access-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-js-mongodb-jwt-authentication-example-access-admi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  <w:t>If we use a wrong access token:</w:t>
      </w:r>
    </w:p>
    <w:p w:rsidR="00090526" w:rsidRPr="00090526" w:rsidRDefault="00090526" w:rsidP="0009052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B6B6B"/>
          <w:sz w:val="21"/>
          <w:szCs w:val="21"/>
          <w:lang w:eastAsia="en-IN" w:bidi="hi-IN"/>
        </w:rPr>
      </w:pPr>
      <w:r w:rsidRPr="00090526">
        <w:rPr>
          <w:rFonts w:ascii="Open Sans" w:eastAsia="Times New Roman" w:hAnsi="Open Sans" w:cs="Open Sans"/>
          <w:noProof/>
          <w:color w:val="6B6B6B"/>
          <w:sz w:val="21"/>
          <w:szCs w:val="21"/>
          <w:lang w:eastAsia="en-IN" w:bidi="hi-IN"/>
        </w:rPr>
        <w:lastRenderedPageBreak/>
        <w:drawing>
          <wp:inline distT="0" distB="0" distL="0" distR="0">
            <wp:extent cx="5524500" cy="4000500"/>
            <wp:effectExtent l="0" t="0" r="0" b="0"/>
            <wp:docPr id="1" name="Picture 1" descr="node-js-mongodb-jwt-authentication-example-wrong-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de-js-mongodb-jwt-authentication-example-wrong-toke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83" w:rsidRDefault="00FE1283"/>
    <w:sectPr w:rsidR="00FE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CD6"/>
    <w:multiLevelType w:val="multilevel"/>
    <w:tmpl w:val="3940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7637"/>
    <w:multiLevelType w:val="multilevel"/>
    <w:tmpl w:val="D38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B7B03"/>
    <w:multiLevelType w:val="multilevel"/>
    <w:tmpl w:val="CE5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D600C"/>
    <w:multiLevelType w:val="multilevel"/>
    <w:tmpl w:val="FCF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71CBC"/>
    <w:multiLevelType w:val="multilevel"/>
    <w:tmpl w:val="27C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85B49"/>
    <w:multiLevelType w:val="multilevel"/>
    <w:tmpl w:val="844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632E1"/>
    <w:multiLevelType w:val="multilevel"/>
    <w:tmpl w:val="2FF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E67E9"/>
    <w:multiLevelType w:val="multilevel"/>
    <w:tmpl w:val="4B1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81AB4"/>
    <w:multiLevelType w:val="multilevel"/>
    <w:tmpl w:val="312A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F6FAF"/>
    <w:multiLevelType w:val="multilevel"/>
    <w:tmpl w:val="C39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11A54"/>
    <w:multiLevelType w:val="multilevel"/>
    <w:tmpl w:val="7D1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26"/>
    <w:rsid w:val="00090526"/>
    <w:rsid w:val="00484E39"/>
    <w:rsid w:val="005C36EE"/>
    <w:rsid w:val="00AE2E56"/>
    <w:rsid w:val="00B24D22"/>
    <w:rsid w:val="00DC635D"/>
    <w:rsid w:val="00F374D5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4326"/>
  <w15:chartTrackingRefBased/>
  <w15:docId w15:val="{E5B4E3CC-60C6-4C6D-827D-8F2457A4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090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526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9052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customStyle="1" w:styleId="msonormal0">
    <w:name w:val="msonormal"/>
    <w:basedOn w:val="Normal"/>
    <w:rsid w:val="0009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09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090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0526"/>
    <w:rPr>
      <w:color w:val="800080"/>
      <w:u w:val="single"/>
    </w:rPr>
  </w:style>
  <w:style w:type="paragraph" w:customStyle="1" w:styleId="toctitle">
    <w:name w:val="toc_title"/>
    <w:basedOn w:val="Normal"/>
    <w:rsid w:val="0009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toctoggle">
    <w:name w:val="toc_toggle"/>
    <w:basedOn w:val="DefaultParagraphFont"/>
    <w:rsid w:val="00090526"/>
  </w:style>
  <w:style w:type="character" w:styleId="HTMLCode">
    <w:name w:val="HTML Code"/>
    <w:basedOn w:val="DefaultParagraphFont"/>
    <w:uiPriority w:val="99"/>
    <w:semiHidden/>
    <w:unhideWhenUsed/>
    <w:rsid w:val="000905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5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526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090526"/>
    <w:rPr>
      <w:i/>
      <w:iCs/>
    </w:rPr>
  </w:style>
  <w:style w:type="character" w:customStyle="1" w:styleId="token">
    <w:name w:val="token"/>
    <w:basedOn w:val="DefaultParagraphFont"/>
    <w:rsid w:val="0009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ongoosejs.com/docs/api/model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bezkoder.com/mongoose-one-to-many-relationship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ongoosejs.com/docs/api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mongoosejs.com/docs/api.html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ors" TargetMode="External"/><Relationship Id="rId14" Type="http://schemas.openxmlformats.org/officeDocument/2006/relationships/hyperlink" Target="https://mongoosejs.com/docs/api.html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7</cp:revision>
  <dcterms:created xsi:type="dcterms:W3CDTF">2025-09-22T22:35:00Z</dcterms:created>
  <dcterms:modified xsi:type="dcterms:W3CDTF">2025-09-22T22:42:00Z</dcterms:modified>
</cp:coreProperties>
</file>