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Yu Gothic" w:cs="Yu Gothic" w:eastAsia="Yu Gothic" w:hAnsi="Yu Gothic"/>
          <w:b/>
          <w:bCs/>
          <w:color w:val="1F4E79"/>
          <w:sz w:val="48"/>
          <w:szCs w:val="48"/>
        </w:rPr>
        <w:t xml:space="preserve">一括納付明細書チェックリスト作成システム</w:t>
      </w:r>
    </w:p>
    <w:p>
      <w:pPr>
        <w:spacing w:after="200"/>
        <w:jc w:val="center"/>
      </w:pPr>
      <w:r>
        <w:rPr>
          <w:rFonts w:ascii="Yu Gothic" w:cs="Yu Gothic" w:eastAsia="Yu Gothic" w:hAnsi="Yu Gothic"/>
          <w:color w:val="1F4E79"/>
          <w:sz w:val="36"/>
          <w:szCs w:val="36"/>
        </w:rPr>
        <w:t xml:space="preserve">システム仕様書</w:t>
      </w:r>
    </w:p>
    <w:p>
      <w:pPr>
        <w:spacing w:after="1200"/>
        <w:jc w:val="center"/>
      </w:pPr>
      <w:r>
        <w:rPr>
          <w:rFonts w:ascii="Yu Gothic" w:cs="Yu Gothic" w:eastAsia="Yu Gothic" w:hAnsi="Yu Gothic"/>
          <w:i/>
          <w:iCs/>
          <w:color w:val="808080"/>
          <w:sz w:val="22"/>
          <w:szCs w:val="22"/>
        </w:rPr>
        <w:t xml:space="preserve">(Web Application Specification)</w:t>
      </w:r>
    </w:p>
    <w:p>
      <w:pPr>
        <w:spacing w:after="200" w:before="600"/>
        <w:jc w:val="center"/>
      </w:pPr>
      <w:r>
        <w:rPr>
          <w:rFonts w:ascii="Yu Gothic" w:cs="Yu Gothic" w:eastAsia="Yu Gothic" w:hAnsi="Yu Gothic"/>
          <w:sz w:val="22"/>
          <w:szCs w:val="22"/>
        </w:rPr>
        <w:t xml:space="preserve">Version 1.0</w:t>
      </w:r>
    </w:p>
    <w:p>
      <w:pPr>
        <w:spacing w:after="200"/>
        <w:jc w:val="center"/>
      </w:pPr>
      <w:r>
        <w:rPr>
          <w:rFonts w:ascii="Yu Gothic" w:cs="Yu Gothic" w:eastAsia="Yu Gothic" w:hAnsi="Yu Gothic"/>
          <w:sz w:val="22"/>
          <w:szCs w:val="22"/>
        </w:rPr>
        <w:t xml:space="preserve">作成日: 2026年4月27日</w:t>
      </w:r>
    </w:p>
    <w:p>
      <w:pPr>
        <w:spacing w:after="200"/>
        <w:jc w:val="center"/>
      </w:pPr>
      <w:r>
        <w:rPr>
          <w:rFonts w:ascii="Yu Gothic" w:cs="Yu Gothic" w:eastAsia="Yu Gothic" w:hAnsi="Yu Gothic"/>
          <w:sz w:val="22"/>
          <w:szCs w:val="22"/>
        </w:rPr>
        <w:t xml:space="preserve">対象: 気高電機株式会社 経理業務</w:t>
      </w:r>
    </w:p>
    <w:p>
      <w:r>
        <w:br w:type="page"/>
      </w:r>
    </w:p>
    <w:p>
      <w:pPr>
        <w:pStyle w:val="Heading1"/>
        <w:spacing w:after="160" w:before="400"/>
      </w:pPr>
      <w:r>
        <w:rPr>
          <w:rFonts w:ascii="Yu Gothic" w:cs="Yu Gothic" w:eastAsia="Yu Gothic" w:hAnsi="Yu Gothic"/>
        </w:rPr>
        <w:t xml:space="preserve">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rPr>
          <w:tblHeader/>
        </w:trPr>
        <w:tc>
          <w:tcPr>
            <w:tcW w:type="dxa" w:w="1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Version</w:t>
            </w:r>
          </w:p>
        </w:tc>
        <w:tc>
          <w:tcPr>
            <w:tcW w:type="dxa" w:w="1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日付</w:t>
            </w:r>
          </w:p>
        </w:tc>
        <w:tc>
          <w:tcPr>
            <w:tcW w:type="dxa" w:w="2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作成者</w:t>
            </w:r>
          </w:p>
        </w:tc>
        <w:tc>
          <w:tcPr>
            <w:tcW w:type="dxa" w:w="41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変更内容</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2026/04/27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Claude (AI)</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初版作成</w:t>
            </w:r>
          </w:p>
        </w:tc>
      </w:tr>
    </w:tbl>
    <w:p>
      <w:pPr>
        <w:pStyle w:val="Heading1"/>
        <w:spacing w:after="160" w:before="400"/>
      </w:pPr>
      <w:r>
        <w:rPr>
          <w:rFonts w:ascii="Yu Gothic" w:cs="Yu Gothic" w:eastAsia="Yu Gothic" w:hAnsi="Yu Gothic"/>
        </w:rPr>
        <w:t xml:space="preserve">1. プロジェクト概要</w:t>
      </w:r>
    </w:p>
    <w:p>
      <w:pPr>
        <w:pStyle w:val="Heading2"/>
        <w:spacing w:after="160" w:before="280"/>
      </w:pPr>
      <w:r>
        <w:rPr>
          <w:rFonts w:ascii="Yu Gothic" w:cs="Yu Gothic" w:eastAsia="Yu Gothic" w:hAnsi="Yu Gothic"/>
        </w:rPr>
        <w:t xml:space="preserve">1.1 背景</w:t>
      </w:r>
    </w:p>
    <w:p>
      <w:pPr>
        <w:spacing w:after="60" w:before="60" w:line="300"/>
      </w:pPr>
      <w:r>
        <w:rPr>
          <w:rFonts w:ascii="Yu Gothic" w:cs="Yu Gothic" w:eastAsia="Yu Gothic" w:hAnsi="Yu Gothic"/>
          <w:sz w:val="20"/>
          <w:szCs w:val="20"/>
        </w:rPr>
        <w:t xml:space="preserve">気高電機株式会社では、毎月複数の通関業者(トレーディア、郵船ロジスティクス、フジロジックス、上組、新港洋海運等)から「一括納付明細書」関連のPDFがメール添付で届く。経理担当者はこれらPDFを内容確認し、「一括納付明細書チェックリスト」(Excel)に必要情報を転記する必要がある。</w:t>
      </w:r>
    </w:p>
    <w:p>
      <w:pPr>
        <w:spacing w:after="60" w:before="60" w:line="300"/>
      </w:pPr>
      <w:r>
        <w:rPr>
          <w:rFonts w:ascii="Yu Gothic" w:cs="Yu Gothic" w:eastAsia="Yu Gothic" w:hAnsi="Yu Gothic"/>
          <w:sz w:val="20"/>
          <w:szCs w:val="20"/>
        </w:rPr>
        <w:t xml:space="preserve">現状はこの作業を手作業で行っており、以下の課題がある:</w:t>
      </w:r>
    </w:p>
    <w:p>
      <w:pPr>
        <w:pStyle w:val="ListParagraph"/>
        <w:numPr>
          <w:ilvl w:val="0"/>
          <w:numId w:val="2"/>
        </w:numPr>
        <w:spacing w:after="40" w:before="40" w:line="280"/>
      </w:pPr>
      <w:r>
        <w:rPr>
          <w:rFonts w:ascii="Yu Gothic" w:cs="Yu Gothic" w:eastAsia="Yu Gothic" w:hAnsi="Yu Gothic"/>
          <w:sz w:val="20"/>
          <w:szCs w:val="20"/>
        </w:rPr>
        <w:t xml:space="preserve">PDFを1つずつ開いて納付番号・税額等を目視で読み取り、Excelに転記する作業に時間がかかる</w:t>
      </w:r>
    </w:p>
    <w:p>
      <w:pPr>
        <w:pStyle w:val="ListParagraph"/>
        <w:numPr>
          <w:ilvl w:val="0"/>
          <w:numId w:val="2"/>
        </w:numPr>
        <w:spacing w:after="40" w:before="40" w:line="280"/>
      </w:pPr>
      <w:r>
        <w:rPr>
          <w:rFonts w:ascii="Yu Gothic" w:cs="Yu Gothic" w:eastAsia="Yu Gothic" w:hAnsi="Yu Gothic"/>
          <w:sz w:val="20"/>
          <w:szCs w:val="20"/>
        </w:rPr>
        <w:t xml:space="preserve">通関業者ごとにPDFのレイアウト・命名規則が異なるため、慣れていないと判別が難しい</w:t>
      </w:r>
    </w:p>
    <w:p>
      <w:pPr>
        <w:pStyle w:val="ListParagraph"/>
        <w:numPr>
          <w:ilvl w:val="0"/>
          <w:numId w:val="2"/>
        </w:numPr>
        <w:spacing w:after="40" w:before="40" w:line="280"/>
      </w:pPr>
      <w:r>
        <w:rPr>
          <w:rFonts w:ascii="Yu Gothic" w:cs="Yu Gothic" w:eastAsia="Yu Gothic" w:hAnsi="Yu Gothic"/>
          <w:sz w:val="20"/>
          <w:szCs w:val="20"/>
        </w:rPr>
        <w:t xml:space="preserve">トレーディアの諸掛請求書PDFには、輸入許可通知書が一括納付明細書と無関係なページと混在しており、必要な許可通知書だけを抽出する作業に手間がかかる</w:t>
      </w:r>
    </w:p>
    <w:p>
      <w:pPr>
        <w:pStyle w:val="ListParagraph"/>
        <w:numPr>
          <w:ilvl w:val="0"/>
          <w:numId w:val="2"/>
        </w:numPr>
        <w:spacing w:after="40" w:before="40" w:line="280"/>
      </w:pPr>
      <w:r>
        <w:rPr>
          <w:rFonts w:ascii="Yu Gothic" w:cs="Yu Gothic" w:eastAsia="Yu Gothic" w:hAnsi="Yu Gothic"/>
          <w:sz w:val="20"/>
          <w:szCs w:val="20"/>
        </w:rPr>
        <w:t xml:space="preserve">一括納付用明細書の表紙には仕入書番号(INVOICE No.)の下5桁を手書きする運用があり、許可通知書から番号を1件ずつ確認する必要がある</w:t>
      </w:r>
    </w:p>
    <w:p>
      <w:pPr>
        <w:pStyle w:val="ListParagraph"/>
        <w:numPr>
          <w:ilvl w:val="0"/>
          <w:numId w:val="2"/>
        </w:numPr>
        <w:spacing w:after="40" w:before="40" w:line="280"/>
      </w:pPr>
      <w:r>
        <w:rPr>
          <w:rFonts w:ascii="Yu Gothic" w:cs="Yu Gothic" w:eastAsia="Yu Gothic" w:hAnsi="Yu Gothic"/>
          <w:sz w:val="20"/>
          <w:szCs w:val="20"/>
        </w:rPr>
        <w:t xml:space="preserve">税額の突合チェック(明細合計と納付番号通知書の税額合計の一致確認)も手作業</w:t>
      </w:r>
    </w:p>
    <w:p>
      <w:pPr>
        <w:pStyle w:val="Heading2"/>
        <w:spacing w:after="160" w:before="280"/>
      </w:pPr>
      <w:r>
        <w:rPr>
          <w:rFonts w:ascii="Yu Gothic" w:cs="Yu Gothic" w:eastAsia="Yu Gothic" w:hAnsi="Yu Gothic"/>
        </w:rPr>
        <w:t xml:space="preserve">1.2 目的</w:t>
      </w:r>
    </w:p>
    <w:p>
      <w:pPr>
        <w:spacing w:after="60" w:before="60" w:line="300"/>
      </w:pPr>
      <w:r>
        <w:rPr>
          <w:rFonts w:ascii="Yu Gothic" w:cs="Yu Gothic" w:eastAsia="Yu Gothic" w:hAnsi="Yu Gothic"/>
          <w:sz w:val="20"/>
          <w:szCs w:val="20"/>
        </w:rPr>
        <w:t xml:space="preserve">本システムは、以下の目的で構築する:</w:t>
      </w:r>
    </w:p>
    <w:p>
      <w:pPr>
        <w:pStyle w:val="ListParagraph"/>
        <w:numPr>
          <w:ilvl w:val="0"/>
          <w:numId w:val="3"/>
        </w:numPr>
        <w:spacing w:after="40" w:before="40" w:line="280"/>
      </w:pPr>
      <w:r>
        <w:rPr>
          <w:rFonts w:ascii="Yu Gothic" w:cs="Yu Gothic" w:eastAsia="Yu Gothic" w:hAnsi="Yu Gothic"/>
          <w:sz w:val="20"/>
          <w:szCs w:val="20"/>
        </w:rPr>
        <w:t xml:space="preserve">PDFから必要情報を自動抽出し、Excelチェックリストに即転記可能な形式で出力する</w:t>
      </w:r>
    </w:p>
    <w:p>
      <w:pPr>
        <w:pStyle w:val="ListParagraph"/>
        <w:numPr>
          <w:ilvl w:val="0"/>
          <w:numId w:val="3"/>
        </w:numPr>
        <w:spacing w:after="40" w:before="40" w:line="280"/>
      </w:pPr>
      <w:r>
        <w:rPr>
          <w:rFonts w:ascii="Yu Gothic" w:cs="Yu Gothic" w:eastAsia="Yu Gothic" w:hAnsi="Yu Gothic"/>
          <w:sz w:val="20"/>
          <w:szCs w:val="20"/>
        </w:rPr>
        <w:t xml:space="preserve">複数通関業者のPDFを一度にアップロードし、月次のチェックリストを自動生成する</w:t>
      </w:r>
    </w:p>
    <w:p>
      <w:pPr>
        <w:pStyle w:val="ListParagraph"/>
        <w:numPr>
          <w:ilvl w:val="0"/>
          <w:numId w:val="3"/>
        </w:numPr>
        <w:spacing w:after="40" w:before="40" w:line="280"/>
      </w:pPr>
      <w:r>
        <w:rPr>
          <w:rFonts w:ascii="Yu Gothic" w:cs="Yu Gothic" w:eastAsia="Yu Gothic" w:hAnsi="Yu Gothic"/>
          <w:sz w:val="20"/>
          <w:szCs w:val="20"/>
        </w:rPr>
        <w:t xml:space="preserve">トレーディア諸掛請求書から輸入許可通知書ページのみを抽出し、一括納付明細書の並び順にソートしたPDFを出力する</w:t>
      </w:r>
    </w:p>
    <w:p>
      <w:pPr>
        <w:pStyle w:val="ListParagraph"/>
        <w:numPr>
          <w:ilvl w:val="0"/>
          <w:numId w:val="3"/>
        </w:numPr>
        <w:spacing w:after="40" w:before="40" w:line="280"/>
      </w:pPr>
      <w:r>
        <w:rPr>
          <w:rFonts w:ascii="Yu Gothic" w:cs="Yu Gothic" w:eastAsia="Yu Gothic" w:hAnsi="Yu Gothic"/>
          <w:sz w:val="20"/>
          <w:szCs w:val="20"/>
        </w:rPr>
        <w:t xml:space="preserve">仕入書番号下5桁の対応表を、表紙の並び順に合わせて自動生成する</w:t>
      </w:r>
    </w:p>
    <w:p>
      <w:pPr>
        <w:pStyle w:val="ListParagraph"/>
        <w:numPr>
          <w:ilvl w:val="0"/>
          <w:numId w:val="3"/>
        </w:numPr>
        <w:spacing w:after="40" w:before="40" w:line="280"/>
      </w:pPr>
      <w:r>
        <w:rPr>
          <w:rFonts w:ascii="Yu Gothic" w:cs="Yu Gothic" w:eastAsia="Yu Gothic" w:hAnsi="Yu Gothic"/>
          <w:sz w:val="20"/>
          <w:szCs w:val="20"/>
        </w:rPr>
        <w:t xml:space="preserve">税額の突合チェックを自動化し、不一致を即時に検出する</w:t>
      </w:r>
    </w:p>
    <w:p>
      <w:pPr>
        <w:pStyle w:val="Heading2"/>
        <w:spacing w:after="160" w:before="280"/>
      </w:pPr>
      <w:r>
        <w:rPr>
          <w:rFonts w:ascii="Yu Gothic" w:cs="Yu Gothic" w:eastAsia="Yu Gothic" w:hAnsi="Yu Gothic"/>
        </w:rPr>
        <w:t xml:space="preserve">1.3 想定ユーザー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ユーザー区分</w:t>
            </w:r>
          </w:p>
        </w:tc>
        <w:tc>
          <w:tcPr>
            <w:tcW w:type="dxa" w:w="3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役割</w:t>
            </w:r>
          </w:p>
        </w:tc>
        <w:tc>
          <w:tcPr>
            <w:tcW w:type="dxa" w:w="3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操作内容</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経理担当者</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メール受信したPDFのアップロード、チェックリスト生成、Excel転記、印刷</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PDFアップロード、結果ダウンロード、Excel貼付け</w:t>
            </w:r>
          </w:p>
        </w:tc>
      </w:tr>
      <w:tr>
        <w:tc>
          <w:tcPr>
            <w:tcW w:type="dxa" w:w="2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チェック者</w:t>
            </w:r>
          </w:p>
        </w:tc>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経理担当者の作業結果を二重確認</w:t>
            </w:r>
          </w:p>
        </w:tc>
        <w:tc>
          <w:tcPr>
            <w:tcW w:type="dxa" w:w="3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生成された明細・突合結果の確認、承認</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経理責任者</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最終チェックと納付処理への引き継ぎ</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納付情報の確認、納付指示</w:t>
            </w:r>
          </w:p>
        </w:tc>
      </w:tr>
    </w:tbl>
    <w:p>
      <w:pPr>
        <w:pStyle w:val="Heading2"/>
        <w:spacing w:after="160" w:before="280"/>
      </w:pPr>
      <w:r>
        <w:rPr>
          <w:rFonts w:ascii="Yu Gothic" w:cs="Yu Gothic" w:eastAsia="Yu Gothic" w:hAnsi="Yu Gothic"/>
        </w:rPr>
        <w:t xml:space="preserve">1.4 用語定義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r>
              <w:rPr>
                <w:rFonts w:ascii="Yu Gothic" w:cs="Yu Gothic" w:eastAsia="Yu Gothic" w:hAnsi="Yu Gothic"/>
                <w:b/>
                <w:bCs/>
                <w:sz w:val="18"/>
                <w:szCs w:val="18"/>
              </w:rPr>
              <w:t xml:space="preserve">一括納付明細書</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通関業者から送付される、月次でまとめられた納付対象の明細書類一式。書類送付案内状・一括納付用明細書情報・納付番号通知情報(一括)で構成される</w:t>
            </w:r>
          </w:p>
        </w:tc>
      </w:tr>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r>
              <w:rPr>
                <w:rFonts w:ascii="Yu Gothic" w:cs="Yu Gothic" w:eastAsia="Yu Gothic" w:hAnsi="Yu Gothic"/>
                <w:b/>
                <w:bCs/>
                <w:sz w:val="18"/>
                <w:szCs w:val="18"/>
              </w:rPr>
              <w:t xml:space="preserve">一括納付書番号</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税関ごとに発行される一括納付の管理番号(11桁)</w:t>
            </w:r>
          </w:p>
        </w:tc>
      </w:tr>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r>
              <w:rPr>
                <w:rFonts w:ascii="Yu Gothic" w:cs="Yu Gothic" w:eastAsia="Yu Gothic" w:hAnsi="Yu Gothic"/>
                <w:b/>
                <w:bCs/>
                <w:sz w:val="18"/>
                <w:szCs w:val="18"/>
              </w:rPr>
              <w:t xml:space="preserve">納付番号</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MPN(マルチペイメントネットワーク)で使用する納付用の番号(11桁、先頭0含む)</w:t>
            </w:r>
          </w:p>
        </w:tc>
      </w:tr>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r>
              <w:rPr>
                <w:rFonts w:ascii="Yu Gothic" w:cs="Yu Gothic" w:eastAsia="Yu Gothic" w:hAnsi="Yu Gothic"/>
                <w:b/>
                <w:bCs/>
                <w:sz w:val="18"/>
                <w:szCs w:val="18"/>
              </w:rPr>
              <w:t xml:space="preserve">輸入申告番号</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一括納付用明細書に記載される税関の申告番号(11桁、スペースなし)</w:t>
            </w:r>
          </w:p>
        </w:tc>
      </w:tr>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r>
              <w:rPr>
                <w:rFonts w:ascii="Yu Gothic" w:cs="Yu Gothic" w:eastAsia="Yu Gothic" w:hAnsi="Yu Gothic"/>
                <w:b/>
                <w:bCs/>
                <w:sz w:val="18"/>
                <w:szCs w:val="18"/>
              </w:rPr>
              <w:t xml:space="preserve">申告番号</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輸入許可通知書に記載される税関の申告番号(11桁、3-4-4でスペース区切り)</w:t>
            </w:r>
          </w:p>
        </w:tc>
      </w:tr>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r>
              <w:rPr>
                <w:rFonts w:ascii="Yu Gothic" w:cs="Yu Gothic" w:eastAsia="Yu Gothic" w:hAnsi="Yu Gothic"/>
                <w:b/>
                <w:bCs/>
                <w:sz w:val="18"/>
                <w:szCs w:val="18"/>
              </w:rPr>
              <w:t xml:space="preserve">仕入書番号</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INVOICE No. 許可通知書のB欄に記載(例: I000015136)</w:t>
            </w:r>
          </w:p>
        </w:tc>
      </w:tr>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r>
              <w:rPr>
                <w:rFonts w:ascii="Yu Gothic" w:cs="Yu Gothic" w:eastAsia="Yu Gothic" w:hAnsi="Yu Gothic"/>
                <w:b/>
                <w:bCs/>
                <w:sz w:val="18"/>
                <w:szCs w:val="18"/>
              </w:rPr>
              <w:t xml:space="preserve">代理人コード</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通関業者を識別する5文字のコード(例: 3KTRA, 4ATUC)</w:t>
            </w:r>
          </w:p>
        </w:tc>
      </w:tr>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r>
              <w:rPr>
                <w:rFonts w:ascii="Yu Gothic" w:cs="Yu Gothic" w:eastAsia="Yu Gothic" w:hAnsi="Yu Gothic"/>
                <w:b/>
                <w:bCs/>
                <w:sz w:val="18"/>
                <w:szCs w:val="18"/>
              </w:rPr>
              <w:t xml:space="preserve">諸掛請求書</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トレーディアから別途送付される、輸入諸掛(運送費・通関料・許可通知書等)を含む合体PDF</w:t>
            </w:r>
          </w:p>
        </w:tc>
      </w:tr>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r>
              <w:rPr>
                <w:rFonts w:ascii="Yu Gothic" w:cs="Yu Gothic" w:eastAsia="Yu Gothic" w:hAnsi="Yu Gothic"/>
                <w:b/>
                <w:bCs/>
                <w:sz w:val="18"/>
                <w:szCs w:val="18"/>
              </w:rPr>
              <w:t xml:space="preserve">延納マルチ納付書</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郵船ロジスティクス等が送付する、スキャン画像PDFの納付書</w:t>
            </w:r>
          </w:p>
        </w:tc>
      </w:tr>
    </w:tbl>
    <w:p>
      <w:pPr>
        <w:pStyle w:val="Heading1"/>
        <w:spacing w:after="160" w:before="400"/>
      </w:pPr>
      <w:r>
        <w:rPr>
          <w:rFonts w:ascii="Yu Gothic" w:cs="Yu Gothic" w:eastAsia="Yu Gothic" w:hAnsi="Yu Gothic"/>
        </w:rPr>
        <w:t xml:space="preserve">2. システム構成</w:t>
      </w:r>
    </w:p>
    <w:p>
      <w:pPr>
        <w:pStyle w:val="Heading2"/>
        <w:spacing w:after="160" w:before="280"/>
      </w:pPr>
      <w:r>
        <w:rPr>
          <w:rFonts w:ascii="Yu Gothic" w:cs="Yu Gothic" w:eastAsia="Yu Gothic" w:hAnsi="Yu Gothic"/>
        </w:rPr>
        <w:t xml:space="preserve">2.1 全体アーキテクチャ</w:t>
      </w:r>
    </w:p>
    <w:p>
      <w:pPr>
        <w:spacing w:after="60" w:before="60" w:line="300"/>
      </w:pPr>
      <w:r>
        <w:rPr>
          <w:rFonts w:ascii="Yu Gothic" w:cs="Yu Gothic" w:eastAsia="Yu Gothic" w:hAnsi="Yu Gothic"/>
          <w:sz w:val="20"/>
          <w:szCs w:val="20"/>
        </w:rPr>
        <w:t xml:space="preserve">本システムは、ブラウザベースのWebアプリケーションとして構築する。サーバ側でPDF解析処理を行い、結果をブラウザに返す構成とする。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レイヤ</w:t>
            </w:r>
          </w:p>
        </w:tc>
        <w:tc>
          <w:tcPr>
            <w:tcW w:type="dxa" w:w="3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技術スタック例</w:t>
            </w:r>
          </w:p>
        </w:tc>
        <w:tc>
          <w:tcPr>
            <w:tcW w:type="dxa" w:w="38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責務</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フロントエンド</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React + TypeScript + Tailwind CSS</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PDFアップロードUI、結果プレビュー、コピーボタン、ダウンロードボタン</w:t>
            </w:r>
          </w:p>
        </w:tc>
      </w:tr>
      <w:tr>
        <w:tc>
          <w:tcPr>
            <w:tcW w:type="dxa" w:w="2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バックエンドAPI</w:t>
            </w:r>
          </w:p>
        </w:tc>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Python + FastAPI</w:t>
            </w:r>
          </w:p>
        </w:tc>
        <w:tc>
          <w:tcPr>
            <w:tcW w:type="dxa" w:w="38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PDF解析、データ抽出、Markdown/JSON生成、PDF抽出処理</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PDF解析エンジン</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PyMuPDF (fitz)</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PDFのテキスト抽出、ページ抽出・並び替え、PDF生成</w:t>
            </w:r>
          </w:p>
        </w:tc>
      </w:tr>
      <w:tr>
        <w:tc>
          <w:tcPr>
            <w:tcW w:type="dxa" w:w="2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画像PDF解析</w:t>
            </w:r>
          </w:p>
        </w:tc>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Tesseract OCR / Claude Vision API</w:t>
            </w:r>
          </w:p>
        </w:tc>
        <w:tc>
          <w:tcPr>
            <w:tcW w:type="dxa" w:w="38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延納マルチ納付書(スキャン画像PDF)の文字認識</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ストレージ</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オンメモリ + 一時ファイル</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セッション中のみPDF・処理結果を保持。永続化なし(セキュリティ要件)</w:t>
            </w:r>
          </w:p>
        </w:tc>
      </w:tr>
      <w:tr>
        <w:tc>
          <w:tcPr>
            <w:tcW w:type="dxa" w:w="2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認証</w:t>
            </w:r>
          </w:p>
        </w:tc>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社内SSO または Basic認証</w:t>
            </w:r>
          </w:p>
        </w:tc>
        <w:tc>
          <w:tcPr>
            <w:tcW w:type="dxa" w:w="38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社内利用に限定</w:t>
            </w:r>
          </w:p>
        </w:tc>
      </w:tr>
    </w:tbl>
    <w:p>
      <w:pPr>
        <w:pStyle w:val="Heading2"/>
        <w:spacing w:after="160" w:before="280"/>
      </w:pPr>
      <w:r>
        <w:rPr>
          <w:rFonts w:ascii="Yu Gothic" w:cs="Yu Gothic" w:eastAsia="Yu Gothic" w:hAnsi="Yu Gothic"/>
        </w:rPr>
        <w:t xml:space="preserve">2.2 データフロー</w:t>
      </w:r>
    </w:p>
    <w:p>
      <w:pPr>
        <w:spacing w:after="60" w:before="60" w:line="300"/>
      </w:pPr>
      <w:r>
        <w:rPr>
          <w:rFonts w:ascii="Yu Gothic" w:cs="Yu Gothic" w:eastAsia="Yu Gothic" w:hAnsi="Yu Gothic"/>
          <w:sz w:val="20"/>
          <w:szCs w:val="20"/>
        </w:rPr>
        <w:t xml:space="preserve">データの流れは以下のとおり:</w:t>
      </w:r>
    </w:p>
    <w:p>
      <w:pPr>
        <w:pStyle w:val="ListParagraph"/>
        <w:numPr>
          <w:ilvl w:val="0"/>
          <w:numId w:val="3"/>
        </w:numPr>
        <w:spacing w:after="40" w:before="40" w:line="280"/>
      </w:pPr>
      <w:r>
        <w:rPr>
          <w:rFonts w:ascii="Yu Gothic" w:cs="Yu Gothic" w:eastAsia="Yu Gothic" w:hAnsi="Yu Gothic"/>
          <w:sz w:val="20"/>
          <w:szCs w:val="20"/>
        </w:rPr>
        <w:t xml:space="preserve">ユーザーがブラウザでPDFファイルをドラッグ&amp;ドロップ または ファイル選択</w:t>
      </w:r>
    </w:p>
    <w:p>
      <w:pPr>
        <w:pStyle w:val="ListParagraph"/>
        <w:numPr>
          <w:ilvl w:val="0"/>
          <w:numId w:val="3"/>
        </w:numPr>
        <w:spacing w:after="40" w:before="40" w:line="280"/>
      </w:pPr>
      <w:r>
        <w:rPr>
          <w:rFonts w:ascii="Yu Gothic" w:cs="Yu Gothic" w:eastAsia="Yu Gothic" w:hAnsi="Yu Gothic"/>
          <w:sz w:val="20"/>
          <w:szCs w:val="20"/>
        </w:rPr>
        <w:t xml:space="preserve">フロントエンドが multipart/form-data でAPIにアップロード</w:t>
      </w:r>
    </w:p>
    <w:p>
      <w:pPr>
        <w:pStyle w:val="ListParagraph"/>
        <w:numPr>
          <w:ilvl w:val="0"/>
          <w:numId w:val="3"/>
        </w:numPr>
        <w:spacing w:after="40" w:before="40" w:line="280"/>
      </w:pPr>
      <w:r>
        <w:rPr>
          <w:rFonts w:ascii="Yu Gothic" w:cs="Yu Gothic" w:eastAsia="Yu Gothic" w:hAnsi="Yu Gothic"/>
          <w:sz w:val="20"/>
          <w:szCs w:val="20"/>
        </w:rPr>
        <w:t xml:space="preserve">バックエンドがPDFを解析し、PDF種別を分類(一括納付明細書情報/納付番号通知情報/書類送付案内状/輸入許可通知書/延納マルチ納付書 等)</w:t>
      </w:r>
    </w:p>
    <w:p>
      <w:pPr>
        <w:pStyle w:val="ListParagraph"/>
        <w:numPr>
          <w:ilvl w:val="0"/>
          <w:numId w:val="3"/>
        </w:numPr>
        <w:spacing w:after="40" w:before="40" w:line="280"/>
      </w:pPr>
      <w:r>
        <w:rPr>
          <w:rFonts w:ascii="Yu Gothic" w:cs="Yu Gothic" w:eastAsia="Yu Gothic" w:hAnsi="Yu Gothic"/>
          <w:sz w:val="20"/>
          <w:szCs w:val="20"/>
        </w:rPr>
        <w:t xml:space="preserve">各PDFから必要情報を抽出し、通関業者ごとにグループ化</w:t>
      </w:r>
    </w:p>
    <w:p>
      <w:pPr>
        <w:pStyle w:val="ListParagraph"/>
        <w:numPr>
          <w:ilvl w:val="0"/>
          <w:numId w:val="3"/>
        </w:numPr>
        <w:spacing w:after="40" w:before="40" w:line="280"/>
      </w:pPr>
      <w:r>
        <w:rPr>
          <w:rFonts w:ascii="Yu Gothic" w:cs="Yu Gothic" w:eastAsia="Yu Gothic" w:hAnsi="Yu Gothic"/>
          <w:sz w:val="20"/>
          <w:szCs w:val="20"/>
        </w:rPr>
        <w:t xml:space="preserve">突合チェックを実施し、結果をJSON形式でフロントエンドに返却</w:t>
      </w:r>
    </w:p>
    <w:p>
      <w:pPr>
        <w:pStyle w:val="ListParagraph"/>
        <w:numPr>
          <w:ilvl w:val="0"/>
          <w:numId w:val="3"/>
        </w:numPr>
        <w:spacing w:after="40" w:before="40" w:line="280"/>
      </w:pPr>
      <w:r>
        <w:rPr>
          <w:rFonts w:ascii="Yu Gothic" w:cs="Yu Gothic" w:eastAsia="Yu Gothic" w:hAnsi="Yu Gothic"/>
          <w:sz w:val="20"/>
          <w:szCs w:val="20"/>
        </w:rPr>
        <w:t xml:space="preserve">フロントエンドが結果を画面表示、Excel貼付け用テキスト・Markdown・PDF抽出ファイル等を生成</w:t>
      </w:r>
    </w:p>
    <w:p>
      <w:pPr>
        <w:pStyle w:val="ListParagraph"/>
        <w:numPr>
          <w:ilvl w:val="0"/>
          <w:numId w:val="3"/>
        </w:numPr>
        <w:spacing w:after="40" w:before="40" w:line="280"/>
      </w:pPr>
      <w:r>
        <w:rPr>
          <w:rFonts w:ascii="Yu Gothic" w:cs="Yu Gothic" w:eastAsia="Yu Gothic" w:hAnsi="Yu Gothic"/>
          <w:sz w:val="20"/>
          <w:szCs w:val="20"/>
        </w:rPr>
        <w:t xml:space="preserve">ユーザーが「Excelにコピー」「PDFダウンロード」等の操作で結果を取得</w:t>
      </w:r>
    </w:p>
    <w:p>
      <w:pPr>
        <w:pStyle w:val="Heading2"/>
        <w:spacing w:after="160" w:before="280"/>
      </w:pPr>
      <w:r>
        <w:rPr>
          <w:rFonts w:ascii="Yu Gothic" w:cs="Yu Gothic" w:eastAsia="Yu Gothic" w:hAnsi="Yu Gothic"/>
        </w:rPr>
        <w:t xml:space="preserve">2.3 データの保持方針</w:t>
      </w:r>
    </w:p>
    <w:p>
      <w:pPr>
        <w:pBdr>
          <w:top w:val="none" w:color="FFFFFF" w:sz="0"/>
          <w:left w:val="single" w:color="BF8F00" w:sz="18" w:space="8"/>
          <w:bottom w:val="none" w:color="FFFFFF" w:sz="0"/>
          <w:right w:val="none" w:color="FFFFFF" w:sz="0"/>
        </w:pBdr>
        <w:shd w:fill="FFF2CC" w:val="clear"/>
        <w:spacing w:after="100" w:before="100" w:line="280"/>
        <w:ind w:left="200" w:right="200"/>
      </w:pPr>
      <w:r>
        <w:rPr>
          <w:rFonts w:ascii="Yu Gothic" w:cs="Yu Gothic" w:eastAsia="Yu Gothic" w:hAnsi="Yu Gothic"/>
          <w:sz w:val="19"/>
          <w:szCs w:val="19"/>
        </w:rPr>
        <w:t xml:space="preserve">⚠️ 税務関連の機密データを取り扱うため、PDFファイル・抽出データは原則として永続化しない。処理完了後、一時ファイルは即座に削除する。ログにも個人情報(輸入者名・住所等)は記録しない。</w:t>
      </w:r>
    </w:p>
    <w:p>
      <w:pPr>
        <w:pStyle w:val="Heading1"/>
        <w:spacing w:after="160" w:before="400"/>
      </w:pPr>
      <w:r>
        <w:rPr>
          <w:rFonts w:ascii="Yu Gothic" w:cs="Yu Gothic" w:eastAsia="Yu Gothic" w:hAnsi="Yu Gothic"/>
        </w:rPr>
        <w:t xml:space="preserve">3. 機能要件</w:t>
      </w:r>
    </w:p>
    <w:p>
      <w:pPr>
        <w:pStyle w:val="Heading2"/>
        <w:spacing w:after="160" w:before="280"/>
      </w:pPr>
      <w:r>
        <w:rPr>
          <w:rFonts w:ascii="Yu Gothic" w:cs="Yu Gothic" w:eastAsia="Yu Gothic" w:hAnsi="Yu Gothic"/>
        </w:rPr>
        <w:t xml:space="preserve">3.1 機能一覧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160"/>
        <w:gridCol w:w="2000"/>
      </w:tblGrid>
      <w:tr>
        <w:trPr>
          <w:tblHeader/>
        </w:trPr>
        <w:tc>
          <w:tcPr>
            <w:tcW w:type="dxa" w:w="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ID</w:t>
            </w:r>
          </w:p>
        </w:tc>
        <w:tc>
          <w:tcPr>
            <w:tcW w:type="dxa" w:w="2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機能名</w:t>
            </w:r>
          </w:p>
        </w:tc>
        <w:tc>
          <w:tcPr>
            <w:tcW w:type="dxa" w:w="41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概要</w:t>
            </w:r>
          </w:p>
        </w:tc>
        <w:tc>
          <w:tcPr>
            <w:tcW w:type="dxa" w:w="2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優先度</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PDFアップロード</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複数のPDFファイルを一度にアップロード可能</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C00000"/>
                <w:sz w:val="18"/>
                <w:szCs w:val="18"/>
              </w:rPr>
              <w:t xml:space="preserve">高</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F-02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PDF種別自動分類</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ファイル名・内容からPDFの種別を自動判定</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C00000"/>
                <w:sz w:val="18"/>
                <w:szCs w:val="18"/>
              </w:rPr>
              <w:t xml:space="preserve">高</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F-03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通関業者グループ化</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代理人コードを基に通関業者(会社)ごとにデータをグループ化</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C00000"/>
                <w:sz w:val="18"/>
                <w:szCs w:val="18"/>
              </w:rPr>
              <w:t xml:space="preserve">高</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F-04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明細データ抽出</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納付番号・受入科目名・税額合計・輸入申告番号等を抽出</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C00000"/>
                <w:sz w:val="18"/>
                <w:szCs w:val="18"/>
              </w:rPr>
              <w:t xml:space="preserve">高</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突合チェック</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明細合計額と納付番号通知書の税額合計の一致確認</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C00000"/>
                <w:sz w:val="18"/>
                <w:szCs w:val="18"/>
              </w:rPr>
              <w:t xml:space="preserve">高</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F-06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Markdown出力</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Excel貼付けや印刷可能なMarkdown形式で結果出力</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C00000"/>
                <w:sz w:val="18"/>
                <w:szCs w:val="18"/>
              </w:rPr>
              <w:t xml:space="preserve">高</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F-07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Excel貼付け用TSV出力</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タブ区切りでExcelに直接貼付け可能なテキスト出力</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C00000"/>
                <w:sz w:val="18"/>
                <w:szCs w:val="18"/>
              </w:rPr>
              <w:t xml:space="preserve">高</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F-08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許可通知書ページ抽出</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諸掛請求書PDFから輸入許可通知書ページのみを抽出</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BF8F00"/>
                <w:sz w:val="18"/>
                <w:szCs w:val="18"/>
              </w:rPr>
              <w:t xml:space="preserve">中</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F-09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許可通知書並び替え</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抽出した許可通知書を一括納付明細書の並び順に整列してPDF生成</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BF8F00"/>
                <w:sz w:val="18"/>
                <w:szCs w:val="18"/>
              </w:rPr>
              <w:t xml:space="preserve">中</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仕入書番号対応表生成</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輸入申告番号と仕入書番号下5桁の対応表を表紙順に出力</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BF8F00"/>
                <w:sz w:val="18"/>
                <w:szCs w:val="18"/>
              </w:rPr>
              <w:t xml:space="preserve">中</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F-11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OCR処理</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スキャン画像PDF(延納マルチ等)のテキスト抽出</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BF8F00"/>
                <w:sz w:val="18"/>
                <w:szCs w:val="18"/>
              </w:rPr>
              <w:t xml:space="preserve">中</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F-12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1社単位の処理</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全社一括でなく、1社分のPDFだけでも処理可能</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C00000"/>
                <w:sz w:val="18"/>
                <w:szCs w:val="18"/>
              </w:rPr>
              <w:t xml:space="preserve">高</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F-13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履歴・再ダウンロード</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(オプション)処理結果のセッション内保持と再ダウンロード</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val="false"/>
                <w:bCs w:val="false"/>
                <w:color w:val="404040"/>
                <w:sz w:val="18"/>
                <w:szCs w:val="18"/>
              </w:rPr>
              <w:t xml:space="preserve">低</w:t>
            </w:r>
          </w:p>
        </w:tc>
      </w:tr>
    </w:tbl>
    <w:p>
      <w:pPr>
        <w:pStyle w:val="Heading2"/>
        <w:spacing w:after="160" w:before="280"/>
      </w:pPr>
      <w:r>
        <w:rPr>
          <w:rFonts w:ascii="Yu Gothic" w:cs="Yu Gothic" w:eastAsia="Yu Gothic" w:hAnsi="Yu Gothic"/>
        </w:rPr>
        <w:t xml:space="preserve">3.2 PDF種別分類ルール (F-02)</w:t>
      </w:r>
    </w:p>
    <w:p>
      <w:pPr>
        <w:spacing w:after="60" w:before="60" w:line="300"/>
      </w:pPr>
      <w:r>
        <w:rPr>
          <w:rFonts w:ascii="Yu Gothic" w:cs="Yu Gothic" w:eastAsia="Yu Gothic" w:hAnsi="Yu Gothic"/>
          <w:sz w:val="20"/>
          <w:szCs w:val="20"/>
        </w:rPr>
        <w:t xml:space="preserve">PDFの分類は、ファイル名と内容の両方を組み合わせて行う。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PDF種別</w:t>
            </w:r>
          </w:p>
        </w:tc>
        <w:tc>
          <w:tcPr>
            <w:tcW w:type="dxa" w:w="3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ファイル名パターン</w:t>
            </w:r>
          </w:p>
        </w:tc>
        <w:tc>
          <w:tcPr>
            <w:tcW w:type="dxa" w:w="34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内容判定キーワード</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一括納付用明細書情報</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数字羅列、または「一括納付明細書」を含む</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「一括納付用明細書情報」「MPN包括納期限延長」</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納付番号通知情報</w:t>
            </w:r>
          </w:p>
        </w:tc>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数字羅列、または「一括納付明細書」を含む</w:t>
            </w:r>
          </w:p>
        </w:tc>
        <w:tc>
          <w:tcPr>
            <w:tcW w:type="dxa" w:w="34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「納付番号通知情報(一括)」</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書類送付案内状</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「一括納付明細書」を含む</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「書類送付案内状」</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輸入許可通知書</w:t>
            </w:r>
          </w:p>
        </w:tc>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「輸入許可通知書」を含む、または「諸掛請求書」を含む(混在)</w:t>
            </w:r>
          </w:p>
        </w:tc>
        <w:tc>
          <w:tcPr>
            <w:tcW w:type="dxa" w:w="34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「&lt;SEA/IMP&gt;」「&lt;AIR/IMP&gt;」(OCR誤認: SEA/1MP, AIR/1MP)</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延納マルチ納付書</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「延納マルチ」を含む</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(画像PDFのため、まずOCR後に判定)</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諸掛請求書</w:t>
            </w:r>
          </w:p>
        </w:tc>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「諸掛請求書」を含む</w:t>
            </w:r>
          </w:p>
        </w:tc>
        <w:tc>
          <w:tcPr>
            <w:tcW w:type="dxa" w:w="34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「請求書(正)」「請求書(副)」+「TRADIA」</w:t>
            </w:r>
          </w:p>
        </w:tc>
      </w:tr>
    </w:tbl>
    <w:p>
      <w:pPr>
        <w:pBdr>
          <w:top w:val="none" w:color="FFFFFF" w:sz="0"/>
          <w:left w:val="single" w:color="548235" w:sz="18" w:space="8"/>
          <w:bottom w:val="none" w:color="FFFFFF" w:sz="0"/>
          <w:right w:val="none" w:color="FFFFFF" w:sz="0"/>
        </w:pBdr>
        <w:shd w:fill="E2EFDA" w:val="clear"/>
        <w:spacing w:after="100" w:before="100" w:line="280"/>
        <w:ind w:left="200" w:right="200"/>
      </w:pPr>
      <w:r>
        <w:rPr>
          <w:rFonts w:ascii="Yu Gothic" w:cs="Yu Gothic" w:eastAsia="Yu Gothic" w:hAnsi="Yu Gothic"/>
          <w:sz w:val="19"/>
          <w:szCs w:val="19"/>
        </w:rPr>
        <w:t xml:space="preserve">💡 ファイル名と内容の判定が一致しない場合は、内容を優先する。判定不能な場合はユーザーに確認を求めるダイアログを表示する。</w:t>
      </w:r>
    </w:p>
    <w:p>
      <w:pPr>
        <w:pStyle w:val="Heading2"/>
        <w:spacing w:after="160" w:before="280"/>
      </w:pPr>
      <w:r>
        <w:rPr>
          <w:rFonts w:ascii="Yu Gothic" w:cs="Yu Gothic" w:eastAsia="Yu Gothic" w:hAnsi="Yu Gothic"/>
        </w:rPr>
        <w:t xml:space="preserve">3.3 通関業者グループ化 (F-03)</w:t>
      </w:r>
    </w:p>
    <w:p>
      <w:pPr>
        <w:spacing w:after="60" w:before="60" w:line="300"/>
      </w:pPr>
      <w:r>
        <w:rPr>
          <w:rFonts w:ascii="Yu Gothic" w:cs="Yu Gothic" w:eastAsia="Yu Gothic" w:hAnsi="Yu Gothic"/>
          <w:sz w:val="20"/>
          <w:szCs w:val="20"/>
        </w:rPr>
        <w:t xml:space="preserve">代理人コード(納付番号通知情報・一括納付用明細書情報の「利用者」「代理人コード」欄)を基にグループ化する。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代理人コード</w:t>
            </w:r>
          </w:p>
        </w:tc>
        <w:tc>
          <w:tcPr>
            <w:tcW w:type="dxa" w:w="2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通関業者名</w:t>
            </w:r>
          </w:p>
        </w:tc>
        <w:tc>
          <w:tcPr>
            <w:tcW w:type="dxa" w:w="2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申告税関</w:t>
            </w:r>
          </w:p>
        </w:tc>
        <w:tc>
          <w:tcPr>
            <w:tcW w:type="dxa" w:w="25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許可通知書</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3KTRA</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トレーディア㈱ 神戸支店</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大阪南港 / 神戸本関</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あり(諸掛請求書から抽出)</w:t>
            </w:r>
          </w:p>
        </w:tc>
      </w:tr>
      <w:tr>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2YTRA</w:t>
            </w:r>
          </w:p>
        </w:tc>
        <w:tc>
          <w:tcPr>
            <w:tcW w:type="dxa" w:w="2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トレーディア㈱ 横浜営業所</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横浜本牧埠頭</w:t>
            </w:r>
          </w:p>
        </w:tc>
        <w:tc>
          <w:tcPr>
            <w:tcW w:type="dxa" w:w="25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あり(諸掛請求書から抽出)</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1STRA</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トレーディア㈱ 東京</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横浜本牧埠頭</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あり(諸掛請求書から抽出)</w:t>
            </w:r>
          </w:p>
        </w:tc>
      </w:tr>
      <w:tr>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4HSKY</w:t>
            </w:r>
          </w:p>
        </w:tc>
        <w:tc>
          <w:tcPr>
            <w:tcW w:type="dxa" w:w="2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新港洋海運㈱</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大阪南港(タイガー向け)</w:t>
            </w:r>
          </w:p>
        </w:tc>
        <w:tc>
          <w:tcPr>
            <w:tcW w:type="dxa" w:w="25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あり(別PDFで提供)</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4ATUC</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郵船ロジスティクス㈱</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大阪関西空港</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なし(手動確認)</w:t>
            </w:r>
          </w:p>
        </w:tc>
      </w:tr>
      <w:tr>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3HKAM</w:t>
            </w:r>
          </w:p>
        </w:tc>
        <w:tc>
          <w:tcPr>
            <w:tcW w:type="dxa" w:w="2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㈱上組</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神戸本関</w:t>
            </w:r>
          </w:p>
        </w:tc>
        <w:tc>
          <w:tcPr>
            <w:tcW w:type="dxa" w:w="25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なし(手動確認)</w:t>
            </w:r>
          </w:p>
        </w:tc>
      </w:tr>
    </w:tbl>
    <w:p>
      <w:pPr>
        <w:spacing w:after="60" w:before="60" w:line="300"/>
      </w:pPr>
      <w:r>
        <w:rPr>
          <w:rFonts w:ascii="Yu Gothic" w:cs="Yu Gothic" w:eastAsia="Yu Gothic" w:hAnsi="Yu Gothic"/>
          <w:b/>
          <w:bCs/>
          <w:sz w:val="20"/>
          <w:szCs w:val="20"/>
        </w:rPr>
        <w:t xml:space="preserve">【特殊ルール】</w:t>
      </w:r>
    </w:p>
    <w:p>
      <w:pPr>
        <w:pStyle w:val="ListParagraph"/>
        <w:numPr>
          <w:ilvl w:val="0"/>
          <w:numId w:val="2"/>
        </w:numPr>
        <w:spacing w:after="40" w:before="40" w:line="280"/>
      </w:pPr>
      <w:r>
        <w:rPr>
          <w:rFonts w:ascii="Yu Gothic" w:cs="Yu Gothic" w:eastAsia="Yu Gothic" w:hAnsi="Yu Gothic"/>
          <w:sz w:val="20"/>
          <w:szCs w:val="20"/>
        </w:rPr>
        <w:t xml:space="preserve">トレーディア㈱は拠点ごとに代理人コードが異なるが(3KTRA/2YTRA/1STRA)、出力上は「トレーディア株式会社」として1社にまとめる</w:t>
      </w:r>
    </w:p>
    <w:p>
      <w:pPr>
        <w:pStyle w:val="ListParagraph"/>
        <w:numPr>
          <w:ilvl w:val="0"/>
          <w:numId w:val="2"/>
        </w:numPr>
        <w:spacing w:after="40" w:before="40" w:line="280"/>
      </w:pPr>
      <w:r>
        <w:rPr>
          <w:rFonts w:ascii="Yu Gothic" w:cs="Yu Gothic" w:eastAsia="Yu Gothic" w:hAnsi="Yu Gothic"/>
          <w:sz w:val="20"/>
          <w:szCs w:val="20"/>
        </w:rPr>
        <w:t xml:space="preserve">新港洋海運(4HSKY)は、トレーディアの一括納付書番号に含まれる月と単独の一括納付書番号を持つ月がある。動的に判別する</w:t>
      </w:r>
    </w:p>
    <w:p>
      <w:pPr>
        <w:pStyle w:val="ListParagraph"/>
        <w:numPr>
          <w:ilvl w:val="0"/>
          <w:numId w:val="2"/>
        </w:numPr>
        <w:spacing w:after="40" w:before="40" w:line="280"/>
      </w:pPr>
      <w:r>
        <w:rPr>
          <w:rFonts w:ascii="Yu Gothic" w:cs="Yu Gothic" w:eastAsia="Yu Gothic" w:hAnsi="Yu Gothic"/>
          <w:sz w:val="20"/>
          <w:szCs w:val="20"/>
        </w:rPr>
        <w:t xml:space="preserve">月によって通関業者の組み合わせは変わる。固定リストではなく、毎回PDFの内容から動的に判定する</w:t>
      </w:r>
    </w:p>
    <w:p>
      <w:pPr>
        <w:pStyle w:val="Heading2"/>
        <w:spacing w:after="160" w:before="280"/>
      </w:pPr>
      <w:r>
        <w:rPr>
          <w:rFonts w:ascii="Yu Gothic" w:cs="Yu Gothic" w:eastAsia="Yu Gothic" w:hAnsi="Yu Gothic"/>
        </w:rPr>
        <w:t xml:space="preserve">3.4 明細データ抽出 (F-04)</w:t>
      </w:r>
    </w:p>
    <w:p>
      <w:pPr>
        <w:spacing w:after="60" w:before="60" w:line="300"/>
      </w:pPr>
      <w:r>
        <w:rPr>
          <w:rFonts w:ascii="Yu Gothic" w:cs="Yu Gothic" w:eastAsia="Yu Gothic" w:hAnsi="Yu Gothic"/>
          <w:sz w:val="20"/>
          <w:szCs w:val="20"/>
        </w:rPr>
        <w:t xml:space="preserve">各PDFから抽出すべき項目を以下に示す。</w:t>
      </w:r>
    </w:p>
    <w:p>
      <w:pPr>
        <w:spacing w:after="100" w:before="200"/>
      </w:pPr>
      <w:r>
        <w:rPr>
          <w:rFonts w:ascii="Yu Gothic" w:cs="Yu Gothic" w:eastAsia="Yu Gothic" w:hAnsi="Yu Gothic"/>
          <w:b/>
          <w:bCs/>
          <w:sz w:val="22"/>
          <w:szCs w:val="22"/>
        </w:rPr>
        <w:t xml:space="preserve">(1) 納付番号通知情報(一括) からの抽出項目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4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出力先</w:t>
            </w:r>
          </w:p>
        </w:tc>
        <w:tc>
          <w:tcPr>
            <w:tcW w:type="dxa" w:w="2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例</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収納機関コード</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納付情報セクション(共通: 00120)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00120</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納付番号</w:t>
            </w:r>
          </w:p>
        </w:tc>
        <w:tc>
          <w:tcPr>
            <w:tcW w:type="dxa" w:w="4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各会社詳細情報 E列</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02413810711</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確認番号</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納付情報セクション</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982370</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利用者(代理人コード)</w:t>
            </w:r>
          </w:p>
        </w:tc>
        <w:tc>
          <w:tcPr>
            <w:tcW w:type="dxa" w:w="4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通関業者グループ化キー</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4ATUC</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申告官署</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突合チェック・サマリー</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大阪 関西空港</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納期限</w:t>
            </w:r>
          </w:p>
        </w:tc>
        <w:tc>
          <w:tcPr>
            <w:tcW w:type="dxa" w:w="4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納付情報セクション</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2026/06/30</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受入科目名</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各会社詳細情報 F列</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関税 / 消費・地方消費税</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税額合計</w:t>
            </w:r>
          </w:p>
        </w:tc>
        <w:tc>
          <w:tcPr>
            <w:tcW w:type="dxa" w:w="4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各会社詳細情報 G列</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1,859,800</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一括納付書番号</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突合のキー</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48169485660</w:t>
            </w:r>
          </w:p>
        </w:tc>
      </w:tr>
    </w:tbl>
    <w:p>
      <w:pPr>
        <w:spacing w:after="100" w:before="200"/>
      </w:pPr>
      <w:r>
        <w:rPr>
          <w:rFonts w:ascii="Yu Gothic" w:cs="Yu Gothic" w:eastAsia="Yu Gothic" w:hAnsi="Yu Gothic"/>
          <w:b/>
          <w:bCs/>
          <w:sz w:val="22"/>
          <w:szCs w:val="22"/>
        </w:rPr>
        <w:t xml:space="preserve">(2) 一括納付用明細書情報 からの抽出項目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4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出力先</w:t>
            </w:r>
          </w:p>
        </w:tc>
        <w:tc>
          <w:tcPr>
            <w:tcW w:type="dxa" w:w="2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例</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税関官署</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突合チェック・サマリー</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大阪 関西空港</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合計件数</w:t>
            </w:r>
          </w:p>
        </w:tc>
        <w:tc>
          <w:tcPr>
            <w:tcW w:type="dxa" w:w="4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突合チェック</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9</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合計額</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突合チェック</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1,859,800</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明細(番号・本税調定日・輸入申告番号・税額)</w:t>
            </w:r>
          </w:p>
        </w:tc>
        <w:tc>
          <w:tcPr>
            <w:tcW w:type="dxa" w:w="4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明細リスト・許可通知書並び替えキー</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1, 2026/03/02, 40324341250, ¥18,500</w:t>
            </w:r>
          </w:p>
        </w:tc>
      </w:tr>
    </w:tbl>
    <w:p>
      <w:pPr>
        <w:spacing w:after="100" w:before="200"/>
      </w:pPr>
      <w:r>
        <w:rPr>
          <w:rFonts w:ascii="Yu Gothic" w:cs="Yu Gothic" w:eastAsia="Yu Gothic" w:hAnsi="Yu Gothic"/>
          <w:b/>
          <w:bCs/>
          <w:sz w:val="22"/>
          <w:szCs w:val="22"/>
        </w:rPr>
        <w:t xml:space="preserve">(3) 輸入許可通知書 からの抽出項目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4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出力先</w:t>
            </w:r>
          </w:p>
        </w:tc>
        <w:tc>
          <w:tcPr>
            <w:tcW w:type="dxa" w:w="2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例</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申告番号</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突合キー(スペース除去で輸入申告番号と突合)</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314 9644 5840 → 31496445840</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許可日</w:t>
            </w:r>
          </w:p>
        </w:tc>
        <w:tc>
          <w:tcPr>
            <w:tcW w:type="dxa" w:w="4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サマリー</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2026/03/02</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仕入書番号(B欄)</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仕入書番号対応表(下5桁のみ)</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I000015136/15152 → 15136, 15152</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税額合計</w:t>
            </w:r>
          </w:p>
        </w:tc>
        <w:tc>
          <w:tcPr>
            <w:tcW w:type="dxa" w:w="4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突合チェック(参考値)</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¥3,147,700</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荷主Ref No</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サマリー(参考)</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26K0201, 26K0102</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ページ範囲</w:t>
            </w:r>
          </w:p>
        </w:tc>
        <w:tc>
          <w:tcPr>
            <w:tcW w:type="dxa" w:w="4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許可通知書抽出PDF生成</w:t>
            </w:r>
          </w:p>
        </w:tc>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p4-7 (4ページ)</w:t>
            </w:r>
          </w:p>
        </w:tc>
      </w:tr>
    </w:tbl>
    <w:p>
      <w:pPr>
        <w:pBdr>
          <w:top w:val="none" w:color="FFFFFF" w:sz="0"/>
          <w:left w:val="single" w:color="BF8F00" w:sz="18" w:space="8"/>
          <w:bottom w:val="none" w:color="FFFFFF" w:sz="0"/>
          <w:right w:val="none" w:color="FFFFFF" w:sz="0"/>
        </w:pBdr>
        <w:shd w:fill="FFF2CC" w:val="clear"/>
        <w:spacing w:after="100" w:before="100" w:line="280"/>
        <w:ind w:left="200" w:right="200"/>
      </w:pPr>
      <w:r>
        <w:rPr>
          <w:rFonts w:ascii="Yu Gothic" w:cs="Yu Gothic" w:eastAsia="Yu Gothic" w:hAnsi="Yu Gothic"/>
          <w:sz w:val="19"/>
          <w:szCs w:val="19"/>
        </w:rPr>
        <w:t xml:space="preserve">⚠️ OCR誤認識への対応: スキャンPDFでは I (アルファベット) が 1 (数字) や 正 (漢字) に誤認識されることがある。仕入書番号抽出の正規表現は [I1正] の3パターンに対応すること。同様に SEA/IMP が SEA/1MP と認識される。</w:t>
      </w:r>
    </w:p>
    <w:p>
      <w:pPr>
        <w:pStyle w:val="Heading2"/>
        <w:spacing w:after="160" w:before="280"/>
      </w:pPr>
      <w:r>
        <w:rPr>
          <w:rFonts w:ascii="Yu Gothic" w:cs="Yu Gothic" w:eastAsia="Yu Gothic" w:hAnsi="Yu Gothic"/>
        </w:rPr>
        <w:t xml:space="preserve">3.5 突合チェック (F-05)</w:t>
      </w:r>
    </w:p>
    <w:p>
      <w:pPr>
        <w:spacing w:after="60" w:before="60" w:line="300"/>
      </w:pPr>
      <w:r>
        <w:rPr>
          <w:rFonts w:ascii="Yu Gothic" w:cs="Yu Gothic" w:eastAsia="Yu Gothic" w:hAnsi="Yu Gothic"/>
          <w:sz w:val="20"/>
          <w:szCs w:val="20"/>
        </w:rPr>
        <w:t xml:space="preserve">以下の3種類の突合を自動実施する:</w:t>
      </w:r>
    </w:p>
    <w:p>
      <w:pPr>
        <w:pStyle w:val="ListParagraph"/>
        <w:numPr>
          <w:ilvl w:val="0"/>
          <w:numId w:val="3"/>
        </w:numPr>
        <w:spacing w:after="40" w:before="40" w:line="280"/>
      </w:pPr>
      <w:r>
        <w:rPr>
          <w:rFonts w:ascii="Yu Gothic" w:cs="Yu Gothic" w:eastAsia="Yu Gothic" w:hAnsi="Yu Gothic"/>
          <w:sz w:val="20"/>
          <w:szCs w:val="20"/>
        </w:rPr>
        <w:t xml:space="preserve">一括納付書番号ごとの 明細合計額(=Σ明細の税額) = 納付番号通知情報の税額合計</w:t>
      </w:r>
    </w:p>
    <w:p>
      <w:pPr>
        <w:pStyle w:val="ListParagraph"/>
        <w:numPr>
          <w:ilvl w:val="0"/>
          <w:numId w:val="3"/>
        </w:numPr>
        <w:spacing w:after="40" w:before="40" w:line="280"/>
      </w:pPr>
      <w:r>
        <w:rPr>
          <w:rFonts w:ascii="Yu Gothic" w:cs="Yu Gothic" w:eastAsia="Yu Gothic" w:hAnsi="Yu Gothic"/>
          <w:sz w:val="20"/>
          <w:szCs w:val="20"/>
        </w:rPr>
        <w:t xml:space="preserve">一括納付用明細書情報の合計額 = 納付番号通知情報の税額合計</w:t>
      </w:r>
    </w:p>
    <w:p>
      <w:pPr>
        <w:pStyle w:val="ListParagraph"/>
        <w:numPr>
          <w:ilvl w:val="0"/>
          <w:numId w:val="3"/>
        </w:numPr>
        <w:spacing w:after="40" w:before="40" w:line="280"/>
      </w:pPr>
      <w:r>
        <w:rPr>
          <w:rFonts w:ascii="Yu Gothic" w:cs="Yu Gothic" w:eastAsia="Yu Gothic" w:hAnsi="Yu Gothic"/>
          <w:sz w:val="20"/>
          <w:szCs w:val="20"/>
        </w:rPr>
        <w:t xml:space="preserve">(許可通知書がある場合)許可通知書の税額合計の総和 = 一括納付書全体の税額合計</w:t>
      </w:r>
    </w:p>
    <w:p>
      <w:pPr>
        <w:spacing w:after="60" w:before="60" w:line="300"/>
      </w:pPr>
      <w:r>
        <w:rPr>
          <w:rFonts w:ascii="Yu Gothic" w:cs="Yu Gothic" w:eastAsia="Yu Gothic" w:hAnsi="Yu Gothic"/>
          <w:sz w:val="20"/>
          <w:szCs w:val="20"/>
        </w:rPr>
        <w:t xml:space="preserve">不一致の場合の表示: 警告アイコン + 差額 + 該当の納付番号 を強調表示する。チェックは ✓(一致) / ✗(不一致) で示す。</w:t>
      </w:r>
    </w:p>
    <w:p>
      <w:pPr>
        <w:pStyle w:val="Heading2"/>
        <w:spacing w:after="160" w:before="280"/>
      </w:pPr>
      <w:r>
        <w:rPr>
          <w:rFonts w:ascii="Yu Gothic" w:cs="Yu Gothic" w:eastAsia="Yu Gothic" w:hAnsi="Yu Gothic"/>
        </w:rPr>
        <w:t xml:space="preserve">3.6 出力フォーマット (F-06, F-07)</w:t>
      </w:r>
    </w:p>
    <w:p>
      <w:pPr>
        <w:spacing w:after="60" w:before="60" w:line="300"/>
      </w:pPr>
      <w:r>
        <w:rPr>
          <w:rFonts w:ascii="Yu Gothic" w:cs="Yu Gothic" w:eastAsia="Yu Gothic" w:hAnsi="Yu Gothic"/>
          <w:sz w:val="20"/>
          <w:szCs w:val="20"/>
        </w:rPr>
        <w:t xml:space="preserve">出力形式は3種類用意する:</w:t>
      </w:r>
    </w:p>
    <w:p>
      <w:pPr>
        <w:spacing w:after="100" w:before="160"/>
      </w:pPr>
      <w:r>
        <w:rPr>
          <w:rFonts w:ascii="Yu Gothic" w:cs="Yu Gothic" w:eastAsia="Yu Gothic" w:hAnsi="Yu Gothic"/>
          <w:b/>
          <w:bCs/>
          <w:sz w:val="22"/>
          <w:szCs w:val="22"/>
        </w:rPr>
        <w:t xml:space="preserve">(1) Markdown形式</w:t>
      </w:r>
    </w:p>
    <w:p>
      <w:pPr>
        <w:spacing w:after="60" w:before="60" w:line="300"/>
      </w:pPr>
      <w:r>
        <w:rPr>
          <w:rFonts w:ascii="Yu Gothic" w:cs="Yu Gothic" w:eastAsia="Yu Gothic" w:hAnsi="Yu Gothic"/>
          <w:sz w:val="20"/>
          <w:szCs w:val="20"/>
        </w:rPr>
        <w:t xml:space="preserve">画面表示・印刷用。テーブル・見出し付きの整形済みドキュメント。</w:t>
      </w:r>
    </w:p>
    <w:p>
      <w:pPr>
        <w:spacing w:after="100" w:before="160"/>
      </w:pPr>
      <w:r>
        <w:rPr>
          <w:rFonts w:ascii="Yu Gothic" w:cs="Yu Gothic" w:eastAsia="Yu Gothic" w:hAnsi="Yu Gothic"/>
          <w:b/>
          <w:bCs/>
          <w:sz w:val="22"/>
          <w:szCs w:val="22"/>
        </w:rPr>
        <w:t xml:space="preserve">(2) Excel貼付け用 (TSV)</w:t>
      </w:r>
    </w:p>
    <w:p>
      <w:pPr>
        <w:spacing w:after="60" w:before="60" w:line="300"/>
      </w:pPr>
      <w:r>
        <w:rPr>
          <w:rFonts w:ascii="Yu Gothic" w:cs="Yu Gothic" w:eastAsia="Yu Gothic" w:hAnsi="Yu Gothic"/>
          <w:sz w:val="20"/>
          <w:szCs w:val="20"/>
        </w:rPr>
        <w:t xml:space="preserve">Excelテンプレートの該当行に直接ペースト可能なタブ区切りテキスト。セクションごとに分けて生成する。</w:t>
      </w:r>
    </w:p>
    <w:p>
      <w:pPr>
        <w:spacing w:after="60" w:before="60" w:line="300"/>
      </w:pPr>
      <w:r>
        <w:rPr>
          <w:rFonts w:ascii="Yu Gothic" w:cs="Yu Gothic" w:eastAsia="Yu Gothic" w:hAnsi="Yu Gothic"/>
          <w:b/>
          <w:bCs/>
          <w:sz w:val="20"/>
          <w:szCs w:val="20"/>
        </w:rPr>
        <w:t xml:space="preserve">【コピー対象セクション】</w:t>
      </w:r>
    </w:p>
    <w:p>
      <w:pPr>
        <w:pStyle w:val="ListParagraph"/>
        <w:numPr>
          <w:ilvl w:val="0"/>
          <w:numId w:val="2"/>
        </w:numPr>
        <w:spacing w:after="40" w:before="40" w:line="280"/>
      </w:pPr>
      <w:r>
        <w:rPr>
          <w:rFonts w:ascii="Yu Gothic" w:cs="Yu Gothic" w:eastAsia="Yu Gothic" w:hAnsi="Yu Gothic"/>
          <w:sz w:val="20"/>
          <w:szCs w:val="20"/>
        </w:rPr>
        <w:t xml:space="preserve">添付PDFファイル名 (Excel行12〜)</w:t>
      </w:r>
    </w:p>
    <w:p>
      <w:pPr>
        <w:pStyle w:val="ListParagraph"/>
        <w:numPr>
          <w:ilvl w:val="0"/>
          <w:numId w:val="2"/>
        </w:numPr>
        <w:spacing w:after="40" w:before="40" w:line="280"/>
      </w:pPr>
      <w:r>
        <w:rPr>
          <w:rFonts w:ascii="Yu Gothic" w:cs="Yu Gothic" w:eastAsia="Yu Gothic" w:hAnsi="Yu Gothic"/>
          <w:sz w:val="20"/>
          <w:szCs w:val="20"/>
        </w:rPr>
        <w:t xml:space="preserve">各会社PDF枚数確認 (Excel行18〜)</w:t>
      </w:r>
    </w:p>
    <w:p>
      <w:pPr>
        <w:pStyle w:val="ListParagraph"/>
        <w:numPr>
          <w:ilvl w:val="0"/>
          <w:numId w:val="2"/>
        </w:numPr>
        <w:spacing w:after="40" w:before="40" w:line="280"/>
      </w:pPr>
      <w:r>
        <w:rPr>
          <w:rFonts w:ascii="Yu Gothic" w:cs="Yu Gothic" w:eastAsia="Yu Gothic" w:hAnsi="Yu Gothic"/>
          <w:sz w:val="20"/>
          <w:szCs w:val="20"/>
        </w:rPr>
        <w:t xml:space="preserve">各会社詳細情報 (Excel行25〜)</w:t>
      </w:r>
    </w:p>
    <w:p>
      <w:pPr>
        <w:spacing w:after="100" w:before="160"/>
      </w:pPr>
      <w:r>
        <w:rPr>
          <w:rFonts w:ascii="Yu Gothic" w:cs="Yu Gothic" w:eastAsia="Yu Gothic" w:hAnsi="Yu Gothic"/>
          <w:b/>
          <w:bCs/>
          <w:sz w:val="22"/>
          <w:szCs w:val="22"/>
        </w:rPr>
        <w:t xml:space="preserve">(3) JSON形式 (将来の連携用)</w:t>
      </w:r>
    </w:p>
    <w:p>
      <w:pPr>
        <w:spacing w:after="60" w:before="60" w:line="300"/>
      </w:pPr>
      <w:r>
        <w:rPr>
          <w:rFonts w:ascii="Yu Gothic" w:cs="Yu Gothic" w:eastAsia="Yu Gothic" w:hAnsi="Yu Gothic"/>
          <w:sz w:val="20"/>
          <w:szCs w:val="20"/>
        </w:rPr>
        <w:t xml:space="preserve">APIレスポンスとして、抽出データの構造化JSONを保持する。将来的な会計システム連携や履歴機能で使用。</w:t>
      </w:r>
    </w:p>
    <w:p>
      <w:pPr>
        <w:pStyle w:val="Heading2"/>
        <w:spacing w:after="160" w:before="280"/>
      </w:pPr>
      <w:r>
        <w:rPr>
          <w:rFonts w:ascii="Yu Gothic" w:cs="Yu Gothic" w:eastAsia="Yu Gothic" w:hAnsi="Yu Gothic"/>
        </w:rPr>
        <w:t xml:space="preserve">3.7 許可通知書ページ抽出と並び替え (F-08, F-09)</w:t>
      </w:r>
    </w:p>
    <w:p>
      <w:pPr>
        <w:spacing w:after="60" w:before="60" w:line="300"/>
      </w:pPr>
      <w:r>
        <w:rPr>
          <w:rFonts w:ascii="Yu Gothic" w:cs="Yu Gothic" w:eastAsia="Yu Gothic" w:hAnsi="Yu Gothic"/>
          <w:sz w:val="20"/>
          <w:szCs w:val="20"/>
        </w:rPr>
        <w:t xml:space="preserve">諸掛請求書PDF(75ページ前後)から、輸入許可通知書ページのみを抽出し、別PDFとして出力する。出力時のページ順は一括納付明細書の表紙順に合わせる。</w:t>
      </w:r>
    </w:p>
    <w:p>
      <w:pPr>
        <w:spacing w:after="60" w:before="60" w:line="300"/>
      </w:pPr>
      <w:r>
        <w:rPr>
          <w:rFonts w:ascii="Yu Gothic" w:cs="Yu Gothic" w:eastAsia="Yu Gothic" w:hAnsi="Yu Gothic"/>
          <w:b/>
          <w:bCs/>
          <w:sz w:val="20"/>
          <w:szCs w:val="20"/>
        </w:rPr>
        <w:t xml:space="preserve">【抽出ロジック】</w:t>
      </w:r>
    </w:p>
    <w:p>
      <w:pPr>
        <w:pStyle w:val="ListParagraph"/>
        <w:numPr>
          <w:ilvl w:val="0"/>
          <w:numId w:val="3"/>
        </w:numPr>
        <w:spacing w:after="40" w:before="40" w:line="280"/>
      </w:pPr>
      <w:r>
        <w:rPr>
          <w:rFonts w:ascii="Yu Gothic" w:cs="Yu Gothic" w:eastAsia="Yu Gothic" w:hAnsi="Yu Gothic"/>
          <w:sz w:val="20"/>
          <w:szCs w:val="20"/>
        </w:rPr>
        <w:t xml:space="preserve">各ページのテキストを取得</w:t>
      </w:r>
    </w:p>
    <w:p>
      <w:pPr>
        <w:pStyle w:val="ListParagraph"/>
        <w:numPr>
          <w:ilvl w:val="0"/>
          <w:numId w:val="3"/>
        </w:numPr>
        <w:spacing w:after="40" w:before="40" w:line="280"/>
      </w:pPr>
      <w:r>
        <w:rPr>
          <w:rFonts w:ascii="Yu Gothic" w:cs="Yu Gothic" w:eastAsia="Yu Gothic" w:hAnsi="Yu Gothic"/>
          <w:sz w:val="20"/>
          <w:szCs w:val="20"/>
        </w:rPr>
        <w:t xml:space="preserve">「&lt;SEA/IMP&gt;」「&lt;AIR/IMP&gt;」(OCR誤認: 「SEA/1MP」「AIR/1MP」)の有無で許可通知書ページか判定</w:t>
      </w:r>
    </w:p>
    <w:p>
      <w:pPr>
        <w:pStyle w:val="ListParagraph"/>
        <w:numPr>
          <w:ilvl w:val="0"/>
          <w:numId w:val="3"/>
        </w:numPr>
        <w:spacing w:after="40" w:before="40" w:line="280"/>
      </w:pPr>
      <w:r>
        <w:rPr>
          <w:rFonts w:ascii="Yu Gothic" w:cs="Yu Gothic" w:eastAsia="Yu Gothic" w:hAnsi="Yu Gothic"/>
          <w:sz w:val="20"/>
          <w:szCs w:val="20"/>
        </w:rPr>
        <w:t xml:space="preserve">「つづき」を含むページは前ページの続き、含まないページは新規許可通知書の1ページ目と判定</w:t>
      </w:r>
    </w:p>
    <w:p>
      <w:pPr>
        <w:pStyle w:val="ListParagraph"/>
        <w:numPr>
          <w:ilvl w:val="0"/>
          <w:numId w:val="3"/>
        </w:numPr>
        <w:spacing w:after="40" w:before="40" w:line="280"/>
      </w:pPr>
      <w:r>
        <w:rPr>
          <w:rFonts w:ascii="Yu Gothic" w:cs="Yu Gothic" w:eastAsia="Yu Gothic" w:hAnsi="Yu Gothic"/>
          <w:sz w:val="20"/>
          <w:szCs w:val="20"/>
        </w:rPr>
        <w:t xml:space="preserve">1ページ目から申告番号を抽出 (例: 「314 9644 5840」)</w:t>
      </w:r>
    </w:p>
    <w:p>
      <w:pPr>
        <w:pStyle w:val="ListParagraph"/>
        <w:numPr>
          <w:ilvl w:val="0"/>
          <w:numId w:val="3"/>
        </w:numPr>
        <w:spacing w:after="40" w:before="40" w:line="280"/>
      </w:pPr>
      <w:r>
        <w:rPr>
          <w:rFonts w:ascii="Yu Gothic" w:cs="Yu Gothic" w:eastAsia="Yu Gothic" w:hAnsi="Yu Gothic"/>
          <w:sz w:val="20"/>
          <w:szCs w:val="20"/>
        </w:rPr>
        <w:t xml:space="preserve">申告番号のスペースを除去 → 一括納付用明細書の輸入申告番号と突合</w:t>
      </w:r>
    </w:p>
    <w:p>
      <w:pPr>
        <w:spacing w:after="60" w:before="60" w:line="300"/>
      </w:pPr>
      <w:r>
        <w:rPr>
          <w:rFonts w:ascii="Yu Gothic" w:cs="Yu Gothic" w:eastAsia="Yu Gothic" w:hAnsi="Yu Gothic"/>
          <w:b/>
          <w:bCs/>
          <w:sz w:val="20"/>
          <w:szCs w:val="20"/>
        </w:rPr>
        <w:t xml:space="preserve">【並び替えロジック】</w:t>
      </w:r>
    </w:p>
    <w:p>
      <w:pPr>
        <w:pStyle w:val="ListParagraph"/>
        <w:numPr>
          <w:ilvl w:val="0"/>
          <w:numId w:val="3"/>
        </w:numPr>
        <w:spacing w:after="40" w:before="40" w:line="280"/>
      </w:pPr>
      <w:r>
        <w:rPr>
          <w:rFonts w:ascii="Yu Gothic" w:cs="Yu Gothic" w:eastAsia="Yu Gothic" w:hAnsi="Yu Gothic"/>
          <w:sz w:val="20"/>
          <w:szCs w:val="20"/>
        </w:rPr>
        <w:t xml:space="preserve">第一キー: 一括納付書番号の順序 (書類送付案内状の①②③④...の順)</w:t>
      </w:r>
    </w:p>
    <w:p>
      <w:pPr>
        <w:pStyle w:val="ListParagraph"/>
        <w:numPr>
          <w:ilvl w:val="0"/>
          <w:numId w:val="3"/>
        </w:numPr>
        <w:spacing w:after="40" w:before="40" w:line="280"/>
      </w:pPr>
      <w:r>
        <w:rPr>
          <w:rFonts w:ascii="Yu Gothic" w:cs="Yu Gothic" w:eastAsia="Yu Gothic" w:hAnsi="Yu Gothic"/>
          <w:sz w:val="20"/>
          <w:szCs w:val="20"/>
        </w:rPr>
        <w:t xml:space="preserve">第二キー: 税関内での税目(関税 → 消費・地方消費税)</w:t>
      </w:r>
    </w:p>
    <w:p>
      <w:pPr>
        <w:pStyle w:val="ListParagraph"/>
        <w:numPr>
          <w:ilvl w:val="0"/>
          <w:numId w:val="3"/>
        </w:numPr>
        <w:spacing w:after="40" w:before="40" w:line="280"/>
      </w:pPr>
      <w:r>
        <w:rPr>
          <w:rFonts w:ascii="Yu Gothic" w:cs="Yu Gothic" w:eastAsia="Yu Gothic" w:hAnsi="Yu Gothic"/>
          <w:sz w:val="20"/>
          <w:szCs w:val="20"/>
        </w:rPr>
        <w:t xml:space="preserve">第三キー: 本税調定日の昇順</w:t>
      </w:r>
    </w:p>
    <w:p>
      <w:pPr>
        <w:pStyle w:val="ListParagraph"/>
        <w:numPr>
          <w:ilvl w:val="0"/>
          <w:numId w:val="3"/>
        </w:numPr>
        <w:spacing w:after="40" w:before="40" w:line="280"/>
      </w:pPr>
      <w:r>
        <w:rPr>
          <w:rFonts w:ascii="Yu Gothic" w:cs="Yu Gothic" w:eastAsia="Yu Gothic" w:hAnsi="Yu Gothic"/>
          <w:sz w:val="20"/>
          <w:szCs w:val="20"/>
        </w:rPr>
        <w:t xml:space="preserve">第四キー: 同一日に複数ある場合は輸入申告番号の昇順</w:t>
      </w:r>
    </w:p>
    <w:p>
      <w:pPr>
        <w:pBdr>
          <w:top w:val="none" w:color="FFFFFF" w:sz="0"/>
          <w:left w:val="single" w:color="BF8F00" w:sz="18" w:space="8"/>
          <w:bottom w:val="none" w:color="FFFFFF" w:sz="0"/>
          <w:right w:val="none" w:color="FFFFFF" w:sz="0"/>
        </w:pBdr>
        <w:shd w:fill="FFF2CC" w:val="clear"/>
        <w:spacing w:after="100" w:before="100" w:line="280"/>
        <w:ind w:left="200" w:right="200"/>
      </w:pPr>
      <w:r>
        <w:rPr>
          <w:rFonts w:ascii="Yu Gothic" w:cs="Yu Gothic" w:eastAsia="Yu Gothic" w:hAnsi="Yu Gothic"/>
          <w:sz w:val="19"/>
          <w:szCs w:val="19"/>
        </w:rPr>
        <w:t xml:space="preserve">⚠️ 元PDFの並び順(請求書順)ではなく、一括納付明細書の並び順で出力すること。これにより印刷後、チェックリストの明細行と許可通知書を上から順に1対1で照合できる。</w:t>
      </w:r>
    </w:p>
    <w:p>
      <w:pPr>
        <w:spacing w:after="60" w:before="60" w:line="300"/>
      </w:pPr>
      <w:r>
        <w:rPr>
          <w:rFonts w:ascii="Yu Gothic" w:cs="Yu Gothic" w:eastAsia="Yu Gothic" w:hAnsi="Yu Gothic"/>
          <w:b/>
          <w:bCs/>
          <w:sz w:val="20"/>
          <w:szCs w:val="20"/>
        </w:rPr>
        <w:t xml:space="preserve">【出力ファイル名】</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許可通知書_抽出_YYYYMM_[通関業者名].pdf</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例: 許可通知書_抽出_202603_トレーディア.pdf</w:t>
      </w:r>
    </w:p>
    <w:p>
      <w:pPr>
        <w:pStyle w:val="Heading2"/>
        <w:spacing w:after="160" w:before="280"/>
      </w:pPr>
      <w:r>
        <w:rPr>
          <w:rFonts w:ascii="Yu Gothic" w:cs="Yu Gothic" w:eastAsia="Yu Gothic" w:hAnsi="Yu Gothic"/>
        </w:rPr>
        <w:t xml:space="preserve">3.8 仕入書番号対応表生成 (F-10)</w:t>
      </w:r>
    </w:p>
    <w:p>
      <w:pPr>
        <w:spacing w:after="60" w:before="60" w:line="300"/>
      </w:pPr>
      <w:r>
        <w:rPr>
          <w:rFonts w:ascii="Yu Gothic" w:cs="Yu Gothic" w:eastAsia="Yu Gothic" w:hAnsi="Yu Gothic"/>
          <w:sz w:val="20"/>
          <w:szCs w:val="20"/>
        </w:rPr>
        <w:t xml:space="preserve">一括納付明細書の表紙に手書きする仕入書番号下5桁の対応表を、表紙順に出力する。</w:t>
      </w:r>
    </w:p>
    <w:p>
      <w:pPr>
        <w:spacing w:after="60" w:before="60" w:line="300"/>
      </w:pPr>
      <w:r>
        <w:rPr>
          <w:rFonts w:ascii="Yu Gothic" w:cs="Yu Gothic" w:eastAsia="Yu Gothic" w:hAnsi="Yu Gothic"/>
          <w:b/>
          <w:bCs/>
          <w:sz w:val="20"/>
          <w:szCs w:val="20"/>
        </w:rPr>
        <w:t xml:space="preserve">【取得元の優先順位】</w:t>
      </w:r>
    </w:p>
    <w:p>
      <w:pPr>
        <w:pStyle w:val="ListParagraph"/>
        <w:numPr>
          <w:ilvl w:val="0"/>
          <w:numId w:val="3"/>
        </w:numPr>
        <w:spacing w:after="40" w:before="40" w:line="280"/>
      </w:pPr>
      <w:r>
        <w:rPr>
          <w:rFonts w:ascii="Yu Gothic" w:cs="Yu Gothic" w:eastAsia="Yu Gothic" w:hAnsi="Yu Gothic"/>
          <w:sz w:val="20"/>
          <w:szCs w:val="20"/>
        </w:rPr>
        <w:t xml:space="preserve">第一優先: 輸入許可通知書の「仕入書番号」欄(B - I000XXXXXX)</w:t>
      </w:r>
    </w:p>
    <w:p>
      <w:pPr>
        <w:pStyle w:val="ListParagraph"/>
        <w:numPr>
          <w:ilvl w:val="0"/>
          <w:numId w:val="3"/>
        </w:numPr>
        <w:spacing w:after="40" w:before="40" w:line="280"/>
      </w:pPr>
      <w:r>
        <w:rPr>
          <w:rFonts w:ascii="Yu Gothic" w:cs="Yu Gothic" w:eastAsia="Yu Gothic" w:hAnsi="Yu Gothic"/>
          <w:sz w:val="20"/>
          <w:szCs w:val="20"/>
        </w:rPr>
        <w:t xml:space="preserve">第二優先: 許可通知書の「記事(荷主)」欄や「荷主セクションコード」欄</w:t>
      </w:r>
    </w:p>
    <w:p>
      <w:pPr>
        <w:pStyle w:val="ListParagraph"/>
        <w:numPr>
          <w:ilvl w:val="0"/>
          <w:numId w:val="3"/>
        </w:numPr>
        <w:spacing w:after="40" w:before="40" w:line="280"/>
      </w:pPr>
      <w:r>
        <w:rPr>
          <w:rFonts w:ascii="Yu Gothic" w:cs="Yu Gothic" w:eastAsia="Yu Gothic" w:hAnsi="Yu Gothic"/>
          <w:sz w:val="20"/>
          <w:szCs w:val="20"/>
        </w:rPr>
        <w:t xml:space="preserve">取得不可: 上記いずれも空白の場合は (記載なし) と表記</w:t>
      </w:r>
    </w:p>
    <w:p>
      <w:pPr>
        <w:spacing w:after="60" w:before="60" w:line="300"/>
      </w:pPr>
      <w:r>
        <w:rPr>
          <w:rFonts w:ascii="Yu Gothic" w:cs="Yu Gothic" w:eastAsia="Yu Gothic" w:hAnsi="Yu Gothic"/>
          <w:b/>
          <w:bCs/>
          <w:sz w:val="20"/>
          <w:szCs w:val="20"/>
        </w:rPr>
        <w:t xml:space="preserve">【表記ルール】</w:t>
      </w:r>
    </w:p>
    <w:p>
      <w:pPr>
        <w:pStyle w:val="ListParagraph"/>
        <w:numPr>
          <w:ilvl w:val="0"/>
          <w:numId w:val="2"/>
        </w:numPr>
        <w:spacing w:after="40" w:before="40" w:line="280"/>
      </w:pPr>
      <w:r>
        <w:rPr>
          <w:rFonts w:ascii="Yu Gothic" w:cs="Yu Gothic" w:eastAsia="Yu Gothic" w:hAnsi="Yu Gothic"/>
          <w:sz w:val="20"/>
          <w:szCs w:val="20"/>
        </w:rPr>
        <w:t xml:space="preserve">下5桁のみ記載 (例: I000015136 → 15136)</w:t>
      </w:r>
    </w:p>
    <w:p>
      <w:pPr>
        <w:pStyle w:val="ListParagraph"/>
        <w:numPr>
          <w:ilvl w:val="0"/>
          <w:numId w:val="2"/>
        </w:numPr>
        <w:spacing w:after="40" w:before="40" w:line="280"/>
      </w:pPr>
      <w:r>
        <w:rPr>
          <w:rFonts w:ascii="Yu Gothic" w:cs="Yu Gothic" w:eastAsia="Yu Gothic" w:hAnsi="Yu Gothic"/>
          <w:sz w:val="20"/>
          <w:szCs w:val="20"/>
        </w:rPr>
        <w:t xml:space="preserve">複数の仕入書番号が対応する場合(合併申告): カンマ区切り (例: 15136, 15152)</w:t>
      </w:r>
    </w:p>
    <w:p>
      <w:pPr>
        <w:pStyle w:val="ListParagraph"/>
        <w:numPr>
          <w:ilvl w:val="0"/>
          <w:numId w:val="2"/>
        </w:numPr>
        <w:spacing w:after="40" w:before="40" w:line="280"/>
      </w:pPr>
      <w:r>
        <w:rPr>
          <w:rFonts w:ascii="Yu Gothic" w:cs="Yu Gothic" w:eastAsia="Yu Gothic" w:hAnsi="Yu Gothic"/>
          <w:sz w:val="20"/>
          <w:szCs w:val="20"/>
        </w:rPr>
        <w:t xml:space="preserve">先頭ゼロがある場合はゼロを含めて5桁 (例: I000000123 → 00123)</w:t>
      </w:r>
    </w:p>
    <w:p>
      <w:pPr>
        <w:spacing w:after="60" w:before="60" w:line="300"/>
      </w:pPr>
      <w:r>
        <w:rPr>
          <w:rFonts w:ascii="Yu Gothic" w:cs="Yu Gothic" w:eastAsia="Yu Gothic" w:hAnsi="Yu Gothic"/>
          <w:b/>
          <w:bCs/>
          <w:sz w:val="20"/>
          <w:szCs w:val="20"/>
        </w:rPr>
        <w:t xml:space="preserve">【出力構造】</w:t>
      </w:r>
    </w:p>
    <w:p>
      <w:pPr>
        <w:spacing w:after="60" w:before="60" w:line="300"/>
      </w:pPr>
      <w:r>
        <w:rPr>
          <w:rFonts w:ascii="Yu Gothic" w:cs="Yu Gothic" w:eastAsia="Yu Gothic" w:hAnsi="Yu Gothic"/>
          <w:sz w:val="20"/>
          <w:szCs w:val="20"/>
        </w:rPr>
        <w:t xml:space="preserve">一括納付書番号ごと・税目(関税/消費税)別にテーブルを分割して出力する。並び順は本税調定日順。</w:t>
      </w:r>
    </w:p>
    <w:p>
      <w:pPr>
        <w:spacing w:after="60" w:before="60" w:line="300"/>
      </w:pPr>
      <w:r>
        <w:rPr>
          <w:rFonts w:ascii="Yu Gothic" w:cs="Yu Gothic" w:eastAsia="Yu Gothic" w:hAnsi="Yu Gothic"/>
          <w:b/>
          <w:bCs/>
          <w:sz w:val="20"/>
          <w:szCs w:val="20"/>
        </w:rPr>
        <w:t xml:space="preserve">【特殊ケースのラベル】</w:t>
      </w:r>
    </w:p>
    <w:p>
      <w:pPr>
        <w:pStyle w:val="ListParagraph"/>
        <w:numPr>
          <w:ilvl w:val="0"/>
          <w:numId w:val="2"/>
        </w:numPr>
        <w:spacing w:after="40" w:before="40" w:line="280"/>
      </w:pPr>
      <w:r>
        <w:rPr>
          <w:rFonts w:ascii="Yu Gothic" w:cs="Yu Gothic" w:eastAsia="Yu Gothic" w:hAnsi="Yu Gothic"/>
          <w:sz w:val="20"/>
          <w:szCs w:val="20"/>
        </w:rPr>
        <w:t xml:space="preserve">(記載なし) - 許可通知書の仕入書番号欄が空白</w:t>
      </w:r>
    </w:p>
    <w:p>
      <w:pPr>
        <w:pStyle w:val="ListParagraph"/>
        <w:numPr>
          <w:ilvl w:val="0"/>
          <w:numId w:val="2"/>
        </w:numPr>
        <w:spacing w:after="40" w:before="40" w:line="280"/>
      </w:pPr>
      <w:r>
        <w:rPr>
          <w:rFonts w:ascii="Yu Gothic" w:cs="Yu Gothic" w:eastAsia="Yu Gothic" w:hAnsi="Yu Gothic"/>
          <w:sz w:val="20"/>
          <w:szCs w:val="20"/>
        </w:rPr>
        <w:t xml:space="preserve">(未特定) - 許可通知書と一括明細で輸入申告番号が突合できなかった</w:t>
      </w:r>
    </w:p>
    <w:p>
      <w:pPr>
        <w:pStyle w:val="ListParagraph"/>
        <w:numPr>
          <w:ilvl w:val="0"/>
          <w:numId w:val="2"/>
        </w:numPr>
        <w:spacing w:after="40" w:before="40" w:line="280"/>
      </w:pPr>
      <w:r>
        <w:rPr>
          <w:rFonts w:ascii="Yu Gothic" w:cs="Yu Gothic" w:eastAsia="Yu Gothic" w:hAnsi="Yu Gothic"/>
          <w:sz w:val="20"/>
          <w:szCs w:val="20"/>
        </w:rPr>
        <w:t xml:space="preserve">(当月請求書に未掲載) - 月末申告分で諸掛請求書PDFに許可通知書なし</w:t>
      </w:r>
    </w:p>
    <w:p>
      <w:pPr>
        <w:pStyle w:val="Heading1"/>
        <w:spacing w:after="160" w:before="400"/>
      </w:pPr>
      <w:r>
        <w:rPr>
          <w:rFonts w:ascii="Yu Gothic" w:cs="Yu Gothic" w:eastAsia="Yu Gothic" w:hAnsi="Yu Gothic"/>
        </w:rPr>
        <w:t xml:space="preserve">4. データモデル</w:t>
      </w:r>
    </w:p>
    <w:p>
      <w:pPr>
        <w:pStyle w:val="Heading2"/>
        <w:spacing w:after="160" w:before="280"/>
      </w:pPr>
      <w:r>
        <w:rPr>
          <w:rFonts w:ascii="Yu Gothic" w:cs="Yu Gothic" w:eastAsia="Yu Gothic" w:hAnsi="Yu Gothic"/>
        </w:rPr>
        <w:t xml:space="preserve">4.1 主要エンティティ</w:t>
      </w:r>
    </w:p>
    <w:p>
      <w:pPr>
        <w:spacing w:after="60" w:before="60" w:line="300"/>
      </w:pPr>
      <w:r>
        <w:rPr>
          <w:rFonts w:ascii="Yu Gothic" w:cs="Yu Gothic" w:eastAsia="Yu Gothic" w:hAnsi="Yu Gothic"/>
          <w:sz w:val="20"/>
          <w:szCs w:val="20"/>
        </w:rPr>
        <w:t xml:space="preserve">システム内で扱う主要なデータ構造を以下に示す。これらはAPIレスポンスのJSON構造としても使用する。</w:t>
      </w:r>
    </w:p>
    <w:p>
      <w:pPr>
        <w:spacing w:after="100" w:before="160"/>
      </w:pPr>
      <w:r>
        <w:rPr>
          <w:rFonts w:ascii="Yu Gothic" w:cs="Yu Gothic" w:eastAsia="Yu Gothic" w:hAnsi="Yu Gothic"/>
          <w:b/>
          <w:bCs/>
          <w:sz w:val="22"/>
          <w:szCs w:val="22"/>
        </w:rPr>
        <w:t xml:space="preserve">(1) MonthlyChecklist (月次チェックリスト)</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"month": "2026-03",        // 対象月</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"deadline": "2026-06-30",  // 納期限</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"createdAt": "2026-04-13", // 作成日</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"companies": [Company],    // 通関業者ごとの情報</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"validations": [Validation], // 突合結果</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"uploadedFiles": [UploadedFile] // アップロードしたPDFファイル一覧</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w:t>
      </w:r>
    </w:p>
    <w:p>
      <w:pPr>
        <w:spacing w:after="100" w:before="160"/>
      </w:pPr>
      <w:r>
        <w:rPr>
          <w:rFonts w:ascii="Yu Gothic" w:cs="Yu Gothic" w:eastAsia="Yu Gothic" w:hAnsi="Yu Gothic"/>
          <w:b/>
          <w:bCs/>
          <w:sz w:val="22"/>
          <w:szCs w:val="22"/>
        </w:rPr>
        <w:t xml:space="preserve">(2) Company (通関業者)</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"id": "tradia",</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"name": "トレーディア株式会社",</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"agentCodes": ["3KTRA", "1STRA"],  // 含まれる代理人コード</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"totalCoverPages": 11,             // 表紙(納付番号通知+一括納付用明細書)枚数</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"totalPermitPages": 32,            // 許可通知書枚数</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"manualPermitCheck": false,        // 許可通知書枚数を手動確認するか</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"details": [PaymentDetail],        // 各納付番号の詳細</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"permits": [ImportPermit],         // 許可通知書(あれば)</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"invoiceMappings": [InvoiceMapping] // 仕入書番号対応表</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w:t>
      </w:r>
    </w:p>
    <w:p>
      <w:pPr>
        <w:spacing w:after="100" w:before="160"/>
      </w:pPr>
      <w:r>
        <w:rPr>
          <w:rFonts w:ascii="Yu Gothic" w:cs="Yu Gothic" w:eastAsia="Yu Gothic" w:hAnsi="Yu Gothic"/>
          <w:b/>
          <w:bCs/>
          <w:sz w:val="22"/>
          <w:szCs w:val="22"/>
        </w:rPr>
        <w:t xml:space="preserve">(3) PaymentDetail (納付明細)</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"bulkPaymentNumber": "48169485660",  // 一括納付書番号</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"paymentNumber": "02408305336",      // 納付番号</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"confirmationNumber": "431516",      // 確認番号</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"customsOffice": "大阪 関西空港",      // 申告官署</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"subjectName": "消費・地方消費税",      // 受入科目名</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"totalAmount": 1859800,              // 税額合計</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"deadline": "2026-06-30",            // 納期限</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"items": [DetailItem]                // 明細行(輸入申告番号ごと)</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w:t>
      </w:r>
    </w:p>
    <w:p>
      <w:pPr>
        <w:spacing w:after="100" w:before="160"/>
      </w:pPr>
      <w:r>
        <w:rPr>
          <w:rFonts w:ascii="Yu Gothic" w:cs="Yu Gothic" w:eastAsia="Yu Gothic" w:hAnsi="Yu Gothic"/>
          <w:b/>
          <w:bCs/>
          <w:sz w:val="22"/>
          <w:szCs w:val="22"/>
        </w:rPr>
        <w:t xml:space="preserve">(4) DetailItem (明細行)</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"no": 1,                       // 番号</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"settledDate": "2026-03-02",   // 本税調定日</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"declarationNumber": "40324341250", // 輸入申告番号(11桁、スペースなし)</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"amount": 18500                // 税額</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w:t>
      </w:r>
    </w:p>
    <w:p>
      <w:pPr>
        <w:spacing w:after="100" w:before="160"/>
      </w:pPr>
      <w:r>
        <w:rPr>
          <w:rFonts w:ascii="Yu Gothic" w:cs="Yu Gothic" w:eastAsia="Yu Gothic" w:hAnsi="Yu Gothic"/>
          <w:b/>
          <w:bCs/>
          <w:sz w:val="22"/>
          <w:szCs w:val="22"/>
        </w:rPr>
        <w:t xml:space="preserve">(5) ImportPermit (輸入許可通知書)</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"permitDeclarationNumber": "314 9644 5840",  // 申告番号(スペース付き)</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"matchedDeclarationNumber": "31496445840",   // マッチング後の輸入申告番号</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"approvalDate": "2026-03-02",                // 許可日</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"invoiceNumbers": ["I000015136", "I000015152"], // 仕入書番号</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"shipperRefNos": ["26K0201", "26K0102"],     // 荷主Ref No</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"totalTax": 3147700,                         // 税額合計</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"sourcePages": [4, 5, 6, 7],                 // 元PDFのページ範囲</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"extractedPages": [1, 2, 3, 4]               // 抽出PDFでの該当ページ</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w:t>
      </w:r>
    </w:p>
    <w:p>
      <w:pPr>
        <w:spacing w:after="100" w:before="160"/>
      </w:pPr>
      <w:r>
        <w:rPr>
          <w:rFonts w:ascii="Yu Gothic" w:cs="Yu Gothic" w:eastAsia="Yu Gothic" w:hAnsi="Yu Gothic"/>
          <w:b/>
          <w:bCs/>
          <w:sz w:val="22"/>
          <w:szCs w:val="22"/>
        </w:rPr>
        <w:t xml:space="preserve">(6) InvoiceMapping (仕入書番号対応)</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"bulkPaymentNumber": "39184569640",</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"customsOffice": "神戸 本関",</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"subjectName": "消費・地方消費税",</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"items":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"no": 1,</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"settledDate": "2026-03-02",</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"declarationNumber": "31496445840",</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"invoiceLast5": ["15136", "15152"],</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"status": "matched"  // matched / not_recorded / unmatched / not_in_invoice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w:t>
      </w:r>
    </w:p>
    <w:p>
      <w:pPr>
        <w:spacing w:after="100" w:before="160"/>
      </w:pPr>
      <w:r>
        <w:rPr>
          <w:rFonts w:ascii="Yu Gothic" w:cs="Yu Gothic" w:eastAsia="Yu Gothic" w:hAnsi="Yu Gothic"/>
          <w:b/>
          <w:bCs/>
          <w:sz w:val="22"/>
          <w:szCs w:val="22"/>
        </w:rPr>
        <w:t xml:space="preserve">(7) Validation (突合結果)</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"type": "detail_vs_payment",     // 突合の種類</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"bulkPaymentNumber": "48169485660",</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"subjectName": "関税",</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"expected": 300,                  // 期待値(明細合計)</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"actual": 300,                    // 実際値(納付書税額)</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"match": true,                    // 一致するか</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"diff": 0                         // 差額</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w:t>
      </w:r>
    </w:p>
    <w:p>
      <w:pPr>
        <w:pStyle w:val="Heading1"/>
        <w:spacing w:after="160" w:before="400"/>
      </w:pPr>
      <w:r>
        <w:rPr>
          <w:rFonts w:ascii="Yu Gothic" w:cs="Yu Gothic" w:eastAsia="Yu Gothic" w:hAnsi="Yu Gothic"/>
        </w:rPr>
        <w:t xml:space="preserve">5. API設計</w:t>
      </w:r>
    </w:p>
    <w:p>
      <w:pPr>
        <w:pStyle w:val="Heading2"/>
        <w:spacing w:after="160" w:before="280"/>
      </w:pPr>
      <w:r>
        <w:rPr>
          <w:rFonts w:ascii="Yu Gothic" w:cs="Yu Gothic" w:eastAsia="Yu Gothic" w:hAnsi="Yu Gothic"/>
        </w:rPr>
        <w:t xml:space="preserve">5.1 エンドポイント一覧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メソッド</w:t>
            </w:r>
          </w:p>
        </w:tc>
        <w:tc>
          <w:tcPr>
            <w:tcW w:type="dxa" w:w="3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パス</w:t>
            </w:r>
          </w:p>
        </w:tc>
        <w:tc>
          <w:tcPr>
            <w:tcW w:type="dxa" w:w="51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用途</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0070C0"/>
                <w:sz w:val="18"/>
                <w:szCs w:val="18"/>
              </w:rPr>
              <w:t xml:space="preserve">POST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/api/v1/checklist</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PDFをアップロードしてチェックリストを生成</w:t>
            </w:r>
          </w:p>
        </w:tc>
      </w:tr>
      <w:tr>
        <w:tc>
          <w:tcPr>
            <w:tcW w:type="dxa" w:w="1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b/>
                <w:bCs/>
                <w:color w:val="0070C0"/>
                <w:sz w:val="18"/>
                <w:szCs w:val="18"/>
              </w:rPr>
              <w:t xml:space="preserve">POST</w:t>
            </w:r>
          </w:p>
        </w:tc>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/api/v1/extract-permits</w:t>
            </w:r>
          </w:p>
        </w:tc>
        <w:tc>
          <w:tcPr>
            <w:tcW w:type="dxa" w:w="51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諸掛請求書から許可通知書を抽出してPDF生成</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548235"/>
                <w:sz w:val="18"/>
                <w:szCs w:val="18"/>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/api/v1/checklist/:sessionId/markdown</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Markdown形式のダウンロード</w:t>
            </w:r>
          </w:p>
        </w:tc>
      </w:tr>
      <w:tr>
        <w:tc>
          <w:tcPr>
            <w:tcW w:type="dxa" w:w="1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b/>
                <w:bCs/>
                <w:color w:val="548235"/>
                <w:sz w:val="18"/>
                <w:szCs w:val="18"/>
              </w:rPr>
              <w:t xml:space="preserve">GET</w:t>
            </w:r>
          </w:p>
        </w:tc>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/api/v1/checklist/:sessionId/tsv</w:t>
            </w:r>
          </w:p>
        </w:tc>
        <w:tc>
          <w:tcPr>
            <w:tcW w:type="dxa" w:w="51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TSV形式のダウンロード(Excel貼付け用)</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548235"/>
                <w:sz w:val="18"/>
                <w:szCs w:val="18"/>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/api/v1/checklist/:sessionId/permits.pdf</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並び替え済み許可通知書PDFのダウンロード</w:t>
            </w:r>
          </w:p>
        </w:tc>
      </w:tr>
      <w:tr>
        <w:tc>
          <w:tcPr>
            <w:tcW w:type="dxa" w:w="1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b/>
                <w:bCs/>
                <w:color w:val="C00000"/>
                <w:sz w:val="18"/>
                <w:szCs w:val="18"/>
              </w:rPr>
              <w:t xml:space="preserve">DELETE</w:t>
            </w:r>
          </w:p>
        </w:tc>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/api/v1/checklist/:sessionId</w:t>
            </w:r>
          </w:p>
        </w:tc>
        <w:tc>
          <w:tcPr>
            <w:tcW w:type="dxa" w:w="51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セッションデータの削除(明示的)</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color w:val="548235"/>
                <w:sz w:val="18"/>
                <w:szCs w:val="18"/>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/api/v1/health</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ヘルスチェック</w:t>
            </w:r>
          </w:p>
        </w:tc>
      </w:tr>
    </w:tbl>
    <w:p>
      <w:pPr>
        <w:pStyle w:val="Heading2"/>
        <w:spacing w:after="160" w:before="280"/>
      </w:pPr>
      <w:r>
        <w:rPr>
          <w:rFonts w:ascii="Yu Gothic" w:cs="Yu Gothic" w:eastAsia="Yu Gothic" w:hAnsi="Yu Gothic"/>
        </w:rPr>
        <w:t xml:space="preserve">5.2 主要エンドポイント詳細</w:t>
      </w:r>
    </w:p>
    <w:p>
      <w:pPr>
        <w:spacing w:after="100" w:before="200"/>
      </w:pPr>
      <w:r>
        <w:rPr>
          <w:rFonts w:ascii="Consolas" w:cs="Consolas" w:eastAsia="Consolas" w:hAnsi="Consolas"/>
          <w:b/>
          <w:bCs/>
          <w:sz w:val="22"/>
          <w:szCs w:val="22"/>
        </w:rPr>
        <w:t xml:space="preserve">POST /api/v1/checklist</w:t>
      </w:r>
    </w:p>
    <w:p>
      <w:pPr>
        <w:spacing w:after="60" w:before="60" w:line="300"/>
      </w:pPr>
      <w:r>
        <w:rPr>
          <w:rFonts w:ascii="Yu Gothic" w:cs="Yu Gothic" w:eastAsia="Yu Gothic" w:hAnsi="Yu Gothic"/>
          <w:sz w:val="20"/>
          <w:szCs w:val="20"/>
        </w:rPr>
        <w:t xml:space="preserve">【リクエスト】 multipart/form-data</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POST /api/v1/checklist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Content-Type: multipart/form-data</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files: [PDF1, PDF2, ...]</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month: "2026-03" (optional, 自動判定可能)</w:t>
      </w:r>
    </w:p>
    <w:p>
      <w:pPr>
        <w:spacing w:after="60" w:before="60" w:line="300"/>
      </w:pPr>
      <w:r>
        <w:rPr>
          <w:rFonts w:ascii="Yu Gothic" w:cs="Yu Gothic" w:eastAsia="Yu Gothic" w:hAnsi="Yu Gothic"/>
          <w:sz w:val="20"/>
          <w:szCs w:val="20"/>
        </w:rPr>
        <w:t xml:space="preserve">【レスポンス】 application/json</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"sessionId": "uuid-xxxxxxx",</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"checklist": MonthlyChecklist,  // 上記データモデル</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"warnings": ["...", "..."],     // 突合不一致等の警告</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"errors": []                    // ファイル読込エラー等</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w:t>
      </w:r>
    </w:p>
    <w:p>
      <w:pPr>
        <w:spacing w:after="100" w:before="200"/>
      </w:pPr>
      <w:r>
        <w:rPr>
          <w:rFonts w:ascii="Consolas" w:cs="Consolas" w:eastAsia="Consolas" w:hAnsi="Consolas"/>
          <w:b/>
          <w:bCs/>
          <w:sz w:val="22"/>
          <w:szCs w:val="22"/>
        </w:rPr>
        <w:t xml:space="preserve">POST /api/v1/extract-permits</w:t>
      </w:r>
    </w:p>
    <w:p>
      <w:pPr>
        <w:spacing w:after="60" w:before="60" w:line="300"/>
      </w:pPr>
      <w:r>
        <w:rPr>
          <w:rFonts w:ascii="Yu Gothic" w:cs="Yu Gothic" w:eastAsia="Yu Gothic" w:hAnsi="Yu Gothic"/>
          <w:sz w:val="20"/>
          <w:szCs w:val="20"/>
        </w:rPr>
        <w:t xml:space="preserve">【リクエスト】 multipart/form-data</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POST /api/v1/extract-permits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Content-Type: multipart/form-data</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files: [諸掛請求書PDF]</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sessionId: "xxxxx" (オプション、既存のチェックリストとマッピング)</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sortOrder: "bulk_payment" | "original" (デフォルト: bulk_payment)</w:t>
      </w:r>
    </w:p>
    <w:p>
      <w:pPr>
        <w:spacing w:after="60" w:before="60" w:line="300"/>
      </w:pPr>
      <w:r>
        <w:rPr>
          <w:rFonts w:ascii="Yu Gothic" w:cs="Yu Gothic" w:eastAsia="Yu Gothic" w:hAnsi="Yu Gothic"/>
          <w:sz w:val="20"/>
          <w:szCs w:val="20"/>
        </w:rPr>
        <w:t xml:space="preserve">【レスポンス】</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"sessionId": "uuid-xxxxxxx",</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"permitsCount": 14,</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"totalPages": 32,</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"originalPages": 63,</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"permits": [ImportPermit],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"downloadUrl": "/api/v1/checklist/xxxx/permits.pdf"</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w:t>
      </w:r>
    </w:p>
    <w:p>
      <w:pPr>
        <w:pStyle w:val="Heading1"/>
        <w:spacing w:after="160" w:before="400"/>
      </w:pPr>
      <w:r>
        <w:rPr>
          <w:rFonts w:ascii="Yu Gothic" w:cs="Yu Gothic" w:eastAsia="Yu Gothic" w:hAnsi="Yu Gothic"/>
        </w:rPr>
        <w:t xml:space="preserve">6. UI設計</w:t>
      </w:r>
    </w:p>
    <w:p>
      <w:pPr>
        <w:pStyle w:val="Heading2"/>
        <w:spacing w:after="160" w:before="280"/>
      </w:pPr>
      <w:r>
        <w:rPr>
          <w:rFonts w:ascii="Yu Gothic" w:cs="Yu Gothic" w:eastAsia="Yu Gothic" w:hAnsi="Yu Gothic"/>
        </w:rPr>
        <w:t xml:space="preserve">6.1 画面遷移</w:t>
      </w:r>
    </w:p>
    <w:p>
      <w:pPr>
        <w:spacing w:after="60" w:before="60" w:line="300"/>
      </w:pPr>
      <w:r>
        <w:rPr>
          <w:rFonts w:ascii="Yu Gothic" w:cs="Yu Gothic" w:eastAsia="Yu Gothic" w:hAnsi="Yu Gothic"/>
          <w:sz w:val="20"/>
          <w:szCs w:val="20"/>
        </w:rPr>
        <w:t xml:space="preserve">3つのメイン画面で構成する:</w:t>
      </w:r>
    </w:p>
    <w:p>
      <w:pPr>
        <w:pStyle w:val="ListParagraph"/>
        <w:numPr>
          <w:ilvl w:val="0"/>
          <w:numId w:val="3"/>
        </w:numPr>
        <w:spacing w:after="40" w:before="40" w:line="280"/>
      </w:pPr>
      <w:r>
        <w:rPr>
          <w:rFonts w:ascii="Yu Gothic" w:cs="Yu Gothic" w:eastAsia="Yu Gothic" w:hAnsi="Yu Gothic"/>
          <w:sz w:val="20"/>
          <w:szCs w:val="20"/>
        </w:rPr>
        <w:t xml:space="preserve">ホーム画面 - PDFアップロード</w:t>
      </w:r>
    </w:p>
    <w:p>
      <w:pPr>
        <w:pStyle w:val="ListParagraph"/>
        <w:numPr>
          <w:ilvl w:val="0"/>
          <w:numId w:val="3"/>
        </w:numPr>
        <w:spacing w:after="40" w:before="40" w:line="280"/>
      </w:pPr>
      <w:r>
        <w:rPr>
          <w:rFonts w:ascii="Yu Gothic" w:cs="Yu Gothic" w:eastAsia="Yu Gothic" w:hAnsi="Yu Gothic"/>
          <w:sz w:val="20"/>
          <w:szCs w:val="20"/>
        </w:rPr>
        <w:t xml:space="preserve">結果プレビュー画面 - チェックリストの確認・コピー・ダウンロード</w:t>
      </w:r>
    </w:p>
    <w:p>
      <w:pPr>
        <w:pStyle w:val="ListParagraph"/>
        <w:numPr>
          <w:ilvl w:val="0"/>
          <w:numId w:val="3"/>
        </w:numPr>
        <w:spacing w:after="40" w:before="40" w:line="280"/>
      </w:pPr>
      <w:r>
        <w:rPr>
          <w:rFonts w:ascii="Yu Gothic" w:cs="Yu Gothic" w:eastAsia="Yu Gothic" w:hAnsi="Yu Gothic"/>
          <w:sz w:val="20"/>
          <w:szCs w:val="20"/>
        </w:rPr>
        <w:t xml:space="preserve">許可通知書抽出画面 - 諸掛請求書から許可通知書を抽出</w:t>
      </w:r>
    </w:p>
    <w:p>
      <w:pPr>
        <w:pStyle w:val="Heading2"/>
        <w:spacing w:after="160" w:before="280"/>
      </w:pPr>
      <w:r>
        <w:rPr>
          <w:rFonts w:ascii="Yu Gothic" w:cs="Yu Gothic" w:eastAsia="Yu Gothic" w:hAnsi="Yu Gothic"/>
        </w:rPr>
        <w:t xml:space="preserve">6.2 ホーム画面</w:t>
      </w:r>
    </w:p>
    <w:p>
      <w:pPr>
        <w:spacing w:after="60" w:before="60" w:line="300"/>
      </w:pPr>
      <w:r>
        <w:rPr>
          <w:rFonts w:ascii="Yu Gothic" w:cs="Yu Gothic" w:eastAsia="Yu Gothic" w:hAnsi="Yu Gothic"/>
          <w:b/>
          <w:bCs/>
          <w:sz w:val="20"/>
          <w:szCs w:val="20"/>
        </w:rPr>
        <w:t xml:space="preserve">【主要コンポーネント】</w:t>
      </w:r>
    </w:p>
    <w:p>
      <w:pPr>
        <w:pStyle w:val="ListParagraph"/>
        <w:numPr>
          <w:ilvl w:val="0"/>
          <w:numId w:val="2"/>
        </w:numPr>
        <w:spacing w:after="40" w:before="40" w:line="280"/>
      </w:pPr>
      <w:r>
        <w:rPr>
          <w:rFonts w:ascii="Yu Gothic" w:cs="Yu Gothic" w:eastAsia="Yu Gothic" w:hAnsi="Yu Gothic"/>
          <w:sz w:val="20"/>
          <w:szCs w:val="20"/>
        </w:rPr>
        <w:t xml:space="preserve">月選択ドロップダウン (デフォルト: 当月)</w:t>
      </w:r>
    </w:p>
    <w:p>
      <w:pPr>
        <w:pStyle w:val="ListParagraph"/>
        <w:numPr>
          <w:ilvl w:val="0"/>
          <w:numId w:val="2"/>
        </w:numPr>
        <w:spacing w:after="40" w:before="40" w:line="280"/>
      </w:pPr>
      <w:r>
        <w:rPr>
          <w:rFonts w:ascii="Yu Gothic" w:cs="Yu Gothic" w:eastAsia="Yu Gothic" w:hAnsi="Yu Gothic"/>
          <w:sz w:val="20"/>
          <w:szCs w:val="20"/>
        </w:rPr>
        <w:t xml:space="preserve">PDFドラッグ&amp;ドロップエリア (複数ファイル対応)</w:t>
      </w:r>
    </w:p>
    <w:p>
      <w:pPr>
        <w:pStyle w:val="ListParagraph"/>
        <w:numPr>
          <w:ilvl w:val="0"/>
          <w:numId w:val="2"/>
        </w:numPr>
        <w:spacing w:after="40" w:before="40" w:line="280"/>
      </w:pPr>
      <w:r>
        <w:rPr>
          <w:rFonts w:ascii="Yu Gothic" w:cs="Yu Gothic" w:eastAsia="Yu Gothic" w:hAnsi="Yu Gothic"/>
          <w:sz w:val="20"/>
          <w:szCs w:val="20"/>
        </w:rPr>
        <w:t xml:space="preserve">アップロード済みファイルリスト (ファイル名・自動判定された種別を表示)</w:t>
      </w:r>
    </w:p>
    <w:p>
      <w:pPr>
        <w:pStyle w:val="ListParagraph"/>
        <w:numPr>
          <w:ilvl w:val="0"/>
          <w:numId w:val="2"/>
        </w:numPr>
        <w:spacing w:after="40" w:before="40" w:line="280"/>
      </w:pPr>
      <w:r>
        <w:rPr>
          <w:rFonts w:ascii="Yu Gothic" w:cs="Yu Gothic" w:eastAsia="Yu Gothic" w:hAnsi="Yu Gothic"/>
          <w:sz w:val="20"/>
          <w:szCs w:val="20"/>
        </w:rPr>
        <w:t xml:space="preserve">「処理開始」ボタン</w:t>
      </w:r>
    </w:p>
    <w:p>
      <w:pPr>
        <w:pStyle w:val="ListParagraph"/>
        <w:numPr>
          <w:ilvl w:val="0"/>
          <w:numId w:val="2"/>
        </w:numPr>
        <w:spacing w:after="40" w:before="40" w:line="280"/>
      </w:pPr>
      <w:r>
        <w:rPr>
          <w:rFonts w:ascii="Yu Gothic" w:cs="Yu Gothic" w:eastAsia="Yu Gothic" w:hAnsi="Yu Gothic"/>
          <w:sz w:val="20"/>
          <w:szCs w:val="20"/>
        </w:rPr>
        <w:t xml:space="preserve">(オプション)「許可通知書抽出だけ実行」リンク</w:t>
      </w:r>
    </w:p>
    <w:p>
      <w:pPr>
        <w:pStyle w:val="Heading2"/>
        <w:spacing w:after="160" w:before="280"/>
      </w:pPr>
      <w:r>
        <w:rPr>
          <w:rFonts w:ascii="Yu Gothic" w:cs="Yu Gothic" w:eastAsia="Yu Gothic" w:hAnsi="Yu Gothic"/>
        </w:rPr>
        <w:t xml:space="preserve">6.3 結果プレビュー画面</w:t>
      </w:r>
    </w:p>
    <w:p>
      <w:pPr>
        <w:spacing w:after="60" w:before="60" w:line="300"/>
      </w:pPr>
      <w:r>
        <w:rPr>
          <w:rFonts w:ascii="Yu Gothic" w:cs="Yu Gothic" w:eastAsia="Yu Gothic" w:hAnsi="Yu Gothic"/>
          <w:b/>
          <w:bCs/>
          <w:sz w:val="20"/>
          <w:szCs w:val="20"/>
        </w:rPr>
        <w:t xml:space="preserve">【主要コンポーネント】</w:t>
      </w:r>
    </w:p>
    <w:p>
      <w:pPr>
        <w:pStyle w:val="ListParagraph"/>
        <w:numPr>
          <w:ilvl w:val="0"/>
          <w:numId w:val="2"/>
        </w:numPr>
        <w:spacing w:after="40" w:before="40" w:line="280"/>
      </w:pPr>
      <w:r>
        <w:rPr>
          <w:rFonts w:ascii="Yu Gothic" w:cs="Yu Gothic" w:eastAsia="Yu Gothic" w:hAnsi="Yu Gothic"/>
          <w:sz w:val="20"/>
          <w:szCs w:val="20"/>
        </w:rPr>
        <w:t xml:space="preserve">ヘッダー: 月・納期限・作成日</w:t>
      </w:r>
    </w:p>
    <w:p>
      <w:pPr>
        <w:pStyle w:val="ListParagraph"/>
        <w:numPr>
          <w:ilvl w:val="0"/>
          <w:numId w:val="2"/>
        </w:numPr>
        <w:spacing w:after="40" w:before="40" w:line="280"/>
      </w:pPr>
      <w:r>
        <w:rPr>
          <w:rFonts w:ascii="Yu Gothic" w:cs="Yu Gothic" w:eastAsia="Yu Gothic" w:hAnsi="Yu Gothic"/>
          <w:sz w:val="20"/>
          <w:szCs w:val="20"/>
        </w:rPr>
        <w:t xml:space="preserve">セクション1: 添付PDFファイル名一覧 + 「Excelにコピー」ボタン</w:t>
      </w:r>
    </w:p>
    <w:p>
      <w:pPr>
        <w:pStyle w:val="ListParagraph"/>
        <w:numPr>
          <w:ilvl w:val="0"/>
          <w:numId w:val="2"/>
        </w:numPr>
        <w:spacing w:after="40" w:before="40" w:line="280"/>
      </w:pPr>
      <w:r>
        <w:rPr>
          <w:rFonts w:ascii="Yu Gothic" w:cs="Yu Gothic" w:eastAsia="Yu Gothic" w:hAnsi="Yu Gothic"/>
          <w:sz w:val="20"/>
          <w:szCs w:val="20"/>
        </w:rPr>
        <w:t xml:space="preserve">セクション2: 各会社PDF枚数確認 + 「Excelにコピー」ボタン</w:t>
      </w:r>
    </w:p>
    <w:p>
      <w:pPr>
        <w:pStyle w:val="ListParagraph"/>
        <w:numPr>
          <w:ilvl w:val="0"/>
          <w:numId w:val="2"/>
        </w:numPr>
        <w:spacing w:after="40" w:before="40" w:line="280"/>
      </w:pPr>
      <w:r>
        <w:rPr>
          <w:rFonts w:ascii="Yu Gothic" w:cs="Yu Gothic" w:eastAsia="Yu Gothic" w:hAnsi="Yu Gothic"/>
          <w:sz w:val="20"/>
          <w:szCs w:val="20"/>
        </w:rPr>
        <w:t xml:space="preserve">セクション3: 各会社詳細情報 + 「Excelにコピー」ボタン</w:t>
      </w:r>
    </w:p>
    <w:p>
      <w:pPr>
        <w:pStyle w:val="ListParagraph"/>
        <w:numPr>
          <w:ilvl w:val="0"/>
          <w:numId w:val="2"/>
        </w:numPr>
        <w:spacing w:after="40" w:before="40" w:line="280"/>
      </w:pPr>
      <w:r>
        <w:rPr>
          <w:rFonts w:ascii="Yu Gothic" w:cs="Yu Gothic" w:eastAsia="Yu Gothic" w:hAnsi="Yu Gothic"/>
          <w:sz w:val="20"/>
          <w:szCs w:val="20"/>
        </w:rPr>
        <w:t xml:space="preserve">セクション4: 突合チェック結果 (✓ または ✗ + 差額表示)</w:t>
      </w:r>
    </w:p>
    <w:p>
      <w:pPr>
        <w:pStyle w:val="ListParagraph"/>
        <w:numPr>
          <w:ilvl w:val="0"/>
          <w:numId w:val="2"/>
        </w:numPr>
        <w:spacing w:after="40" w:before="40" w:line="280"/>
      </w:pPr>
      <w:r>
        <w:rPr>
          <w:rFonts w:ascii="Yu Gothic" w:cs="Yu Gothic" w:eastAsia="Yu Gothic" w:hAnsi="Yu Gothic"/>
          <w:sz w:val="20"/>
          <w:szCs w:val="20"/>
        </w:rPr>
        <w:t xml:space="preserve">セクション5: 納付情報(経理連絡用)</w:t>
      </w:r>
    </w:p>
    <w:p>
      <w:pPr>
        <w:pStyle w:val="ListParagraph"/>
        <w:numPr>
          <w:ilvl w:val="0"/>
          <w:numId w:val="2"/>
        </w:numPr>
        <w:spacing w:after="40" w:before="40" w:line="280"/>
      </w:pPr>
      <w:r>
        <w:rPr>
          <w:rFonts w:ascii="Yu Gothic" w:cs="Yu Gothic" w:eastAsia="Yu Gothic" w:hAnsi="Yu Gothic"/>
          <w:sz w:val="20"/>
          <w:szCs w:val="20"/>
        </w:rPr>
        <w:t xml:space="preserve">セクション6: 仕入書番号対応表 (許可通知書がある場合のみ)</w:t>
      </w:r>
    </w:p>
    <w:p>
      <w:pPr>
        <w:pStyle w:val="ListParagraph"/>
        <w:numPr>
          <w:ilvl w:val="0"/>
          <w:numId w:val="2"/>
        </w:numPr>
        <w:spacing w:after="40" w:before="40" w:line="280"/>
      </w:pPr>
      <w:r>
        <w:rPr>
          <w:rFonts w:ascii="Yu Gothic" w:cs="Yu Gothic" w:eastAsia="Yu Gothic" w:hAnsi="Yu Gothic"/>
          <w:sz w:val="20"/>
          <w:szCs w:val="20"/>
        </w:rPr>
        <w:t xml:space="preserve">フッター: 「Markdown ダウンロード」「全体TSV ダウンロード」「リセット」ボタン</w:t>
      </w:r>
    </w:p>
    <w:p>
      <w:pPr>
        <w:pBdr>
          <w:top w:val="none" w:color="FFFFFF" w:sz="0"/>
          <w:left w:val="single" w:color="548235" w:sz="18" w:space="8"/>
          <w:bottom w:val="none" w:color="FFFFFF" w:sz="0"/>
          <w:right w:val="none" w:color="FFFFFF" w:sz="0"/>
        </w:pBdr>
        <w:shd w:fill="E2EFDA" w:val="clear"/>
        <w:spacing w:after="100" w:before="100" w:line="280"/>
        <w:ind w:left="200" w:right="200"/>
      </w:pPr>
      <w:r>
        <w:rPr>
          <w:rFonts w:ascii="Yu Gothic" w:cs="Yu Gothic" w:eastAsia="Yu Gothic" w:hAnsi="Yu Gothic"/>
          <w:sz w:val="19"/>
          <w:szCs w:val="19"/>
        </w:rPr>
        <w:t xml:space="preserve">💡 各セクションの「Excelにコピー」ボタンは、クリップボードにTSV形式で配置する。Excelで該当セルを選択して Ctrl+V するだけで貼付けできる。</w:t>
      </w:r>
    </w:p>
    <w:p>
      <w:pPr>
        <w:pStyle w:val="Heading2"/>
        <w:spacing w:after="160" w:before="280"/>
      </w:pPr>
      <w:r>
        <w:rPr>
          <w:rFonts w:ascii="Yu Gothic" w:cs="Yu Gothic" w:eastAsia="Yu Gothic" w:hAnsi="Yu Gothic"/>
        </w:rPr>
        <w:t xml:space="preserve">6.4 UI実装上の留意点</w:t>
      </w:r>
    </w:p>
    <w:p>
      <w:pPr>
        <w:pStyle w:val="ListParagraph"/>
        <w:numPr>
          <w:ilvl w:val="0"/>
          <w:numId w:val="2"/>
        </w:numPr>
        <w:spacing w:after="40" w:before="40" w:line="280"/>
      </w:pPr>
      <w:r>
        <w:rPr>
          <w:rFonts w:ascii="Yu Gothic" w:cs="Yu Gothic" w:eastAsia="Yu Gothic" w:hAnsi="Yu Gothic"/>
          <w:sz w:val="20"/>
          <w:szCs w:val="20"/>
        </w:rPr>
        <w:t xml:space="preserve">税額表示: Markdown内ではカンマ区切り(2,748,500)、TSV/JSON内では数値(2748500)</w:t>
      </w:r>
    </w:p>
    <w:p>
      <w:pPr>
        <w:pStyle w:val="ListParagraph"/>
        <w:numPr>
          <w:ilvl w:val="0"/>
          <w:numId w:val="2"/>
        </w:numPr>
        <w:spacing w:after="40" w:before="40" w:line="280"/>
      </w:pPr>
      <w:r>
        <w:rPr>
          <w:rFonts w:ascii="Yu Gothic" w:cs="Yu Gothic" w:eastAsia="Yu Gothic" w:hAnsi="Yu Gothic"/>
          <w:sz w:val="20"/>
          <w:szCs w:val="20"/>
        </w:rPr>
        <w:t xml:space="preserve">納付番号の先頭ゼロ: 必ず文字列として扱う(02413810711 → "02413810711")</w:t>
      </w:r>
    </w:p>
    <w:p>
      <w:pPr>
        <w:pStyle w:val="ListParagraph"/>
        <w:numPr>
          <w:ilvl w:val="0"/>
          <w:numId w:val="2"/>
        </w:numPr>
        <w:spacing w:after="40" w:before="40" w:line="280"/>
      </w:pPr>
      <w:r>
        <w:rPr>
          <w:rFonts w:ascii="Yu Gothic" w:cs="Yu Gothic" w:eastAsia="Yu Gothic" w:hAnsi="Yu Gothic"/>
          <w:sz w:val="20"/>
          <w:szCs w:val="20"/>
        </w:rPr>
        <w:t xml:space="preserve">不一致の警告: 赤字 + アイコンで強調</w:t>
      </w:r>
    </w:p>
    <w:p>
      <w:pPr>
        <w:pStyle w:val="ListParagraph"/>
        <w:numPr>
          <w:ilvl w:val="0"/>
          <w:numId w:val="2"/>
        </w:numPr>
        <w:spacing w:after="40" w:before="40" w:line="280"/>
      </w:pPr>
      <w:r>
        <w:rPr>
          <w:rFonts w:ascii="Yu Gothic" w:cs="Yu Gothic" w:eastAsia="Yu Gothic" w:hAnsi="Yu Gothic"/>
          <w:sz w:val="20"/>
          <w:szCs w:val="20"/>
        </w:rPr>
        <w:t xml:space="preserve">レスポンシブ対応: PCでの利用が主だがタブレット表示にも対応</w:t>
      </w:r>
    </w:p>
    <w:p>
      <w:pPr>
        <w:pStyle w:val="ListParagraph"/>
        <w:numPr>
          <w:ilvl w:val="0"/>
          <w:numId w:val="2"/>
        </w:numPr>
        <w:spacing w:after="40" w:before="40" w:line="280"/>
      </w:pPr>
      <w:r>
        <w:rPr>
          <w:rFonts w:ascii="Yu Gothic" w:cs="Yu Gothic" w:eastAsia="Yu Gothic" w:hAnsi="Yu Gothic"/>
          <w:sz w:val="20"/>
          <w:szCs w:val="20"/>
        </w:rPr>
        <w:t xml:space="preserve">印刷対応: ブラウザの印刷でA4縦に収まるレイアウト</w:t>
      </w:r>
    </w:p>
    <w:p>
      <w:pPr>
        <w:pStyle w:val="Heading1"/>
        <w:spacing w:after="160" w:before="400"/>
      </w:pPr>
      <w:r>
        <w:rPr>
          <w:rFonts w:ascii="Yu Gothic" w:cs="Yu Gothic" w:eastAsia="Yu Gothic" w:hAnsi="Yu Gothic"/>
        </w:rPr>
        <w:t xml:space="preserve">7. PDF処理アルゴリズム詳細</w:t>
      </w:r>
    </w:p>
    <w:p>
      <w:pPr>
        <w:pStyle w:val="Heading2"/>
        <w:spacing w:after="160" w:before="280"/>
      </w:pPr>
      <w:r>
        <w:rPr>
          <w:rFonts w:ascii="Yu Gothic" w:cs="Yu Gothic" w:eastAsia="Yu Gothic" w:hAnsi="Yu Gothic"/>
        </w:rPr>
        <w:t xml:space="preserve">7.1 PDF解析全体フロー</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 疑似コード</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def process_pdfs(files):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classified = classify_pdfs(files)        # F-02</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payment_notices = parse_payment_notices(classified.payment_notices)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bulk_details   = parse_bulk_details(classified.bulk_details)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cover_letters  = parse_cover_letters(classified.cover_letters)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permits        = parse_permits(classified.permits)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companies = group_by_agent(payment_notices, bulk_details)  # F-03</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for company in companies: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company.cover_pages = count_cover_pages(company)</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company.permit_pages = count_permit_pages(company, permits)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validations = run_validations(companies, permits)  # F-05</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invoice_mappings = build_invoice_mappings(bulk_details, permits)  # F-10</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return MonthlyChecklist(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companies=companies,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validations=validations,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invoice_mappings=invoice_mappings,</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    )</w:t>
      </w:r>
    </w:p>
    <w:p>
      <w:pPr>
        <w:pStyle w:val="Heading2"/>
        <w:spacing w:after="160" w:before="280"/>
      </w:pPr>
      <w:r>
        <w:rPr>
          <w:rFonts w:ascii="Yu Gothic" w:cs="Yu Gothic" w:eastAsia="Yu Gothic" w:hAnsi="Yu Gothic"/>
        </w:rPr>
        <w:t xml:space="preserve">7.2 許可通知書ページ判定</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import fitz, re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def is_permit_page(page_text):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 OCR誤認識: I → 1, IMP → 1MP も許容</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return bool(re.search(r'(SEA|AIR)/[1I]MP', page_text))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def is_continuation(page_text):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return 'つづき' in page_text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def group_permits(doc):</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"""許可通知書ページを単位ごとにグループ化"""</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groups =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current = None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for i, page in enumerate(doc):</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text = page.get_text()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if is_permit_page(text):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if not is_continuation(text):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if current: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groups.append(current)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current = [i]</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else: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if current is None: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current = [i]</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else: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current.append(i)</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else: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if current: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groups.append(current)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current = None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if current: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groups.append(current)</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    return groups</w:t>
      </w:r>
    </w:p>
    <w:p>
      <w:pPr>
        <w:pStyle w:val="Heading2"/>
        <w:spacing w:after="160" w:before="280"/>
      </w:pPr>
      <w:r>
        <w:rPr>
          <w:rFonts w:ascii="Yu Gothic" w:cs="Yu Gothic" w:eastAsia="Yu Gothic" w:hAnsi="Yu Gothic"/>
        </w:rPr>
        <w:t xml:space="preserve">7.3 仕入書番号抽出</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import re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def extract_invoice_last5(text):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"""許可通知書のテキストから仕入書番号(B欄)の下5桁を抽出"""</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 OCR誤認: I → 1 / 正</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 B - I000015136/15152 や B - 1000015136.15152 にマッチ</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pattern = r'B\s*[\-―–\s]*[I1正]?(\d{9,10})(?:[\./](\d{4,5}))?(?:[\./](\d{4,5}))?'</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matches = re.findall(pattern, text)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last5_list =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for m in matches: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 m = (main, ext1, ext2)</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main = m[0]</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if not (main.startswith('000') or '00001' in main):</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continue</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last5_list.append(main[-5:])</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for ext in m[1:]:</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if ext: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last5_list.append(ext[-5:].zfill(5))</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 重複削除(順序維持)</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seen = set()</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    return [x for x in last5_list if not (x in seen or seen.add(x))]</w:t>
      </w:r>
    </w:p>
    <w:p>
      <w:pPr>
        <w:pStyle w:val="Heading2"/>
        <w:spacing w:after="160" w:before="280"/>
      </w:pPr>
      <w:r>
        <w:rPr>
          <w:rFonts w:ascii="Yu Gothic" w:cs="Yu Gothic" w:eastAsia="Yu Gothic" w:hAnsi="Yu Gothic"/>
        </w:rPr>
        <w:t xml:space="preserve">7.4 申告番号と輸入申告番号の突合</w:t>
      </w:r>
    </w:p>
    <w:p>
      <w:pPr>
        <w:spacing w:after="60" w:before="60" w:line="300"/>
      </w:pPr>
      <w:r>
        <w:rPr>
          <w:rFonts w:ascii="Yu Gothic" w:cs="Yu Gothic" w:eastAsia="Yu Gothic" w:hAnsi="Yu Gothic"/>
          <w:sz w:val="20"/>
          <w:szCs w:val="20"/>
        </w:rPr>
        <w:t xml:space="preserve">一括納付用明細書の輸入申告番号(例: 31496445840)と、輸入許可通知書の申告番号(例: 314 9644 5840)を突合する。</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def match_declaration(permit_decl, bulk_decl_list):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"""許可通知書の申告番号 → 一括明細の輸入申告番号にマッチング"""</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normalized = permit_decl.replace(' ',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if normalized in bulk_decl_list: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return normalized</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    return None  # 突合不能 → 'unmatched' ステータス</w:t>
      </w:r>
    </w:p>
    <w:p>
      <w:pPr>
        <w:pStyle w:val="Heading2"/>
        <w:spacing w:after="160" w:before="280"/>
      </w:pPr>
      <w:r>
        <w:rPr>
          <w:rFonts w:ascii="Yu Gothic" w:cs="Yu Gothic" w:eastAsia="Yu Gothic" w:hAnsi="Yu Gothic"/>
        </w:rPr>
        <w:t xml:space="preserve">7.5 並び替えロジック (許可通知書PDF生成)</w:t>
      </w:r>
    </w:p>
    <w:p>
      <w:pPr>
        <w:pBdr>
          <w:top w:val="single" w:color="CCCCCC" w:sz="4"/>
          <w:left w:val="single" w:color="CCCCCC" w:sz="4"/>
          <w:bottom w:val="none" w:color="FFFFFF" w:sz="0"/>
          <w:right w:val="single" w:color="CCCCCC" w:sz="4"/>
        </w:pBdr>
        <w:shd w:fill="F4F4F4" w:val="clear"/>
        <w:spacing w:after="0" w:before="100" w:line="260"/>
        <w:ind w:left="200" w:right="200"/>
      </w:pPr>
      <w:r>
        <w:rPr>
          <w:rFonts w:ascii="Consolas" w:cs="Consolas" w:eastAsia="Consolas" w:hAnsi="Consolas"/>
          <w:sz w:val="18"/>
          <w:szCs w:val="18"/>
        </w:rPr>
        <w:t xml:space="preserve">def sort_permits_by_bulk_order(permits, bulk_details):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"""許可通知書を一括納付明細書の表紙順にソート"""</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 bulk_details は税関ごとの明細リスト(税関→税目→調定日→申告番号順)</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declaration_order = []  # 一括明細の出現順</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for bulk_no in bulk_payment_number_order:  # 書類送付案内状の順序</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for subject in ['関税', '消費・地方消費税']:</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details = bulk_details[bulk_no][subject]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details_sorted = sorted(details, key=lambda x: (x.settled_date, x.declaration_number))</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for d in details_sorted:</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declaration_order.append(d.declaration_number)</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 重複除去(同じ申告番号が関税・消費税で2回出る場合は1回だけ)</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seen = set()</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unique_order = [x for x in declaration_order if not (x in seen or seen.add(x))]</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 その順序で許可通知書を並べ替え</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permits_by_decl = {p.matched_declaration_number: p for p in permits}</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sorted_permits = [permits_by_decl[d] for d in unique_order if d in permits_by_decl]</w:t>
      </w:r>
    </w:p>
    <w:p>
      <w:pPr>
        <w:pBdr>
          <w:top w:val="none" w:color="FFFFFF" w:sz="0"/>
          <w:left w:val="single" w:color="CCCCCC" w:sz="4"/>
          <w:bottom w:val="none" w:color="FFFFFF" w:sz="0"/>
          <w:right w:val="single" w:color="CCCCCC" w:sz="4"/>
        </w:pBdr>
        <w:shd w:fill="F4F4F4" w:val="clear"/>
        <w:spacing w:after="0" w:before="0" w:line="260"/>
        <w:ind w:left="200" w:right="200"/>
      </w:pPr>
      <w:r>
        <w:rPr>
          <w:rFonts w:ascii="Consolas" w:cs="Consolas" w:eastAsia="Consolas" w:hAnsi="Consolas"/>
          <w:sz w:val="18"/>
          <w:szCs w:val="18"/>
        </w:rPr>
        <w:t xml:space="preserve">    </w:t>
      </w:r>
    </w:p>
    <w:p>
      <w:pPr>
        <w:pBdr>
          <w:top w:val="none" w:color="FFFFFF" w:sz="0"/>
          <w:left w:val="single" w:color="CCCCCC" w:sz="4"/>
          <w:bottom w:val="single" w:color="CCCCCC" w:sz="4"/>
          <w:right w:val="single" w:color="CCCCCC" w:sz="4"/>
        </w:pBdr>
        <w:shd w:fill="F4F4F4" w:val="clear"/>
        <w:spacing w:after="100" w:before="0" w:line="260"/>
        <w:ind w:left="200" w:right="200"/>
      </w:pPr>
      <w:r>
        <w:rPr>
          <w:rFonts w:ascii="Consolas" w:cs="Consolas" w:eastAsia="Consolas" w:hAnsi="Consolas"/>
          <w:sz w:val="18"/>
          <w:szCs w:val="18"/>
        </w:rPr>
        <w:t xml:space="preserve">    return sorted_permits</w:t>
      </w:r>
    </w:p>
    <w:p>
      <w:pPr>
        <w:pStyle w:val="Heading1"/>
        <w:spacing w:after="160" w:before="400"/>
      </w:pPr>
      <w:r>
        <w:rPr>
          <w:rFonts w:ascii="Yu Gothic" w:cs="Yu Gothic" w:eastAsia="Yu Gothic" w:hAnsi="Yu Gothic"/>
        </w:rPr>
        <w:t xml:space="preserve">8. 非機能要件</w:t>
      </w:r>
    </w:p>
    <w:p>
      <w:pPr>
        <w:pStyle w:val="Heading2"/>
        <w:spacing w:after="160" w:before="280"/>
      </w:pPr>
      <w:r>
        <w:rPr>
          <w:rFonts w:ascii="Yu Gothic" w:cs="Yu Gothic" w:eastAsia="Yu Gothic" w:hAnsi="Yu Gothic"/>
        </w:rPr>
        <w:t xml:space="preserve">8.1 性能要件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6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要件</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チェックリスト生成</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通常ケース(10ファイル, 50ページ程度)で 30秒以内</w:t>
            </w:r>
          </w:p>
        </w:tc>
      </w:tr>
      <w:tr>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許可通知書抽出</w:t>
            </w:r>
          </w:p>
        </w:tc>
        <w:tc>
          <w:tcPr>
            <w:tcW w:type="dxa" w:w="6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諸掛請求書(75ページ程度)で 60秒以内</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同時利用ユーザー数</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経理担当者数名(社内利用)を想定</w:t>
            </w:r>
          </w:p>
        </w:tc>
      </w:tr>
      <w:tr>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ファイルサイズ上限</w:t>
            </w:r>
          </w:p>
        </w:tc>
        <w:tc>
          <w:tcPr>
            <w:tcW w:type="dxa" w:w="6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1ファイルあたり最大 50MB / 1リクエスト合計 200MB</w:t>
            </w:r>
          </w:p>
        </w:tc>
      </w:tr>
    </w:tbl>
    <w:p>
      <w:pPr>
        <w:pStyle w:val="Heading2"/>
        <w:spacing w:after="160" w:before="280"/>
      </w:pPr>
      <w:r>
        <w:rPr>
          <w:rFonts w:ascii="Yu Gothic" w:cs="Yu Gothic" w:eastAsia="Yu Gothic" w:hAnsi="Yu Gothic"/>
        </w:rPr>
        <w:t xml:space="preserve">8.2 セキュリティ要件</w:t>
      </w:r>
    </w:p>
    <w:p>
      <w:pPr>
        <w:pStyle w:val="ListParagraph"/>
        <w:numPr>
          <w:ilvl w:val="0"/>
          <w:numId w:val="2"/>
        </w:numPr>
        <w:spacing w:after="40" w:before="40" w:line="280"/>
      </w:pPr>
      <w:r>
        <w:rPr>
          <w:rFonts w:ascii="Yu Gothic" w:cs="Yu Gothic" w:eastAsia="Yu Gothic" w:hAnsi="Yu Gothic"/>
          <w:sz w:val="20"/>
          <w:szCs w:val="20"/>
        </w:rPr>
        <w:t xml:space="preserve">通信は HTTPS 必須</w:t>
      </w:r>
    </w:p>
    <w:p>
      <w:pPr>
        <w:pStyle w:val="ListParagraph"/>
        <w:numPr>
          <w:ilvl w:val="0"/>
          <w:numId w:val="2"/>
        </w:numPr>
        <w:spacing w:after="40" w:before="40" w:line="280"/>
      </w:pPr>
      <w:r>
        <w:rPr>
          <w:rFonts w:ascii="Yu Gothic" w:cs="Yu Gothic" w:eastAsia="Yu Gothic" w:hAnsi="Yu Gothic"/>
          <w:sz w:val="20"/>
          <w:szCs w:val="20"/>
        </w:rPr>
        <w:t xml:space="preserve">社内ネットワーク内に限定 (VPN または社内SSO)</w:t>
      </w:r>
    </w:p>
    <w:p>
      <w:pPr>
        <w:pStyle w:val="ListParagraph"/>
        <w:numPr>
          <w:ilvl w:val="0"/>
          <w:numId w:val="2"/>
        </w:numPr>
        <w:spacing w:after="40" w:before="40" w:line="280"/>
      </w:pPr>
      <w:r>
        <w:rPr>
          <w:rFonts w:ascii="Yu Gothic" w:cs="Yu Gothic" w:eastAsia="Yu Gothic" w:hAnsi="Yu Gothic"/>
          <w:sz w:val="20"/>
          <w:szCs w:val="20"/>
        </w:rPr>
        <w:t xml:space="preserve">アップロードファイルは処理完了後または24時間後に自動削除</w:t>
      </w:r>
    </w:p>
    <w:p>
      <w:pPr>
        <w:pStyle w:val="ListParagraph"/>
        <w:numPr>
          <w:ilvl w:val="0"/>
          <w:numId w:val="2"/>
        </w:numPr>
        <w:spacing w:after="40" w:before="40" w:line="280"/>
      </w:pPr>
      <w:r>
        <w:rPr>
          <w:rFonts w:ascii="Yu Gothic" w:cs="Yu Gothic" w:eastAsia="Yu Gothic" w:hAnsi="Yu Gothic"/>
          <w:sz w:val="20"/>
          <w:szCs w:val="20"/>
        </w:rPr>
        <w:t xml:space="preserve">ログには PII (輸入者名・住所・税額の詳細値) を出力しない</w:t>
      </w:r>
    </w:p>
    <w:p>
      <w:pPr>
        <w:pStyle w:val="ListParagraph"/>
        <w:numPr>
          <w:ilvl w:val="0"/>
          <w:numId w:val="2"/>
        </w:numPr>
        <w:spacing w:after="40" w:before="40" w:line="280"/>
      </w:pPr>
      <w:r>
        <w:rPr>
          <w:rFonts w:ascii="Yu Gothic" w:cs="Yu Gothic" w:eastAsia="Yu Gothic" w:hAnsi="Yu Gothic"/>
          <w:sz w:val="20"/>
          <w:szCs w:val="20"/>
        </w:rPr>
        <w:t xml:space="preserve">CSRF対策、SQLインジェクション対策、XSS対策の標準装備</w:t>
      </w:r>
    </w:p>
    <w:p>
      <w:pPr>
        <w:pStyle w:val="ListParagraph"/>
        <w:numPr>
          <w:ilvl w:val="0"/>
          <w:numId w:val="2"/>
        </w:numPr>
        <w:spacing w:after="40" w:before="40" w:line="280"/>
      </w:pPr>
      <w:r>
        <w:rPr>
          <w:rFonts w:ascii="Yu Gothic" w:cs="Yu Gothic" w:eastAsia="Yu Gothic" w:hAnsi="Yu Gothic"/>
          <w:sz w:val="20"/>
          <w:szCs w:val="20"/>
        </w:rPr>
        <w:t xml:space="preserve">ファイル拡張子・MIMEタイプ検証(PDFのみ受付)</w:t>
      </w:r>
    </w:p>
    <w:p>
      <w:pPr>
        <w:pStyle w:val="Heading2"/>
        <w:spacing w:after="160" w:before="280"/>
      </w:pPr>
      <w:r>
        <w:rPr>
          <w:rFonts w:ascii="Yu Gothic" w:cs="Yu Gothic" w:eastAsia="Yu Gothic" w:hAnsi="Yu Gothic"/>
        </w:rPr>
        <w:t xml:space="preserve">8.3 可用性・運用要件</w:t>
      </w:r>
    </w:p>
    <w:p>
      <w:pPr>
        <w:pStyle w:val="ListParagraph"/>
        <w:numPr>
          <w:ilvl w:val="0"/>
          <w:numId w:val="2"/>
        </w:numPr>
        <w:spacing w:after="40" w:before="40" w:line="280"/>
      </w:pPr>
      <w:r>
        <w:rPr>
          <w:rFonts w:ascii="Yu Gothic" w:cs="Yu Gothic" w:eastAsia="Yu Gothic" w:hAnsi="Yu Gothic"/>
          <w:sz w:val="20"/>
          <w:szCs w:val="20"/>
        </w:rPr>
        <w:t xml:space="preserve">月初~月中旬の業務時間帯(9:00-18:00)で 99% の稼働率</w:t>
      </w:r>
    </w:p>
    <w:p>
      <w:pPr>
        <w:pStyle w:val="ListParagraph"/>
        <w:numPr>
          <w:ilvl w:val="0"/>
          <w:numId w:val="2"/>
        </w:numPr>
        <w:spacing w:after="40" w:before="40" w:line="280"/>
      </w:pPr>
      <w:r>
        <w:rPr>
          <w:rFonts w:ascii="Yu Gothic" w:cs="Yu Gothic" w:eastAsia="Yu Gothic" w:hAnsi="Yu Gothic"/>
          <w:sz w:val="20"/>
          <w:szCs w:val="20"/>
        </w:rPr>
        <w:t xml:space="preserve">夜間・休日のメンテナンスウィンドウを許容</w:t>
      </w:r>
    </w:p>
    <w:p>
      <w:pPr>
        <w:pStyle w:val="ListParagraph"/>
        <w:numPr>
          <w:ilvl w:val="0"/>
          <w:numId w:val="2"/>
        </w:numPr>
        <w:spacing w:after="40" w:before="40" w:line="280"/>
      </w:pPr>
      <w:r>
        <w:rPr>
          <w:rFonts w:ascii="Yu Gothic" w:cs="Yu Gothic" w:eastAsia="Yu Gothic" w:hAnsi="Yu Gothic"/>
          <w:sz w:val="20"/>
          <w:szCs w:val="20"/>
        </w:rPr>
        <w:t xml:space="preserve">エラー時のリトライ機構(同じファイルで再実行可能)</w:t>
      </w:r>
    </w:p>
    <w:p>
      <w:pPr>
        <w:pStyle w:val="ListParagraph"/>
        <w:numPr>
          <w:ilvl w:val="0"/>
          <w:numId w:val="2"/>
        </w:numPr>
        <w:spacing w:after="40" w:before="40" w:line="280"/>
      </w:pPr>
      <w:r>
        <w:rPr>
          <w:rFonts w:ascii="Yu Gothic" w:cs="Yu Gothic" w:eastAsia="Yu Gothic" w:hAnsi="Yu Gothic"/>
          <w:sz w:val="20"/>
          <w:szCs w:val="20"/>
        </w:rPr>
        <w:t xml:space="preserve">ログは2週間保持(処理エラーの追跡用、PII除く)</w:t>
      </w:r>
    </w:p>
    <w:p>
      <w:pPr>
        <w:pStyle w:val="Heading2"/>
        <w:spacing w:after="160" w:before="280"/>
      </w:pPr>
      <w:r>
        <w:rPr>
          <w:rFonts w:ascii="Yu Gothic" w:cs="Yu Gothic" w:eastAsia="Yu Gothic" w:hAnsi="Yu Gothic"/>
        </w:rPr>
        <w:t xml:space="preserve">8.4 拡張性</w:t>
      </w:r>
    </w:p>
    <w:p>
      <w:pPr>
        <w:pStyle w:val="ListParagraph"/>
        <w:numPr>
          <w:ilvl w:val="0"/>
          <w:numId w:val="2"/>
        </w:numPr>
        <w:spacing w:after="40" w:before="40" w:line="280"/>
      </w:pPr>
      <w:r>
        <w:rPr>
          <w:rFonts w:ascii="Yu Gothic" w:cs="Yu Gothic" w:eastAsia="Yu Gothic" w:hAnsi="Yu Gothic"/>
          <w:sz w:val="20"/>
          <w:szCs w:val="20"/>
        </w:rPr>
        <w:t xml:space="preserve">新規通関業者の追加: 設定ファイル(代理人コード→会社名マッピング)を更新するだけで対応可能とする</w:t>
      </w:r>
    </w:p>
    <w:p>
      <w:pPr>
        <w:pStyle w:val="ListParagraph"/>
        <w:numPr>
          <w:ilvl w:val="0"/>
          <w:numId w:val="2"/>
        </w:numPr>
        <w:spacing w:after="40" w:before="40" w:line="280"/>
      </w:pPr>
      <w:r>
        <w:rPr>
          <w:rFonts w:ascii="Yu Gothic" w:cs="Yu Gothic" w:eastAsia="Yu Gothic" w:hAnsi="Yu Gothic"/>
          <w:sz w:val="20"/>
          <w:szCs w:val="20"/>
        </w:rPr>
        <w:t xml:space="preserve">OCRエンジンの差し替えが可能なアーキテクチャ(Tesseract → Claude Vision API 等)</w:t>
      </w:r>
    </w:p>
    <w:p>
      <w:pPr>
        <w:pStyle w:val="ListParagraph"/>
        <w:numPr>
          <w:ilvl w:val="0"/>
          <w:numId w:val="2"/>
        </w:numPr>
        <w:spacing w:after="40" w:before="40" w:line="280"/>
      </w:pPr>
      <w:r>
        <w:rPr>
          <w:rFonts w:ascii="Yu Gothic" w:cs="Yu Gothic" w:eastAsia="Yu Gothic" w:hAnsi="Yu Gothic"/>
          <w:sz w:val="20"/>
          <w:szCs w:val="20"/>
        </w:rPr>
        <w:t xml:space="preserve">Excelテンプレートのレイアウト変更に対する設定ファイル化</w:t>
      </w:r>
    </w:p>
    <w:p>
      <w:pPr>
        <w:pStyle w:val="Heading1"/>
        <w:spacing w:after="160" w:before="400"/>
      </w:pPr>
      <w:r>
        <w:rPr>
          <w:rFonts w:ascii="Yu Gothic" w:cs="Yu Gothic" w:eastAsia="Yu Gothic" w:hAnsi="Yu Gothic"/>
        </w:rPr>
        <w:t xml:space="preserve">9. 実装フェーズ</w:t>
      </w:r>
    </w:p>
    <w:p>
      <w:pPr>
        <w:pStyle w:val="Heading2"/>
        <w:spacing w:after="160" w:before="280"/>
      </w:pPr>
      <w:r>
        <w:rPr>
          <w:rFonts w:ascii="Yu Gothic" w:cs="Yu Gothic" w:eastAsia="Yu Gothic" w:hAnsi="Yu Gothic"/>
        </w:rPr>
        <w:t xml:space="preserve">9.1 開発フェーズ案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960"/>
        <w:gridCol w:w="1600"/>
      </w:tblGrid>
      <w:tr>
        <w:trPr>
          <w:tblHeader/>
        </w:trPr>
        <w:tc>
          <w:tcPr>
            <w:tcW w:type="dxa" w:w="1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Phase</w:t>
            </w:r>
          </w:p>
        </w:tc>
        <w:tc>
          <w:tcPr>
            <w:tcW w:type="dxa" w:w="2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名称</w:t>
            </w:r>
          </w:p>
        </w:tc>
        <w:tc>
          <w:tcPr>
            <w:tcW w:type="dxa" w:w="39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w:t>
            </w:r>
          </w:p>
        </w:tc>
        <w:tc>
          <w:tcPr>
            <w:tcW w:type="dxa" w:w="1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目安期間</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MVP - 基本機能</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PDF分類、納付番号通知/一括納付用明細書情報の抽出、Markdown/TSV出力、突合チェック</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3-4週間</w:t>
            </w:r>
          </w:p>
        </w:tc>
      </w:tr>
      <w:tr>
        <w:tc>
          <w:tcPr>
            <w:tcW w:type="dxa" w:w="1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2</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許可通知書処理</w:t>
            </w:r>
          </w:p>
        </w:tc>
        <w:tc>
          <w:tcPr>
            <w:tcW w:type="dxa" w:w="39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諸掛請求書からの許可通知書抽出、並び替え、仕入書番号対応表の生成</w:t>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2-3週間</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OCR対応</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延納マルチ納付書(画像PDF)のOCR処理、低品質スキャンの精度向上</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2週間</w:t>
            </w:r>
          </w:p>
        </w:tc>
      </w:tr>
      <w:tr>
        <w:tc>
          <w:tcPr>
            <w:tcW w:type="dxa" w:w="1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b/>
                <w:bCs/>
                <w:sz w:val="18"/>
                <w:szCs w:val="18"/>
              </w:rPr>
              <w:t xml:space="preserve">4</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UI改善・運用対応</w:t>
            </w:r>
          </w:p>
        </w:tc>
        <w:tc>
          <w:tcPr>
            <w:tcW w:type="dxa" w:w="39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UIブラッシュアップ、エラーハンドリング、ログ整備、本番環境構築</w:t>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2週間</w:t>
            </w:r>
          </w:p>
        </w:tc>
      </w:tr>
    </w:tbl>
    <w:p>
      <w:pPr>
        <w:pStyle w:val="Heading2"/>
        <w:spacing w:after="160" w:before="280"/>
      </w:pPr>
      <w:r>
        <w:rPr>
          <w:rFonts w:ascii="Yu Gothic" w:cs="Yu Gothic" w:eastAsia="Yu Gothic" w:hAnsi="Yu Gothic"/>
        </w:rPr>
        <w:t xml:space="preserve">9.2 テスト戦略</w:t>
      </w:r>
    </w:p>
    <w:p>
      <w:pPr>
        <w:pStyle w:val="ListParagraph"/>
        <w:numPr>
          <w:ilvl w:val="0"/>
          <w:numId w:val="2"/>
        </w:numPr>
        <w:spacing w:after="40" w:before="40" w:line="280"/>
      </w:pPr>
      <w:r>
        <w:rPr>
          <w:rFonts w:ascii="Yu Gothic" w:cs="Yu Gothic" w:eastAsia="Yu Gothic" w:hAnsi="Yu Gothic"/>
          <w:sz w:val="20"/>
          <w:szCs w:val="20"/>
        </w:rPr>
        <w:t xml:space="preserve">単体テスト: 各PDF種別の解析関数 (pytest)</w:t>
      </w:r>
    </w:p>
    <w:p>
      <w:pPr>
        <w:pStyle w:val="ListParagraph"/>
        <w:numPr>
          <w:ilvl w:val="0"/>
          <w:numId w:val="2"/>
        </w:numPr>
        <w:spacing w:after="40" w:before="40" w:line="280"/>
      </w:pPr>
      <w:r>
        <w:rPr>
          <w:rFonts w:ascii="Yu Gothic" w:cs="Yu Gothic" w:eastAsia="Yu Gothic" w:hAnsi="Yu Gothic"/>
          <w:sz w:val="20"/>
          <w:szCs w:val="20"/>
        </w:rPr>
        <w:t xml:space="preserve">結合テスト: 過去数ヶ月のPDFセット(2026/01〜03等)を入力した際の出力検証</w:t>
      </w:r>
    </w:p>
    <w:p>
      <w:pPr>
        <w:pStyle w:val="ListParagraph"/>
        <w:numPr>
          <w:ilvl w:val="0"/>
          <w:numId w:val="2"/>
        </w:numPr>
        <w:spacing w:after="40" w:before="40" w:line="280"/>
      </w:pPr>
      <w:r>
        <w:rPr>
          <w:rFonts w:ascii="Yu Gothic" w:cs="Yu Gothic" w:eastAsia="Yu Gothic" w:hAnsi="Yu Gothic"/>
          <w:sz w:val="20"/>
          <w:szCs w:val="20"/>
        </w:rPr>
        <w:t xml:space="preserve">回帰テスト: テストデータセットを毎回実行し、出力Markdown/TSVを差分チェック</w:t>
      </w:r>
    </w:p>
    <w:p>
      <w:pPr>
        <w:pStyle w:val="ListParagraph"/>
        <w:numPr>
          <w:ilvl w:val="0"/>
          <w:numId w:val="2"/>
        </w:numPr>
        <w:spacing w:after="40" w:before="40" w:line="280"/>
      </w:pPr>
      <w:r>
        <w:rPr>
          <w:rFonts w:ascii="Yu Gothic" w:cs="Yu Gothic" w:eastAsia="Yu Gothic" w:hAnsi="Yu Gothic"/>
          <w:sz w:val="20"/>
          <w:szCs w:val="20"/>
        </w:rPr>
        <w:t xml:space="preserve">ユーザビリティテスト: 経理担当者による実利用テスト</w:t>
      </w:r>
    </w:p>
    <w:p>
      <w:pPr>
        <w:pBdr>
          <w:top w:val="none" w:color="FFFFFF" w:sz="0"/>
          <w:left w:val="single" w:color="BF8F00" w:sz="18" w:space="8"/>
          <w:bottom w:val="none" w:color="FFFFFF" w:sz="0"/>
          <w:right w:val="none" w:color="FFFFFF" w:sz="0"/>
        </w:pBdr>
        <w:shd w:fill="FFF2CC" w:val="clear"/>
        <w:spacing w:after="100" w:before="100" w:line="280"/>
        <w:ind w:left="200" w:right="200"/>
      </w:pPr>
      <w:r>
        <w:rPr>
          <w:rFonts w:ascii="Yu Gothic" w:cs="Yu Gothic" w:eastAsia="Yu Gothic" w:hAnsi="Yu Gothic"/>
          <w:sz w:val="19"/>
          <w:szCs w:val="19"/>
        </w:rPr>
        <w:t xml:space="preserve">⚠️ テストデータには本番のPDFを使用するため、テスト環境にも適切なアクセス制御を設けること。</w:t>
      </w:r>
    </w:p>
    <w:p>
      <w:pPr>
        <w:pStyle w:val="Heading1"/>
        <w:spacing w:after="160" w:before="400"/>
      </w:pPr>
      <w:r>
        <w:rPr>
          <w:rFonts w:ascii="Yu Gothic" w:cs="Yu Gothic" w:eastAsia="Yu Gothic" w:hAnsi="Yu Gothic"/>
        </w:rPr>
        <w:t xml:space="preserve">10. 既知の課題と注意事項</w:t>
      </w:r>
    </w:p>
    <w:p>
      <w:pPr>
        <w:pStyle w:val="Heading2"/>
        <w:spacing w:after="160" w:before="280"/>
      </w:pPr>
      <w:r>
        <w:rPr>
          <w:rFonts w:ascii="Yu Gothic" w:cs="Yu Gothic" w:eastAsia="Yu Gothic" w:hAnsi="Yu Gothic"/>
        </w:rPr>
        <w:t xml:space="preserve">10.1 PDFのOCR品質によるばらつき</w:t>
      </w:r>
    </w:p>
    <w:p>
      <w:pPr>
        <w:pStyle w:val="ListParagraph"/>
        <w:numPr>
          <w:ilvl w:val="0"/>
          <w:numId w:val="2"/>
        </w:numPr>
        <w:spacing w:after="40" w:before="40" w:line="280"/>
      </w:pPr>
      <w:r>
        <w:rPr>
          <w:rFonts w:ascii="Yu Gothic" w:cs="Yu Gothic" w:eastAsia="Yu Gothic" w:hAnsi="Yu Gothic"/>
          <w:sz w:val="20"/>
          <w:szCs w:val="20"/>
        </w:rPr>
        <w:t xml:space="preserve">諸掛請求書PDF内の許可通知書はスキャン品質に依存し、テキスト抽出の精度が変動する</w:t>
      </w:r>
    </w:p>
    <w:p>
      <w:pPr>
        <w:pStyle w:val="ListParagraph"/>
        <w:numPr>
          <w:ilvl w:val="0"/>
          <w:numId w:val="2"/>
        </w:numPr>
        <w:spacing w:after="40" w:before="40" w:line="280"/>
      </w:pPr>
      <w:r>
        <w:rPr>
          <w:rFonts w:ascii="Yu Gothic" w:cs="Yu Gothic" w:eastAsia="Yu Gothic" w:hAnsi="Yu Gothic"/>
          <w:sz w:val="20"/>
          <w:szCs w:val="20"/>
        </w:rPr>
        <w:t xml:space="preserve">特に申告番号・Ref No・税額が読めないケースが2〜3割発生する想定</w:t>
      </w:r>
    </w:p>
    <w:p>
      <w:pPr>
        <w:pStyle w:val="ListParagraph"/>
        <w:numPr>
          <w:ilvl w:val="0"/>
          <w:numId w:val="2"/>
        </w:numPr>
        <w:spacing w:after="40" w:before="40" w:line="280"/>
      </w:pPr>
      <w:r>
        <w:rPr>
          <w:rFonts w:ascii="Yu Gothic" w:cs="Yu Gothic" w:eastAsia="Yu Gothic" w:hAnsi="Yu Gothic"/>
          <w:sz w:val="20"/>
          <w:szCs w:val="20"/>
        </w:rPr>
        <w:t xml:space="preserve">対策: OCRが失敗した場合はユーザーに警告を出し、手動確認を促す</w:t>
      </w:r>
    </w:p>
    <w:p>
      <w:pPr>
        <w:pStyle w:val="Heading2"/>
        <w:spacing w:after="160" w:before="280"/>
      </w:pPr>
      <w:r>
        <w:rPr>
          <w:rFonts w:ascii="Yu Gothic" w:cs="Yu Gothic" w:eastAsia="Yu Gothic" w:hAnsi="Yu Gothic"/>
        </w:rPr>
        <w:t xml:space="preserve">10.2 通関業者の動的な変動</w:t>
      </w:r>
    </w:p>
    <w:p>
      <w:pPr>
        <w:pStyle w:val="ListParagraph"/>
        <w:numPr>
          <w:ilvl w:val="0"/>
          <w:numId w:val="2"/>
        </w:numPr>
        <w:spacing w:after="40" w:before="40" w:line="280"/>
      </w:pPr>
      <w:r>
        <w:rPr>
          <w:rFonts w:ascii="Yu Gothic" w:cs="Yu Gothic" w:eastAsia="Yu Gothic" w:hAnsi="Yu Gothic"/>
          <w:sz w:val="20"/>
          <w:szCs w:val="20"/>
        </w:rPr>
        <w:t xml:space="preserve">月によって通関業者の組み合わせが変わる(例: 新港洋海運が単独 or トレーディアに含まれる)</w:t>
      </w:r>
    </w:p>
    <w:p>
      <w:pPr>
        <w:pStyle w:val="ListParagraph"/>
        <w:numPr>
          <w:ilvl w:val="0"/>
          <w:numId w:val="2"/>
        </w:numPr>
        <w:spacing w:after="40" w:before="40" w:line="280"/>
      </w:pPr>
      <w:r>
        <w:rPr>
          <w:rFonts w:ascii="Yu Gothic" w:cs="Yu Gothic" w:eastAsia="Yu Gothic" w:hAnsi="Yu Gothic"/>
          <w:sz w:val="20"/>
          <w:szCs w:val="20"/>
        </w:rPr>
        <w:t xml:space="preserve">対策: 固定リストではなく代理人コードから動的に判定。新規コードはアラート</w:t>
      </w:r>
    </w:p>
    <w:p>
      <w:pPr>
        <w:pStyle w:val="Heading2"/>
        <w:spacing w:after="160" w:before="280"/>
      </w:pPr>
      <w:r>
        <w:rPr>
          <w:rFonts w:ascii="Yu Gothic" w:cs="Yu Gothic" w:eastAsia="Yu Gothic" w:hAnsi="Yu Gothic"/>
        </w:rPr>
        <w:t xml:space="preserve">10.3 仕入書番号が記載されないケース</w:t>
      </w:r>
    </w:p>
    <w:p>
      <w:pPr>
        <w:pStyle w:val="ListParagraph"/>
        <w:numPr>
          <w:ilvl w:val="0"/>
          <w:numId w:val="2"/>
        </w:numPr>
        <w:spacing w:after="40" w:before="40" w:line="280"/>
      </w:pPr>
      <w:r>
        <w:rPr>
          <w:rFonts w:ascii="Yu Gothic" w:cs="Yu Gothic" w:eastAsia="Yu Gothic" w:hAnsi="Yu Gothic"/>
          <w:sz w:val="20"/>
          <w:szCs w:val="20"/>
        </w:rPr>
        <w:t xml:space="preserve">一部の許可通知書ではB欄(仕入書番号)が空白の場合がある(電子仕入書扱い等)</w:t>
      </w:r>
    </w:p>
    <w:p>
      <w:pPr>
        <w:pStyle w:val="ListParagraph"/>
        <w:numPr>
          <w:ilvl w:val="0"/>
          <w:numId w:val="2"/>
        </w:numPr>
        <w:spacing w:after="40" w:before="40" w:line="280"/>
      </w:pPr>
      <w:r>
        <w:rPr>
          <w:rFonts w:ascii="Yu Gothic" w:cs="Yu Gothic" w:eastAsia="Yu Gothic" w:hAnsi="Yu Gothic"/>
          <w:sz w:val="20"/>
          <w:szCs w:val="20"/>
        </w:rPr>
        <w:t xml:space="preserve">対策: 「(記載なし)」と明示し、ユーザーに手動確認を促す</w:t>
      </w:r>
    </w:p>
    <w:p>
      <w:pPr>
        <w:pStyle w:val="Heading2"/>
        <w:spacing w:after="160" w:before="280"/>
      </w:pPr>
      <w:r>
        <w:rPr>
          <w:rFonts w:ascii="Yu Gothic" w:cs="Yu Gothic" w:eastAsia="Yu Gothic" w:hAnsi="Yu Gothic"/>
        </w:rPr>
        <w:t xml:space="preserve">10.4 月末申告分の翌月持ち越し</w:t>
      </w:r>
    </w:p>
    <w:p>
      <w:pPr>
        <w:pStyle w:val="ListParagraph"/>
        <w:numPr>
          <w:ilvl w:val="0"/>
          <w:numId w:val="2"/>
        </w:numPr>
        <w:spacing w:after="40" w:before="40" w:line="280"/>
      </w:pPr>
      <w:r>
        <w:rPr>
          <w:rFonts w:ascii="Yu Gothic" w:cs="Yu Gothic" w:eastAsia="Yu Gothic" w:hAnsi="Yu Gothic"/>
          <w:sz w:val="20"/>
          <w:szCs w:val="20"/>
        </w:rPr>
        <w:t xml:space="preserve">月末申告(例: 3/26申告)の許可通知書は、当月の諸掛請求書PDFには含まれない場合がある</w:t>
      </w:r>
    </w:p>
    <w:p>
      <w:pPr>
        <w:pStyle w:val="ListParagraph"/>
        <w:numPr>
          <w:ilvl w:val="0"/>
          <w:numId w:val="2"/>
        </w:numPr>
        <w:spacing w:after="40" w:before="40" w:line="280"/>
      </w:pPr>
      <w:r>
        <w:rPr>
          <w:rFonts w:ascii="Yu Gothic" w:cs="Yu Gothic" w:eastAsia="Yu Gothic" w:hAnsi="Yu Gothic"/>
          <w:sz w:val="20"/>
          <w:szCs w:val="20"/>
        </w:rPr>
        <w:t xml:space="preserve">対策: 「(当月請求書に未掲載)」と明示し、翌月分との突合を促す</w:t>
      </w:r>
    </w:p>
    <w:p>
      <w:pPr>
        <w:pStyle w:val="Heading2"/>
        <w:spacing w:after="160" w:before="280"/>
      </w:pPr>
      <w:r>
        <w:rPr>
          <w:rFonts w:ascii="Yu Gothic" w:cs="Yu Gothic" w:eastAsia="Yu Gothic" w:hAnsi="Yu Gothic"/>
        </w:rPr>
        <w:t xml:space="preserve">10.5 Excel貼付け時の留意点</w:t>
      </w:r>
    </w:p>
    <w:p>
      <w:pPr>
        <w:pStyle w:val="ListParagraph"/>
        <w:numPr>
          <w:ilvl w:val="0"/>
          <w:numId w:val="2"/>
        </w:numPr>
        <w:spacing w:after="40" w:before="40" w:line="280"/>
      </w:pPr>
      <w:r>
        <w:rPr>
          <w:rFonts w:ascii="Yu Gothic" w:cs="Yu Gothic" w:eastAsia="Yu Gothic" w:hAnsi="Yu Gothic"/>
          <w:sz w:val="20"/>
          <w:szCs w:val="20"/>
        </w:rPr>
        <w:t xml:space="preserve">納付番号の先頭ゼロが消える可能性 → 貼付け先セルを「文字列」書式に事前設定</w:t>
      </w:r>
    </w:p>
    <w:p>
      <w:pPr>
        <w:pStyle w:val="ListParagraph"/>
        <w:numPr>
          <w:ilvl w:val="0"/>
          <w:numId w:val="2"/>
        </w:numPr>
        <w:spacing w:after="40" w:before="40" w:line="280"/>
      </w:pPr>
      <w:r>
        <w:rPr>
          <w:rFonts w:ascii="Yu Gothic" w:cs="Yu Gothic" w:eastAsia="Yu Gothic" w:hAnsi="Yu Gothic"/>
          <w:sz w:val="20"/>
          <w:szCs w:val="20"/>
        </w:rPr>
        <w:t xml:space="preserve">セル結合がある場合 (B-D列の会社名等)、貼付け先で結合状態を維持できないことがある</w:t>
      </w:r>
    </w:p>
    <w:p>
      <w:pPr>
        <w:pStyle w:val="ListParagraph"/>
        <w:numPr>
          <w:ilvl w:val="0"/>
          <w:numId w:val="2"/>
        </w:numPr>
        <w:spacing w:after="40" w:before="40" w:line="280"/>
      </w:pPr>
      <w:r>
        <w:rPr>
          <w:rFonts w:ascii="Yu Gothic" w:cs="Yu Gothic" w:eastAsia="Yu Gothic" w:hAnsi="Yu Gothic"/>
          <w:sz w:val="20"/>
          <w:szCs w:val="20"/>
        </w:rPr>
        <w:t xml:space="preserve">対策: TSV出力時に注意書きを表示。テンプレートExcelに「貼付け手順」シートを追加</w:t>
      </w:r>
    </w:p>
    <w:p>
      <w:pPr>
        <w:pStyle w:val="Heading2"/>
        <w:spacing w:after="160" w:before="280"/>
      </w:pPr>
      <w:r>
        <w:rPr>
          <w:rFonts w:ascii="Yu Gothic" w:cs="Yu Gothic" w:eastAsia="Yu Gothic" w:hAnsi="Yu Gothic"/>
        </w:rPr>
        <w:t xml:space="preserve">10.6 Excelテンプレート構造の参照</w:t>
      </w:r>
    </w:p>
    <w:p>
      <w:pPr>
        <w:spacing w:after="60" w:before="60" w:line="300"/>
      </w:pPr>
      <w:r>
        <w:rPr>
          <w:rFonts w:ascii="Yu Gothic" w:cs="Yu Gothic" w:eastAsia="Yu Gothic" w:hAnsi="Yu Gothic"/>
          <w:sz w:val="20"/>
          <w:szCs w:val="20"/>
        </w:rPr>
        <w:t xml:space="preserve">貼付け先となるExcelテンプレート「一括納付明細書チェックリスト.xlsx」の主要セル位置: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セクション</w:t>
            </w:r>
          </w:p>
        </w:tc>
        <w:tc>
          <w:tcPr>
            <w:tcW w:type="dxa" w:w="1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開始行</w:t>
            </w:r>
          </w:p>
        </w:tc>
        <w:tc>
          <w:tcPr>
            <w:tcW w:type="dxa" w:w="45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列構成</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メール受信情報</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7</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A:番号 / B-C:送付元 / D-E:受信日 / F-J:件名</w:t>
            </w:r>
          </w:p>
        </w:tc>
      </w:tr>
      <w:tr>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添付PDFファイル名</w:t>
            </w:r>
          </w:p>
        </w:tc>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12</w:t>
            </w:r>
          </w:p>
        </w:tc>
        <w:tc>
          <w:tcPr>
            <w:tcW w:type="dxa" w:w="45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A:番号 / B-C:送付元 / D-J:ファイル名</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各会社PDF枚数確認</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18</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A:番号 / B-D:会社名 / E:表紙枚数 / F:許可通知書枚数 / G:印刷枚数(=E+F) / H:チェック / I:備考</w:t>
            </w:r>
          </w:p>
        </w:tc>
      </w:tr>
      <w:tr>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各会社詳細情報</w:t>
            </w:r>
          </w:p>
        </w:tc>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25</w:t>
            </w:r>
          </w:p>
        </w:tc>
        <w:tc>
          <w:tcPr>
            <w:tcW w:type="dxa" w:w="45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A:番号 / B-D:会社名 / E:納付番号 / F:受入科目名 / G:税額合計 / H:チェック</w:t>
            </w:r>
          </w:p>
        </w:tc>
      </w:tr>
    </w:tbl>
    <w:p>
      <w:pPr>
        <w:pStyle w:val="Heading1"/>
        <w:spacing w:after="160" w:before="400"/>
      </w:pPr>
      <w:r>
        <w:rPr>
          <w:rFonts w:ascii="Yu Gothic" w:cs="Yu Gothic" w:eastAsia="Yu Gothic" w:hAnsi="Yu Gothic"/>
        </w:rPr>
        <w:t xml:space="preserve">11. 付録</w:t>
      </w:r>
    </w:p>
    <w:p>
      <w:pPr>
        <w:pStyle w:val="Heading2"/>
        <w:spacing w:after="160" w:before="280"/>
      </w:pPr>
      <w:r>
        <w:rPr>
          <w:rFonts w:ascii="Yu Gothic" w:cs="Yu Gothic" w:eastAsia="Yu Gothic" w:hAnsi="Yu Gothic"/>
        </w:rPr>
        <w:t xml:space="preserve">11.1 サンプルデータ(2026年3月分)</w:t>
      </w:r>
    </w:p>
    <w:p>
      <w:pPr>
        <w:spacing w:after="60" w:before="60" w:line="300"/>
      </w:pPr>
      <w:r>
        <w:rPr>
          <w:rFonts w:ascii="Yu Gothic" w:cs="Yu Gothic" w:eastAsia="Yu Gothic" w:hAnsi="Yu Gothic"/>
          <w:sz w:val="20"/>
          <w:szCs w:val="20"/>
        </w:rPr>
        <w:t xml:space="preserve">テスト用のサンプルとして、2026年3月分のPDF処理結果の概要を示す: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6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値</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対象月</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2026年3月分</w:t>
            </w:r>
          </w:p>
        </w:tc>
      </w:tr>
      <w:tr>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納期限</w:t>
            </w:r>
          </w:p>
        </w:tc>
        <w:tc>
          <w:tcPr>
            <w:tcW w:type="dxa" w:w="6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2026/06/30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対象通関業者</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トレーディア株式会社(代理人: 3KTRA, 1STRA, 4ATUC含む)</w:t>
            </w:r>
          </w:p>
        </w:tc>
      </w:tr>
      <w:tr>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税関数</w:t>
            </w:r>
          </w:p>
        </w:tc>
        <w:tc>
          <w:tcPr>
            <w:tcW w:type="dxa" w:w="6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4(大阪関西空港・大阪南港・神戸本関・横浜本牧埠頭)</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納付番号数</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7</w:t>
            </w:r>
          </w:p>
        </w:tc>
      </w:tr>
      <w:tr>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税額合計</w:t>
            </w:r>
          </w:p>
        </w:tc>
        <w:tc>
          <w:tcPr>
            <w:tcW w:type="dxa" w:w="6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11,547,900円</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b/>
                <w:bCs/>
                <w:sz w:val="18"/>
                <w:szCs w:val="18"/>
              </w:rPr>
              <w:t xml:space="preserve">許可通知書総数</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14件 / 32ページ(諸掛請求書63ページ中)</w:t>
            </w:r>
          </w:p>
        </w:tc>
      </w:tr>
      <w:tr>
        <w:tc>
          <w:tcPr>
            <w:tcW w:type="dxa" w:w="3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b/>
                <w:bCs/>
                <w:sz w:val="18"/>
                <w:szCs w:val="18"/>
              </w:rPr>
              <w:t xml:space="preserve">突合チェック</w:t>
            </w:r>
          </w:p>
        </w:tc>
        <w:tc>
          <w:tcPr>
            <w:tcW w:type="dxa" w:w="6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全7件 一致 (✓)</w:t>
            </w:r>
          </w:p>
        </w:tc>
      </w:tr>
    </w:tbl>
    <w:p>
      <w:pPr>
        <w:pStyle w:val="Heading2"/>
        <w:spacing w:after="160" w:before="280"/>
      </w:pPr>
      <w:r>
        <w:rPr>
          <w:rFonts w:ascii="Yu Gothic" w:cs="Yu Gothic" w:eastAsia="Yu Gothic" w:hAnsi="Yu Gothic"/>
        </w:rPr>
        <w:t xml:space="preserve">11.2 関連ドキュメント</w:t>
      </w:r>
    </w:p>
    <w:p>
      <w:pPr>
        <w:pStyle w:val="ListParagraph"/>
        <w:numPr>
          <w:ilvl w:val="0"/>
          <w:numId w:val="2"/>
        </w:numPr>
        <w:spacing w:after="40" w:before="40" w:line="280"/>
      </w:pPr>
      <w:r>
        <w:rPr>
          <w:rFonts w:ascii="Yu Gothic" w:cs="Yu Gothic" w:eastAsia="Yu Gothic" w:hAnsi="Yu Gothic"/>
          <w:sz w:val="20"/>
          <w:szCs w:val="20"/>
        </w:rPr>
        <w:t xml:space="preserve">一括納付明細書チェックリスト.xlsx (Excelテンプレート)</w:t>
      </w:r>
    </w:p>
    <w:p>
      <w:pPr>
        <w:pStyle w:val="ListParagraph"/>
        <w:numPr>
          <w:ilvl w:val="0"/>
          <w:numId w:val="2"/>
        </w:numPr>
        <w:spacing w:after="40" w:before="40" w:line="280"/>
      </w:pPr>
      <w:r>
        <w:rPr>
          <w:rFonts w:ascii="Yu Gothic" w:cs="Yu Gothic" w:eastAsia="Yu Gothic" w:hAnsi="Yu Gothic"/>
          <w:sz w:val="20"/>
          <w:szCs w:val="20"/>
        </w:rPr>
        <w:t xml:space="preserve">一括納付明細書チェックリスト作成プロジェクト手順書 (本仕様書のもとになった運用手順)</w:t>
      </w:r>
    </w:p>
    <w:p>
      <w:pPr>
        <w:pStyle w:val="ListParagraph"/>
        <w:numPr>
          <w:ilvl w:val="0"/>
          <w:numId w:val="2"/>
        </w:numPr>
        <w:spacing w:after="40" w:before="40" w:line="280"/>
      </w:pPr>
      <w:r>
        <w:rPr>
          <w:rFonts w:ascii="Yu Gothic" w:cs="Yu Gothic" w:eastAsia="Yu Gothic" w:hAnsi="Yu Gothic"/>
          <w:sz w:val="20"/>
          <w:szCs w:val="20"/>
        </w:rPr>
        <w:t xml:space="preserve">サンプルPDF: 一括納付明細書2026_03.pdf, 諸掛請求書2026_03.pdf</w:t>
      </w:r>
    </w:p>
    <w:p>
      <w:pPr>
        <w:pStyle w:val="Heading2"/>
        <w:spacing w:after="160" w:before="280"/>
      </w:pPr>
      <w:r>
        <w:rPr>
          <w:rFonts w:ascii="Yu Gothic" w:cs="Yu Gothic" w:eastAsia="Yu Gothic" w:hAnsi="Yu Gothic"/>
        </w:rPr>
        <w:t xml:space="preserve">11.3 用語の英訳(API・コード用)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日本語</w:t>
            </w:r>
          </w:p>
        </w:tc>
        <w:tc>
          <w:tcPr>
            <w:tcW w:type="dxa" w:w="3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英訳(コード用)</w:t>
            </w:r>
          </w:p>
        </w:tc>
        <w:tc>
          <w:tcPr>
            <w:tcW w:type="dxa" w:w="2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略称</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一括納付書番号</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bulk_payment_number</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BPN</w:t>
            </w:r>
          </w:p>
        </w:tc>
      </w:tr>
      <w:tr>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納付番号</w:t>
            </w:r>
          </w:p>
        </w:tc>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payment_number</w:t>
            </w:r>
          </w:p>
        </w:tc>
        <w:tc>
          <w:tcPr>
            <w:tcW w:type="dxa" w:w="2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PN</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輸入申告番号</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import_declaration_number</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IDN</w:t>
            </w:r>
          </w:p>
        </w:tc>
      </w:tr>
      <w:tr>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仕入書番号</w:t>
            </w:r>
          </w:p>
        </w:tc>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invoice_number</w:t>
            </w:r>
          </w:p>
        </w:tc>
        <w:tc>
          <w:tcPr>
            <w:tcW w:type="dxa" w:w="2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INV</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代理人コード</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agent_code</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AC</w:t>
            </w:r>
          </w:p>
        </w:tc>
      </w:tr>
      <w:tr>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税関官署</w:t>
            </w:r>
          </w:p>
        </w:tc>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customs_office</w:t>
            </w:r>
          </w:p>
        </w:tc>
        <w:tc>
          <w:tcPr>
            <w:tcW w:type="dxa" w:w="2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CO</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受入科目</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tax_subject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TS</w:t>
            </w:r>
          </w:p>
        </w:tc>
      </w:tr>
      <w:tr>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本税調定日</w:t>
            </w:r>
          </w:p>
        </w:tc>
        <w:tc>
          <w:tcPr>
            <w:tcW w:type="dxa" w:w="3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rFonts w:ascii="Yu Gothic" w:cs="Yu Gothic" w:eastAsia="Yu Gothic" w:hAnsi="Yu Gothic"/>
                <w:sz w:val="18"/>
                <w:szCs w:val="18"/>
              </w:rPr>
              <w:t xml:space="preserve">settled_date</w:t>
            </w:r>
          </w:p>
        </w:tc>
        <w:tc>
          <w:tcPr>
            <w:tcW w:type="dxa" w:w="23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SD</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許可日</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Yu Gothic" w:cs="Yu Gothic" w:eastAsia="Yu Gothic" w:hAnsi="Yu Gothic"/>
                <w:sz w:val="18"/>
                <w:szCs w:val="18"/>
              </w:rPr>
              <w:t xml:space="preserve">approval_date</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Yu Gothic" w:cs="Yu Gothic" w:eastAsia="Yu Gothic" w:hAnsi="Yu Gothic"/>
                <w:sz w:val="18"/>
                <w:szCs w:val="18"/>
              </w:rPr>
              <w:t xml:space="preserve">AD</w:t>
            </w:r>
          </w:p>
        </w:tc>
      </w:tr>
    </w:tbl>
    <w:p>
      <w:pPr>
        <w:spacing w:before="800"/>
        <w:jc w:val="center"/>
      </w:pPr>
      <w:r>
        <w:rPr>
          <w:rFonts w:ascii="Yu Gothic" w:cs="Yu Gothic" w:eastAsia="Yu Gothic" w:hAnsi="Yu Gothic"/>
          <w:i/>
          <w:iCs/>
          <w:color w:val="808080"/>
          <w:sz w:val="22"/>
          <w:szCs w:val="22"/>
        </w:rPr>
        <w:t xml:space="preserve">── 本仕様書 終わり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6"/>
        <w:szCs w:val="16"/>
      </w:rPr>
      <w:t xml:space="preserve">Page </w:t>
    </w:r>
    <w:r>
      <w:rPr>
        <w:rFonts w:ascii="Yu Gothic" w:cs="Yu Gothic" w:eastAsia="Yu Gothic" w:hAnsi="Yu Gothic"/>
        <w:color w:val="808080"/>
        <w:sz w:val="16"/>
        <w:szCs w:val="16"/>
      </w:rPr>
      <w:fldChar w:fldCharType="begin"/>
      <w:instrText xml:space="preserve">PAGE</w:instrText>
      <w:fldChar w:fldCharType="separate"/>
      <w:fldChar w:fldCharType="end"/>
    </w:r>
    <w:r>
      <w:rPr>
        <w:rFonts w:ascii="Yu Gothic" w:cs="Yu Gothic" w:eastAsia="Yu Gothic" w:hAnsi="Yu Gothic"/>
        <w:color w:val="808080"/>
        <w:sz w:val="16"/>
        <w:szCs w:val="16"/>
      </w:rPr>
      <w:t xml:space="preserve"> / </w:t>
    </w:r>
    <w:r>
      <w:rPr>
        <w:rFonts w:ascii="Yu Gothic" w:cs="Yu Gothic" w:eastAsia="Yu Gothic" w:hAnsi="Yu Gothic"/>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一括納付明細書チェックリスト作成システム 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top w:val="none" w:color="FFFFFF" w:sz="0"/>
        <w:left w:val="none" w:color="FFFFFF" w:sz="0"/>
        <w:bottom w:val="single" w:color="1F4E79" w:sz="12" w:space="4"/>
        <w:right w:val="none" w:color="FFFFFF" w:sz="0"/>
      </w:pBdr>
      <w:spacing w:after="200" w:before="400"/>
      <w:outlineLvl w:val="0"/>
    </w:pPr>
    <w:rPr>
      <w:rFonts w:ascii="Yu Gothic" w:cs="Yu Gothic" w:eastAsia="Yu Gothic" w:hAnsi="Yu Gothic"/>
      <w:b/>
      <w:bCs/>
      <w:color w:val="1F4E79"/>
      <w:sz w:val="32"/>
      <w:szCs w:val="32"/>
    </w:rPr>
  </w:style>
  <w:style w:type="paragraph" w:styleId="Heading2">
    <w:name w:val="Heading 2"/>
    <w:basedOn w:val="Normal"/>
    <w:next w:val="Normal"/>
    <w:qFormat/>
    <w:pPr>
      <w:spacing w:after="160" w:before="300"/>
      <w:outlineLvl w:val="1"/>
    </w:pPr>
    <w:rPr>
      <w:rFonts w:ascii="Yu Gothic" w:cs="Yu Gothic" w:eastAsia="Yu Gothic" w:hAnsi="Yu Gothic"/>
      <w:b/>
      <w:bCs/>
      <w:color w:val="2E75B6"/>
      <w:sz w:val="26"/>
      <w:szCs w:val="26"/>
    </w:rPr>
  </w:style>
  <w:style w:type="paragraph" w:styleId="Heading3">
    <w:name w:val="Heading 3"/>
    <w:basedOn w:val="Normal"/>
    <w:next w:val="Normal"/>
    <w:qFormat/>
    <w:pPr>
      <w:spacing w:after="120" w:before="200"/>
      <w:outlineLvl w:val="2"/>
    </w:pPr>
    <w:rPr>
      <w:rFonts w:ascii="Yu Gothic" w:cs="Yu Gothic" w:eastAsia="Yu Gothic" w:hAnsi="Yu Gothic"/>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2026-04-27T05:14:38.748Z</dcterms:created>
  <dcterms:modified xsi:type="dcterms:W3CDTF">2026-04-27T05:14:38.749Z</dcterms:modified>
</cp:coreProperties>
</file>

<file path=docProps/custom.xml><?xml version="1.0" encoding="utf-8"?>
<Properties xmlns="http://schemas.openxmlformats.org/officeDocument/2006/custom-properties" xmlns:vt="http://schemas.openxmlformats.org/officeDocument/2006/docPropsVTypes"/>
</file>