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30806773"/>
        <w:docPartObj>
          <w:docPartGallery w:val="Cover Pages"/>
          <w:docPartUnique/>
        </w:docPartObj>
      </w:sdtPr>
      <w:sdtEndPr>
        <w:rPr>
          <w:sz w:val="21"/>
          <w:szCs w:val="21"/>
          <w:lang w:val="ja-JP"/>
        </w:rPr>
      </w:sdtEndPr>
      <w:sdtContent>
        <w:p w14:paraId="3931A10C" w14:textId="1664B344" w:rsidR="00007E0C" w:rsidRDefault="00007E0C" w:rsidP="00D41F31"/>
        <w:p w14:paraId="1AAAF691" w14:textId="652409FD" w:rsidR="000A4752" w:rsidRPr="005B51A0" w:rsidRDefault="00C31E7E" w:rsidP="005B51A0">
          <w:pPr>
            <w:spacing w:line="320" w:lineRule="exact"/>
            <w:ind w:firstLineChars="0" w:firstLine="0"/>
            <w:rPr>
              <w:sz w:val="21"/>
              <w:szCs w:val="21"/>
              <w:lang w:val="ja-JP"/>
            </w:rPr>
          </w:pPr>
          <w:r w:rsidRPr="005B51A0">
            <w:rPr>
              <w:noProof/>
              <w:sz w:val="21"/>
              <w:szCs w:val="21"/>
              <w:lang w:val="ja-JP"/>
            </w:rPr>
            <mc:AlternateContent>
              <mc:Choice Requires="wps">
                <w:drawing>
                  <wp:anchor distT="0" distB="0" distL="114300" distR="114300" simplePos="0" relativeHeight="251658241" behindDoc="0" locked="0" layoutInCell="1" allowOverlap="1" wp14:anchorId="5534F0F2" wp14:editId="20193010">
                    <wp:simplePos x="0" y="0"/>
                    <wp:positionH relativeFrom="margin">
                      <wp:align>center</wp:align>
                    </wp:positionH>
                    <wp:positionV relativeFrom="paragraph">
                      <wp:posOffset>3025445</wp:posOffset>
                    </wp:positionV>
                    <wp:extent cx="7200000" cy="936000"/>
                    <wp:effectExtent l="0" t="0" r="20320" b="16510"/>
                    <wp:wrapNone/>
                    <wp:docPr id="1956065508" name="テキスト ボックス 1956065508"/>
                    <wp:cNvGraphicFramePr/>
                    <a:graphic xmlns:a="http://schemas.openxmlformats.org/drawingml/2006/main">
                      <a:graphicData uri="http://schemas.microsoft.com/office/word/2010/wordprocessingShape">
                        <wps:wsp>
                          <wps:cNvSpPr txBox="1"/>
                          <wps:spPr>
                            <a:xfrm>
                              <a:off x="0" y="0"/>
                              <a:ext cx="7200000" cy="936000"/>
                            </a:xfrm>
                            <a:prstGeom prst="rect">
                              <a:avLst/>
                            </a:prstGeom>
                            <a:solidFill>
                              <a:schemeClr val="lt1"/>
                            </a:solidFill>
                            <a:ln w="6350">
                              <a:solidFill>
                                <a:schemeClr val="tx1"/>
                              </a:solidFill>
                            </a:ln>
                          </wps:spPr>
                          <wps:txbx>
                            <w:txbxContent>
                              <w:p w14:paraId="30196B3A" w14:textId="77777777" w:rsidR="009104B1" w:rsidRDefault="00B57832" w:rsidP="00A6450C">
                                <w:pPr>
                                  <w:pStyle w:val="aff1"/>
                                </w:pPr>
                                <w:r w:rsidRPr="002B193C">
                                  <w:rPr>
                                    <w:rFonts w:hint="eastAsia"/>
                                  </w:rPr>
                                  <w:t xml:space="preserve">第１編　</w:t>
                                </w:r>
                                <w:r w:rsidR="009375E8" w:rsidRPr="002B193C">
                                  <w:rPr>
                                    <w:rFonts w:hint="eastAsia"/>
                                  </w:rPr>
                                  <w:t>サイバーセキュリティを取り巻く</w:t>
                                </w:r>
                                <w:r w:rsidR="00C964A4" w:rsidRPr="002B193C">
                                  <w:rPr>
                                    <w:rFonts w:hint="eastAsia"/>
                                  </w:rPr>
                                  <w:t>背景</w:t>
                                </w:r>
                              </w:p>
                              <w:p w14:paraId="59BFF980" w14:textId="4C995357" w:rsidR="006863E6" w:rsidRPr="002B193C" w:rsidRDefault="00B57832" w:rsidP="00A6450C">
                                <w:pPr>
                                  <w:pStyle w:val="aff1"/>
                                </w:pPr>
                                <w:r w:rsidRPr="002B193C">
                                  <w:rPr>
                                    <w:rFonts w:hint="eastAsia"/>
                                  </w:rPr>
                                  <w:t xml:space="preserve">第２編　</w:t>
                                </w:r>
                                <w:r w:rsidR="009375E8" w:rsidRPr="002B193C">
                                  <w:t>中小企業に求められるサイバーセキュリティ対策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5534F0F2" id="_x0000_t202" coordsize="21600,21600" o:spt="202" path="m,l,21600r21600,l21600,xe">
                    <v:stroke joinstyle="miter"/>
                    <v:path gradientshapeok="t" o:connecttype="rect"/>
                  </v:shapetype>
                  <v:shape id="テキスト ボックス 1956065508" o:spid="_x0000_s1026" type="#_x0000_t202" style="position:absolute;left:0;text-align:left;margin-left:0;margin-top:238.2pt;width:566.95pt;height:73.7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" fillcolor="white [3201]" strokecolor="black [3213]" strokeweight=".5pt">
                    <v:textbox>
                      <w:txbxContent>
                        <w:p w14:paraId="30196B3A" w14:textId="77777777" w:rsidR="009104B1" w:rsidRDefault="00B57832" w:rsidP="00A6450C">
                          <w:pPr>
                            <w:pStyle w:val="aff1"/>
                          </w:pPr>
                          <w:r w:rsidRPr="002B193C">
                            <w:rPr>
                              <w:rFonts w:hint="eastAsia"/>
                            </w:rPr>
                            <w:t xml:space="preserve">第１編　</w:t>
                          </w:r>
                          <w:r w:rsidR="009375E8" w:rsidRPr="002B193C">
                            <w:rPr>
                              <w:rFonts w:hint="eastAsia"/>
                            </w:rPr>
                            <w:t>サイバーセキュリティを取り巻く</w:t>
                          </w:r>
                          <w:r w:rsidR="00C964A4" w:rsidRPr="002B193C">
                            <w:rPr>
                              <w:rFonts w:hint="eastAsia"/>
                            </w:rPr>
                            <w:t>背景</w:t>
                          </w:r>
                        </w:p>
                        <w:p w14:paraId="59BFF980" w14:textId="4C995357" w:rsidR="006863E6" w:rsidRPr="002B193C" w:rsidRDefault="00B57832" w:rsidP="00A6450C">
                          <w:pPr>
                            <w:pStyle w:val="aff1"/>
                          </w:pPr>
                          <w:r w:rsidRPr="002B193C">
                            <w:rPr>
                              <w:rFonts w:hint="eastAsia"/>
                            </w:rPr>
                            <w:t xml:space="preserve">第２編　</w:t>
                          </w:r>
                          <w:r w:rsidR="009375E8" w:rsidRPr="002B193C">
                            <w:t>中小企業に求められるサイバーセキュリティ対策</w:t>
                          </w:r>
                        </w:p>
                      </w:txbxContent>
                    </v:textbox>
                    <w10:wrap anchorx="margin"/>
                  </v:shape>
                </w:pict>
              </mc:Fallback>
            </mc:AlternateContent>
          </w:r>
          <w:r w:rsidRPr="005B51A0">
            <w:rPr>
              <w:noProof/>
              <w:sz w:val="21"/>
              <w:szCs w:val="21"/>
            </w:rPr>
            <mc:AlternateContent>
              <mc:Choice Requires="wps">
                <w:drawing>
                  <wp:anchor distT="0" distB="0" distL="114300" distR="114300" simplePos="0" relativeHeight="251658267" behindDoc="0" locked="0" layoutInCell="1" allowOverlap="1" wp14:anchorId="79507A9D" wp14:editId="1962EA0C">
                    <wp:simplePos x="0" y="0"/>
                    <wp:positionH relativeFrom="margin">
                      <wp:align>center</wp:align>
                    </wp:positionH>
                    <wp:positionV relativeFrom="paragraph">
                      <wp:posOffset>12700</wp:posOffset>
                    </wp:positionV>
                    <wp:extent cx="6120000" cy="2664000"/>
                    <wp:effectExtent l="0" t="0" r="0" b="0"/>
                    <wp:wrapNone/>
                    <wp:docPr id="368189307" name="テキスト ボックス 368189307"/>
                    <wp:cNvGraphicFramePr/>
                    <a:graphic xmlns:a="http://schemas.openxmlformats.org/drawingml/2006/main">
                      <a:graphicData uri="http://schemas.microsoft.com/office/word/2010/wordprocessingShape">
                        <wps:wsp>
                          <wps:cNvSpPr txBox="1"/>
                          <wps:spPr>
                            <a:xfrm>
                              <a:off x="0" y="0"/>
                              <a:ext cx="6120000" cy="2664000"/>
                            </a:xfrm>
                            <a:prstGeom prst="rect">
                              <a:avLst/>
                            </a:prstGeom>
                            <a:noFill/>
                          </wps:spPr>
                          <wps:txbx>
                            <w:txbxContent>
                              <w:p w14:paraId="1A3AC394" w14:textId="77777777" w:rsidR="00C31E7E" w:rsidRDefault="00007E0C" w:rsidP="007068EF">
                                <w:pPr>
                                  <w:pStyle w:val="afd"/>
                                </w:pPr>
                                <w:r w:rsidRPr="00C31E7E">
                                  <w:rPr>
                                    <w:rFonts w:hint="eastAsia"/>
                                  </w:rPr>
                                  <w:t>令和</w:t>
                                </w:r>
                                <w:r w:rsidR="003D17AD" w:rsidRPr="00C31E7E">
                                  <w:rPr>
                                    <w:rFonts w:hint="eastAsia"/>
                                  </w:rPr>
                                  <w:t>6</w:t>
                                </w:r>
                                <w:r w:rsidRPr="00C31E7E">
                                  <w:rPr>
                                    <w:rFonts w:hint="eastAsia"/>
                                  </w:rPr>
                                  <w:t>年度</w:t>
                                </w:r>
                              </w:p>
                              <w:p w14:paraId="2FF4FA9D" w14:textId="5BF32762" w:rsidR="00C31E7E" w:rsidRDefault="00007E0C" w:rsidP="007068EF">
                                <w:pPr>
                                  <w:pStyle w:val="afd"/>
                                </w:pPr>
                                <w:r w:rsidRPr="00C31E7E">
                                  <w:rPr>
                                    <w:rFonts w:hint="eastAsia"/>
                                  </w:rPr>
                                  <w:t>中小企業サイバーセキュリティ</w:t>
                                </w:r>
                              </w:p>
                              <w:p w14:paraId="76A7B01C" w14:textId="3C29F050" w:rsidR="00C31E7E" w:rsidRPr="00C31E7E" w:rsidRDefault="00B151A0" w:rsidP="007068EF">
                                <w:pPr>
                                  <w:pStyle w:val="afd"/>
                                </w:pPr>
                                <w:r w:rsidRPr="00C31E7E">
                                  <w:rPr>
                                    <w:rFonts w:hint="eastAsia"/>
                                  </w:rPr>
                                  <w:t>社内体制整備事業</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9507A9D" id="テキスト ボックス 368189307" o:spid="_x0000_s1027" type="#_x0000_t202" style="position:absolute;left:0;text-align:left;margin-left:0;margin-top:1pt;width:481.9pt;height:209.75pt;z-index:25165826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" filled="f" stroked="f">
                    <v:textbox>
                      <w:txbxContent>
                        <w:p w14:paraId="1A3AC394" w14:textId="77777777" w:rsidR="00C31E7E" w:rsidRDefault="00007E0C" w:rsidP="007068EF">
                          <w:pPr>
                            <w:pStyle w:val="afd"/>
                          </w:pPr>
                          <w:r w:rsidRPr="00C31E7E">
                            <w:rPr>
                              <w:rFonts w:hint="eastAsia"/>
                            </w:rPr>
                            <w:t>令和</w:t>
                          </w:r>
                          <w:r w:rsidR="003D17AD" w:rsidRPr="00C31E7E">
                            <w:rPr>
                              <w:rFonts w:hint="eastAsia"/>
                            </w:rPr>
                            <w:t>6</w:t>
                          </w:r>
                          <w:r w:rsidRPr="00C31E7E">
                            <w:rPr>
                              <w:rFonts w:hint="eastAsia"/>
                            </w:rPr>
                            <w:t>年度</w:t>
                          </w:r>
                        </w:p>
                        <w:p w14:paraId="2FF4FA9D" w14:textId="5BF32762" w:rsidR="00C31E7E" w:rsidRDefault="00007E0C" w:rsidP="007068EF">
                          <w:pPr>
                            <w:pStyle w:val="afd"/>
                          </w:pPr>
                          <w:r w:rsidRPr="00C31E7E">
                            <w:rPr>
                              <w:rFonts w:hint="eastAsia"/>
                            </w:rPr>
                            <w:t>中小企業サイバーセキュリティ</w:t>
                          </w:r>
                        </w:p>
                        <w:p w14:paraId="76A7B01C" w14:textId="3C29F050" w:rsidR="00C31E7E" w:rsidRPr="00C31E7E" w:rsidRDefault="00B151A0" w:rsidP="007068EF">
                          <w:pPr>
                            <w:pStyle w:val="afd"/>
                          </w:pPr>
                          <w:r w:rsidRPr="00C31E7E">
                            <w:rPr>
                              <w:rFonts w:hint="eastAsia"/>
                            </w:rPr>
                            <w:t>社内体制整備事業</w:t>
                          </w:r>
                        </w:p>
                      </w:txbxContent>
                    </v:textbox>
                    <w10:wrap anchorx="margin"/>
                  </v:shape>
                </w:pict>
              </mc:Fallback>
            </mc:AlternateContent>
          </w:r>
          <w:r w:rsidR="007871AB" w:rsidRPr="005B51A0">
            <w:rPr>
              <w:noProof/>
              <w:sz w:val="21"/>
              <w:szCs w:val="21"/>
              <w:lang w:val="ja-JP"/>
            </w:rPr>
            <w:drawing>
              <wp:anchor distT="0" distB="0" distL="114300" distR="114300" simplePos="0" relativeHeight="251658240" behindDoc="1" locked="0" layoutInCell="1" allowOverlap="1" wp14:anchorId="7D1DF5BE" wp14:editId="3A2E5FAD">
                <wp:simplePos x="0" y="0"/>
                <wp:positionH relativeFrom="margin">
                  <wp:align>center</wp:align>
                </wp:positionH>
                <wp:positionV relativeFrom="margin">
                  <wp:posOffset>4667250</wp:posOffset>
                </wp:positionV>
                <wp:extent cx="7394760" cy="3697380"/>
                <wp:effectExtent l="0" t="0" r="0" b="0"/>
                <wp:wrapNone/>
                <wp:docPr id="882664518" name="図 882664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94760" cy="3697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7E0C" w:rsidRPr="005B51A0">
            <w:rPr>
              <w:sz w:val="21"/>
              <w:szCs w:val="21"/>
              <w:lang w:val="ja-JP"/>
            </w:rPr>
            <w:br w:type="page"/>
          </w:r>
        </w:p>
      </w:sdtContent>
    </w:sdt>
    <w:bookmarkStart w:id="0" w:name="第0章"/>
    <w:bookmarkStart w:id="1" w:name="_Toc167890520"/>
    <w:bookmarkStart w:id="2" w:name="_Toc167699119"/>
    <w:p w14:paraId="607C5E86" w14:textId="4569018B" w:rsidR="005B51A0" w:rsidRPr="005B51A0" w:rsidRDefault="00590473" w:rsidP="005B51A0">
      <w:pPr>
        <w:pStyle w:val="12"/>
        <w:tabs>
          <w:tab w:val="right" w:leader="dot" w:pos="10456"/>
        </w:tabs>
        <w:ind w:left="240" w:right="240"/>
        <w:rPr>
          <w:sz w:val="21"/>
          <w:szCs w:val="21"/>
          <w14:ligatures w14:val="standardContextual"/>
        </w:rPr>
      </w:pPr>
      <w:r w:rsidRPr="005B51A0">
        <w:rPr>
          <w:sz w:val="21"/>
          <w:szCs w:val="21"/>
        </w:rPr>
        <w:lastRenderedPageBreak/>
        <w:fldChar w:fldCharType="begin"/>
      </w:r>
      <w:r w:rsidRPr="005B51A0">
        <w:rPr>
          <w:sz w:val="21"/>
          <w:szCs w:val="21"/>
        </w:rPr>
        <w:instrText xml:space="preserve"> TOC \o "1-4" \h \z \u </w:instrText>
      </w:r>
      <w:r w:rsidRPr="005B51A0">
        <w:rPr>
          <w:sz w:val="21"/>
          <w:szCs w:val="21"/>
        </w:rPr>
        <w:fldChar w:fldCharType="separate"/>
      </w:r>
      <w:hyperlink w:anchor="_Toc174086561" w:history="1">
        <w:r w:rsidR="005B51A0" w:rsidRPr="005B51A0">
          <w:rPr>
            <w:rStyle w:val="a7"/>
            <w:sz w:val="21"/>
            <w:szCs w:val="21"/>
          </w:rPr>
          <w:t>第0編. はじめに</w:t>
        </w:r>
        <w:r w:rsidR="005B51A0" w:rsidRPr="005B51A0">
          <w:rPr>
            <w:webHidden/>
            <w:sz w:val="21"/>
            <w:szCs w:val="21"/>
          </w:rPr>
          <w:tab/>
        </w:r>
        <w:r w:rsidR="005B51A0" w:rsidRPr="005B51A0">
          <w:rPr>
            <w:webHidden/>
            <w:sz w:val="21"/>
            <w:szCs w:val="21"/>
          </w:rPr>
          <w:fldChar w:fldCharType="begin"/>
        </w:r>
        <w:r w:rsidR="005B51A0" w:rsidRPr="005B51A0">
          <w:rPr>
            <w:webHidden/>
            <w:sz w:val="21"/>
            <w:szCs w:val="21"/>
          </w:rPr>
          <w:instrText xml:space="preserve"> PAGEREF _Toc174086561 \h </w:instrText>
        </w:r>
        <w:r w:rsidR="005B51A0" w:rsidRPr="005B51A0">
          <w:rPr>
            <w:webHidden/>
            <w:sz w:val="21"/>
            <w:szCs w:val="21"/>
          </w:rPr>
        </w:r>
        <w:r w:rsidR="005B51A0" w:rsidRPr="005B51A0">
          <w:rPr>
            <w:webHidden/>
            <w:sz w:val="21"/>
            <w:szCs w:val="21"/>
          </w:rPr>
          <w:fldChar w:fldCharType="separate"/>
        </w:r>
        <w:r w:rsidR="005B51A0">
          <w:rPr>
            <w:webHidden/>
            <w:sz w:val="21"/>
            <w:szCs w:val="21"/>
          </w:rPr>
          <w:t>4</w:t>
        </w:r>
        <w:r w:rsidR="005B51A0" w:rsidRPr="005B51A0">
          <w:rPr>
            <w:webHidden/>
            <w:sz w:val="21"/>
            <w:szCs w:val="21"/>
          </w:rPr>
          <w:fldChar w:fldCharType="end"/>
        </w:r>
      </w:hyperlink>
    </w:p>
    <w:p w14:paraId="1E432F32" w14:textId="3AC02F42" w:rsidR="005B51A0" w:rsidRPr="005B51A0" w:rsidRDefault="00000000" w:rsidP="005B51A0">
      <w:pPr>
        <w:pStyle w:val="21"/>
        <w:tabs>
          <w:tab w:val="right" w:leader="dot" w:pos="10456"/>
        </w:tabs>
        <w:spacing w:line="320" w:lineRule="exact"/>
        <w:ind w:left="480" w:firstLineChars="0" w:firstLine="0"/>
        <w:rPr>
          <w:noProof/>
          <w:sz w:val="21"/>
          <w:szCs w:val="21"/>
          <w14:ligatures w14:val="standardContextual"/>
        </w:rPr>
      </w:pPr>
      <w:hyperlink w:anchor="_Toc174086562" w:history="1">
        <w:r w:rsidR="005B51A0" w:rsidRPr="005B51A0">
          <w:rPr>
            <w:rStyle w:val="a7"/>
            <w:noProof/>
            <w:sz w:val="21"/>
            <w:szCs w:val="21"/>
          </w:rPr>
          <w:t>第0章. テキストの活用</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_Toc174086562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4</w:t>
        </w:r>
        <w:r w:rsidR="005B51A0" w:rsidRPr="005B51A0">
          <w:rPr>
            <w:noProof/>
            <w:webHidden/>
            <w:sz w:val="21"/>
            <w:szCs w:val="21"/>
          </w:rPr>
          <w:fldChar w:fldCharType="end"/>
        </w:r>
      </w:hyperlink>
    </w:p>
    <w:p w14:paraId="127655F4" w14:textId="67C6EB94" w:rsidR="005B51A0" w:rsidRPr="005B51A0" w:rsidRDefault="00000000" w:rsidP="005B51A0">
      <w:pPr>
        <w:pStyle w:val="31"/>
        <w:tabs>
          <w:tab w:val="right" w:leader="dot" w:pos="10456"/>
        </w:tabs>
        <w:spacing w:line="320" w:lineRule="exact"/>
        <w:ind w:left="720" w:firstLineChars="0" w:firstLine="0"/>
        <w:rPr>
          <w:noProof/>
          <w:sz w:val="21"/>
          <w:szCs w:val="21"/>
          <w14:ligatures w14:val="standardContextual"/>
        </w:rPr>
      </w:pPr>
      <w:hyperlink w:anchor="_Toc174086563" w:history="1">
        <w:r w:rsidR="005B51A0" w:rsidRPr="005B51A0">
          <w:rPr>
            <w:rStyle w:val="a7"/>
            <w:noProof/>
            <w:sz w:val="21"/>
            <w:szCs w:val="21"/>
          </w:rPr>
          <w:t>0-1. テキストの目的、想定読者、全体構成、テキストの利用方法など</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_Toc174086563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5</w:t>
        </w:r>
        <w:r w:rsidR="005B51A0" w:rsidRPr="005B51A0">
          <w:rPr>
            <w:noProof/>
            <w:webHidden/>
            <w:sz w:val="21"/>
            <w:szCs w:val="21"/>
          </w:rPr>
          <w:fldChar w:fldCharType="end"/>
        </w:r>
      </w:hyperlink>
    </w:p>
    <w:p w14:paraId="60CC1B60" w14:textId="57780441" w:rsidR="005B51A0" w:rsidRPr="005B51A0" w:rsidRDefault="00000000" w:rsidP="005B51A0">
      <w:pPr>
        <w:pStyle w:val="41"/>
        <w:tabs>
          <w:tab w:val="right" w:leader="dot" w:pos="10456"/>
        </w:tabs>
        <w:spacing w:line="320" w:lineRule="exact"/>
        <w:ind w:left="960" w:firstLineChars="0" w:firstLine="0"/>
        <w:rPr>
          <w:noProof/>
          <w:sz w:val="21"/>
          <w:szCs w:val="21"/>
          <w14:ligatures w14:val="standardContextual"/>
        </w:rPr>
      </w:pPr>
      <w:hyperlink w:anchor="_Toc174086564" w:history="1">
        <w:r w:rsidR="005B51A0" w:rsidRPr="005B51A0">
          <w:rPr>
            <w:rStyle w:val="a7"/>
            <w:noProof/>
            <w:sz w:val="21"/>
            <w:szCs w:val="21"/>
          </w:rPr>
          <w:t>0-1-1. テキストの目的、想定読者</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_Toc174086564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5</w:t>
        </w:r>
        <w:r w:rsidR="005B51A0" w:rsidRPr="005B51A0">
          <w:rPr>
            <w:noProof/>
            <w:webHidden/>
            <w:sz w:val="21"/>
            <w:szCs w:val="21"/>
          </w:rPr>
          <w:fldChar w:fldCharType="end"/>
        </w:r>
      </w:hyperlink>
    </w:p>
    <w:p w14:paraId="11431263" w14:textId="1095F6B2" w:rsidR="005B51A0" w:rsidRPr="005B51A0" w:rsidRDefault="00000000" w:rsidP="005B51A0">
      <w:pPr>
        <w:pStyle w:val="41"/>
        <w:tabs>
          <w:tab w:val="right" w:leader="dot" w:pos="10456"/>
        </w:tabs>
        <w:spacing w:line="320" w:lineRule="exact"/>
        <w:ind w:left="960" w:firstLineChars="0" w:firstLine="0"/>
        <w:rPr>
          <w:noProof/>
          <w:sz w:val="21"/>
          <w:szCs w:val="21"/>
          <w14:ligatures w14:val="standardContextual"/>
        </w:rPr>
      </w:pPr>
      <w:hyperlink w:anchor="_Toc174086565" w:history="1">
        <w:r w:rsidR="005B51A0" w:rsidRPr="005B51A0">
          <w:rPr>
            <w:rStyle w:val="a7"/>
            <w:noProof/>
            <w:sz w:val="21"/>
            <w:szCs w:val="21"/>
          </w:rPr>
          <w:t>0-1-2. 全体構成</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_Toc174086565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5</w:t>
        </w:r>
        <w:r w:rsidR="005B51A0" w:rsidRPr="005B51A0">
          <w:rPr>
            <w:noProof/>
            <w:webHidden/>
            <w:sz w:val="21"/>
            <w:szCs w:val="21"/>
          </w:rPr>
          <w:fldChar w:fldCharType="end"/>
        </w:r>
      </w:hyperlink>
    </w:p>
    <w:p w14:paraId="552511A4" w14:textId="1832AEC9" w:rsidR="005B51A0" w:rsidRPr="005B51A0" w:rsidRDefault="00000000" w:rsidP="005B51A0">
      <w:pPr>
        <w:pStyle w:val="41"/>
        <w:tabs>
          <w:tab w:val="right" w:leader="dot" w:pos="10456"/>
        </w:tabs>
        <w:spacing w:line="320" w:lineRule="exact"/>
        <w:ind w:left="960" w:firstLineChars="0" w:firstLine="0"/>
        <w:rPr>
          <w:noProof/>
          <w:sz w:val="21"/>
          <w:szCs w:val="21"/>
          <w14:ligatures w14:val="standardContextual"/>
        </w:rPr>
      </w:pPr>
      <w:hyperlink w:anchor="_Toc174086566" w:history="1">
        <w:r w:rsidR="005B51A0" w:rsidRPr="005B51A0">
          <w:rPr>
            <w:rStyle w:val="a7"/>
            <w:noProof/>
            <w:sz w:val="21"/>
            <w:szCs w:val="21"/>
          </w:rPr>
          <w:t>0-1-3. テキストの利用方法</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_Toc174086566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6</w:t>
        </w:r>
        <w:r w:rsidR="005B51A0" w:rsidRPr="005B51A0">
          <w:rPr>
            <w:noProof/>
            <w:webHidden/>
            <w:sz w:val="21"/>
            <w:szCs w:val="21"/>
          </w:rPr>
          <w:fldChar w:fldCharType="end"/>
        </w:r>
      </w:hyperlink>
    </w:p>
    <w:p w14:paraId="0A22AAD4" w14:textId="1353E835" w:rsidR="005B51A0" w:rsidRPr="005B51A0" w:rsidRDefault="00000000" w:rsidP="005B51A0">
      <w:pPr>
        <w:pStyle w:val="12"/>
        <w:tabs>
          <w:tab w:val="right" w:leader="dot" w:pos="10456"/>
        </w:tabs>
        <w:ind w:left="240" w:right="240"/>
        <w:rPr>
          <w:sz w:val="21"/>
          <w:szCs w:val="21"/>
          <w14:ligatures w14:val="standardContextual"/>
        </w:rPr>
      </w:pPr>
      <w:hyperlink w:anchor="_Toc174086567" w:history="1">
        <w:r w:rsidR="005B51A0" w:rsidRPr="005B51A0">
          <w:rPr>
            <w:rStyle w:val="a7"/>
            <w:sz w:val="21"/>
            <w:szCs w:val="21"/>
          </w:rPr>
          <w:t>第1編. サイバーセキュリティを取り巻く背景【レベル共通】</w:t>
        </w:r>
        <w:r w:rsidR="005B51A0" w:rsidRPr="005B51A0">
          <w:rPr>
            <w:webHidden/>
            <w:sz w:val="21"/>
            <w:szCs w:val="21"/>
          </w:rPr>
          <w:tab/>
        </w:r>
        <w:r w:rsidR="005B51A0" w:rsidRPr="005B51A0">
          <w:rPr>
            <w:webHidden/>
            <w:sz w:val="21"/>
            <w:szCs w:val="21"/>
          </w:rPr>
          <w:fldChar w:fldCharType="begin"/>
        </w:r>
        <w:r w:rsidR="005B51A0" w:rsidRPr="005B51A0">
          <w:rPr>
            <w:webHidden/>
            <w:sz w:val="21"/>
            <w:szCs w:val="21"/>
          </w:rPr>
          <w:instrText xml:space="preserve"> PAGEREF _Toc174086567 \h </w:instrText>
        </w:r>
        <w:r w:rsidR="005B51A0" w:rsidRPr="005B51A0">
          <w:rPr>
            <w:webHidden/>
            <w:sz w:val="21"/>
            <w:szCs w:val="21"/>
          </w:rPr>
        </w:r>
        <w:r w:rsidR="005B51A0" w:rsidRPr="005B51A0">
          <w:rPr>
            <w:webHidden/>
            <w:sz w:val="21"/>
            <w:szCs w:val="21"/>
          </w:rPr>
          <w:fldChar w:fldCharType="separate"/>
        </w:r>
        <w:r w:rsidR="005B51A0">
          <w:rPr>
            <w:webHidden/>
            <w:sz w:val="21"/>
            <w:szCs w:val="21"/>
          </w:rPr>
          <w:t>7</w:t>
        </w:r>
        <w:r w:rsidR="005B51A0" w:rsidRPr="005B51A0">
          <w:rPr>
            <w:webHidden/>
            <w:sz w:val="21"/>
            <w:szCs w:val="21"/>
          </w:rPr>
          <w:fldChar w:fldCharType="end"/>
        </w:r>
      </w:hyperlink>
    </w:p>
    <w:p w14:paraId="6F005038" w14:textId="378BA63B" w:rsidR="005B51A0" w:rsidRPr="005B51A0" w:rsidRDefault="00000000" w:rsidP="005B51A0">
      <w:pPr>
        <w:pStyle w:val="21"/>
        <w:tabs>
          <w:tab w:val="right" w:leader="dot" w:pos="10456"/>
        </w:tabs>
        <w:spacing w:line="320" w:lineRule="exact"/>
        <w:ind w:left="480" w:firstLineChars="0" w:firstLine="0"/>
        <w:rPr>
          <w:noProof/>
          <w:sz w:val="21"/>
          <w:szCs w:val="21"/>
          <w14:ligatures w14:val="standardContextual"/>
        </w:rPr>
      </w:pPr>
      <w:hyperlink w:anchor="_Toc174086568" w:history="1">
        <w:r w:rsidR="005B51A0" w:rsidRPr="005B51A0">
          <w:rPr>
            <w:rStyle w:val="a7"/>
            <w:noProof/>
            <w:sz w:val="21"/>
            <w:szCs w:val="21"/>
          </w:rPr>
          <w:t>第1章. デジタル時代の社会とIT情勢</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_Toc174086568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7</w:t>
        </w:r>
        <w:r w:rsidR="005B51A0" w:rsidRPr="005B51A0">
          <w:rPr>
            <w:noProof/>
            <w:webHidden/>
            <w:sz w:val="21"/>
            <w:szCs w:val="21"/>
          </w:rPr>
          <w:fldChar w:fldCharType="end"/>
        </w:r>
      </w:hyperlink>
    </w:p>
    <w:p w14:paraId="7A125FF0" w14:textId="3752D60E" w:rsidR="005B51A0" w:rsidRPr="005B51A0" w:rsidRDefault="00000000" w:rsidP="005B51A0">
      <w:pPr>
        <w:pStyle w:val="31"/>
        <w:tabs>
          <w:tab w:val="right" w:leader="dot" w:pos="10456"/>
        </w:tabs>
        <w:spacing w:line="320" w:lineRule="exact"/>
        <w:ind w:left="720" w:firstLineChars="0" w:firstLine="0"/>
        <w:rPr>
          <w:noProof/>
          <w:sz w:val="21"/>
          <w:szCs w:val="21"/>
          <w14:ligatures w14:val="standardContextual"/>
        </w:rPr>
      </w:pPr>
      <w:hyperlink w:anchor="_Toc174086569" w:history="1">
        <w:r w:rsidR="005B51A0" w:rsidRPr="005B51A0">
          <w:rPr>
            <w:rStyle w:val="a7"/>
            <w:noProof/>
            <w:sz w:val="21"/>
            <w:szCs w:val="21"/>
          </w:rPr>
          <w:t>1-1. デジタル時代の社会変革とIT情勢の関係性</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_Toc174086569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8</w:t>
        </w:r>
        <w:r w:rsidR="005B51A0" w:rsidRPr="005B51A0">
          <w:rPr>
            <w:noProof/>
            <w:webHidden/>
            <w:sz w:val="21"/>
            <w:szCs w:val="21"/>
          </w:rPr>
          <w:fldChar w:fldCharType="end"/>
        </w:r>
      </w:hyperlink>
    </w:p>
    <w:p w14:paraId="2DF77419" w14:textId="68B7CF99" w:rsidR="005B51A0" w:rsidRPr="005B51A0" w:rsidRDefault="00000000" w:rsidP="005B51A0">
      <w:pPr>
        <w:pStyle w:val="21"/>
        <w:tabs>
          <w:tab w:val="right" w:leader="dot" w:pos="10456"/>
        </w:tabs>
        <w:spacing w:line="320" w:lineRule="exact"/>
        <w:ind w:left="480" w:firstLineChars="0" w:firstLine="0"/>
        <w:rPr>
          <w:noProof/>
          <w:sz w:val="21"/>
          <w:szCs w:val="21"/>
          <w14:ligatures w14:val="standardContextual"/>
        </w:rPr>
      </w:pPr>
      <w:hyperlink w:anchor="_Toc174086570" w:history="1">
        <w:r w:rsidR="005B51A0" w:rsidRPr="005B51A0">
          <w:rPr>
            <w:rStyle w:val="a7"/>
            <w:noProof/>
            <w:sz w:val="21"/>
            <w:szCs w:val="21"/>
          </w:rPr>
          <w:t>第2章. サイバーセキュリティの基礎知識</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_Toc174086570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11</w:t>
        </w:r>
        <w:r w:rsidR="005B51A0" w:rsidRPr="005B51A0">
          <w:rPr>
            <w:noProof/>
            <w:webHidden/>
            <w:sz w:val="21"/>
            <w:szCs w:val="21"/>
          </w:rPr>
          <w:fldChar w:fldCharType="end"/>
        </w:r>
      </w:hyperlink>
    </w:p>
    <w:p w14:paraId="092DAAF1" w14:textId="24B0C890" w:rsidR="005B51A0" w:rsidRPr="005B51A0" w:rsidRDefault="00000000" w:rsidP="005B51A0">
      <w:pPr>
        <w:pStyle w:val="31"/>
        <w:tabs>
          <w:tab w:val="right" w:leader="dot" w:pos="10456"/>
        </w:tabs>
        <w:spacing w:line="320" w:lineRule="exact"/>
        <w:ind w:left="720" w:firstLineChars="0" w:firstLine="0"/>
        <w:rPr>
          <w:noProof/>
          <w:sz w:val="21"/>
          <w:szCs w:val="21"/>
          <w14:ligatures w14:val="standardContextual"/>
        </w:rPr>
      </w:pPr>
      <w:hyperlink w:anchor="_Toc174086571" w:history="1">
        <w:r w:rsidR="005B51A0" w:rsidRPr="005B51A0">
          <w:rPr>
            <w:rStyle w:val="a7"/>
            <w:noProof/>
            <w:sz w:val="21"/>
            <w:szCs w:val="21"/>
          </w:rPr>
          <w:t>2-1. 導入済みと想定するセキュリティ対策機能</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_Toc174086571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12</w:t>
        </w:r>
        <w:r w:rsidR="005B51A0" w:rsidRPr="005B51A0">
          <w:rPr>
            <w:noProof/>
            <w:webHidden/>
            <w:sz w:val="21"/>
            <w:szCs w:val="21"/>
          </w:rPr>
          <w:fldChar w:fldCharType="end"/>
        </w:r>
      </w:hyperlink>
    </w:p>
    <w:p w14:paraId="38039A72" w14:textId="19E84FAD" w:rsidR="005B51A0" w:rsidRPr="005B51A0" w:rsidRDefault="00000000" w:rsidP="005B51A0">
      <w:pPr>
        <w:pStyle w:val="31"/>
        <w:tabs>
          <w:tab w:val="right" w:leader="dot" w:pos="10456"/>
        </w:tabs>
        <w:spacing w:line="320" w:lineRule="exact"/>
        <w:ind w:left="720" w:firstLineChars="0" w:firstLine="0"/>
        <w:rPr>
          <w:noProof/>
          <w:sz w:val="21"/>
          <w:szCs w:val="21"/>
          <w14:ligatures w14:val="standardContextual"/>
        </w:rPr>
      </w:pPr>
      <w:hyperlink w:anchor="_Toc174086572" w:history="1">
        <w:r w:rsidR="005B51A0" w:rsidRPr="005B51A0">
          <w:rPr>
            <w:rStyle w:val="a7"/>
            <w:noProof/>
            <w:sz w:val="21"/>
            <w:szCs w:val="21"/>
          </w:rPr>
          <w:t>2-2. SECURITY ACTION（セキュリティ対策自己宣言）</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_Toc174086572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13</w:t>
        </w:r>
        <w:r w:rsidR="005B51A0" w:rsidRPr="005B51A0">
          <w:rPr>
            <w:noProof/>
            <w:webHidden/>
            <w:sz w:val="21"/>
            <w:szCs w:val="21"/>
          </w:rPr>
          <w:fldChar w:fldCharType="end"/>
        </w:r>
      </w:hyperlink>
    </w:p>
    <w:p w14:paraId="7D48D868" w14:textId="7F07A3E8" w:rsidR="005B51A0" w:rsidRPr="005B51A0" w:rsidRDefault="00000000" w:rsidP="005B51A0">
      <w:pPr>
        <w:pStyle w:val="41"/>
        <w:tabs>
          <w:tab w:val="right" w:leader="dot" w:pos="10456"/>
        </w:tabs>
        <w:spacing w:line="320" w:lineRule="exact"/>
        <w:ind w:left="960" w:firstLineChars="0" w:firstLine="0"/>
        <w:rPr>
          <w:noProof/>
          <w:sz w:val="21"/>
          <w:szCs w:val="21"/>
          <w14:ligatures w14:val="standardContextual"/>
        </w:rPr>
      </w:pPr>
      <w:hyperlink w:anchor="_Toc174086573" w:history="1">
        <w:r w:rsidR="005B51A0" w:rsidRPr="005B51A0">
          <w:rPr>
            <w:rStyle w:val="a7"/>
            <w:noProof/>
            <w:sz w:val="21"/>
            <w:szCs w:val="21"/>
          </w:rPr>
          <w:t>2-2-1. SECURITY ACTION 二つ星レベル</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_Toc174086573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13</w:t>
        </w:r>
        <w:r w:rsidR="005B51A0" w:rsidRPr="005B51A0">
          <w:rPr>
            <w:noProof/>
            <w:webHidden/>
            <w:sz w:val="21"/>
            <w:szCs w:val="21"/>
          </w:rPr>
          <w:fldChar w:fldCharType="end"/>
        </w:r>
      </w:hyperlink>
    </w:p>
    <w:p w14:paraId="6EA31B8B" w14:textId="0F5DAA64" w:rsidR="005B51A0" w:rsidRPr="005B51A0" w:rsidRDefault="00000000" w:rsidP="005B51A0">
      <w:pPr>
        <w:pStyle w:val="41"/>
        <w:tabs>
          <w:tab w:val="right" w:leader="dot" w:pos="10456"/>
        </w:tabs>
        <w:spacing w:line="320" w:lineRule="exact"/>
        <w:ind w:left="960" w:firstLineChars="0" w:firstLine="0"/>
        <w:rPr>
          <w:noProof/>
          <w:sz w:val="21"/>
          <w:szCs w:val="21"/>
          <w14:ligatures w14:val="standardContextual"/>
        </w:rPr>
      </w:pPr>
      <w:hyperlink w:anchor="_Toc174086574" w:history="1">
        <w:r w:rsidR="005B51A0" w:rsidRPr="005B51A0">
          <w:rPr>
            <w:rStyle w:val="a7"/>
            <w:noProof/>
            <w:sz w:val="21"/>
            <w:szCs w:val="21"/>
          </w:rPr>
          <w:t>2-2-2. 情報セキュリティ5か条</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_Toc174086574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14</w:t>
        </w:r>
        <w:r w:rsidR="005B51A0" w:rsidRPr="005B51A0">
          <w:rPr>
            <w:noProof/>
            <w:webHidden/>
            <w:sz w:val="21"/>
            <w:szCs w:val="21"/>
          </w:rPr>
          <w:fldChar w:fldCharType="end"/>
        </w:r>
      </w:hyperlink>
    </w:p>
    <w:p w14:paraId="026496D1" w14:textId="1E68D031" w:rsidR="005B51A0" w:rsidRPr="005B51A0" w:rsidRDefault="00000000" w:rsidP="005B51A0">
      <w:pPr>
        <w:pStyle w:val="41"/>
        <w:tabs>
          <w:tab w:val="right" w:leader="dot" w:pos="10456"/>
        </w:tabs>
        <w:spacing w:line="320" w:lineRule="exact"/>
        <w:ind w:left="960" w:firstLineChars="0" w:firstLine="0"/>
        <w:rPr>
          <w:noProof/>
          <w:sz w:val="21"/>
          <w:szCs w:val="21"/>
          <w14:ligatures w14:val="standardContextual"/>
        </w:rPr>
      </w:pPr>
      <w:hyperlink w:anchor="_Toc174086575" w:history="1">
        <w:r w:rsidR="005B51A0" w:rsidRPr="005B51A0">
          <w:rPr>
            <w:rStyle w:val="a7"/>
            <w:noProof/>
            <w:sz w:val="21"/>
            <w:szCs w:val="21"/>
          </w:rPr>
          <w:t>2-2-3. 情報セキュリティ自社診断</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_Toc174086575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15</w:t>
        </w:r>
        <w:r w:rsidR="005B51A0" w:rsidRPr="005B51A0">
          <w:rPr>
            <w:noProof/>
            <w:webHidden/>
            <w:sz w:val="21"/>
            <w:szCs w:val="21"/>
          </w:rPr>
          <w:fldChar w:fldCharType="end"/>
        </w:r>
      </w:hyperlink>
    </w:p>
    <w:p w14:paraId="67FA7204" w14:textId="5C6CA982" w:rsidR="005B51A0" w:rsidRPr="005B51A0" w:rsidRDefault="00000000" w:rsidP="005B51A0">
      <w:pPr>
        <w:pStyle w:val="41"/>
        <w:tabs>
          <w:tab w:val="right" w:leader="dot" w:pos="10456"/>
        </w:tabs>
        <w:spacing w:line="320" w:lineRule="exact"/>
        <w:ind w:left="960" w:firstLineChars="0" w:firstLine="0"/>
        <w:rPr>
          <w:noProof/>
          <w:sz w:val="21"/>
          <w:szCs w:val="21"/>
          <w14:ligatures w14:val="standardContextual"/>
        </w:rPr>
      </w:pPr>
      <w:hyperlink w:anchor="_Toc174086576" w:history="1">
        <w:r w:rsidR="005B51A0" w:rsidRPr="005B51A0">
          <w:rPr>
            <w:rStyle w:val="a7"/>
            <w:noProof/>
            <w:sz w:val="21"/>
            <w:szCs w:val="21"/>
          </w:rPr>
          <w:t>2-2-4. 情報セキュリティ基本方針</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_Toc174086576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17</w:t>
        </w:r>
        <w:r w:rsidR="005B51A0" w:rsidRPr="005B51A0">
          <w:rPr>
            <w:noProof/>
            <w:webHidden/>
            <w:sz w:val="21"/>
            <w:szCs w:val="21"/>
          </w:rPr>
          <w:fldChar w:fldCharType="end"/>
        </w:r>
      </w:hyperlink>
    </w:p>
    <w:p w14:paraId="0DF4F619" w14:textId="24878415" w:rsidR="005B51A0" w:rsidRPr="005B51A0" w:rsidRDefault="00000000" w:rsidP="005B51A0">
      <w:pPr>
        <w:pStyle w:val="31"/>
        <w:tabs>
          <w:tab w:val="right" w:leader="dot" w:pos="10456"/>
        </w:tabs>
        <w:spacing w:line="320" w:lineRule="exact"/>
        <w:ind w:left="720" w:firstLineChars="0" w:firstLine="0"/>
        <w:rPr>
          <w:noProof/>
          <w:sz w:val="21"/>
          <w:szCs w:val="21"/>
          <w14:ligatures w14:val="standardContextual"/>
        </w:rPr>
      </w:pPr>
      <w:hyperlink w:anchor="_Toc174086577" w:history="1">
        <w:r w:rsidR="005B51A0" w:rsidRPr="005B51A0">
          <w:rPr>
            <w:rStyle w:val="a7"/>
            <w:noProof/>
            <w:sz w:val="21"/>
            <w:szCs w:val="21"/>
          </w:rPr>
          <w:t>2-3. サイバーセキュリティアプローチ方法</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_Toc174086577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19</w:t>
        </w:r>
        <w:r w:rsidR="005B51A0" w:rsidRPr="005B51A0">
          <w:rPr>
            <w:noProof/>
            <w:webHidden/>
            <w:sz w:val="21"/>
            <w:szCs w:val="21"/>
          </w:rPr>
          <w:fldChar w:fldCharType="end"/>
        </w:r>
      </w:hyperlink>
    </w:p>
    <w:p w14:paraId="0991E41E" w14:textId="021CA863" w:rsidR="005B51A0" w:rsidRPr="005B51A0" w:rsidRDefault="00000000" w:rsidP="005B51A0">
      <w:pPr>
        <w:pStyle w:val="31"/>
        <w:tabs>
          <w:tab w:val="right" w:leader="dot" w:pos="10456"/>
        </w:tabs>
        <w:spacing w:line="320" w:lineRule="exact"/>
        <w:ind w:left="720" w:firstLineChars="0" w:firstLine="0"/>
        <w:rPr>
          <w:noProof/>
          <w:sz w:val="21"/>
          <w:szCs w:val="21"/>
          <w14:ligatures w14:val="standardContextual"/>
        </w:rPr>
      </w:pPr>
      <w:hyperlink w:anchor="_Toc174086578" w:history="1">
        <w:r w:rsidR="005B51A0" w:rsidRPr="005B51A0">
          <w:rPr>
            <w:rStyle w:val="a7"/>
            <w:noProof/>
            <w:sz w:val="21"/>
            <w:szCs w:val="21"/>
          </w:rPr>
          <w:t>コラム</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_Toc174086578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23</w:t>
        </w:r>
        <w:r w:rsidR="005B51A0" w:rsidRPr="005B51A0">
          <w:rPr>
            <w:noProof/>
            <w:webHidden/>
            <w:sz w:val="21"/>
            <w:szCs w:val="21"/>
          </w:rPr>
          <w:fldChar w:fldCharType="end"/>
        </w:r>
      </w:hyperlink>
    </w:p>
    <w:p w14:paraId="3CE90DDE" w14:textId="349A5B1A" w:rsidR="005B51A0" w:rsidRPr="005B51A0" w:rsidRDefault="00000000" w:rsidP="005B51A0">
      <w:pPr>
        <w:pStyle w:val="21"/>
        <w:tabs>
          <w:tab w:val="right" w:leader="dot" w:pos="10456"/>
        </w:tabs>
        <w:spacing w:line="320" w:lineRule="exact"/>
        <w:ind w:left="480" w:firstLineChars="0" w:firstLine="0"/>
        <w:rPr>
          <w:noProof/>
          <w:sz w:val="21"/>
          <w:szCs w:val="21"/>
          <w14:ligatures w14:val="standardContextual"/>
        </w:rPr>
      </w:pPr>
      <w:hyperlink w:anchor="_Toc174086579" w:history="1">
        <w:r w:rsidR="005B51A0" w:rsidRPr="005B51A0">
          <w:rPr>
            <w:rStyle w:val="a7"/>
            <w:noProof/>
            <w:sz w:val="21"/>
            <w:szCs w:val="21"/>
          </w:rPr>
          <w:t>第3章. デジタル社会の方向性と実現に向けた国の方針</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_Toc174086579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24</w:t>
        </w:r>
        <w:r w:rsidR="005B51A0" w:rsidRPr="005B51A0">
          <w:rPr>
            <w:noProof/>
            <w:webHidden/>
            <w:sz w:val="21"/>
            <w:szCs w:val="21"/>
          </w:rPr>
          <w:fldChar w:fldCharType="end"/>
        </w:r>
      </w:hyperlink>
    </w:p>
    <w:p w14:paraId="53C5D59D" w14:textId="1496F04E" w:rsidR="005B51A0" w:rsidRPr="005B51A0" w:rsidRDefault="00000000" w:rsidP="005B51A0">
      <w:pPr>
        <w:pStyle w:val="31"/>
        <w:tabs>
          <w:tab w:val="right" w:leader="dot" w:pos="10456"/>
        </w:tabs>
        <w:spacing w:line="320" w:lineRule="exact"/>
        <w:ind w:left="720" w:firstLineChars="0" w:firstLine="0"/>
        <w:rPr>
          <w:noProof/>
          <w:sz w:val="21"/>
          <w:szCs w:val="21"/>
          <w14:ligatures w14:val="standardContextual"/>
        </w:rPr>
      </w:pPr>
      <w:hyperlink w:anchor="_Toc174086580" w:history="1">
        <w:r w:rsidR="005B51A0" w:rsidRPr="005B51A0">
          <w:rPr>
            <w:rStyle w:val="a7"/>
            <w:noProof/>
            <w:sz w:val="21"/>
            <w:szCs w:val="21"/>
          </w:rPr>
          <w:t>3-1. 国の基本方針および実施計画の要約</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_Toc174086580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25</w:t>
        </w:r>
        <w:r w:rsidR="005B51A0" w:rsidRPr="005B51A0">
          <w:rPr>
            <w:noProof/>
            <w:webHidden/>
            <w:sz w:val="21"/>
            <w:szCs w:val="21"/>
          </w:rPr>
          <w:fldChar w:fldCharType="end"/>
        </w:r>
      </w:hyperlink>
    </w:p>
    <w:p w14:paraId="67A0CB50" w14:textId="3DED6765" w:rsidR="005B51A0" w:rsidRPr="005B51A0" w:rsidRDefault="00000000" w:rsidP="005B51A0">
      <w:pPr>
        <w:pStyle w:val="31"/>
        <w:tabs>
          <w:tab w:val="right" w:leader="dot" w:pos="10456"/>
        </w:tabs>
        <w:spacing w:line="320" w:lineRule="exact"/>
        <w:ind w:left="720" w:firstLineChars="0" w:firstLine="0"/>
        <w:rPr>
          <w:noProof/>
          <w:sz w:val="21"/>
          <w:szCs w:val="21"/>
          <w14:ligatures w14:val="standardContextual"/>
        </w:rPr>
      </w:pPr>
      <w:hyperlink w:anchor="_Toc174086581" w:history="1">
        <w:r w:rsidR="005B51A0" w:rsidRPr="005B51A0">
          <w:rPr>
            <w:rStyle w:val="a7"/>
            <w:noProof/>
            <w:sz w:val="21"/>
            <w:szCs w:val="21"/>
          </w:rPr>
          <w:t>3-2. 政府機関が目指す社会の方向性とサイバーセキュリティ課題</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_Toc174086581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27</w:t>
        </w:r>
        <w:r w:rsidR="005B51A0" w:rsidRPr="005B51A0">
          <w:rPr>
            <w:noProof/>
            <w:webHidden/>
            <w:sz w:val="21"/>
            <w:szCs w:val="21"/>
          </w:rPr>
          <w:fldChar w:fldCharType="end"/>
        </w:r>
      </w:hyperlink>
    </w:p>
    <w:p w14:paraId="1EA4AFC1" w14:textId="59585BC0" w:rsidR="005B51A0" w:rsidRPr="005B51A0" w:rsidRDefault="00000000" w:rsidP="005B51A0">
      <w:pPr>
        <w:pStyle w:val="41"/>
        <w:tabs>
          <w:tab w:val="right" w:leader="dot" w:pos="10456"/>
        </w:tabs>
        <w:spacing w:line="320" w:lineRule="exact"/>
        <w:ind w:left="960" w:firstLineChars="0" w:firstLine="0"/>
        <w:rPr>
          <w:noProof/>
          <w:sz w:val="21"/>
          <w:szCs w:val="21"/>
          <w14:ligatures w14:val="standardContextual"/>
        </w:rPr>
      </w:pPr>
      <w:hyperlink w:anchor="_Toc174086582" w:history="1">
        <w:r w:rsidR="005B51A0" w:rsidRPr="005B51A0">
          <w:rPr>
            <w:rStyle w:val="a7"/>
            <w:noProof/>
            <w:sz w:val="21"/>
            <w:szCs w:val="21"/>
          </w:rPr>
          <w:t>3-2-1. デジタル社会の実現に向けた重点計画</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_Toc174086582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27</w:t>
        </w:r>
        <w:r w:rsidR="005B51A0" w:rsidRPr="005B51A0">
          <w:rPr>
            <w:noProof/>
            <w:webHidden/>
            <w:sz w:val="21"/>
            <w:szCs w:val="21"/>
          </w:rPr>
          <w:fldChar w:fldCharType="end"/>
        </w:r>
      </w:hyperlink>
    </w:p>
    <w:p w14:paraId="2EF743F9" w14:textId="6DBB24E7" w:rsidR="005B51A0" w:rsidRPr="005B51A0" w:rsidRDefault="00000000" w:rsidP="005B51A0">
      <w:pPr>
        <w:pStyle w:val="41"/>
        <w:tabs>
          <w:tab w:val="right" w:leader="dot" w:pos="10456"/>
        </w:tabs>
        <w:spacing w:line="320" w:lineRule="exact"/>
        <w:ind w:left="960" w:firstLineChars="0" w:firstLine="0"/>
        <w:rPr>
          <w:noProof/>
          <w:sz w:val="21"/>
          <w:szCs w:val="21"/>
          <w14:ligatures w14:val="standardContextual"/>
        </w:rPr>
      </w:pPr>
      <w:hyperlink w:anchor="_Toc174086583" w:history="1">
        <w:r w:rsidR="005B51A0" w:rsidRPr="005B51A0">
          <w:rPr>
            <w:rStyle w:val="a7"/>
            <w:noProof/>
            <w:sz w:val="21"/>
            <w:szCs w:val="21"/>
          </w:rPr>
          <w:t>3-2-2. Society5.0</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_Toc174086583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31</w:t>
        </w:r>
        <w:r w:rsidR="005B51A0" w:rsidRPr="005B51A0">
          <w:rPr>
            <w:noProof/>
            <w:webHidden/>
            <w:sz w:val="21"/>
            <w:szCs w:val="21"/>
          </w:rPr>
          <w:fldChar w:fldCharType="end"/>
        </w:r>
      </w:hyperlink>
    </w:p>
    <w:p w14:paraId="5EF77E86" w14:textId="3A38624D" w:rsidR="005B51A0" w:rsidRPr="005B51A0" w:rsidRDefault="00000000" w:rsidP="005B51A0">
      <w:pPr>
        <w:pStyle w:val="41"/>
        <w:tabs>
          <w:tab w:val="right" w:leader="dot" w:pos="10456"/>
        </w:tabs>
        <w:spacing w:line="320" w:lineRule="exact"/>
        <w:ind w:left="960" w:firstLineChars="0" w:firstLine="0"/>
        <w:rPr>
          <w:noProof/>
          <w:sz w:val="21"/>
          <w:szCs w:val="21"/>
          <w14:ligatures w14:val="standardContextual"/>
        </w:rPr>
      </w:pPr>
      <w:hyperlink w:anchor="_Toc174086584" w:history="1">
        <w:r w:rsidR="005B51A0" w:rsidRPr="005B51A0">
          <w:rPr>
            <w:rStyle w:val="a7"/>
            <w:noProof/>
            <w:sz w:val="21"/>
            <w:szCs w:val="21"/>
          </w:rPr>
          <w:t>3-2-3. DXの推進</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_Toc174086584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33</w:t>
        </w:r>
        <w:r w:rsidR="005B51A0" w:rsidRPr="005B51A0">
          <w:rPr>
            <w:noProof/>
            <w:webHidden/>
            <w:sz w:val="21"/>
            <w:szCs w:val="21"/>
          </w:rPr>
          <w:fldChar w:fldCharType="end"/>
        </w:r>
      </w:hyperlink>
    </w:p>
    <w:p w14:paraId="57BDB711" w14:textId="07C03613" w:rsidR="005B51A0" w:rsidRPr="005B51A0" w:rsidRDefault="00000000" w:rsidP="005B51A0">
      <w:pPr>
        <w:pStyle w:val="21"/>
        <w:tabs>
          <w:tab w:val="right" w:leader="dot" w:pos="10456"/>
        </w:tabs>
        <w:spacing w:line="320" w:lineRule="exact"/>
        <w:ind w:left="480" w:firstLineChars="0" w:firstLine="0"/>
        <w:rPr>
          <w:noProof/>
          <w:sz w:val="21"/>
          <w:szCs w:val="21"/>
          <w14:ligatures w14:val="standardContextual"/>
        </w:rPr>
      </w:pPr>
      <w:hyperlink w:anchor="_Toc174086585" w:history="1">
        <w:r w:rsidR="005B51A0" w:rsidRPr="005B51A0">
          <w:rPr>
            <w:rStyle w:val="a7"/>
            <w:noProof/>
            <w:sz w:val="21"/>
            <w:szCs w:val="21"/>
          </w:rPr>
          <w:t>第4章. サイバーセキュリティ戦略および関連法令</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_Toc174086585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37</w:t>
        </w:r>
        <w:r w:rsidR="005B51A0" w:rsidRPr="005B51A0">
          <w:rPr>
            <w:noProof/>
            <w:webHidden/>
            <w:sz w:val="21"/>
            <w:szCs w:val="21"/>
          </w:rPr>
          <w:fldChar w:fldCharType="end"/>
        </w:r>
      </w:hyperlink>
    </w:p>
    <w:p w14:paraId="2424DF98" w14:textId="03CADA03" w:rsidR="005B51A0" w:rsidRPr="005B51A0" w:rsidRDefault="00000000" w:rsidP="005B51A0">
      <w:pPr>
        <w:pStyle w:val="31"/>
        <w:tabs>
          <w:tab w:val="right" w:leader="dot" w:pos="10456"/>
        </w:tabs>
        <w:spacing w:line="320" w:lineRule="exact"/>
        <w:ind w:left="720" w:firstLineChars="0" w:firstLine="0"/>
        <w:rPr>
          <w:noProof/>
          <w:sz w:val="21"/>
          <w:szCs w:val="21"/>
          <w14:ligatures w14:val="standardContextual"/>
        </w:rPr>
      </w:pPr>
      <w:hyperlink w:anchor="_Toc174086586" w:history="1">
        <w:r w:rsidR="005B51A0" w:rsidRPr="005B51A0">
          <w:rPr>
            <w:rStyle w:val="a7"/>
            <w:noProof/>
            <w:sz w:val="21"/>
            <w:szCs w:val="21"/>
          </w:rPr>
          <w:t>4-1. NISC：サイバーセキュリティ戦略</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_Toc174086586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38</w:t>
        </w:r>
        <w:r w:rsidR="005B51A0" w:rsidRPr="005B51A0">
          <w:rPr>
            <w:noProof/>
            <w:webHidden/>
            <w:sz w:val="21"/>
            <w:szCs w:val="21"/>
          </w:rPr>
          <w:fldChar w:fldCharType="end"/>
        </w:r>
      </w:hyperlink>
    </w:p>
    <w:p w14:paraId="35A28A95" w14:textId="46B039BE" w:rsidR="005B51A0" w:rsidRPr="005B51A0" w:rsidRDefault="00000000" w:rsidP="005B51A0">
      <w:pPr>
        <w:pStyle w:val="41"/>
        <w:tabs>
          <w:tab w:val="right" w:leader="dot" w:pos="10456"/>
        </w:tabs>
        <w:spacing w:line="320" w:lineRule="exact"/>
        <w:ind w:left="960" w:firstLineChars="0" w:firstLine="0"/>
        <w:rPr>
          <w:noProof/>
          <w:sz w:val="21"/>
          <w:szCs w:val="21"/>
          <w14:ligatures w14:val="standardContextual"/>
        </w:rPr>
      </w:pPr>
      <w:hyperlink w:anchor="_Toc174086587" w:history="1">
        <w:r w:rsidR="005B51A0" w:rsidRPr="005B51A0">
          <w:rPr>
            <w:rStyle w:val="a7"/>
            <w:noProof/>
            <w:sz w:val="21"/>
            <w:szCs w:val="21"/>
          </w:rPr>
          <w:t>4-1-1. サイバーセキュリティ戦略</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_Toc174086587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38</w:t>
        </w:r>
        <w:r w:rsidR="005B51A0" w:rsidRPr="005B51A0">
          <w:rPr>
            <w:noProof/>
            <w:webHidden/>
            <w:sz w:val="21"/>
            <w:szCs w:val="21"/>
          </w:rPr>
          <w:fldChar w:fldCharType="end"/>
        </w:r>
      </w:hyperlink>
    </w:p>
    <w:p w14:paraId="37AB5118" w14:textId="3DD6EF0F" w:rsidR="005B51A0" w:rsidRPr="005B51A0" w:rsidRDefault="00000000" w:rsidP="005B51A0">
      <w:pPr>
        <w:pStyle w:val="41"/>
        <w:tabs>
          <w:tab w:val="right" w:leader="dot" w:pos="10456"/>
        </w:tabs>
        <w:spacing w:line="320" w:lineRule="exact"/>
        <w:ind w:left="960" w:firstLineChars="0" w:firstLine="0"/>
        <w:rPr>
          <w:noProof/>
          <w:sz w:val="21"/>
          <w:szCs w:val="21"/>
          <w14:ligatures w14:val="standardContextual"/>
        </w:rPr>
      </w:pPr>
      <w:hyperlink w:anchor="_Toc174086588" w:history="1">
        <w:r w:rsidR="005B51A0" w:rsidRPr="005B51A0">
          <w:rPr>
            <w:rStyle w:val="a7"/>
            <w:noProof/>
            <w:sz w:val="21"/>
            <w:szCs w:val="21"/>
          </w:rPr>
          <w:t>4-1-2. サイバーセキュリティ2024</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_Toc174086588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43</w:t>
        </w:r>
        <w:r w:rsidR="005B51A0" w:rsidRPr="005B51A0">
          <w:rPr>
            <w:noProof/>
            <w:webHidden/>
            <w:sz w:val="21"/>
            <w:szCs w:val="21"/>
          </w:rPr>
          <w:fldChar w:fldCharType="end"/>
        </w:r>
      </w:hyperlink>
    </w:p>
    <w:p w14:paraId="4252CCD3" w14:textId="3B1F9D50" w:rsidR="005B51A0" w:rsidRPr="005B51A0" w:rsidRDefault="00000000" w:rsidP="005B51A0">
      <w:pPr>
        <w:pStyle w:val="31"/>
        <w:tabs>
          <w:tab w:val="right" w:leader="dot" w:pos="10456"/>
        </w:tabs>
        <w:spacing w:line="320" w:lineRule="exact"/>
        <w:ind w:left="720" w:firstLineChars="0" w:firstLine="0"/>
        <w:rPr>
          <w:noProof/>
          <w:sz w:val="21"/>
          <w:szCs w:val="21"/>
          <w14:ligatures w14:val="standardContextual"/>
        </w:rPr>
      </w:pPr>
      <w:hyperlink w:anchor="_Toc174086589" w:history="1">
        <w:r w:rsidR="005B51A0" w:rsidRPr="005B51A0">
          <w:rPr>
            <w:rStyle w:val="a7"/>
            <w:noProof/>
            <w:sz w:val="21"/>
            <w:szCs w:val="21"/>
          </w:rPr>
          <w:t>4-2. 企業経営に重要なDX推進とセキュリティ確保の両立</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_Toc174086589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46</w:t>
        </w:r>
        <w:r w:rsidR="005B51A0" w:rsidRPr="005B51A0">
          <w:rPr>
            <w:noProof/>
            <w:webHidden/>
            <w:sz w:val="21"/>
            <w:szCs w:val="21"/>
          </w:rPr>
          <w:fldChar w:fldCharType="end"/>
        </w:r>
      </w:hyperlink>
    </w:p>
    <w:p w14:paraId="7D88A2F3" w14:textId="0891F425" w:rsidR="005B51A0" w:rsidRPr="005B51A0" w:rsidRDefault="00000000" w:rsidP="005B51A0">
      <w:pPr>
        <w:pStyle w:val="41"/>
        <w:tabs>
          <w:tab w:val="right" w:leader="dot" w:pos="10456"/>
        </w:tabs>
        <w:spacing w:line="320" w:lineRule="exact"/>
        <w:ind w:left="960" w:firstLineChars="0" w:firstLine="0"/>
        <w:rPr>
          <w:noProof/>
          <w:sz w:val="21"/>
          <w:szCs w:val="21"/>
          <w14:ligatures w14:val="standardContextual"/>
        </w:rPr>
      </w:pPr>
      <w:hyperlink w:anchor="_Toc174086590" w:history="1">
        <w:r w:rsidR="005B51A0" w:rsidRPr="005B51A0">
          <w:rPr>
            <w:rStyle w:val="a7"/>
            <w:noProof/>
            <w:sz w:val="21"/>
            <w:szCs w:val="21"/>
          </w:rPr>
          <w:t>4-2-1. 企業経営のためのサイバーセキュリティの考え方</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_Toc174086590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46</w:t>
        </w:r>
        <w:r w:rsidR="005B51A0" w:rsidRPr="005B51A0">
          <w:rPr>
            <w:noProof/>
            <w:webHidden/>
            <w:sz w:val="21"/>
            <w:szCs w:val="21"/>
          </w:rPr>
          <w:fldChar w:fldCharType="end"/>
        </w:r>
      </w:hyperlink>
    </w:p>
    <w:p w14:paraId="7DE03E7B" w14:textId="2F5950AE" w:rsidR="005B51A0" w:rsidRPr="005B51A0" w:rsidRDefault="00000000" w:rsidP="005B51A0">
      <w:pPr>
        <w:pStyle w:val="41"/>
        <w:tabs>
          <w:tab w:val="right" w:leader="dot" w:pos="10456"/>
        </w:tabs>
        <w:spacing w:line="320" w:lineRule="exact"/>
        <w:ind w:left="960" w:firstLineChars="0" w:firstLine="0"/>
        <w:rPr>
          <w:noProof/>
          <w:sz w:val="21"/>
          <w:szCs w:val="21"/>
          <w14:ligatures w14:val="standardContextual"/>
        </w:rPr>
      </w:pPr>
      <w:hyperlink w:anchor="_Toc174086591" w:history="1">
        <w:r w:rsidR="005B51A0" w:rsidRPr="005B51A0">
          <w:rPr>
            <w:rStyle w:val="a7"/>
            <w:noProof/>
            <w:sz w:val="21"/>
            <w:szCs w:val="21"/>
          </w:rPr>
          <w:t>4-2-2. DX with Cybersecurity</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_Toc174086591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48</w:t>
        </w:r>
        <w:r w:rsidR="005B51A0" w:rsidRPr="005B51A0">
          <w:rPr>
            <w:noProof/>
            <w:webHidden/>
            <w:sz w:val="21"/>
            <w:szCs w:val="21"/>
          </w:rPr>
          <w:fldChar w:fldCharType="end"/>
        </w:r>
      </w:hyperlink>
    </w:p>
    <w:p w14:paraId="1EC9FEC7" w14:textId="0B09BEFD" w:rsidR="005B51A0" w:rsidRPr="005B51A0" w:rsidRDefault="00000000" w:rsidP="005B51A0">
      <w:pPr>
        <w:pStyle w:val="31"/>
        <w:tabs>
          <w:tab w:val="right" w:leader="dot" w:pos="10456"/>
        </w:tabs>
        <w:spacing w:line="320" w:lineRule="exact"/>
        <w:ind w:left="720" w:firstLineChars="0" w:firstLine="0"/>
        <w:rPr>
          <w:noProof/>
          <w:sz w:val="21"/>
          <w:szCs w:val="21"/>
          <w14:ligatures w14:val="standardContextual"/>
        </w:rPr>
      </w:pPr>
      <w:hyperlink w:anchor="_Toc174086592" w:history="1">
        <w:r w:rsidR="005B51A0" w:rsidRPr="005B51A0">
          <w:rPr>
            <w:rStyle w:val="a7"/>
            <w:noProof/>
            <w:sz w:val="21"/>
            <w:szCs w:val="21"/>
            <w:lang w:eastAsia="zh-TW"/>
          </w:rPr>
          <w:t>4-3. 関連法令</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_Toc174086592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50</w:t>
        </w:r>
        <w:r w:rsidR="005B51A0" w:rsidRPr="005B51A0">
          <w:rPr>
            <w:noProof/>
            <w:webHidden/>
            <w:sz w:val="21"/>
            <w:szCs w:val="21"/>
          </w:rPr>
          <w:fldChar w:fldCharType="end"/>
        </w:r>
      </w:hyperlink>
    </w:p>
    <w:p w14:paraId="463FE924" w14:textId="1B68B948" w:rsidR="005B51A0" w:rsidRPr="005B51A0" w:rsidRDefault="00000000" w:rsidP="005B51A0">
      <w:pPr>
        <w:pStyle w:val="41"/>
        <w:tabs>
          <w:tab w:val="right" w:leader="dot" w:pos="10456"/>
        </w:tabs>
        <w:spacing w:line="320" w:lineRule="exact"/>
        <w:ind w:left="960" w:firstLineChars="0" w:firstLine="0"/>
        <w:rPr>
          <w:noProof/>
          <w:sz w:val="21"/>
          <w:szCs w:val="21"/>
          <w14:ligatures w14:val="standardContextual"/>
        </w:rPr>
      </w:pPr>
      <w:hyperlink w:anchor="_Toc174086593" w:history="1">
        <w:r w:rsidR="005B51A0" w:rsidRPr="005B51A0">
          <w:rPr>
            <w:rStyle w:val="a7"/>
            <w:noProof/>
            <w:sz w:val="21"/>
            <w:szCs w:val="21"/>
          </w:rPr>
          <w:t>4-3-1. 個人情報保護法</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_Toc174086593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50</w:t>
        </w:r>
        <w:r w:rsidR="005B51A0" w:rsidRPr="005B51A0">
          <w:rPr>
            <w:noProof/>
            <w:webHidden/>
            <w:sz w:val="21"/>
            <w:szCs w:val="21"/>
          </w:rPr>
          <w:fldChar w:fldCharType="end"/>
        </w:r>
      </w:hyperlink>
    </w:p>
    <w:p w14:paraId="1CDFE38C" w14:textId="4CB63AC3" w:rsidR="005B51A0" w:rsidRPr="005B51A0" w:rsidRDefault="00000000" w:rsidP="005B51A0">
      <w:pPr>
        <w:pStyle w:val="41"/>
        <w:tabs>
          <w:tab w:val="right" w:leader="dot" w:pos="10456"/>
        </w:tabs>
        <w:spacing w:line="320" w:lineRule="exact"/>
        <w:ind w:left="960" w:firstLineChars="0" w:firstLine="0"/>
        <w:rPr>
          <w:noProof/>
          <w:sz w:val="21"/>
          <w:szCs w:val="21"/>
          <w14:ligatures w14:val="standardContextual"/>
        </w:rPr>
      </w:pPr>
      <w:hyperlink w:anchor="_Toc174086594" w:history="1">
        <w:r w:rsidR="005B51A0" w:rsidRPr="005B51A0">
          <w:rPr>
            <w:rStyle w:val="a7"/>
            <w:noProof/>
            <w:sz w:val="21"/>
            <w:szCs w:val="21"/>
          </w:rPr>
          <w:t>4-3-2. GDPR</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_Toc174086594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51</w:t>
        </w:r>
        <w:r w:rsidR="005B51A0" w:rsidRPr="005B51A0">
          <w:rPr>
            <w:noProof/>
            <w:webHidden/>
            <w:sz w:val="21"/>
            <w:szCs w:val="21"/>
          </w:rPr>
          <w:fldChar w:fldCharType="end"/>
        </w:r>
      </w:hyperlink>
    </w:p>
    <w:p w14:paraId="542920B0" w14:textId="452014EE" w:rsidR="005B51A0" w:rsidRPr="005B51A0" w:rsidRDefault="00000000" w:rsidP="005B51A0">
      <w:pPr>
        <w:pStyle w:val="41"/>
        <w:tabs>
          <w:tab w:val="right" w:leader="dot" w:pos="10456"/>
        </w:tabs>
        <w:spacing w:line="320" w:lineRule="exact"/>
        <w:ind w:left="960" w:firstLineChars="0" w:firstLine="0"/>
        <w:rPr>
          <w:noProof/>
          <w:sz w:val="21"/>
          <w:szCs w:val="21"/>
          <w14:ligatures w14:val="standardContextual"/>
        </w:rPr>
      </w:pPr>
      <w:hyperlink w:anchor="_Toc174086595" w:history="1">
        <w:r w:rsidR="005B51A0" w:rsidRPr="005B51A0">
          <w:rPr>
            <w:rStyle w:val="a7"/>
            <w:noProof/>
            <w:sz w:val="21"/>
            <w:szCs w:val="21"/>
          </w:rPr>
          <w:t>4-3-3. その他関連法令</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_Toc174086595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52</w:t>
        </w:r>
        <w:r w:rsidR="005B51A0" w:rsidRPr="005B51A0">
          <w:rPr>
            <w:noProof/>
            <w:webHidden/>
            <w:sz w:val="21"/>
            <w:szCs w:val="21"/>
          </w:rPr>
          <w:fldChar w:fldCharType="end"/>
        </w:r>
      </w:hyperlink>
    </w:p>
    <w:p w14:paraId="48D7EDEF" w14:textId="10FBFB5F" w:rsidR="005B51A0" w:rsidRPr="005B51A0" w:rsidRDefault="00000000" w:rsidP="005B51A0">
      <w:pPr>
        <w:pStyle w:val="21"/>
        <w:tabs>
          <w:tab w:val="right" w:leader="dot" w:pos="10456"/>
        </w:tabs>
        <w:spacing w:line="320" w:lineRule="exact"/>
        <w:ind w:left="480" w:firstLineChars="0" w:firstLine="0"/>
        <w:rPr>
          <w:noProof/>
          <w:sz w:val="21"/>
          <w:szCs w:val="21"/>
          <w14:ligatures w14:val="standardContextual"/>
        </w:rPr>
      </w:pPr>
      <w:hyperlink w:anchor="_Toc174086596" w:history="1">
        <w:r w:rsidR="005B51A0" w:rsidRPr="005B51A0">
          <w:rPr>
            <w:rStyle w:val="a7"/>
            <w:noProof/>
            <w:sz w:val="21"/>
            <w:szCs w:val="21"/>
          </w:rPr>
          <w:t>編集後記</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_Toc174086596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54</w:t>
        </w:r>
        <w:r w:rsidR="005B51A0" w:rsidRPr="005B51A0">
          <w:rPr>
            <w:noProof/>
            <w:webHidden/>
            <w:sz w:val="21"/>
            <w:szCs w:val="21"/>
          </w:rPr>
          <w:fldChar w:fldCharType="end"/>
        </w:r>
      </w:hyperlink>
    </w:p>
    <w:p w14:paraId="1ECFB62E" w14:textId="174919D3" w:rsidR="005B51A0" w:rsidRPr="005B51A0" w:rsidRDefault="00000000" w:rsidP="005B51A0">
      <w:pPr>
        <w:pStyle w:val="12"/>
        <w:tabs>
          <w:tab w:val="right" w:leader="dot" w:pos="10456"/>
        </w:tabs>
        <w:ind w:left="240" w:right="240"/>
        <w:rPr>
          <w:sz w:val="21"/>
          <w:szCs w:val="21"/>
          <w14:ligatures w14:val="standardContextual"/>
        </w:rPr>
      </w:pPr>
      <w:hyperlink w:anchor="_Toc174086597" w:history="1">
        <w:r w:rsidR="005B51A0" w:rsidRPr="005B51A0">
          <w:rPr>
            <w:rStyle w:val="a7"/>
            <w:sz w:val="21"/>
            <w:szCs w:val="21"/>
          </w:rPr>
          <w:t>第2編. 中小企業に求められるデジタル化の推進とサイバーセキュリティ対策【レベル共通】</w:t>
        </w:r>
        <w:r w:rsidR="005B51A0" w:rsidRPr="005B51A0">
          <w:rPr>
            <w:webHidden/>
            <w:sz w:val="21"/>
            <w:szCs w:val="21"/>
          </w:rPr>
          <w:tab/>
        </w:r>
        <w:r w:rsidR="005B51A0" w:rsidRPr="005B51A0">
          <w:rPr>
            <w:webHidden/>
            <w:sz w:val="21"/>
            <w:szCs w:val="21"/>
          </w:rPr>
          <w:fldChar w:fldCharType="begin"/>
        </w:r>
        <w:r w:rsidR="005B51A0" w:rsidRPr="005B51A0">
          <w:rPr>
            <w:webHidden/>
            <w:sz w:val="21"/>
            <w:szCs w:val="21"/>
          </w:rPr>
          <w:instrText xml:space="preserve"> PAGEREF _Toc174086597 \h </w:instrText>
        </w:r>
        <w:r w:rsidR="005B51A0" w:rsidRPr="005B51A0">
          <w:rPr>
            <w:webHidden/>
            <w:sz w:val="21"/>
            <w:szCs w:val="21"/>
          </w:rPr>
        </w:r>
        <w:r w:rsidR="005B51A0" w:rsidRPr="005B51A0">
          <w:rPr>
            <w:webHidden/>
            <w:sz w:val="21"/>
            <w:szCs w:val="21"/>
          </w:rPr>
          <w:fldChar w:fldCharType="separate"/>
        </w:r>
        <w:r w:rsidR="005B51A0">
          <w:rPr>
            <w:webHidden/>
            <w:sz w:val="21"/>
            <w:szCs w:val="21"/>
          </w:rPr>
          <w:t>55</w:t>
        </w:r>
        <w:r w:rsidR="005B51A0" w:rsidRPr="005B51A0">
          <w:rPr>
            <w:webHidden/>
            <w:sz w:val="21"/>
            <w:szCs w:val="21"/>
          </w:rPr>
          <w:fldChar w:fldCharType="end"/>
        </w:r>
      </w:hyperlink>
    </w:p>
    <w:p w14:paraId="218CB9B6" w14:textId="78504AB4" w:rsidR="005B51A0" w:rsidRPr="005B51A0" w:rsidRDefault="00000000" w:rsidP="005B51A0">
      <w:pPr>
        <w:pStyle w:val="21"/>
        <w:tabs>
          <w:tab w:val="right" w:leader="dot" w:pos="10456"/>
        </w:tabs>
        <w:spacing w:line="320" w:lineRule="exact"/>
        <w:ind w:left="480" w:firstLineChars="0" w:firstLine="0"/>
        <w:rPr>
          <w:noProof/>
          <w:sz w:val="21"/>
          <w:szCs w:val="21"/>
          <w14:ligatures w14:val="standardContextual"/>
        </w:rPr>
      </w:pPr>
      <w:hyperlink w:anchor="_Toc174086598" w:history="1">
        <w:r w:rsidR="005B51A0" w:rsidRPr="005B51A0">
          <w:rPr>
            <w:rStyle w:val="a7"/>
            <w:noProof/>
            <w:sz w:val="21"/>
            <w:szCs w:val="21"/>
          </w:rPr>
          <w:t>第5章. 事例を知る：重大なインシデント発生から課題解決まで</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_Toc174086598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55</w:t>
        </w:r>
        <w:r w:rsidR="005B51A0" w:rsidRPr="005B51A0">
          <w:rPr>
            <w:noProof/>
            <w:webHidden/>
            <w:sz w:val="21"/>
            <w:szCs w:val="21"/>
          </w:rPr>
          <w:fldChar w:fldCharType="end"/>
        </w:r>
      </w:hyperlink>
    </w:p>
    <w:p w14:paraId="2EBD3B08" w14:textId="5C031FB0" w:rsidR="005B51A0" w:rsidRPr="005B51A0" w:rsidRDefault="00000000" w:rsidP="005B51A0">
      <w:pPr>
        <w:pStyle w:val="31"/>
        <w:tabs>
          <w:tab w:val="right" w:leader="dot" w:pos="10456"/>
        </w:tabs>
        <w:spacing w:line="320" w:lineRule="exact"/>
        <w:ind w:left="720" w:firstLineChars="0" w:firstLine="0"/>
        <w:rPr>
          <w:noProof/>
          <w:sz w:val="21"/>
          <w:szCs w:val="21"/>
          <w14:ligatures w14:val="standardContextual"/>
        </w:rPr>
      </w:pPr>
      <w:hyperlink w:anchor="_Toc174086599" w:history="1">
        <w:r w:rsidR="005B51A0" w:rsidRPr="005B51A0">
          <w:rPr>
            <w:rStyle w:val="a7"/>
            <w:noProof/>
            <w:sz w:val="21"/>
            <w:szCs w:val="21"/>
          </w:rPr>
          <w:t>5-1. 情報セキュリティの概況</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_Toc174086599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56</w:t>
        </w:r>
        <w:r w:rsidR="005B51A0" w:rsidRPr="005B51A0">
          <w:rPr>
            <w:noProof/>
            <w:webHidden/>
            <w:sz w:val="21"/>
            <w:szCs w:val="21"/>
          </w:rPr>
          <w:fldChar w:fldCharType="end"/>
        </w:r>
      </w:hyperlink>
    </w:p>
    <w:p w14:paraId="2C8E796D" w14:textId="79E8BC6F" w:rsidR="005B51A0" w:rsidRPr="005B51A0" w:rsidRDefault="00000000" w:rsidP="005B51A0">
      <w:pPr>
        <w:pStyle w:val="41"/>
        <w:tabs>
          <w:tab w:val="right" w:leader="dot" w:pos="10456"/>
        </w:tabs>
        <w:spacing w:line="320" w:lineRule="exact"/>
        <w:ind w:left="960" w:firstLineChars="0" w:firstLine="0"/>
        <w:rPr>
          <w:noProof/>
          <w:sz w:val="21"/>
          <w:szCs w:val="21"/>
          <w14:ligatures w14:val="standardContextual"/>
        </w:rPr>
      </w:pPr>
      <w:hyperlink w:anchor="_Toc174086600" w:history="1">
        <w:r w:rsidR="005B51A0" w:rsidRPr="005B51A0">
          <w:rPr>
            <w:rStyle w:val="a7"/>
            <w:noProof/>
            <w:sz w:val="21"/>
            <w:szCs w:val="21"/>
          </w:rPr>
          <w:t>5-1-1. 情報セキュリティの脅威を学ぶ</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_Toc174086600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56</w:t>
        </w:r>
        <w:r w:rsidR="005B51A0" w:rsidRPr="005B51A0">
          <w:rPr>
            <w:noProof/>
            <w:webHidden/>
            <w:sz w:val="21"/>
            <w:szCs w:val="21"/>
          </w:rPr>
          <w:fldChar w:fldCharType="end"/>
        </w:r>
      </w:hyperlink>
    </w:p>
    <w:p w14:paraId="70D50411" w14:textId="2825520D" w:rsidR="005B51A0" w:rsidRPr="005B51A0" w:rsidRDefault="00000000" w:rsidP="005B51A0">
      <w:pPr>
        <w:pStyle w:val="41"/>
        <w:tabs>
          <w:tab w:val="right" w:leader="dot" w:pos="10456"/>
        </w:tabs>
        <w:spacing w:line="320" w:lineRule="exact"/>
        <w:ind w:left="960" w:firstLineChars="0" w:firstLine="0"/>
        <w:rPr>
          <w:noProof/>
          <w:sz w:val="21"/>
          <w:szCs w:val="21"/>
          <w14:ligatures w14:val="standardContextual"/>
        </w:rPr>
      </w:pPr>
      <w:hyperlink w:anchor="_Toc174086601" w:history="1">
        <w:r w:rsidR="005B51A0" w:rsidRPr="005B51A0">
          <w:rPr>
            <w:rStyle w:val="a7"/>
            <w:noProof/>
            <w:sz w:val="21"/>
            <w:szCs w:val="21"/>
          </w:rPr>
          <w:t>5-1-2. IPA：情報セキュリティ白書から見る脅威</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_Toc174086601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57</w:t>
        </w:r>
        <w:r w:rsidR="005B51A0" w:rsidRPr="005B51A0">
          <w:rPr>
            <w:noProof/>
            <w:webHidden/>
            <w:sz w:val="21"/>
            <w:szCs w:val="21"/>
          </w:rPr>
          <w:fldChar w:fldCharType="end"/>
        </w:r>
      </w:hyperlink>
    </w:p>
    <w:p w14:paraId="3709E63B" w14:textId="61C1AE12" w:rsidR="005B51A0" w:rsidRPr="005B51A0" w:rsidRDefault="00000000" w:rsidP="005B51A0">
      <w:pPr>
        <w:pStyle w:val="41"/>
        <w:tabs>
          <w:tab w:val="right" w:leader="dot" w:pos="10456"/>
        </w:tabs>
        <w:spacing w:line="320" w:lineRule="exact"/>
        <w:ind w:left="960" w:firstLineChars="0" w:firstLine="0"/>
        <w:rPr>
          <w:noProof/>
          <w:sz w:val="21"/>
          <w:szCs w:val="21"/>
          <w14:ligatures w14:val="standardContextual"/>
        </w:rPr>
      </w:pPr>
      <w:hyperlink w:anchor="_Toc174086602" w:history="1">
        <w:r w:rsidR="005B51A0" w:rsidRPr="005B51A0">
          <w:rPr>
            <w:rStyle w:val="a7"/>
            <w:noProof/>
            <w:sz w:val="21"/>
            <w:szCs w:val="21"/>
          </w:rPr>
          <w:t>5-1-3. IPA：情報セキュリティ10大脅威</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_Toc174086602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59</w:t>
        </w:r>
        <w:r w:rsidR="005B51A0" w:rsidRPr="005B51A0">
          <w:rPr>
            <w:noProof/>
            <w:webHidden/>
            <w:sz w:val="21"/>
            <w:szCs w:val="21"/>
          </w:rPr>
          <w:fldChar w:fldCharType="end"/>
        </w:r>
      </w:hyperlink>
    </w:p>
    <w:p w14:paraId="11D22833" w14:textId="512D3C99" w:rsidR="005B51A0" w:rsidRPr="005B51A0" w:rsidRDefault="00000000" w:rsidP="005B51A0">
      <w:pPr>
        <w:pStyle w:val="31"/>
        <w:tabs>
          <w:tab w:val="right" w:leader="dot" w:pos="10456"/>
        </w:tabs>
        <w:spacing w:line="320" w:lineRule="exact"/>
        <w:ind w:left="720" w:firstLineChars="0" w:firstLine="0"/>
        <w:rPr>
          <w:noProof/>
          <w:sz w:val="21"/>
          <w:szCs w:val="21"/>
          <w14:ligatures w14:val="standardContextual"/>
        </w:rPr>
      </w:pPr>
      <w:hyperlink w:anchor="_Toc174086603" w:history="1">
        <w:r w:rsidR="005B51A0" w:rsidRPr="005B51A0">
          <w:rPr>
            <w:rStyle w:val="a7"/>
            <w:noProof/>
            <w:sz w:val="21"/>
            <w:szCs w:val="21"/>
          </w:rPr>
          <w:t>5-2. 重大インシデント事例から学ぶ課題解決</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_Toc174086603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64</w:t>
        </w:r>
        <w:r w:rsidR="005B51A0" w:rsidRPr="005B51A0">
          <w:rPr>
            <w:noProof/>
            <w:webHidden/>
            <w:sz w:val="21"/>
            <w:szCs w:val="21"/>
          </w:rPr>
          <w:fldChar w:fldCharType="end"/>
        </w:r>
      </w:hyperlink>
    </w:p>
    <w:p w14:paraId="465CD9EF" w14:textId="2B45B59E" w:rsidR="005B51A0" w:rsidRPr="005B51A0" w:rsidRDefault="00000000" w:rsidP="005B51A0">
      <w:pPr>
        <w:pStyle w:val="41"/>
        <w:tabs>
          <w:tab w:val="right" w:leader="dot" w:pos="10456"/>
        </w:tabs>
        <w:spacing w:line="320" w:lineRule="exact"/>
        <w:ind w:left="960" w:firstLineChars="0" w:firstLine="0"/>
        <w:rPr>
          <w:noProof/>
          <w:sz w:val="21"/>
          <w:szCs w:val="21"/>
          <w14:ligatures w14:val="standardContextual"/>
        </w:rPr>
      </w:pPr>
      <w:hyperlink w:anchor="_Toc174086604" w:history="1">
        <w:r w:rsidR="005B51A0" w:rsidRPr="005B51A0">
          <w:rPr>
            <w:rStyle w:val="a7"/>
            <w:noProof/>
            <w:sz w:val="21"/>
            <w:szCs w:val="21"/>
          </w:rPr>
          <w:t>5-2-1. インシデント事例から学ぶ</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_Toc174086604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64</w:t>
        </w:r>
        <w:r w:rsidR="005B51A0" w:rsidRPr="005B51A0">
          <w:rPr>
            <w:noProof/>
            <w:webHidden/>
            <w:sz w:val="21"/>
            <w:szCs w:val="21"/>
          </w:rPr>
          <w:fldChar w:fldCharType="end"/>
        </w:r>
      </w:hyperlink>
    </w:p>
    <w:p w14:paraId="73218282" w14:textId="5B294737" w:rsidR="005B51A0" w:rsidRPr="005B51A0" w:rsidRDefault="00000000" w:rsidP="005B51A0">
      <w:pPr>
        <w:pStyle w:val="41"/>
        <w:tabs>
          <w:tab w:val="right" w:leader="dot" w:pos="10456"/>
        </w:tabs>
        <w:spacing w:line="320" w:lineRule="exact"/>
        <w:ind w:left="960" w:firstLineChars="0" w:firstLine="0"/>
        <w:rPr>
          <w:noProof/>
          <w:sz w:val="21"/>
          <w:szCs w:val="21"/>
          <w14:ligatures w14:val="standardContextual"/>
        </w:rPr>
      </w:pPr>
      <w:hyperlink w:anchor="_Toc174086605" w:history="1">
        <w:r w:rsidR="005B51A0" w:rsidRPr="005B51A0">
          <w:rPr>
            <w:rStyle w:val="a7"/>
            <w:noProof/>
            <w:sz w:val="21"/>
            <w:szCs w:val="21"/>
          </w:rPr>
          <w:t>5-2-2. 最近の攻撃トレンド、および中小企業にも発生しうるサイバー被害事例</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_Toc174086605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65</w:t>
        </w:r>
        <w:r w:rsidR="005B51A0" w:rsidRPr="005B51A0">
          <w:rPr>
            <w:noProof/>
            <w:webHidden/>
            <w:sz w:val="21"/>
            <w:szCs w:val="21"/>
          </w:rPr>
          <w:fldChar w:fldCharType="end"/>
        </w:r>
      </w:hyperlink>
    </w:p>
    <w:p w14:paraId="6798A983" w14:textId="1B2A0BE9" w:rsidR="005B51A0" w:rsidRPr="005B51A0" w:rsidRDefault="00000000" w:rsidP="005B51A0">
      <w:pPr>
        <w:pStyle w:val="41"/>
        <w:tabs>
          <w:tab w:val="right" w:leader="dot" w:pos="10456"/>
        </w:tabs>
        <w:spacing w:line="320" w:lineRule="exact"/>
        <w:ind w:left="960" w:firstLineChars="0" w:firstLine="0"/>
        <w:rPr>
          <w:noProof/>
          <w:sz w:val="21"/>
          <w:szCs w:val="21"/>
          <w14:ligatures w14:val="standardContextual"/>
        </w:rPr>
      </w:pPr>
      <w:hyperlink w:anchor="_Toc174086606" w:history="1">
        <w:r w:rsidR="005B51A0" w:rsidRPr="005B51A0">
          <w:rPr>
            <w:rStyle w:val="a7"/>
            <w:noProof/>
            <w:sz w:val="21"/>
            <w:szCs w:val="21"/>
          </w:rPr>
          <w:t>5-2-3. 事案発生-&gt;課題の抽出-&gt;再発防止策の実施までの流れ</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_Toc174086606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67</w:t>
        </w:r>
        <w:r w:rsidR="005B51A0" w:rsidRPr="005B51A0">
          <w:rPr>
            <w:noProof/>
            <w:webHidden/>
            <w:sz w:val="21"/>
            <w:szCs w:val="21"/>
          </w:rPr>
          <w:fldChar w:fldCharType="end"/>
        </w:r>
      </w:hyperlink>
    </w:p>
    <w:p w14:paraId="66AC0332" w14:textId="1FFEFF6B" w:rsidR="005B51A0" w:rsidRPr="005B51A0" w:rsidRDefault="00000000" w:rsidP="005B51A0">
      <w:pPr>
        <w:pStyle w:val="41"/>
        <w:tabs>
          <w:tab w:val="right" w:leader="dot" w:pos="10456"/>
        </w:tabs>
        <w:spacing w:line="320" w:lineRule="exact"/>
        <w:ind w:left="960" w:firstLineChars="0" w:firstLine="0"/>
        <w:rPr>
          <w:noProof/>
          <w:sz w:val="21"/>
          <w:szCs w:val="21"/>
          <w14:ligatures w14:val="standardContextual"/>
        </w:rPr>
      </w:pPr>
      <w:hyperlink w:anchor="_Toc174086607" w:history="1">
        <w:r w:rsidR="005B51A0" w:rsidRPr="005B51A0">
          <w:rPr>
            <w:rStyle w:val="a7"/>
            <w:noProof/>
            <w:sz w:val="21"/>
            <w:szCs w:val="21"/>
          </w:rPr>
          <w:t>5-2-4. インシデントから得た気づきと取組</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_Toc174086607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68</w:t>
        </w:r>
        <w:r w:rsidR="005B51A0" w:rsidRPr="005B51A0">
          <w:rPr>
            <w:noProof/>
            <w:webHidden/>
            <w:sz w:val="21"/>
            <w:szCs w:val="21"/>
          </w:rPr>
          <w:fldChar w:fldCharType="end"/>
        </w:r>
      </w:hyperlink>
    </w:p>
    <w:p w14:paraId="7003719F" w14:textId="5E21C604" w:rsidR="005B51A0" w:rsidRPr="005B51A0" w:rsidRDefault="00000000" w:rsidP="005B51A0">
      <w:pPr>
        <w:pStyle w:val="41"/>
        <w:tabs>
          <w:tab w:val="right" w:leader="dot" w:pos="10456"/>
        </w:tabs>
        <w:spacing w:line="320" w:lineRule="exact"/>
        <w:ind w:left="960" w:firstLineChars="0" w:firstLine="0"/>
        <w:rPr>
          <w:noProof/>
          <w:sz w:val="21"/>
          <w:szCs w:val="21"/>
          <w14:ligatures w14:val="standardContextual"/>
        </w:rPr>
      </w:pPr>
      <w:hyperlink w:anchor="_Toc174086608" w:history="1">
        <w:r w:rsidR="005B51A0" w:rsidRPr="005B51A0">
          <w:rPr>
            <w:rStyle w:val="a7"/>
            <w:noProof/>
            <w:sz w:val="21"/>
            <w:szCs w:val="21"/>
          </w:rPr>
          <w:t>5-2-5. ランサムウェア感染の実態</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_Toc174086608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69</w:t>
        </w:r>
        <w:r w:rsidR="005B51A0" w:rsidRPr="005B51A0">
          <w:rPr>
            <w:noProof/>
            <w:webHidden/>
            <w:sz w:val="21"/>
            <w:szCs w:val="21"/>
          </w:rPr>
          <w:fldChar w:fldCharType="end"/>
        </w:r>
      </w:hyperlink>
    </w:p>
    <w:p w14:paraId="4F2AE682" w14:textId="01463A55" w:rsidR="005B51A0" w:rsidRPr="005B51A0" w:rsidRDefault="00000000" w:rsidP="005B51A0">
      <w:pPr>
        <w:pStyle w:val="31"/>
        <w:tabs>
          <w:tab w:val="right" w:leader="dot" w:pos="10456"/>
        </w:tabs>
        <w:spacing w:line="320" w:lineRule="exact"/>
        <w:ind w:left="720" w:firstLineChars="0" w:firstLine="0"/>
        <w:rPr>
          <w:noProof/>
          <w:sz w:val="21"/>
          <w:szCs w:val="21"/>
          <w14:ligatures w14:val="standardContextual"/>
        </w:rPr>
      </w:pPr>
      <w:hyperlink w:anchor="_Toc174086609" w:history="1">
        <w:r w:rsidR="005B51A0" w:rsidRPr="005B51A0">
          <w:rPr>
            <w:rStyle w:val="a7"/>
            <w:noProof/>
            <w:sz w:val="21"/>
            <w:szCs w:val="21"/>
          </w:rPr>
          <w:t>5-3. 実際の被害事例から見るケーススタディー</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_Toc174086609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72</w:t>
        </w:r>
        <w:r w:rsidR="005B51A0" w:rsidRPr="005B51A0">
          <w:rPr>
            <w:noProof/>
            <w:webHidden/>
            <w:sz w:val="21"/>
            <w:szCs w:val="21"/>
          </w:rPr>
          <w:fldChar w:fldCharType="end"/>
        </w:r>
      </w:hyperlink>
    </w:p>
    <w:p w14:paraId="3BD9EBE8" w14:textId="5B1B55A4" w:rsidR="005B51A0" w:rsidRPr="005B51A0" w:rsidRDefault="00000000" w:rsidP="005B51A0">
      <w:pPr>
        <w:pStyle w:val="41"/>
        <w:tabs>
          <w:tab w:val="right" w:leader="dot" w:pos="10456"/>
        </w:tabs>
        <w:spacing w:line="320" w:lineRule="exact"/>
        <w:ind w:left="960" w:firstLineChars="0" w:firstLine="0"/>
        <w:rPr>
          <w:noProof/>
          <w:sz w:val="21"/>
          <w:szCs w:val="21"/>
          <w14:ligatures w14:val="standardContextual"/>
        </w:rPr>
      </w:pPr>
      <w:hyperlink w:anchor="_Toc174086610" w:history="1">
        <w:r w:rsidR="005B51A0" w:rsidRPr="005B51A0">
          <w:rPr>
            <w:rStyle w:val="a7"/>
            <w:noProof/>
            <w:sz w:val="21"/>
            <w:szCs w:val="21"/>
          </w:rPr>
          <w:t>5-3-1. 最近のサイバー被害事例発生の傾向</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_Toc174086610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72</w:t>
        </w:r>
        <w:r w:rsidR="005B51A0" w:rsidRPr="005B51A0">
          <w:rPr>
            <w:noProof/>
            <w:webHidden/>
            <w:sz w:val="21"/>
            <w:szCs w:val="21"/>
          </w:rPr>
          <w:fldChar w:fldCharType="end"/>
        </w:r>
      </w:hyperlink>
    </w:p>
    <w:p w14:paraId="323C0597" w14:textId="29AF52CD" w:rsidR="005B51A0" w:rsidRPr="005B51A0" w:rsidRDefault="00000000" w:rsidP="005B51A0">
      <w:pPr>
        <w:pStyle w:val="41"/>
        <w:tabs>
          <w:tab w:val="right" w:leader="dot" w:pos="10456"/>
        </w:tabs>
        <w:spacing w:line="320" w:lineRule="exact"/>
        <w:ind w:left="960" w:firstLineChars="0" w:firstLine="0"/>
        <w:rPr>
          <w:noProof/>
          <w:sz w:val="21"/>
          <w:szCs w:val="21"/>
          <w14:ligatures w14:val="standardContextual"/>
        </w:rPr>
      </w:pPr>
      <w:hyperlink w:anchor="_Toc174086611" w:history="1">
        <w:r w:rsidR="005B51A0" w:rsidRPr="005B51A0">
          <w:rPr>
            <w:rStyle w:val="a7"/>
            <w:noProof/>
            <w:sz w:val="21"/>
            <w:szCs w:val="21"/>
          </w:rPr>
          <w:t>5-3-2. 事例：某港のランサムウェア被害</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_Toc174086611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73</w:t>
        </w:r>
        <w:r w:rsidR="005B51A0" w:rsidRPr="005B51A0">
          <w:rPr>
            <w:noProof/>
            <w:webHidden/>
            <w:sz w:val="21"/>
            <w:szCs w:val="21"/>
          </w:rPr>
          <w:fldChar w:fldCharType="end"/>
        </w:r>
      </w:hyperlink>
    </w:p>
    <w:p w14:paraId="43AF3152" w14:textId="45A86A54" w:rsidR="005B51A0" w:rsidRPr="005B51A0" w:rsidRDefault="00000000" w:rsidP="005B51A0">
      <w:pPr>
        <w:pStyle w:val="41"/>
        <w:tabs>
          <w:tab w:val="right" w:leader="dot" w:pos="10456"/>
        </w:tabs>
        <w:spacing w:line="320" w:lineRule="exact"/>
        <w:ind w:left="960" w:firstLineChars="0" w:firstLine="0"/>
        <w:rPr>
          <w:noProof/>
          <w:sz w:val="21"/>
          <w:szCs w:val="21"/>
          <w14:ligatures w14:val="standardContextual"/>
        </w:rPr>
      </w:pPr>
      <w:hyperlink w:anchor="_Toc174086612" w:history="1">
        <w:r w:rsidR="005B51A0" w:rsidRPr="005B51A0">
          <w:rPr>
            <w:rStyle w:val="a7"/>
            <w:noProof/>
            <w:sz w:val="21"/>
            <w:szCs w:val="21"/>
          </w:rPr>
          <w:t>5-3-3. 具体的な対応策</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_Toc174086612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74</w:t>
        </w:r>
        <w:r w:rsidR="005B51A0" w:rsidRPr="005B51A0">
          <w:rPr>
            <w:noProof/>
            <w:webHidden/>
            <w:sz w:val="21"/>
            <w:szCs w:val="21"/>
          </w:rPr>
          <w:fldChar w:fldCharType="end"/>
        </w:r>
      </w:hyperlink>
    </w:p>
    <w:p w14:paraId="3303EADC" w14:textId="54B23E8B" w:rsidR="005B51A0" w:rsidRPr="005B51A0" w:rsidRDefault="00000000" w:rsidP="005B51A0">
      <w:pPr>
        <w:pStyle w:val="21"/>
        <w:tabs>
          <w:tab w:val="right" w:leader="dot" w:pos="10456"/>
        </w:tabs>
        <w:spacing w:line="320" w:lineRule="exact"/>
        <w:ind w:left="480" w:firstLineChars="0" w:firstLine="0"/>
        <w:rPr>
          <w:noProof/>
          <w:sz w:val="21"/>
          <w:szCs w:val="21"/>
          <w14:ligatures w14:val="standardContextual"/>
        </w:rPr>
      </w:pPr>
      <w:hyperlink w:anchor="_Toc174086613" w:history="1">
        <w:r w:rsidR="005B51A0" w:rsidRPr="005B51A0">
          <w:rPr>
            <w:rStyle w:val="a7"/>
            <w:noProof/>
            <w:sz w:val="21"/>
            <w:szCs w:val="21"/>
          </w:rPr>
          <w:t>第6章. 企業経営で重要となるIT投資と投資としてのサイバーセキュリティ対策</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_Toc174086613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75</w:t>
        </w:r>
        <w:r w:rsidR="005B51A0" w:rsidRPr="005B51A0">
          <w:rPr>
            <w:noProof/>
            <w:webHidden/>
            <w:sz w:val="21"/>
            <w:szCs w:val="21"/>
          </w:rPr>
          <w:fldChar w:fldCharType="end"/>
        </w:r>
      </w:hyperlink>
    </w:p>
    <w:p w14:paraId="3855CC1E" w14:textId="5243FD7F" w:rsidR="005B51A0" w:rsidRPr="005B51A0" w:rsidRDefault="00000000" w:rsidP="005B51A0">
      <w:pPr>
        <w:pStyle w:val="31"/>
        <w:tabs>
          <w:tab w:val="right" w:leader="dot" w:pos="10456"/>
        </w:tabs>
        <w:spacing w:line="320" w:lineRule="exact"/>
        <w:ind w:left="720" w:firstLineChars="0" w:firstLine="0"/>
        <w:rPr>
          <w:noProof/>
          <w:sz w:val="21"/>
          <w:szCs w:val="21"/>
          <w14:ligatures w14:val="standardContextual"/>
        </w:rPr>
      </w:pPr>
      <w:hyperlink w:anchor="_Toc174086614" w:history="1">
        <w:r w:rsidR="005B51A0" w:rsidRPr="005B51A0">
          <w:rPr>
            <w:rStyle w:val="a7"/>
            <w:noProof/>
            <w:sz w:val="21"/>
            <w:szCs w:val="21"/>
          </w:rPr>
          <w:t>6-1. これからの企業経営で必要な観点：社会の動向</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_Toc174086614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76</w:t>
        </w:r>
        <w:r w:rsidR="005B51A0" w:rsidRPr="005B51A0">
          <w:rPr>
            <w:noProof/>
            <w:webHidden/>
            <w:sz w:val="21"/>
            <w:szCs w:val="21"/>
          </w:rPr>
          <w:fldChar w:fldCharType="end"/>
        </w:r>
      </w:hyperlink>
    </w:p>
    <w:p w14:paraId="4E847EB4" w14:textId="3E93DC44" w:rsidR="005B51A0" w:rsidRPr="005B51A0" w:rsidRDefault="00000000" w:rsidP="005B51A0">
      <w:pPr>
        <w:pStyle w:val="41"/>
        <w:tabs>
          <w:tab w:val="right" w:leader="dot" w:pos="10456"/>
        </w:tabs>
        <w:spacing w:line="320" w:lineRule="exact"/>
        <w:ind w:left="960" w:firstLineChars="0" w:firstLine="0"/>
        <w:rPr>
          <w:noProof/>
          <w:sz w:val="21"/>
          <w:szCs w:val="21"/>
          <w14:ligatures w14:val="standardContextual"/>
        </w:rPr>
      </w:pPr>
      <w:hyperlink w:anchor="_Toc174086615" w:history="1">
        <w:r w:rsidR="005B51A0" w:rsidRPr="005B51A0">
          <w:rPr>
            <w:rStyle w:val="a7"/>
            <w:noProof/>
            <w:sz w:val="21"/>
            <w:szCs w:val="21"/>
          </w:rPr>
          <w:t>6-1-1. 現実社会とサイバー空間のつながり</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_Toc174086615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76</w:t>
        </w:r>
        <w:r w:rsidR="005B51A0" w:rsidRPr="005B51A0">
          <w:rPr>
            <w:noProof/>
            <w:webHidden/>
            <w:sz w:val="21"/>
            <w:szCs w:val="21"/>
          </w:rPr>
          <w:fldChar w:fldCharType="end"/>
        </w:r>
      </w:hyperlink>
    </w:p>
    <w:p w14:paraId="4BFD9722" w14:textId="4E7CF8C9" w:rsidR="005B51A0" w:rsidRPr="005B51A0" w:rsidRDefault="00000000" w:rsidP="005B51A0">
      <w:pPr>
        <w:pStyle w:val="41"/>
        <w:tabs>
          <w:tab w:val="right" w:leader="dot" w:pos="10456"/>
        </w:tabs>
        <w:spacing w:line="320" w:lineRule="exact"/>
        <w:ind w:left="960" w:firstLineChars="0" w:firstLine="0"/>
        <w:rPr>
          <w:noProof/>
          <w:sz w:val="21"/>
          <w:szCs w:val="21"/>
          <w14:ligatures w14:val="standardContextual"/>
        </w:rPr>
      </w:pPr>
      <w:hyperlink w:anchor="_Toc174086616" w:history="1">
        <w:r w:rsidR="005B51A0" w:rsidRPr="005B51A0">
          <w:rPr>
            <w:rStyle w:val="a7"/>
            <w:noProof/>
            <w:sz w:val="21"/>
            <w:szCs w:val="21"/>
          </w:rPr>
          <w:t>6-1-2. IT活用における課題</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_Toc174086616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78</w:t>
        </w:r>
        <w:r w:rsidR="005B51A0" w:rsidRPr="005B51A0">
          <w:rPr>
            <w:noProof/>
            <w:webHidden/>
            <w:sz w:val="21"/>
            <w:szCs w:val="21"/>
          </w:rPr>
          <w:fldChar w:fldCharType="end"/>
        </w:r>
      </w:hyperlink>
    </w:p>
    <w:p w14:paraId="5A9BC1BA" w14:textId="48E43629" w:rsidR="005B51A0" w:rsidRPr="005B51A0" w:rsidRDefault="00000000" w:rsidP="005B51A0">
      <w:pPr>
        <w:pStyle w:val="31"/>
        <w:tabs>
          <w:tab w:val="right" w:leader="dot" w:pos="10456"/>
        </w:tabs>
        <w:spacing w:line="320" w:lineRule="exact"/>
        <w:ind w:left="720" w:firstLineChars="0" w:firstLine="0"/>
        <w:rPr>
          <w:noProof/>
          <w:sz w:val="21"/>
          <w:szCs w:val="21"/>
          <w14:ligatures w14:val="standardContextual"/>
        </w:rPr>
      </w:pPr>
      <w:hyperlink w:anchor="_Toc174086617" w:history="1">
        <w:r w:rsidR="005B51A0" w:rsidRPr="005B51A0">
          <w:rPr>
            <w:rStyle w:val="a7"/>
            <w:noProof/>
            <w:sz w:val="21"/>
            <w:szCs w:val="21"/>
          </w:rPr>
          <w:t>6-2. 守りのIT投資と攻めのIT投資</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_Toc174086617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82</w:t>
        </w:r>
        <w:r w:rsidR="005B51A0" w:rsidRPr="005B51A0">
          <w:rPr>
            <w:noProof/>
            <w:webHidden/>
            <w:sz w:val="21"/>
            <w:szCs w:val="21"/>
          </w:rPr>
          <w:fldChar w:fldCharType="end"/>
        </w:r>
      </w:hyperlink>
    </w:p>
    <w:p w14:paraId="2463D643" w14:textId="41404775" w:rsidR="005B51A0" w:rsidRPr="005B51A0" w:rsidRDefault="00000000" w:rsidP="005B51A0">
      <w:pPr>
        <w:pStyle w:val="41"/>
        <w:tabs>
          <w:tab w:val="right" w:leader="dot" w:pos="10456"/>
        </w:tabs>
        <w:spacing w:line="320" w:lineRule="exact"/>
        <w:ind w:left="960" w:firstLineChars="0" w:firstLine="0"/>
        <w:rPr>
          <w:noProof/>
          <w:sz w:val="21"/>
          <w:szCs w:val="21"/>
          <w14:ligatures w14:val="standardContextual"/>
        </w:rPr>
      </w:pPr>
      <w:hyperlink w:anchor="_Toc174086618" w:history="1">
        <w:r w:rsidR="005B51A0" w:rsidRPr="005B51A0">
          <w:rPr>
            <w:rStyle w:val="a7"/>
            <w:noProof/>
            <w:sz w:val="21"/>
            <w:szCs w:val="21"/>
          </w:rPr>
          <w:t>6-2-1. 守りのIT投資、攻めのIT投資の概要</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_Toc174086618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82</w:t>
        </w:r>
        <w:r w:rsidR="005B51A0" w:rsidRPr="005B51A0">
          <w:rPr>
            <w:noProof/>
            <w:webHidden/>
            <w:sz w:val="21"/>
            <w:szCs w:val="21"/>
          </w:rPr>
          <w:fldChar w:fldCharType="end"/>
        </w:r>
      </w:hyperlink>
    </w:p>
    <w:p w14:paraId="251F8C14" w14:textId="1D9B7CC9" w:rsidR="005B51A0" w:rsidRPr="005B51A0" w:rsidRDefault="00000000" w:rsidP="005B51A0">
      <w:pPr>
        <w:pStyle w:val="41"/>
        <w:tabs>
          <w:tab w:val="right" w:leader="dot" w:pos="10456"/>
        </w:tabs>
        <w:spacing w:line="320" w:lineRule="exact"/>
        <w:ind w:left="960" w:firstLineChars="0" w:firstLine="0"/>
        <w:rPr>
          <w:noProof/>
          <w:sz w:val="21"/>
          <w:szCs w:val="21"/>
          <w14:ligatures w14:val="standardContextual"/>
        </w:rPr>
      </w:pPr>
      <w:hyperlink w:anchor="_Toc174086619" w:history="1">
        <w:r w:rsidR="005B51A0" w:rsidRPr="005B51A0">
          <w:rPr>
            <w:rStyle w:val="a7"/>
            <w:noProof/>
            <w:sz w:val="21"/>
            <w:szCs w:val="21"/>
          </w:rPr>
          <w:t>6-2-2. 経済産業省のDXレポートから見る、「攻めのIT」に取り組む方針について</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_Toc174086619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83</w:t>
        </w:r>
        <w:r w:rsidR="005B51A0" w:rsidRPr="005B51A0">
          <w:rPr>
            <w:noProof/>
            <w:webHidden/>
            <w:sz w:val="21"/>
            <w:szCs w:val="21"/>
          </w:rPr>
          <w:fldChar w:fldCharType="end"/>
        </w:r>
      </w:hyperlink>
    </w:p>
    <w:p w14:paraId="464D9689" w14:textId="647A28C9" w:rsidR="005B51A0" w:rsidRPr="005B51A0" w:rsidRDefault="00000000" w:rsidP="005B51A0">
      <w:pPr>
        <w:pStyle w:val="41"/>
        <w:tabs>
          <w:tab w:val="right" w:leader="dot" w:pos="10456"/>
        </w:tabs>
        <w:spacing w:line="320" w:lineRule="exact"/>
        <w:ind w:left="960" w:firstLineChars="0" w:firstLine="0"/>
        <w:rPr>
          <w:noProof/>
          <w:sz w:val="21"/>
          <w:szCs w:val="21"/>
          <w14:ligatures w14:val="standardContextual"/>
        </w:rPr>
      </w:pPr>
      <w:hyperlink w:anchor="_Toc174086620" w:history="1">
        <w:r w:rsidR="005B51A0" w:rsidRPr="005B51A0">
          <w:rPr>
            <w:rStyle w:val="a7"/>
            <w:noProof/>
            <w:sz w:val="21"/>
            <w:szCs w:val="21"/>
          </w:rPr>
          <w:t>6-2-3. ITを活用した生産性の向上（デジタルオプティマイゼーション）</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_Toc174086620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84</w:t>
        </w:r>
        <w:r w:rsidR="005B51A0" w:rsidRPr="005B51A0">
          <w:rPr>
            <w:noProof/>
            <w:webHidden/>
            <w:sz w:val="21"/>
            <w:szCs w:val="21"/>
          </w:rPr>
          <w:fldChar w:fldCharType="end"/>
        </w:r>
      </w:hyperlink>
    </w:p>
    <w:p w14:paraId="2994D33F" w14:textId="4B07902C" w:rsidR="005B51A0" w:rsidRPr="005B51A0" w:rsidRDefault="00000000" w:rsidP="005B51A0">
      <w:pPr>
        <w:pStyle w:val="41"/>
        <w:tabs>
          <w:tab w:val="right" w:leader="dot" w:pos="10456"/>
        </w:tabs>
        <w:spacing w:line="320" w:lineRule="exact"/>
        <w:ind w:left="960" w:firstLineChars="0" w:firstLine="0"/>
        <w:rPr>
          <w:noProof/>
          <w:sz w:val="21"/>
          <w:szCs w:val="21"/>
          <w14:ligatures w14:val="standardContextual"/>
        </w:rPr>
      </w:pPr>
      <w:hyperlink w:anchor="_Toc174086621" w:history="1">
        <w:r w:rsidR="005B51A0" w:rsidRPr="005B51A0">
          <w:rPr>
            <w:rStyle w:val="a7"/>
            <w:noProof/>
            <w:sz w:val="21"/>
            <w:szCs w:val="21"/>
          </w:rPr>
          <w:t>6-2-4. ITを活用した新たなビジネスの展開（DX）</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_Toc174086621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86</w:t>
        </w:r>
        <w:r w:rsidR="005B51A0" w:rsidRPr="005B51A0">
          <w:rPr>
            <w:noProof/>
            <w:webHidden/>
            <w:sz w:val="21"/>
            <w:szCs w:val="21"/>
          </w:rPr>
          <w:fldChar w:fldCharType="end"/>
        </w:r>
      </w:hyperlink>
    </w:p>
    <w:p w14:paraId="4D78EAAF" w14:textId="43F1B9ED" w:rsidR="005B51A0" w:rsidRPr="005B51A0" w:rsidRDefault="00000000" w:rsidP="005B51A0">
      <w:pPr>
        <w:pStyle w:val="41"/>
        <w:tabs>
          <w:tab w:val="right" w:leader="dot" w:pos="10456"/>
        </w:tabs>
        <w:spacing w:line="320" w:lineRule="exact"/>
        <w:ind w:left="960" w:firstLineChars="0" w:firstLine="0"/>
        <w:rPr>
          <w:noProof/>
          <w:sz w:val="21"/>
          <w:szCs w:val="21"/>
          <w14:ligatures w14:val="standardContextual"/>
        </w:rPr>
      </w:pPr>
      <w:hyperlink w:anchor="_Toc174086622" w:history="1">
        <w:r w:rsidR="005B51A0" w:rsidRPr="005B51A0">
          <w:rPr>
            <w:rStyle w:val="a7"/>
            <w:noProof/>
            <w:sz w:val="21"/>
            <w:szCs w:val="21"/>
          </w:rPr>
          <w:t>6-2-5. 次世代技術を活用したビジネス展開</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_Toc174086622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88</w:t>
        </w:r>
        <w:r w:rsidR="005B51A0" w:rsidRPr="005B51A0">
          <w:rPr>
            <w:noProof/>
            <w:webHidden/>
            <w:sz w:val="21"/>
            <w:szCs w:val="21"/>
          </w:rPr>
          <w:fldChar w:fldCharType="end"/>
        </w:r>
      </w:hyperlink>
    </w:p>
    <w:p w14:paraId="32D00A66" w14:textId="7E37DB22" w:rsidR="005B51A0" w:rsidRPr="005B51A0" w:rsidRDefault="00000000" w:rsidP="005B51A0">
      <w:pPr>
        <w:pStyle w:val="31"/>
        <w:tabs>
          <w:tab w:val="right" w:leader="dot" w:pos="10456"/>
        </w:tabs>
        <w:spacing w:line="320" w:lineRule="exact"/>
        <w:ind w:left="720" w:firstLineChars="0" w:firstLine="0"/>
        <w:rPr>
          <w:noProof/>
          <w:sz w:val="21"/>
          <w:szCs w:val="21"/>
          <w14:ligatures w14:val="standardContextual"/>
        </w:rPr>
      </w:pPr>
      <w:hyperlink w:anchor="_Toc174086623" w:history="1">
        <w:r w:rsidR="005B51A0" w:rsidRPr="005B51A0">
          <w:rPr>
            <w:rStyle w:val="a7"/>
            <w:noProof/>
            <w:sz w:val="21"/>
            <w:szCs w:val="21"/>
          </w:rPr>
          <w:t>6-3. 経営投資としてのサイバーセキュリティ対策</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_Toc174086623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92</w:t>
        </w:r>
        <w:r w:rsidR="005B51A0" w:rsidRPr="005B51A0">
          <w:rPr>
            <w:noProof/>
            <w:webHidden/>
            <w:sz w:val="21"/>
            <w:szCs w:val="21"/>
          </w:rPr>
          <w:fldChar w:fldCharType="end"/>
        </w:r>
      </w:hyperlink>
    </w:p>
    <w:p w14:paraId="722BC830" w14:textId="5B058D62" w:rsidR="005B51A0" w:rsidRPr="005B51A0" w:rsidRDefault="00000000" w:rsidP="005B51A0">
      <w:pPr>
        <w:pStyle w:val="41"/>
        <w:tabs>
          <w:tab w:val="right" w:leader="dot" w:pos="10456"/>
        </w:tabs>
        <w:spacing w:line="320" w:lineRule="exact"/>
        <w:ind w:left="960" w:firstLineChars="0" w:firstLine="0"/>
        <w:rPr>
          <w:noProof/>
          <w:sz w:val="21"/>
          <w:szCs w:val="21"/>
          <w14:ligatures w14:val="standardContextual"/>
        </w:rPr>
      </w:pPr>
      <w:hyperlink w:anchor="_Toc174086624" w:history="1">
        <w:r w:rsidR="005B51A0" w:rsidRPr="005B51A0">
          <w:rPr>
            <w:rStyle w:val="a7"/>
            <w:noProof/>
            <w:sz w:val="21"/>
            <w:szCs w:val="21"/>
          </w:rPr>
          <w:t>6-3-1. サイバーセキュリティ対策の重要性</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_Toc174086624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92</w:t>
        </w:r>
        <w:r w:rsidR="005B51A0" w:rsidRPr="005B51A0">
          <w:rPr>
            <w:noProof/>
            <w:webHidden/>
            <w:sz w:val="21"/>
            <w:szCs w:val="21"/>
          </w:rPr>
          <w:fldChar w:fldCharType="end"/>
        </w:r>
      </w:hyperlink>
    </w:p>
    <w:p w14:paraId="14ABD12D" w14:textId="51DFED12" w:rsidR="005B51A0" w:rsidRPr="005B51A0" w:rsidRDefault="00000000" w:rsidP="005B51A0">
      <w:pPr>
        <w:pStyle w:val="41"/>
        <w:tabs>
          <w:tab w:val="right" w:leader="dot" w:pos="10456"/>
        </w:tabs>
        <w:spacing w:line="320" w:lineRule="exact"/>
        <w:ind w:left="960" w:firstLineChars="0" w:firstLine="0"/>
        <w:rPr>
          <w:noProof/>
          <w:sz w:val="21"/>
          <w:szCs w:val="21"/>
          <w14:ligatures w14:val="standardContextual"/>
        </w:rPr>
      </w:pPr>
      <w:hyperlink w:anchor="_Toc174086625" w:history="1">
        <w:r w:rsidR="005B51A0" w:rsidRPr="005B51A0">
          <w:rPr>
            <w:rStyle w:val="a7"/>
            <w:noProof/>
            <w:sz w:val="21"/>
            <w:szCs w:val="21"/>
          </w:rPr>
          <w:t>6-3-2. 経営者が重要視すべき3つのポイント</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_Toc174086625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93</w:t>
        </w:r>
        <w:r w:rsidR="005B51A0" w:rsidRPr="005B51A0">
          <w:rPr>
            <w:noProof/>
            <w:webHidden/>
            <w:sz w:val="21"/>
            <w:szCs w:val="21"/>
          </w:rPr>
          <w:fldChar w:fldCharType="end"/>
        </w:r>
      </w:hyperlink>
    </w:p>
    <w:p w14:paraId="1E846904" w14:textId="2CBAC742" w:rsidR="005B51A0" w:rsidRPr="005B51A0" w:rsidRDefault="00000000" w:rsidP="005B51A0">
      <w:pPr>
        <w:pStyle w:val="21"/>
        <w:tabs>
          <w:tab w:val="right" w:leader="dot" w:pos="10456"/>
        </w:tabs>
        <w:spacing w:line="320" w:lineRule="exact"/>
        <w:ind w:left="480" w:firstLineChars="0" w:firstLine="0"/>
        <w:rPr>
          <w:noProof/>
          <w:sz w:val="21"/>
          <w:szCs w:val="21"/>
          <w14:ligatures w14:val="standardContextual"/>
        </w:rPr>
      </w:pPr>
      <w:hyperlink w:anchor="_Toc174086626" w:history="1">
        <w:r w:rsidR="005B51A0" w:rsidRPr="005B51A0">
          <w:rPr>
            <w:rStyle w:val="a7"/>
            <w:noProof/>
            <w:sz w:val="21"/>
            <w:szCs w:val="21"/>
          </w:rPr>
          <w:t>編集後記</w:t>
        </w:r>
        <w:r w:rsidR="005B51A0" w:rsidRPr="005B51A0">
          <w:rPr>
            <w:noProof/>
            <w:webHidden/>
            <w:sz w:val="21"/>
            <w:szCs w:val="21"/>
          </w:rPr>
          <w:tab/>
        </w:r>
        <w:r w:rsidR="005B51A0" w:rsidRPr="005B51A0">
          <w:rPr>
            <w:noProof/>
            <w:webHidden/>
            <w:sz w:val="21"/>
            <w:szCs w:val="21"/>
          </w:rPr>
          <w:fldChar w:fldCharType="begin"/>
        </w:r>
        <w:r w:rsidR="005B51A0" w:rsidRPr="005B51A0">
          <w:rPr>
            <w:noProof/>
            <w:webHidden/>
            <w:sz w:val="21"/>
            <w:szCs w:val="21"/>
          </w:rPr>
          <w:instrText xml:space="preserve"> PAGEREF _Toc174086626 \h </w:instrText>
        </w:r>
        <w:r w:rsidR="005B51A0" w:rsidRPr="005B51A0">
          <w:rPr>
            <w:noProof/>
            <w:webHidden/>
            <w:sz w:val="21"/>
            <w:szCs w:val="21"/>
          </w:rPr>
        </w:r>
        <w:r w:rsidR="005B51A0" w:rsidRPr="005B51A0">
          <w:rPr>
            <w:noProof/>
            <w:webHidden/>
            <w:sz w:val="21"/>
            <w:szCs w:val="21"/>
          </w:rPr>
          <w:fldChar w:fldCharType="separate"/>
        </w:r>
        <w:r w:rsidR="005B51A0">
          <w:rPr>
            <w:noProof/>
            <w:webHidden/>
            <w:sz w:val="21"/>
            <w:szCs w:val="21"/>
          </w:rPr>
          <w:t>95</w:t>
        </w:r>
        <w:r w:rsidR="005B51A0" w:rsidRPr="005B51A0">
          <w:rPr>
            <w:noProof/>
            <w:webHidden/>
            <w:sz w:val="21"/>
            <w:szCs w:val="21"/>
          </w:rPr>
          <w:fldChar w:fldCharType="end"/>
        </w:r>
      </w:hyperlink>
    </w:p>
    <w:p w14:paraId="58BD84BC" w14:textId="4A0085CB" w:rsidR="005B51A0" w:rsidRPr="005B51A0" w:rsidRDefault="00000000" w:rsidP="005B51A0">
      <w:pPr>
        <w:pStyle w:val="12"/>
        <w:tabs>
          <w:tab w:val="right" w:leader="dot" w:pos="10456"/>
        </w:tabs>
        <w:ind w:left="240" w:right="240"/>
        <w:rPr>
          <w:sz w:val="21"/>
          <w:szCs w:val="21"/>
          <w14:ligatures w14:val="standardContextual"/>
        </w:rPr>
      </w:pPr>
      <w:hyperlink w:anchor="_Toc174086627" w:history="1">
        <w:r w:rsidR="005B51A0" w:rsidRPr="005B51A0">
          <w:rPr>
            <w:rStyle w:val="a7"/>
            <w:sz w:val="21"/>
            <w:szCs w:val="21"/>
          </w:rPr>
          <w:t>引用文献</w:t>
        </w:r>
        <w:r w:rsidR="005B51A0" w:rsidRPr="005B51A0">
          <w:rPr>
            <w:webHidden/>
            <w:sz w:val="21"/>
            <w:szCs w:val="21"/>
          </w:rPr>
          <w:tab/>
        </w:r>
        <w:r w:rsidR="005B51A0" w:rsidRPr="005B51A0">
          <w:rPr>
            <w:webHidden/>
            <w:sz w:val="21"/>
            <w:szCs w:val="21"/>
          </w:rPr>
          <w:fldChar w:fldCharType="begin"/>
        </w:r>
        <w:r w:rsidR="005B51A0" w:rsidRPr="005B51A0">
          <w:rPr>
            <w:webHidden/>
            <w:sz w:val="21"/>
            <w:szCs w:val="21"/>
          </w:rPr>
          <w:instrText xml:space="preserve"> PAGEREF _Toc174086627 \h </w:instrText>
        </w:r>
        <w:r w:rsidR="005B51A0" w:rsidRPr="005B51A0">
          <w:rPr>
            <w:webHidden/>
            <w:sz w:val="21"/>
            <w:szCs w:val="21"/>
          </w:rPr>
        </w:r>
        <w:r w:rsidR="005B51A0" w:rsidRPr="005B51A0">
          <w:rPr>
            <w:webHidden/>
            <w:sz w:val="21"/>
            <w:szCs w:val="21"/>
          </w:rPr>
          <w:fldChar w:fldCharType="separate"/>
        </w:r>
        <w:r w:rsidR="005B51A0">
          <w:rPr>
            <w:webHidden/>
            <w:sz w:val="21"/>
            <w:szCs w:val="21"/>
          </w:rPr>
          <w:t>96</w:t>
        </w:r>
        <w:r w:rsidR="005B51A0" w:rsidRPr="005B51A0">
          <w:rPr>
            <w:webHidden/>
            <w:sz w:val="21"/>
            <w:szCs w:val="21"/>
          </w:rPr>
          <w:fldChar w:fldCharType="end"/>
        </w:r>
      </w:hyperlink>
    </w:p>
    <w:p w14:paraId="799A08AB" w14:textId="1F95B471" w:rsidR="005B51A0" w:rsidRPr="005B51A0" w:rsidRDefault="00000000" w:rsidP="005B51A0">
      <w:pPr>
        <w:pStyle w:val="12"/>
        <w:tabs>
          <w:tab w:val="right" w:leader="dot" w:pos="10456"/>
        </w:tabs>
        <w:ind w:left="240" w:right="240"/>
        <w:rPr>
          <w:sz w:val="21"/>
          <w:szCs w:val="21"/>
          <w14:ligatures w14:val="standardContextual"/>
        </w:rPr>
      </w:pPr>
      <w:hyperlink w:anchor="_Toc174086628" w:history="1">
        <w:r w:rsidR="005B51A0" w:rsidRPr="005B51A0">
          <w:rPr>
            <w:rStyle w:val="a7"/>
            <w:sz w:val="21"/>
            <w:szCs w:val="21"/>
          </w:rPr>
          <w:t>参考文献</w:t>
        </w:r>
        <w:r w:rsidR="005B51A0" w:rsidRPr="005B51A0">
          <w:rPr>
            <w:webHidden/>
            <w:sz w:val="21"/>
            <w:szCs w:val="21"/>
          </w:rPr>
          <w:tab/>
        </w:r>
        <w:r w:rsidR="005B51A0" w:rsidRPr="005B51A0">
          <w:rPr>
            <w:webHidden/>
            <w:sz w:val="21"/>
            <w:szCs w:val="21"/>
          </w:rPr>
          <w:fldChar w:fldCharType="begin"/>
        </w:r>
        <w:r w:rsidR="005B51A0" w:rsidRPr="005B51A0">
          <w:rPr>
            <w:webHidden/>
            <w:sz w:val="21"/>
            <w:szCs w:val="21"/>
          </w:rPr>
          <w:instrText xml:space="preserve"> PAGEREF _Toc174086628 \h </w:instrText>
        </w:r>
        <w:r w:rsidR="005B51A0" w:rsidRPr="005B51A0">
          <w:rPr>
            <w:webHidden/>
            <w:sz w:val="21"/>
            <w:szCs w:val="21"/>
          </w:rPr>
        </w:r>
        <w:r w:rsidR="005B51A0" w:rsidRPr="005B51A0">
          <w:rPr>
            <w:webHidden/>
            <w:sz w:val="21"/>
            <w:szCs w:val="21"/>
          </w:rPr>
          <w:fldChar w:fldCharType="separate"/>
        </w:r>
        <w:r w:rsidR="005B51A0">
          <w:rPr>
            <w:webHidden/>
            <w:sz w:val="21"/>
            <w:szCs w:val="21"/>
          </w:rPr>
          <w:t>99</w:t>
        </w:r>
        <w:r w:rsidR="005B51A0" w:rsidRPr="005B51A0">
          <w:rPr>
            <w:webHidden/>
            <w:sz w:val="21"/>
            <w:szCs w:val="21"/>
          </w:rPr>
          <w:fldChar w:fldCharType="end"/>
        </w:r>
      </w:hyperlink>
    </w:p>
    <w:p w14:paraId="254B894D" w14:textId="7908FE97" w:rsidR="005B51A0" w:rsidRPr="005B51A0" w:rsidRDefault="00000000" w:rsidP="005B51A0">
      <w:pPr>
        <w:pStyle w:val="12"/>
        <w:tabs>
          <w:tab w:val="right" w:leader="dot" w:pos="10456"/>
        </w:tabs>
        <w:ind w:left="240" w:right="240"/>
        <w:rPr>
          <w:sz w:val="21"/>
          <w:szCs w:val="21"/>
          <w14:ligatures w14:val="standardContextual"/>
        </w:rPr>
      </w:pPr>
      <w:hyperlink w:anchor="_Toc174086629" w:history="1">
        <w:r w:rsidR="005B51A0" w:rsidRPr="005B51A0">
          <w:rPr>
            <w:rStyle w:val="a7"/>
            <w:sz w:val="21"/>
            <w:szCs w:val="21"/>
          </w:rPr>
          <w:t>用語集</w:t>
        </w:r>
        <w:r w:rsidR="005B51A0" w:rsidRPr="005B51A0">
          <w:rPr>
            <w:webHidden/>
            <w:sz w:val="21"/>
            <w:szCs w:val="21"/>
          </w:rPr>
          <w:tab/>
        </w:r>
        <w:r w:rsidR="005B51A0" w:rsidRPr="005B51A0">
          <w:rPr>
            <w:webHidden/>
            <w:sz w:val="21"/>
            <w:szCs w:val="21"/>
          </w:rPr>
          <w:fldChar w:fldCharType="begin"/>
        </w:r>
        <w:r w:rsidR="005B51A0" w:rsidRPr="005B51A0">
          <w:rPr>
            <w:webHidden/>
            <w:sz w:val="21"/>
            <w:szCs w:val="21"/>
          </w:rPr>
          <w:instrText xml:space="preserve"> PAGEREF _Toc174086629 \h </w:instrText>
        </w:r>
        <w:r w:rsidR="005B51A0" w:rsidRPr="005B51A0">
          <w:rPr>
            <w:webHidden/>
            <w:sz w:val="21"/>
            <w:szCs w:val="21"/>
          </w:rPr>
        </w:r>
        <w:r w:rsidR="005B51A0" w:rsidRPr="005B51A0">
          <w:rPr>
            <w:webHidden/>
            <w:sz w:val="21"/>
            <w:szCs w:val="21"/>
          </w:rPr>
          <w:fldChar w:fldCharType="separate"/>
        </w:r>
        <w:r w:rsidR="005B51A0">
          <w:rPr>
            <w:webHidden/>
            <w:sz w:val="21"/>
            <w:szCs w:val="21"/>
          </w:rPr>
          <w:t>101</w:t>
        </w:r>
        <w:r w:rsidR="005B51A0" w:rsidRPr="005B51A0">
          <w:rPr>
            <w:webHidden/>
            <w:sz w:val="21"/>
            <w:szCs w:val="21"/>
          </w:rPr>
          <w:fldChar w:fldCharType="end"/>
        </w:r>
      </w:hyperlink>
    </w:p>
    <w:p w14:paraId="6D19DD4B" w14:textId="5DDF0824" w:rsidR="007A6BB4" w:rsidRPr="00CC36DF" w:rsidRDefault="00590473" w:rsidP="005B51A0">
      <w:pPr>
        <w:pStyle w:val="afff3"/>
        <w:spacing w:line="320" w:lineRule="exact"/>
        <w:rPr>
          <w:sz w:val="21"/>
          <w:szCs w:val="21"/>
        </w:rPr>
      </w:pPr>
      <w:r w:rsidRPr="005B51A0">
        <w:rPr>
          <w:noProof/>
          <w:sz w:val="21"/>
          <w:szCs w:val="21"/>
          <w:u w:color="E97132" w:themeColor="accent2"/>
        </w:rPr>
        <w:fldChar w:fldCharType="end"/>
      </w:r>
    </w:p>
    <w:p w14:paraId="3D9475AC" w14:textId="7F11E8B8" w:rsidR="00CE738A" w:rsidRDefault="00CE738A" w:rsidP="00D41F31">
      <w:r>
        <w:br w:type="page"/>
      </w:r>
    </w:p>
    <w:p w14:paraId="465836CD" w14:textId="77777777" w:rsidR="009D3D7B" w:rsidRDefault="009D3D7B" w:rsidP="00D41F31">
      <w:pPr>
        <w:pStyle w:val="af3"/>
        <w:ind w:firstLine="240"/>
        <w:sectPr w:rsidR="009D3D7B" w:rsidSect="009D3D7B">
          <w:footerReference w:type="default" r:id="rId12"/>
          <w:footerReference w:type="first" r:id="rId13"/>
          <w:type w:val="continuous"/>
          <w:pgSz w:w="11906" w:h="16838"/>
          <w:pgMar w:top="720" w:right="720" w:bottom="720" w:left="720" w:header="851" w:footer="737" w:gutter="0"/>
          <w:cols w:space="425"/>
          <w:titlePg/>
          <w:docGrid w:type="lines" w:linePitch="360"/>
        </w:sectPr>
      </w:pPr>
    </w:p>
    <w:p w14:paraId="65D2C286" w14:textId="3D0E19C0" w:rsidR="00E57884" w:rsidRPr="008C10C1" w:rsidRDefault="00BB47AE" w:rsidP="00132AA6">
      <w:pPr>
        <w:pStyle w:val="1"/>
      </w:pPr>
      <w:bookmarkStart w:id="3" w:name="_Toc174086561"/>
      <w:r w:rsidRPr="00222A9F">
        <w:lastRenderedPageBreak/>
        <w:t>はじめに</w:t>
      </w:r>
      <w:bookmarkEnd w:id="3"/>
    </w:p>
    <w:p w14:paraId="04EDA280" w14:textId="639D0E88" w:rsidR="00925B58" w:rsidRPr="00245D06" w:rsidRDefault="00925B58" w:rsidP="004F7EC8">
      <w:pPr>
        <w:pStyle w:val="2"/>
      </w:pPr>
      <w:bookmarkStart w:id="4" w:name="_Ref168578615"/>
      <w:bookmarkStart w:id="5" w:name="_Toc174086562"/>
      <w:r w:rsidRPr="00245D06">
        <w:rPr>
          <w:rFonts w:hint="eastAsia"/>
        </w:rPr>
        <w:t>テキストの活用</w:t>
      </w:r>
      <w:bookmarkEnd w:id="4"/>
      <w:bookmarkEnd w:id="5"/>
    </w:p>
    <w:tbl>
      <w:tblPr>
        <w:tblStyle w:val="aa"/>
        <w:tblW w:w="0" w:type="auto"/>
        <w:tblLook w:val="04A0" w:firstRow="1" w:lastRow="0" w:firstColumn="1" w:lastColumn="0" w:noHBand="0" w:noVBand="1"/>
      </w:tblPr>
      <w:tblGrid>
        <w:gridCol w:w="10456"/>
      </w:tblGrid>
      <w:tr w:rsidR="00925B58" w14:paraId="5D868110" w14:textId="77777777" w:rsidTr="00ED4E4B">
        <w:tc>
          <w:tcPr>
            <w:tcW w:w="10456" w:type="dxa"/>
            <w:shd w:val="clear" w:color="auto" w:fill="2F5597"/>
          </w:tcPr>
          <w:p w14:paraId="2B7FB66F" w14:textId="77777777" w:rsidR="00925B58" w:rsidRPr="004D4C8A" w:rsidRDefault="00925B58" w:rsidP="00472C70">
            <w:pPr>
              <w:pStyle w:val="aff3"/>
            </w:pPr>
            <w:r w:rsidRPr="004D4C8A">
              <w:rPr>
                <w:rFonts w:hint="eastAsia"/>
              </w:rPr>
              <w:t>章の目的</w:t>
            </w:r>
          </w:p>
        </w:tc>
      </w:tr>
      <w:tr w:rsidR="00925B58" w14:paraId="2D86087B" w14:textId="77777777" w:rsidTr="00ED4E4B">
        <w:tc>
          <w:tcPr>
            <w:tcW w:w="10456" w:type="dxa"/>
          </w:tcPr>
          <w:p w14:paraId="0C121A42" w14:textId="39C20B4A" w:rsidR="00925B58" w:rsidRPr="000B2FDF" w:rsidRDefault="00925B58" w:rsidP="008E5600">
            <w:pPr>
              <w:pStyle w:val="afff7"/>
            </w:pPr>
            <w:r w:rsidRPr="000B2FDF">
              <w:rPr>
                <w:rFonts w:hint="eastAsia"/>
              </w:rPr>
              <w:t>第</w:t>
            </w:r>
            <w:r>
              <w:rPr>
                <w:rFonts w:hint="eastAsia"/>
              </w:rPr>
              <w:t>0</w:t>
            </w:r>
            <w:r w:rsidRPr="000B2FDF">
              <w:t>章では、</w:t>
            </w:r>
            <w:r>
              <w:rPr>
                <w:rFonts w:hint="eastAsia"/>
              </w:rPr>
              <w:t>テキストの</w:t>
            </w:r>
            <w:r w:rsidRPr="00AA31E1">
              <w:rPr>
                <w:rFonts w:hint="eastAsia"/>
              </w:rPr>
              <w:t>目的、想定読者、</w:t>
            </w:r>
            <w:r w:rsidR="00AB16A8" w:rsidRPr="00AA31E1">
              <w:rPr>
                <w:rFonts w:hint="eastAsia"/>
              </w:rPr>
              <w:t>全体</w:t>
            </w:r>
            <w:r w:rsidR="007B55E5">
              <w:rPr>
                <w:rFonts w:hint="eastAsia"/>
              </w:rPr>
              <w:t>構成</w:t>
            </w:r>
            <w:r w:rsidR="00AB16A8">
              <w:rPr>
                <w:rFonts w:hint="eastAsia"/>
              </w:rPr>
              <w:t>、</w:t>
            </w:r>
            <w:r w:rsidRPr="00AA31E1">
              <w:rPr>
                <w:rFonts w:hint="eastAsia"/>
              </w:rPr>
              <w:t>利用方法</w:t>
            </w:r>
            <w:r>
              <w:rPr>
                <w:rFonts w:hint="eastAsia"/>
              </w:rPr>
              <w:t>について理解する</w:t>
            </w:r>
            <w:r w:rsidRPr="000B2FDF">
              <w:t>ことを目的とします。</w:t>
            </w:r>
          </w:p>
        </w:tc>
      </w:tr>
      <w:tr w:rsidR="00925B58" w14:paraId="41053C60" w14:textId="77777777" w:rsidTr="00ED4E4B">
        <w:tc>
          <w:tcPr>
            <w:tcW w:w="10456" w:type="dxa"/>
            <w:shd w:val="clear" w:color="auto" w:fill="2F5597"/>
          </w:tcPr>
          <w:p w14:paraId="0A001A7F" w14:textId="77777777" w:rsidR="00925B58" w:rsidRDefault="00925B58" w:rsidP="00472C70">
            <w:pPr>
              <w:pStyle w:val="aff3"/>
            </w:pPr>
            <w:r w:rsidRPr="00055D20">
              <w:rPr>
                <w:rFonts w:hint="eastAsia"/>
              </w:rPr>
              <w:t>主な達成目標</w:t>
            </w:r>
          </w:p>
        </w:tc>
      </w:tr>
      <w:tr w:rsidR="00925B58" w14:paraId="2AE4C29B" w14:textId="77777777" w:rsidTr="00ED4E4B">
        <w:tc>
          <w:tcPr>
            <w:tcW w:w="10456" w:type="dxa"/>
          </w:tcPr>
          <w:p w14:paraId="00E9F83C" w14:textId="293365E8" w:rsidR="00925B58" w:rsidRPr="00055D20" w:rsidRDefault="00925B58" w:rsidP="00C95230">
            <w:pPr>
              <w:pStyle w:val="afff7"/>
              <w:numPr>
                <w:ilvl w:val="0"/>
                <w:numId w:val="65"/>
              </w:numPr>
            </w:pPr>
            <w:r>
              <w:rPr>
                <w:rFonts w:hint="eastAsia"/>
              </w:rPr>
              <w:t>テキストの</w:t>
            </w:r>
            <w:r w:rsidRPr="00AA31E1">
              <w:rPr>
                <w:rFonts w:hint="eastAsia"/>
              </w:rPr>
              <w:t>目的、想定読者、</w:t>
            </w:r>
            <w:r w:rsidR="00DA1C25" w:rsidRPr="00AA31E1">
              <w:rPr>
                <w:rFonts w:hint="eastAsia"/>
              </w:rPr>
              <w:t>全体</w:t>
            </w:r>
            <w:r w:rsidR="007B55E5">
              <w:rPr>
                <w:rFonts w:hint="eastAsia"/>
              </w:rPr>
              <w:t>構成</w:t>
            </w:r>
            <w:r w:rsidR="00DA1C25" w:rsidRPr="00AA31E1">
              <w:rPr>
                <w:rFonts w:hint="eastAsia"/>
              </w:rPr>
              <w:t>、</w:t>
            </w:r>
            <w:r w:rsidRPr="00AA31E1">
              <w:rPr>
                <w:rFonts w:hint="eastAsia"/>
              </w:rPr>
              <w:t>利用方法</w:t>
            </w:r>
            <w:r w:rsidRPr="00055D20">
              <w:t>を理解すること</w:t>
            </w:r>
          </w:p>
        </w:tc>
      </w:tr>
    </w:tbl>
    <w:p w14:paraId="05FB0CB3" w14:textId="7708B287" w:rsidR="007C7259" w:rsidRDefault="007C7259">
      <w:pPr>
        <w:widowControl/>
        <w:spacing w:line="240" w:lineRule="auto"/>
        <w:ind w:firstLineChars="0" w:firstLine="0"/>
        <w:jc w:val="left"/>
      </w:pPr>
      <w:bookmarkStart w:id="6" w:name="_Toc167699121"/>
      <w:bookmarkStart w:id="7" w:name="_Ref167721630"/>
      <w:bookmarkStart w:id="8" w:name="_Ref167721635"/>
      <w:bookmarkStart w:id="9" w:name="_Ref167721704"/>
      <w:bookmarkStart w:id="10" w:name="_Ref167722129"/>
      <w:bookmarkStart w:id="11" w:name="_Ref167722134"/>
      <w:bookmarkStart w:id="12" w:name="_Toc167699726"/>
      <w:bookmarkStart w:id="13" w:name="_Toc167700759"/>
      <w:bookmarkEnd w:id="0"/>
      <w:bookmarkEnd w:id="1"/>
    </w:p>
    <w:p w14:paraId="2A5553C7" w14:textId="00ED4800" w:rsidR="008A10D4" w:rsidRPr="008A10D4" w:rsidRDefault="008A10D4" w:rsidP="00C3088B">
      <w:pPr>
        <w:pStyle w:val="3"/>
      </w:pPr>
      <w:bookmarkStart w:id="14" w:name="_Toc174086563"/>
      <w:r w:rsidRPr="008A10D4">
        <w:rPr>
          <w:rFonts w:hint="eastAsia"/>
        </w:rPr>
        <w:lastRenderedPageBreak/>
        <w:t>テキストの目的、想定読者、全体構成、テキストの利用方法など</w:t>
      </w:r>
      <w:bookmarkEnd w:id="14"/>
    </w:p>
    <w:p w14:paraId="12A17013" w14:textId="6157FD09" w:rsidR="00AD18E6" w:rsidRDefault="008A10D4" w:rsidP="004F7EC8">
      <w:pPr>
        <w:pStyle w:val="4"/>
      </w:pPr>
      <w:bookmarkStart w:id="15" w:name="_Toc174086564"/>
      <w:bookmarkEnd w:id="6"/>
      <w:bookmarkEnd w:id="7"/>
      <w:bookmarkEnd w:id="8"/>
      <w:bookmarkEnd w:id="9"/>
      <w:bookmarkEnd w:id="10"/>
      <w:bookmarkEnd w:id="11"/>
      <w:r w:rsidRPr="008A10D4">
        <w:rPr>
          <w:rFonts w:hint="eastAsia"/>
        </w:rPr>
        <w:t>テキストの目的、想定読者</w:t>
      </w:r>
      <w:bookmarkEnd w:id="15"/>
    </w:p>
    <w:bookmarkEnd w:id="2"/>
    <w:bookmarkEnd w:id="12"/>
    <w:bookmarkEnd w:id="13"/>
    <w:p w14:paraId="56553136" w14:textId="55E7B98E" w:rsidR="00027AB1" w:rsidRPr="00D41F31" w:rsidRDefault="00027AB1" w:rsidP="00D41F31">
      <w:r w:rsidRPr="00D41F31">
        <w:rPr>
          <w:rFonts w:hint="eastAsia"/>
        </w:rPr>
        <w:t>昨今の社会情勢を背景に、日本の中小企業にとってサイバーセキュリティは喫緊の課題となっています。新型コロナウイルスのパンデミックは、リモートワークやオンライン業務の急速な普及をもたらしました。これにより、多くの中小企業がインターネットを介した業務に依存するようになり、サイバー攻撃のリスクも同時に増加しました。</w:t>
      </w:r>
    </w:p>
    <w:p w14:paraId="1D4DDA2F" w14:textId="46EBB6BA" w:rsidR="00027AB1" w:rsidRPr="00D41F31" w:rsidRDefault="00027AB1" w:rsidP="00D41F31">
      <w:r w:rsidRPr="00D41F31">
        <w:rPr>
          <w:rFonts w:hint="eastAsia"/>
        </w:rPr>
        <w:t>中小企業は、大企業と比較してセキュリティ対策のリソースが限られていることが多く、サイバー犯罪者にとっては比較的容易な標的となりがちです。フィッシング攻撃やランサムウェア攻撃は、これまでにない頻度で中小企業を狙っています。攻撃により業務停止した場合は大きな損失となるため、攻撃者の要求に応じざるを得ない状況に追い込まれることもあります。</w:t>
      </w:r>
    </w:p>
    <w:p w14:paraId="7A46E004" w14:textId="77777777" w:rsidR="00027AB1" w:rsidRPr="00D41F31" w:rsidRDefault="00027AB1" w:rsidP="00D41F31">
      <w:r w:rsidRPr="00D41F31">
        <w:rPr>
          <w:rFonts w:hint="eastAsia"/>
        </w:rPr>
        <w:t>また、サイバー攻撃の被害を受けた場合、経済的損失に加えて、企業の信頼やブランド価値にも深刻な影響を与える可能性があります。特に中小企業においては、一度の攻撃で事業継続が困難になることも考えられます。こうした状況を踏まえ、中小企業がセキュリティ対策を講じることは、ビジネスの存続と発展にとって極めて重要です。</w:t>
      </w:r>
    </w:p>
    <w:p w14:paraId="47412C73" w14:textId="3373E094" w:rsidR="00027AB1" w:rsidRPr="00D41F31" w:rsidRDefault="00027AB1" w:rsidP="00D41F31">
      <w:r w:rsidRPr="00D41F31">
        <w:rPr>
          <w:rFonts w:hint="eastAsia"/>
        </w:rPr>
        <w:t>本テキストでは、中小企業の経営者や</w:t>
      </w:r>
      <w:r w:rsidRPr="00D41F31">
        <w:t>IT担当者の方々を対象に、包括的な</w:t>
      </w:r>
      <w:r w:rsidRPr="00D41F31">
        <w:rPr>
          <w:rFonts w:hint="eastAsia"/>
        </w:rPr>
        <w:t>セキュリティ対策に役立つ情報を提供します。</w:t>
      </w:r>
    </w:p>
    <w:p w14:paraId="56C3F30F" w14:textId="77777777" w:rsidR="001F2162" w:rsidRDefault="001F2162" w:rsidP="00D41F31"/>
    <w:p w14:paraId="0A14C290" w14:textId="5D3C9AF7" w:rsidR="009561AF" w:rsidRDefault="009561AF" w:rsidP="004F7EC8">
      <w:pPr>
        <w:pStyle w:val="4"/>
      </w:pPr>
      <w:bookmarkStart w:id="16" w:name="_Toc174086565"/>
      <w:r>
        <w:rPr>
          <w:rFonts w:hint="eastAsia"/>
        </w:rPr>
        <w:t>全体</w:t>
      </w:r>
      <w:r w:rsidR="007B55E5">
        <w:rPr>
          <w:rFonts w:hint="eastAsia"/>
        </w:rPr>
        <w:t>構成</w:t>
      </w:r>
      <w:bookmarkEnd w:id="16"/>
    </w:p>
    <w:p w14:paraId="5978B19A" w14:textId="77777777" w:rsidR="009561AF" w:rsidRPr="008B694B" w:rsidRDefault="009561AF" w:rsidP="00D41F31">
      <w:r w:rsidRPr="008B694B">
        <w:rPr>
          <w:rFonts w:hint="eastAsia"/>
        </w:rPr>
        <w:t>本書の構成は、まずサイバー攻撃の脅威や実際の被害事例を通じて、リスク</w:t>
      </w:r>
      <w:r w:rsidRPr="008B694B">
        <w:t>認識を深めていただきます。次に、ITおよびセキュリティの基礎知識を解説し、セキュリティ対策の要点をまとめています。また、これからの我が国や社会全体の動向についても詳しく解説し、政府や業界団体の取組、最新の技術やトレンドに触れることで、最新の動向への対応力を向上させることを目指しています。さらに、中小企業におけるIT・セキュリティの課題に焦点を当て、人材不足やビジネス上のリスクに対する具体的な解決策を提示します。また、ISMS認証などの代表</w:t>
      </w:r>
      <w:r w:rsidRPr="008B694B">
        <w:rPr>
          <w:rFonts w:hint="eastAsia"/>
        </w:rPr>
        <w:t>的なフレームワークの習得、組織内でのセキュリティ</w:t>
      </w:r>
      <w:r>
        <w:rPr>
          <w:rFonts w:hint="eastAsia"/>
        </w:rPr>
        <w:t>管理</w:t>
      </w:r>
      <w:r w:rsidRPr="008B694B">
        <w:rPr>
          <w:rFonts w:hint="eastAsia"/>
        </w:rPr>
        <w:t>体制の構築や認証取得に向けた手順を解説します。</w:t>
      </w:r>
    </w:p>
    <w:p w14:paraId="06424FFE" w14:textId="77777777" w:rsidR="009561AF" w:rsidRPr="008B694B" w:rsidRDefault="009561AF" w:rsidP="00D41F31">
      <w:r w:rsidRPr="008B694B">
        <w:rPr>
          <w:rFonts w:hint="eastAsia"/>
        </w:rPr>
        <w:t>第</w:t>
      </w:r>
      <w:r w:rsidRPr="008B694B">
        <w:t>4編以降ではレベル1～3の分類で、セキュリティ対策のレベル感ごとに説明していきます。レベル1では、緊急性の高い事例に対処する際の手法を解説します。レベル2では、ガイドラインなどを用いて、組織全体として最低限実施すべきセキュリティ対策を解説します。レベル3では、セキュリティのフレームワークを用いて、より多くの攻撃や攻撃手法に対して網羅的に対応するための事項を説明します。</w:t>
      </w:r>
    </w:p>
    <w:p w14:paraId="6EB0FD9B" w14:textId="796AC94B" w:rsidR="00296062" w:rsidRDefault="009561AF" w:rsidP="00763E58">
      <w:r w:rsidRPr="008B694B">
        <w:t>最後に、組織としてセキュリティ対策を実施するための知識やスキルおよび、それらを持った人材の育成や確保といった、組織のセキュリティレベル向上を図るにあたって実践的な知識を提供します。</w:t>
      </w:r>
    </w:p>
    <w:p w14:paraId="2D4EE37C" w14:textId="19201C59" w:rsidR="00D67E80" w:rsidRDefault="00D67E80" w:rsidP="004F7EC8">
      <w:pPr>
        <w:pStyle w:val="4"/>
      </w:pPr>
      <w:bookmarkStart w:id="17" w:name="_Toc174086566"/>
      <w:r>
        <w:rPr>
          <w:rFonts w:hint="eastAsia"/>
        </w:rPr>
        <w:lastRenderedPageBreak/>
        <w:t>テキストの利用方法</w:t>
      </w:r>
      <w:bookmarkEnd w:id="17"/>
    </w:p>
    <w:p w14:paraId="4679D1E1" w14:textId="7E5C3639" w:rsidR="00D67E80" w:rsidRDefault="00D67E80" w:rsidP="00BD3677">
      <w:r>
        <w:rPr>
          <w:rFonts w:hint="eastAsia"/>
        </w:rPr>
        <w:t>本書</w:t>
      </w:r>
      <w:r w:rsidRPr="00625605">
        <w:rPr>
          <w:rFonts w:hint="eastAsia"/>
        </w:rPr>
        <w:t>は、組織がサイバー攻撃から身を守るための重要なリソース</w:t>
      </w:r>
      <w:r>
        <w:rPr>
          <w:rFonts w:hint="eastAsia"/>
        </w:rPr>
        <w:t>となりえます</w:t>
      </w:r>
      <w:r w:rsidRPr="00625605">
        <w:rPr>
          <w:rFonts w:hint="eastAsia"/>
        </w:rPr>
        <w:t>。セキュリティ対策の実装、教育、意識向上、最新情報の追跡など、</w:t>
      </w:r>
      <w:r w:rsidR="00AC365F">
        <w:rPr>
          <w:rFonts w:hint="eastAsia"/>
        </w:rPr>
        <w:t>さまざま</w:t>
      </w:r>
      <w:r w:rsidRPr="00625605">
        <w:rPr>
          <w:rFonts w:hint="eastAsia"/>
        </w:rPr>
        <w:t>な方法で利用</w:t>
      </w:r>
      <w:r>
        <w:rPr>
          <w:rFonts w:hint="eastAsia"/>
        </w:rPr>
        <w:t>することができます</w:t>
      </w:r>
      <w:r w:rsidRPr="00625605">
        <w:rPr>
          <w:rFonts w:hint="eastAsia"/>
        </w:rPr>
        <w:t>。</w:t>
      </w:r>
    </w:p>
    <w:p w14:paraId="00B35B20" w14:textId="0105E6CC" w:rsidR="001640B7" w:rsidRDefault="007F7504" w:rsidP="001640B7">
      <w:r>
        <w:rPr>
          <w:noProof/>
        </w:rPr>
        <w:drawing>
          <wp:anchor distT="0" distB="0" distL="114300" distR="114300" simplePos="0" relativeHeight="251658348" behindDoc="0" locked="0" layoutInCell="1" allowOverlap="1" wp14:anchorId="216F4A6F" wp14:editId="0BB5F914">
            <wp:simplePos x="0" y="0"/>
            <wp:positionH relativeFrom="margin">
              <wp:align>center</wp:align>
            </wp:positionH>
            <wp:positionV relativeFrom="paragraph">
              <wp:posOffset>552983</wp:posOffset>
            </wp:positionV>
            <wp:extent cx="7045325" cy="3496310"/>
            <wp:effectExtent l="0" t="0" r="3175" b="8890"/>
            <wp:wrapTopAndBottom/>
            <wp:docPr id="1648868021"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045325" cy="3496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7E80">
        <w:rPr>
          <w:rFonts w:hint="eastAsia"/>
        </w:rPr>
        <w:t>以下に示すナビゲーションフローを参照して、自分に特に重要な内容が記載されている箇所を確認してください。</w:t>
      </w:r>
    </w:p>
    <w:p w14:paraId="48D9A241" w14:textId="17906AC7" w:rsidR="00B72317" w:rsidRDefault="00373EE5" w:rsidP="00C3088B">
      <w:pPr>
        <w:rPr>
          <w:noProof/>
        </w:rPr>
      </w:pPr>
      <w:r>
        <w:rPr>
          <w:noProof/>
        </w:rPr>
        <w:drawing>
          <wp:anchor distT="0" distB="0" distL="114300" distR="114300" simplePos="0" relativeHeight="251658349" behindDoc="0" locked="0" layoutInCell="1" allowOverlap="1" wp14:anchorId="75F9D1FC" wp14:editId="45B71D41">
            <wp:simplePos x="0" y="0"/>
            <wp:positionH relativeFrom="margin">
              <wp:align>center</wp:align>
            </wp:positionH>
            <wp:positionV relativeFrom="paragraph">
              <wp:posOffset>3768217</wp:posOffset>
            </wp:positionV>
            <wp:extent cx="6347664" cy="3103679"/>
            <wp:effectExtent l="0" t="0" r="0" b="1905"/>
            <wp:wrapTopAndBottom/>
            <wp:docPr id="785754735"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47664" cy="3103679"/>
                    </a:xfrm>
                    <a:prstGeom prst="rect">
                      <a:avLst/>
                    </a:prstGeom>
                    <a:noFill/>
                    <a:ln>
                      <a:noFill/>
                    </a:ln>
                  </pic:spPr>
                </pic:pic>
              </a:graphicData>
            </a:graphic>
          </wp:anchor>
        </w:drawing>
      </w:r>
      <w:bookmarkStart w:id="18" w:name="_Toc167890523"/>
    </w:p>
    <w:p w14:paraId="6A7341F1" w14:textId="2D3BA80F" w:rsidR="00C515EF" w:rsidRDefault="00132AA6" w:rsidP="00132AA6">
      <w:pPr>
        <w:pStyle w:val="1"/>
      </w:pPr>
      <w:bookmarkStart w:id="19" w:name="_Toc174086567"/>
      <w:r w:rsidRPr="00132AA6">
        <w:rPr>
          <w:rFonts w:hint="eastAsia"/>
        </w:rPr>
        <w:lastRenderedPageBreak/>
        <w:t>サイバーセキュリティを取り巻く背景【レベル共通】</w:t>
      </w:r>
      <w:bookmarkEnd w:id="19"/>
    </w:p>
    <w:p w14:paraId="4FEE9FE4" w14:textId="66772139" w:rsidR="00AB2B35" w:rsidRDefault="002900B3" w:rsidP="004F7EC8">
      <w:pPr>
        <w:pStyle w:val="2"/>
      </w:pPr>
      <w:bookmarkStart w:id="20" w:name="_Toc174086568"/>
      <w:r w:rsidRPr="002900B3">
        <w:rPr>
          <w:rFonts w:hint="eastAsia"/>
        </w:rPr>
        <w:t>デジタル時代の社会と</w:t>
      </w:r>
      <w:r w:rsidRPr="002900B3">
        <w:t>IT情勢</w:t>
      </w:r>
      <w:bookmarkEnd w:id="18"/>
      <w:bookmarkEnd w:id="20"/>
    </w:p>
    <w:tbl>
      <w:tblPr>
        <w:tblStyle w:val="aa"/>
        <w:tblW w:w="0" w:type="auto"/>
        <w:tblLook w:val="04A0" w:firstRow="1" w:lastRow="0" w:firstColumn="1" w:lastColumn="0" w:noHBand="0" w:noVBand="1"/>
      </w:tblPr>
      <w:tblGrid>
        <w:gridCol w:w="10456"/>
      </w:tblGrid>
      <w:tr w:rsidR="00AB2B35" w14:paraId="15802B4E" w14:textId="77777777" w:rsidTr="00055D20">
        <w:tc>
          <w:tcPr>
            <w:tcW w:w="10456" w:type="dxa"/>
            <w:shd w:val="clear" w:color="auto" w:fill="2F5597"/>
          </w:tcPr>
          <w:p w14:paraId="3FB81EBE" w14:textId="41E505A0" w:rsidR="00AB2B35" w:rsidRPr="00BD3677" w:rsidRDefault="00AB2B35" w:rsidP="00472C70">
            <w:pPr>
              <w:pStyle w:val="aff3"/>
            </w:pPr>
            <w:r w:rsidRPr="00055D20">
              <w:rPr>
                <w:rFonts w:hint="eastAsia"/>
              </w:rPr>
              <w:t>章の目的</w:t>
            </w:r>
          </w:p>
        </w:tc>
      </w:tr>
      <w:tr w:rsidR="00AB2B35" w14:paraId="2B08F57B" w14:textId="77777777" w:rsidTr="00AB2B35">
        <w:tc>
          <w:tcPr>
            <w:tcW w:w="10456" w:type="dxa"/>
          </w:tcPr>
          <w:p w14:paraId="710A165E" w14:textId="2D2E62B6" w:rsidR="00AB2B35" w:rsidRPr="000B2FDF" w:rsidRDefault="000B2FDF" w:rsidP="008E5600">
            <w:pPr>
              <w:pStyle w:val="afff7"/>
            </w:pPr>
            <w:r w:rsidRPr="000B2FDF">
              <w:rPr>
                <w:rFonts w:hint="eastAsia"/>
              </w:rPr>
              <w:t>第</w:t>
            </w:r>
            <w:r w:rsidRPr="000B2FDF">
              <w:t>1章では、現代社会のITに関する情勢を学ぶことを目的とします。また、日本がSociety5.0の実現を目指す中、企業がビジネスを発展させるためにDXを推進していく重要性を明確にすることを目的とします。</w:t>
            </w:r>
          </w:p>
        </w:tc>
      </w:tr>
      <w:tr w:rsidR="00AB2B35" w14:paraId="4BD26E74" w14:textId="77777777" w:rsidTr="00055D20">
        <w:tc>
          <w:tcPr>
            <w:tcW w:w="10456" w:type="dxa"/>
            <w:shd w:val="clear" w:color="auto" w:fill="2F5597"/>
          </w:tcPr>
          <w:p w14:paraId="11BE47BA" w14:textId="22E85372" w:rsidR="00AB2B35" w:rsidRPr="00BD3677" w:rsidRDefault="00AB2B35" w:rsidP="00472C70">
            <w:pPr>
              <w:pStyle w:val="aff3"/>
            </w:pPr>
            <w:r w:rsidRPr="00BD3677">
              <w:rPr>
                <w:rFonts w:hint="eastAsia"/>
              </w:rPr>
              <w:t>主な達成目標</w:t>
            </w:r>
          </w:p>
        </w:tc>
      </w:tr>
      <w:tr w:rsidR="00AB2B35" w14:paraId="6A9FD659" w14:textId="77777777" w:rsidTr="00AB2B35">
        <w:tc>
          <w:tcPr>
            <w:tcW w:w="10456" w:type="dxa"/>
          </w:tcPr>
          <w:p w14:paraId="62E447B5" w14:textId="1D8B1DAA" w:rsidR="00AB2B35" w:rsidRPr="00055D20" w:rsidRDefault="00055D20" w:rsidP="00C95230">
            <w:pPr>
              <w:pStyle w:val="afff7"/>
              <w:numPr>
                <w:ilvl w:val="0"/>
                <w:numId w:val="7"/>
              </w:numPr>
            </w:pPr>
            <w:r w:rsidRPr="00055D20">
              <w:t>ITに関する社会の動向を把握し、Society5.0とDXの関係性を理解すること</w:t>
            </w:r>
          </w:p>
        </w:tc>
      </w:tr>
    </w:tbl>
    <w:p w14:paraId="7397881A" w14:textId="587E41CB" w:rsidR="00051E06" w:rsidRPr="00051E06" w:rsidRDefault="00051E06" w:rsidP="00C3088B">
      <w:pPr>
        <w:pStyle w:val="3"/>
      </w:pPr>
      <w:bookmarkStart w:id="21" w:name="_Toc174086569"/>
      <w:r w:rsidRPr="00051E06">
        <w:rPr>
          <w:rFonts w:hint="eastAsia"/>
        </w:rPr>
        <w:lastRenderedPageBreak/>
        <w:t>デジタル時代の社会変革と</w:t>
      </w:r>
      <w:r w:rsidRPr="00051E06">
        <w:t>IT情勢の関係性</w:t>
      </w:r>
      <w:bookmarkEnd w:id="21"/>
    </w:p>
    <w:p w14:paraId="399DF904" w14:textId="5D42E03C" w:rsidR="00AD19E0" w:rsidRPr="007507D2" w:rsidRDefault="00AD19E0" w:rsidP="00B95B6C">
      <w:pPr>
        <w:pStyle w:val="5"/>
        <w:rPr>
          <w:color w:val="215E99" w:themeColor="text2" w:themeTint="BF"/>
          <w:szCs w:val="28"/>
        </w:rPr>
      </w:pPr>
      <w:r w:rsidRPr="007507D2">
        <w:rPr>
          <w:rFonts w:hint="eastAsia"/>
        </w:rPr>
        <w:t>社会の現状と今後の動向（</w:t>
      </w:r>
      <w:r w:rsidRPr="007507D2">
        <w:rPr>
          <w:color w:val="215E99" w:themeColor="text2" w:themeTint="BF"/>
          <w:szCs w:val="28"/>
        </w:rPr>
        <w:t>Society5.0）</w:t>
      </w:r>
    </w:p>
    <w:p w14:paraId="7C66E3B8" w14:textId="2DCAD064" w:rsidR="00AD19E0" w:rsidRPr="007507D2" w:rsidRDefault="00AD19E0" w:rsidP="00BD3677">
      <w:r w:rsidRPr="007507D2">
        <w:rPr>
          <w:rFonts w:hint="eastAsia"/>
        </w:rPr>
        <w:t>現代社会は、急速な技術革新と経済のグローバル化によって大きな変化を迎えています。この変化の中で、日本では</w:t>
      </w:r>
      <w:r w:rsidRPr="007507D2">
        <w:t>Society5.0という新たな社会モデルの実現が提唱されています。Society5.0は、人間とデジタル技術の融合により、持続可能な社会の実現を目指すものです。この概念は、日本が先導する次世代社会のビジョンであり、DXがその実現に向けた重要な手段となることが期待されています。</w:t>
      </w:r>
    </w:p>
    <w:p w14:paraId="123AFECF" w14:textId="6A682E6D" w:rsidR="00AD19E0" w:rsidRPr="007507D2" w:rsidRDefault="3CD69268" w:rsidP="00BD3677">
      <w:r>
        <w:t>Society5.0では、革新的なデジタル技術を活用して、社会の課題を解決し、人々の暮らしを向上させることが求められます。具体的には、AI（人工知能）、ビッグデータ、IoT（Internet of Things）、ロボット工学、クラウドコンピューティングなどのテクノロジーが駆使され、効率的な社会システムや持続可能な産業構造の構築が進められます。</w:t>
      </w:r>
    </w:p>
    <w:p w14:paraId="43E7870B" w14:textId="2F1EF3B5" w:rsidR="00342F5C" w:rsidRDefault="00B72317" w:rsidP="00B72317">
      <w:r w:rsidRPr="00614E43">
        <w:rPr>
          <w:noProof/>
        </w:rPr>
        <mc:AlternateContent>
          <mc:Choice Requires="wps">
            <w:drawing>
              <wp:anchor distT="0" distB="0" distL="114300" distR="114300" simplePos="0" relativeHeight="251658280" behindDoc="0" locked="0" layoutInCell="1" allowOverlap="1" wp14:anchorId="594B85FC" wp14:editId="489D1022">
                <wp:simplePos x="0" y="0"/>
                <wp:positionH relativeFrom="margin">
                  <wp:align>right</wp:align>
                </wp:positionH>
                <wp:positionV relativeFrom="paragraph">
                  <wp:posOffset>5412294</wp:posOffset>
                </wp:positionV>
                <wp:extent cx="6609080" cy="433070"/>
                <wp:effectExtent l="0" t="0" r="0" b="0"/>
                <wp:wrapTopAndBottom/>
                <wp:docPr id="4" name="テキスト ボックス 3">
                  <a:extLst xmlns:a="http://schemas.openxmlformats.org/drawingml/2006/main">
                    <a:ext uri="{FF2B5EF4-FFF2-40B4-BE49-F238E27FC236}">
                      <a16:creationId xmlns:a16="http://schemas.microsoft.com/office/drawing/2014/main" id="{3298DB5D-4674-991C-3B08-22E679FE842C}"/>
                    </a:ext>
                  </a:extLst>
                </wp:docPr>
                <wp:cNvGraphicFramePr/>
                <a:graphic xmlns:a="http://schemas.openxmlformats.org/drawingml/2006/main">
                  <a:graphicData uri="http://schemas.microsoft.com/office/word/2010/wordprocessingShape">
                    <wps:wsp>
                      <wps:cNvSpPr txBox="1"/>
                      <wps:spPr>
                        <a:xfrm>
                          <a:off x="0" y="0"/>
                          <a:ext cx="6609080" cy="433070"/>
                        </a:xfrm>
                        <a:prstGeom prst="rect">
                          <a:avLst/>
                        </a:prstGeom>
                        <a:noFill/>
                      </wps:spPr>
                      <wps:txbx>
                        <w:txbxContent>
                          <w:p w14:paraId="25326A79" w14:textId="77777777" w:rsidR="00614E43" w:rsidRDefault="00614E43" w:rsidP="00614E43">
                            <w:pPr>
                              <w:pStyle w:val="aff9"/>
                            </w:pPr>
                            <w:r>
                              <w:rPr>
                                <w:rFonts w:hint="eastAsia"/>
                              </w:rPr>
                              <w:t>図1. Society5.0の概要図</w:t>
                            </w:r>
                          </w:p>
                          <w:p w14:paraId="1A2B6825" w14:textId="7E7C324F" w:rsidR="00614E43" w:rsidRDefault="00614E43" w:rsidP="00614E43">
                            <w:pPr>
                              <w:pStyle w:val="aff9"/>
                            </w:pPr>
                            <w:r>
                              <w:rPr>
                                <w:rFonts w:hint="eastAsia"/>
                              </w:rPr>
                              <w:t>（出典）内閣府.”Society5.0”.</w:t>
                            </w:r>
                            <w:hyperlink r:id="rId16" w:history="1">
                              <w:r>
                                <w:rPr>
                                  <w:rStyle w:val="a7"/>
                                  <w:rFonts w:ascii="メイリオ" w:eastAsia="メイリオ" w:hAnsi="メイリオ" w:hint="eastAsia"/>
                                  <w:color w:val="000000"/>
                                  <w:kern w:val="24"/>
                                  <w:u w:color="FFFFFF"/>
                                </w:rPr>
                                <w:t>https://www8.cao.go.jp/cstp/society5_0</w:t>
                              </w:r>
                            </w:hyperlink>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94B85FC" id="テキスト ボックス 3" o:spid="_x0000_s1028" type="#_x0000_t202" style="position:absolute;left:0;text-align:left;margin-left:469.2pt;margin-top:426.15pt;width:520.4pt;height:34.1pt;z-index:251658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" filled="f" stroked="f">
                <v:textbox>
                  <w:txbxContent>
                    <w:p w14:paraId="25326A79" w14:textId="77777777" w:rsidR="00614E43" w:rsidRDefault="00614E43" w:rsidP="00614E43">
                      <w:pPr>
                        <w:pStyle w:val="aff9"/>
                      </w:pPr>
                      <w:r>
                        <w:rPr>
                          <w:rFonts w:hint="eastAsia"/>
                        </w:rPr>
                        <w:t>図1. Society5.0の概要図</w:t>
                      </w:r>
                    </w:p>
                    <w:p w14:paraId="1A2B6825" w14:textId="7E7C324F" w:rsidR="00614E43" w:rsidRDefault="00614E43" w:rsidP="00614E43">
                      <w:pPr>
                        <w:pStyle w:val="aff9"/>
                      </w:pPr>
                      <w:r>
                        <w:rPr>
                          <w:rFonts w:hint="eastAsia"/>
                        </w:rPr>
                        <w:t>（出典）内閣府.”Society5.0”.</w:t>
                      </w:r>
                      <w:hyperlink r:id="rId17" w:history="1">
                        <w:r>
                          <w:rPr>
                            <w:rStyle w:val="a7"/>
                            <w:rFonts w:ascii="メイリオ" w:eastAsia="メイリオ" w:hAnsi="メイリオ" w:hint="eastAsia"/>
                            <w:color w:val="000000"/>
                            <w:kern w:val="24"/>
                            <w:u w:color="FFFFFF"/>
                          </w:rPr>
                          <w:t>https://www8.cao.go.jp/cstp/society5_0</w:t>
                        </w:r>
                      </w:hyperlink>
                    </w:p>
                  </w:txbxContent>
                </v:textbox>
                <w10:wrap type="topAndBottom" anchorx="margin"/>
              </v:shape>
            </w:pict>
          </mc:Fallback>
        </mc:AlternateContent>
      </w:r>
      <w:r>
        <w:rPr>
          <w:noProof/>
        </w:rPr>
        <w:drawing>
          <wp:anchor distT="0" distB="0" distL="114300" distR="114300" simplePos="0" relativeHeight="251658279" behindDoc="0" locked="0" layoutInCell="1" allowOverlap="1" wp14:anchorId="0550FF7D" wp14:editId="2FDB0AE6">
            <wp:simplePos x="0" y="0"/>
            <wp:positionH relativeFrom="margin">
              <wp:align>center</wp:align>
            </wp:positionH>
            <wp:positionV relativeFrom="paragraph">
              <wp:posOffset>1270265</wp:posOffset>
            </wp:positionV>
            <wp:extent cx="5627370" cy="3919855"/>
            <wp:effectExtent l="0" t="0" r="0" b="4445"/>
            <wp:wrapTopAndBottom/>
            <wp:docPr id="1525719015" name="図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7370" cy="3919855"/>
                    </a:xfrm>
                    <a:prstGeom prst="rect">
                      <a:avLst/>
                    </a:prstGeom>
                    <a:noFill/>
                    <a:ln>
                      <a:noFill/>
                    </a:ln>
                  </pic:spPr>
                </pic:pic>
              </a:graphicData>
            </a:graphic>
          </wp:anchor>
        </w:drawing>
      </w:r>
      <w:r w:rsidR="00AD19E0" w:rsidRPr="007507D2">
        <w:rPr>
          <w:rFonts w:hint="eastAsia"/>
        </w:rPr>
        <w:t>しかしながら、</w:t>
      </w:r>
      <w:r w:rsidR="00AD19E0" w:rsidRPr="007507D2">
        <w:t>Society5.0を実現するためには、企業や組織がDXを進め、デジタル化を推進することが不可欠です。DXは、従来のビジネスモデルやプロセスに対する革新的なアプローチであり、</w:t>
      </w:r>
      <w:r w:rsidR="00A23E0C">
        <w:rPr>
          <w:rFonts w:hint="eastAsia"/>
        </w:rPr>
        <w:t>さまざま</w:t>
      </w:r>
      <w:r w:rsidR="00AD19E0" w:rsidRPr="007507D2">
        <w:t>な利点をもたらします。また、大企業と比べ人手や予算</w:t>
      </w:r>
      <w:r w:rsidR="005B6CFA">
        <w:rPr>
          <w:rFonts w:hint="eastAsia"/>
        </w:rPr>
        <w:t>など</w:t>
      </w:r>
      <w:r w:rsidR="00AD19E0" w:rsidRPr="007507D2">
        <w:t>の企業リソースが限定されている中小企業こそ、新たなサービスを創造し、ビジネスを発展させるために、DXを推進することが重要です。</w:t>
      </w:r>
    </w:p>
    <w:p w14:paraId="28A13950" w14:textId="5EB96B5A" w:rsidR="00AD19E0" w:rsidRPr="00032E61" w:rsidRDefault="00AD19E0" w:rsidP="00BD3677">
      <w:pPr>
        <w:pStyle w:val="5"/>
        <w:rPr>
          <w:color w:val="215E99" w:themeColor="text2" w:themeTint="BF"/>
          <w:szCs w:val="28"/>
        </w:rPr>
      </w:pPr>
      <w:r w:rsidRPr="00032E61">
        <w:rPr>
          <w:rFonts w:hint="eastAsia"/>
        </w:rPr>
        <w:lastRenderedPageBreak/>
        <w:t>デジタルトランスフォーメーション（</w:t>
      </w:r>
      <w:r w:rsidRPr="00032E61">
        <w:rPr>
          <w:color w:val="215E99" w:themeColor="text2" w:themeTint="BF"/>
          <w:szCs w:val="28"/>
        </w:rPr>
        <w:t>DX）とは</w:t>
      </w:r>
    </w:p>
    <w:p w14:paraId="4C207559" w14:textId="1EC2BEA4" w:rsidR="00AD19E0" w:rsidRDefault="00AD19E0" w:rsidP="00D41F31">
      <w:r w:rsidRPr="00032E61">
        <w:rPr>
          <w:rFonts w:hint="eastAsia"/>
        </w:rPr>
        <w:t>ここでは、</w:t>
      </w:r>
      <w:r w:rsidRPr="00032E61">
        <w:t>DXの定義を紹介し、DXの概要を説明します。</w:t>
      </w:r>
    </w:p>
    <w:tbl>
      <w:tblPr>
        <w:tblStyle w:val="aa"/>
        <w:tblW w:w="5000" w:type="pct"/>
        <w:tblLook w:val="04A0" w:firstRow="1" w:lastRow="0" w:firstColumn="1" w:lastColumn="0" w:noHBand="0" w:noVBand="1"/>
      </w:tblPr>
      <w:tblGrid>
        <w:gridCol w:w="10456"/>
      </w:tblGrid>
      <w:tr w:rsidR="00AD19E0" w14:paraId="5E3A6F27" w14:textId="77777777" w:rsidTr="009F439A">
        <w:tc>
          <w:tcPr>
            <w:tcW w:w="5000" w:type="pct"/>
            <w:shd w:val="clear" w:color="auto" w:fill="215E99" w:themeFill="text2" w:themeFillTint="BF"/>
          </w:tcPr>
          <w:p w14:paraId="1442B585" w14:textId="77777777" w:rsidR="00AD19E0" w:rsidRPr="004C4052" w:rsidRDefault="00AD19E0" w:rsidP="00472C70">
            <w:pPr>
              <w:pStyle w:val="aff3"/>
            </w:pPr>
            <w:r w:rsidRPr="004C4052">
              <w:rPr>
                <w:rFonts w:hint="eastAsia"/>
              </w:rPr>
              <w:t>DXの定義</w:t>
            </w:r>
          </w:p>
        </w:tc>
      </w:tr>
      <w:tr w:rsidR="00AD19E0" w14:paraId="2C733D39" w14:textId="77777777" w:rsidTr="009F439A">
        <w:tc>
          <w:tcPr>
            <w:tcW w:w="5000" w:type="pct"/>
          </w:tcPr>
          <w:p w14:paraId="02C72215" w14:textId="48CB881F" w:rsidR="00AD19E0" w:rsidRPr="00032E61" w:rsidRDefault="00AD19E0" w:rsidP="008E5600">
            <w:pPr>
              <w:pStyle w:val="afff7"/>
            </w:pPr>
            <w:r w:rsidRPr="00032E61">
              <w:rPr>
                <w:rFonts w:hint="eastAsia"/>
              </w:rPr>
              <w:t>DXとは、企業がビジネス環境の激しい変化に対応し、データとデジタル技術を活用して、顧客や社会のニーズを</w:t>
            </w:r>
            <w:r w:rsidR="00690BD9">
              <w:rPr>
                <w:rFonts w:hint="eastAsia"/>
              </w:rPr>
              <w:t>もと</w:t>
            </w:r>
            <w:r w:rsidRPr="00032E61">
              <w:rPr>
                <w:rFonts w:hint="eastAsia"/>
              </w:rPr>
              <w:t>に、製品やサービス、ビジネスモデルを変革するとともに、業務そのものや、組織、プロセス、企業文化・風土を変革し、競争上の優位性を確立すること</w:t>
            </w:r>
            <w:r w:rsidR="00036F03">
              <w:rPr>
                <w:rStyle w:val="af2"/>
              </w:rPr>
              <w:footnoteReference w:id="2"/>
            </w:r>
          </w:p>
        </w:tc>
      </w:tr>
      <w:tr w:rsidR="00AD19E0" w14:paraId="18498A51" w14:textId="77777777" w:rsidTr="009F439A">
        <w:tc>
          <w:tcPr>
            <w:tcW w:w="5000" w:type="pct"/>
            <w:shd w:val="clear" w:color="auto" w:fill="215E99" w:themeFill="text2" w:themeFillTint="BF"/>
          </w:tcPr>
          <w:p w14:paraId="5C007306" w14:textId="6430D14B" w:rsidR="00AD19E0" w:rsidRPr="00BD3677" w:rsidRDefault="00AD19E0" w:rsidP="00472C70">
            <w:pPr>
              <w:pStyle w:val="aff3"/>
            </w:pPr>
            <w:r w:rsidRPr="004C4052">
              <w:rPr>
                <w:rFonts w:hint="eastAsia"/>
              </w:rPr>
              <w:t>DXの概要</w:t>
            </w:r>
          </w:p>
        </w:tc>
      </w:tr>
      <w:tr w:rsidR="00AD19E0" w14:paraId="7A1373FC" w14:textId="77777777" w:rsidTr="009F439A">
        <w:tc>
          <w:tcPr>
            <w:tcW w:w="5000" w:type="pct"/>
          </w:tcPr>
          <w:p w14:paraId="3035C113" w14:textId="32C0B6FB" w:rsidR="00BD3677" w:rsidRDefault="00AD19E0" w:rsidP="008E5600">
            <w:pPr>
              <w:pStyle w:val="afff7"/>
            </w:pPr>
            <w:r w:rsidRPr="00032E61">
              <w:rPr>
                <w:rFonts w:hint="eastAsia"/>
              </w:rPr>
              <w:t>DXとは、データやデジタル技術を活用して、顧客視点で新たな価値を創出することです。このためには、ビジネスモデルや企業文化などの変革が必要です。DXを推進するためのDX戦略では、まず経営者が自社の理念や存在意義を明確にし、将来の経営ビジョン（5年後や10年後にどのような企業になりたいか）を具体的に描きます。次に、そのビジョンの実現に向けて関係者を巻き込みながら、現在の状況と目標との差を埋めるために解決すべき課題を整理します。そして、デジタル技術を活用してこれらの課題を解決し、ビジネスモデルや組織、企業文化などを変革することで、経営ビジョンの実現を目指します。</w:t>
            </w:r>
          </w:p>
          <w:p w14:paraId="584C16CC" w14:textId="05EB5558" w:rsidR="00AD19E0" w:rsidRPr="00032E61" w:rsidRDefault="00AD19E0" w:rsidP="00BD3677">
            <w:r w:rsidRPr="00032E61">
              <w:rPr>
                <w:rFonts w:hint="eastAsia"/>
              </w:rPr>
              <w:t>また、DXを推進するにあたり、「知識」「人材」「セキュリティ」の3点が重要なキーワードとなります。</w:t>
            </w:r>
          </w:p>
        </w:tc>
      </w:tr>
    </w:tbl>
    <w:p w14:paraId="62A4BA61" w14:textId="3A8810A5" w:rsidR="00A35E7B" w:rsidRDefault="00A35E7B" w:rsidP="00B72317">
      <w:pPr>
        <w:rPr>
          <w:noProof/>
        </w:rPr>
      </w:pPr>
      <w:r>
        <w:rPr>
          <w:noProof/>
        </w:rPr>
        <w:drawing>
          <wp:anchor distT="0" distB="0" distL="114300" distR="114300" simplePos="0" relativeHeight="251658276" behindDoc="0" locked="0" layoutInCell="1" allowOverlap="1" wp14:anchorId="7E6FC6AF" wp14:editId="3C709827">
            <wp:simplePos x="0" y="0"/>
            <wp:positionH relativeFrom="column">
              <wp:posOffset>2128520</wp:posOffset>
            </wp:positionH>
            <wp:positionV relativeFrom="paragraph">
              <wp:posOffset>90805</wp:posOffset>
            </wp:positionV>
            <wp:extent cx="2182495" cy="572770"/>
            <wp:effectExtent l="0" t="0" r="8255" b="0"/>
            <wp:wrapTopAndBottom/>
            <wp:docPr id="792214630" name="図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2495" cy="57277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aa"/>
        <w:tblW w:w="0" w:type="auto"/>
        <w:tblLook w:val="04A0" w:firstRow="1" w:lastRow="0" w:firstColumn="1" w:lastColumn="0" w:noHBand="0" w:noVBand="1"/>
      </w:tblPr>
      <w:tblGrid>
        <w:gridCol w:w="3485"/>
        <w:gridCol w:w="3485"/>
        <w:gridCol w:w="3486"/>
      </w:tblGrid>
      <w:tr w:rsidR="009D3F69" w14:paraId="576B40D6" w14:textId="77777777" w:rsidTr="009D3F69">
        <w:tc>
          <w:tcPr>
            <w:tcW w:w="10456" w:type="dxa"/>
            <w:gridSpan w:val="3"/>
            <w:shd w:val="clear" w:color="auto" w:fill="215E99"/>
          </w:tcPr>
          <w:p w14:paraId="5A5DB164" w14:textId="0B8E5AC8" w:rsidR="009D3F69" w:rsidRPr="009D3F69" w:rsidRDefault="009D3F69" w:rsidP="00472C70">
            <w:pPr>
              <w:pStyle w:val="aff3"/>
              <w:rPr>
                <w:color w:val="000000"/>
              </w:rPr>
            </w:pPr>
            <w:r w:rsidRPr="009D3F69">
              <w:t>DXを進めるにあたり必要な3要素</w:t>
            </w:r>
          </w:p>
        </w:tc>
      </w:tr>
      <w:tr w:rsidR="009D3F69" w14:paraId="2660FE9C" w14:textId="77777777" w:rsidTr="009D3F69">
        <w:tc>
          <w:tcPr>
            <w:tcW w:w="3485" w:type="dxa"/>
          </w:tcPr>
          <w:p w14:paraId="7E2A6491" w14:textId="77777777" w:rsidR="009D3F69" w:rsidRPr="005E2C10" w:rsidRDefault="009D3F69" w:rsidP="008E5600">
            <w:pPr>
              <w:pStyle w:val="afff9"/>
            </w:pPr>
            <w:r w:rsidRPr="005E2C10">
              <w:rPr>
                <w:rFonts w:hint="eastAsia"/>
              </w:rPr>
              <w:t>知識</w:t>
            </w:r>
          </w:p>
          <w:p w14:paraId="1CCC571E" w14:textId="638B471A" w:rsidR="009D3F69" w:rsidRPr="009D3F69" w:rsidRDefault="009D3F69" w:rsidP="008E5600">
            <w:pPr>
              <w:pStyle w:val="afff7"/>
            </w:pPr>
            <w:r w:rsidRPr="009D3F69">
              <w:rPr>
                <w:rFonts w:hint="eastAsia"/>
              </w:rPr>
              <w:t>ITの基礎知識のほか、ビッグデータなどを活用するためのデータサイエンスの知識やAI・ブロックチェーンなどの最新技術の知識を取り入れる必要があります。</w:t>
            </w:r>
          </w:p>
        </w:tc>
        <w:tc>
          <w:tcPr>
            <w:tcW w:w="3485" w:type="dxa"/>
          </w:tcPr>
          <w:p w14:paraId="766E1AE4" w14:textId="3C3789D9" w:rsidR="009D3F69" w:rsidRPr="009D3F69" w:rsidRDefault="009D3F69" w:rsidP="008E5600">
            <w:pPr>
              <w:pStyle w:val="afff9"/>
            </w:pPr>
            <w:r w:rsidRPr="009D3F69">
              <w:rPr>
                <w:rFonts w:hint="eastAsia"/>
              </w:rPr>
              <w:t>人材</w:t>
            </w:r>
          </w:p>
          <w:p w14:paraId="6636EA98" w14:textId="45751F67" w:rsidR="009D3F69" w:rsidRPr="009D3F69" w:rsidRDefault="009D3F69" w:rsidP="008E5600">
            <w:pPr>
              <w:pStyle w:val="afff7"/>
            </w:pPr>
            <w:r w:rsidRPr="009D3F69">
              <w:rPr>
                <w:rFonts w:hint="eastAsia"/>
              </w:rPr>
              <w:t>業務内容に精通し、求められる要件を新たな技術・手法を用いて実装することができるような人材が求められます。</w:t>
            </w:r>
          </w:p>
        </w:tc>
        <w:tc>
          <w:tcPr>
            <w:tcW w:w="3486" w:type="dxa"/>
          </w:tcPr>
          <w:p w14:paraId="646A34F7" w14:textId="111BB3A0" w:rsidR="009D3F69" w:rsidRPr="009D3F69" w:rsidRDefault="009D3F69" w:rsidP="008E5600">
            <w:pPr>
              <w:pStyle w:val="afff9"/>
            </w:pPr>
            <w:r w:rsidRPr="009D3F69">
              <w:rPr>
                <w:rFonts w:hint="eastAsia"/>
              </w:rPr>
              <w:t>セキュリティ</w:t>
            </w:r>
          </w:p>
          <w:p w14:paraId="63D2BB1C" w14:textId="10B7BF30" w:rsidR="009D3F69" w:rsidRPr="009D3F69" w:rsidRDefault="009D3F69" w:rsidP="008E5600">
            <w:pPr>
              <w:pStyle w:val="afff7"/>
            </w:pPr>
            <w:r w:rsidRPr="009D3F69">
              <w:rPr>
                <w:rFonts w:hint="eastAsia"/>
              </w:rPr>
              <w:t>自宅でのリモートワークやクラウドサービスなどを利用するため必然的にセキュリティの強化が必要となります。</w:t>
            </w:r>
          </w:p>
        </w:tc>
      </w:tr>
    </w:tbl>
    <w:p w14:paraId="024A749F" w14:textId="146F0A3E" w:rsidR="00A35E7B" w:rsidRDefault="00A35E7B" w:rsidP="00B72317">
      <w:pPr>
        <w:ind w:firstLineChars="0" w:firstLine="0"/>
      </w:pPr>
    </w:p>
    <w:p w14:paraId="548F2084" w14:textId="77777777" w:rsidR="00AD19E0" w:rsidRPr="004C4052" w:rsidRDefault="00AD19E0" w:rsidP="00D41F31">
      <w:pPr>
        <w:pStyle w:val="5"/>
        <w:rPr>
          <w:color w:val="215E99" w:themeColor="text2" w:themeTint="BF"/>
          <w:szCs w:val="28"/>
        </w:rPr>
      </w:pPr>
      <w:r w:rsidRPr="004C4052">
        <w:rPr>
          <w:rFonts w:hint="eastAsia"/>
        </w:rPr>
        <w:t>生成AIとは</w:t>
      </w:r>
    </w:p>
    <w:p w14:paraId="0ED41E17" w14:textId="33A5D389" w:rsidR="00861798" w:rsidRDefault="00847B10" w:rsidP="00A872EC">
      <w:r>
        <w:rPr>
          <w:rFonts w:hint="eastAsia"/>
        </w:rPr>
        <w:t>令和4</w:t>
      </w:r>
      <w:r w:rsidR="00AD19E0" w:rsidRPr="004C4052">
        <w:t>年11月にオープンAIがChatGPTを公開したことをきっかけに、生成AIブームが起</w:t>
      </w:r>
      <w:r w:rsidR="00AD19E0">
        <w:rPr>
          <w:rFonts w:hint="eastAsia"/>
        </w:rPr>
        <w:t>き</w:t>
      </w:r>
      <w:r w:rsidR="00AD19E0" w:rsidRPr="004C4052">
        <w:t>ています。</w:t>
      </w:r>
      <w:r w:rsidR="00AD19E0" w:rsidRPr="004C4052">
        <w:rPr>
          <w:rFonts w:hint="eastAsia"/>
        </w:rPr>
        <w:t>ここでは生成</w:t>
      </w:r>
      <w:r w:rsidR="00AD19E0" w:rsidRPr="004C4052">
        <w:t>AIとセキュリティの関連について説明します。</w:t>
      </w:r>
    </w:p>
    <w:p w14:paraId="61A9FAFD" w14:textId="77777777" w:rsidR="006E72B1" w:rsidRDefault="006E72B1" w:rsidP="00A872EC"/>
    <w:tbl>
      <w:tblPr>
        <w:tblStyle w:val="aa"/>
        <w:tblW w:w="5000" w:type="pct"/>
        <w:tblLook w:val="04A0" w:firstRow="1" w:lastRow="0" w:firstColumn="1" w:lastColumn="0" w:noHBand="0" w:noVBand="1"/>
      </w:tblPr>
      <w:tblGrid>
        <w:gridCol w:w="10456"/>
      </w:tblGrid>
      <w:tr w:rsidR="00AD19E0" w14:paraId="79E965AC" w14:textId="77777777" w:rsidTr="009F439A">
        <w:tc>
          <w:tcPr>
            <w:tcW w:w="5000" w:type="pct"/>
            <w:shd w:val="clear" w:color="auto" w:fill="215E99" w:themeFill="text2" w:themeFillTint="BF"/>
          </w:tcPr>
          <w:p w14:paraId="3ED4846F" w14:textId="77777777" w:rsidR="00AD19E0" w:rsidRPr="00646C15" w:rsidRDefault="00AD19E0" w:rsidP="00472C70">
            <w:pPr>
              <w:pStyle w:val="aff3"/>
            </w:pPr>
            <w:r w:rsidRPr="00646C15">
              <w:rPr>
                <w:rFonts w:hint="eastAsia"/>
              </w:rPr>
              <w:lastRenderedPageBreak/>
              <w:t>生成AIの概要</w:t>
            </w:r>
          </w:p>
        </w:tc>
      </w:tr>
      <w:tr w:rsidR="00AD19E0" w14:paraId="34451FC7" w14:textId="77777777" w:rsidTr="009F439A">
        <w:tc>
          <w:tcPr>
            <w:tcW w:w="5000" w:type="pct"/>
          </w:tcPr>
          <w:p w14:paraId="09EE5F0A" w14:textId="77777777" w:rsidR="00AD19E0" w:rsidRPr="00646C15" w:rsidRDefault="00AD19E0" w:rsidP="008E5600">
            <w:pPr>
              <w:pStyle w:val="afff7"/>
            </w:pPr>
            <w:r w:rsidRPr="00646C15">
              <w:rPr>
                <w:rFonts w:hint="eastAsia"/>
              </w:rPr>
              <w:t>生成</w:t>
            </w:r>
            <w:r w:rsidRPr="00646C15">
              <w:t>AIとは、既存のデータの解析と学習を通じて新たなコンテンツを生成するAI（人工知能）のことです。生成AIはディープラーニングによって自ら学習したデータをもと</w:t>
            </w:r>
            <w:r w:rsidRPr="00646C15">
              <w:rPr>
                <w:rFonts w:hint="eastAsia"/>
              </w:rPr>
              <w:t>に</w:t>
            </w:r>
            <w:r w:rsidRPr="00646C15">
              <w:t>、人が作り出すようなテキスト、画像、音楽、映像などのコンテンツを生み出すことができます。</w:t>
            </w:r>
          </w:p>
          <w:p w14:paraId="18C0B74F" w14:textId="30107821" w:rsidR="00AD19E0" w:rsidRPr="00646C15" w:rsidRDefault="00AD19E0" w:rsidP="008E5600">
            <w:pPr>
              <w:pStyle w:val="afff7"/>
            </w:pPr>
            <w:r w:rsidRPr="00646C15">
              <w:rPr>
                <w:rFonts w:hint="eastAsia"/>
              </w:rPr>
              <w:t>従来の</w:t>
            </w:r>
            <w:r w:rsidRPr="00646C15">
              <w:t>AIが、大量の学習データをもとに結果を予測し、ある行為を自動的に実行していたのに対して、生成AIは人間が与えていない情報やデータから新たなコンテンツを生み出すことができる点で大きな違いがあります。</w:t>
            </w:r>
          </w:p>
        </w:tc>
      </w:tr>
      <w:tr w:rsidR="00AD19E0" w14:paraId="7E0FAD63" w14:textId="77777777" w:rsidTr="009F439A">
        <w:tc>
          <w:tcPr>
            <w:tcW w:w="5000" w:type="pct"/>
            <w:shd w:val="clear" w:color="auto" w:fill="215E99" w:themeFill="text2" w:themeFillTint="BF"/>
          </w:tcPr>
          <w:p w14:paraId="5AE0D31C" w14:textId="77777777" w:rsidR="00AD19E0" w:rsidRPr="00646C15" w:rsidRDefault="00AD19E0" w:rsidP="00472C70">
            <w:pPr>
              <w:pStyle w:val="aff3"/>
            </w:pPr>
            <w:r w:rsidRPr="00646C15">
              <w:rPr>
                <w:rFonts w:hint="eastAsia"/>
              </w:rPr>
              <w:t>生成AIの活用</w:t>
            </w:r>
          </w:p>
        </w:tc>
      </w:tr>
      <w:tr w:rsidR="00AD19E0" w14:paraId="48767352" w14:textId="77777777" w:rsidTr="009F439A">
        <w:tc>
          <w:tcPr>
            <w:tcW w:w="5000" w:type="pct"/>
          </w:tcPr>
          <w:p w14:paraId="3A7BB576" w14:textId="14219E5B" w:rsidR="00AD19E0" w:rsidRPr="00646C15" w:rsidRDefault="00AD19E0" w:rsidP="008E5600">
            <w:pPr>
              <w:pStyle w:val="afff7"/>
            </w:pPr>
            <w:r w:rsidRPr="00646C15">
              <w:rPr>
                <w:rFonts w:hint="eastAsia"/>
              </w:rPr>
              <w:t>生成</w:t>
            </w:r>
            <w:r w:rsidRPr="00646C15">
              <w:t>AIはさまざ</w:t>
            </w:r>
            <w:r w:rsidR="002041BC">
              <w:rPr>
                <w:rFonts w:hint="eastAsia"/>
              </w:rPr>
              <w:t>ま</w:t>
            </w:r>
            <w:r w:rsidRPr="00646C15">
              <w:t>な業務において実用的に活用できるレベルに進化しています。例えばカスタマーサポートでは生成AIを用いたチャットボットに24時間365日対応してもらうことで、顧客の問い合わせに即座に対応できるようになります。広告制作では、バナーやプロモーション用のビジュアルを迅速に、かつ何種類も短時間で生成できます。</w:t>
            </w:r>
          </w:p>
          <w:p w14:paraId="36ED4B81" w14:textId="77777777" w:rsidR="00AD19E0" w:rsidRPr="00646C15" w:rsidRDefault="00AD19E0" w:rsidP="008E5600">
            <w:pPr>
              <w:pStyle w:val="afff7"/>
            </w:pPr>
            <w:r w:rsidRPr="00646C15">
              <w:rPr>
                <w:rFonts w:hint="eastAsia"/>
              </w:rPr>
              <w:t>このように、生成</w:t>
            </w:r>
            <w:r w:rsidRPr="00646C15">
              <w:t>AIを活用することによって、多くの業務プロセスを効率化することが可能です。</w:t>
            </w:r>
          </w:p>
        </w:tc>
      </w:tr>
      <w:tr w:rsidR="00AD19E0" w14:paraId="55BB9900" w14:textId="77777777" w:rsidTr="009F439A">
        <w:tc>
          <w:tcPr>
            <w:tcW w:w="5000" w:type="pct"/>
            <w:shd w:val="clear" w:color="auto" w:fill="215E99" w:themeFill="text2" w:themeFillTint="BF"/>
          </w:tcPr>
          <w:p w14:paraId="0332FA5E" w14:textId="77777777" w:rsidR="00AD19E0" w:rsidRPr="00646C15" w:rsidRDefault="00AD19E0" w:rsidP="00472C70">
            <w:pPr>
              <w:pStyle w:val="aff3"/>
            </w:pPr>
            <w:r w:rsidRPr="00646C15">
              <w:rPr>
                <w:rFonts w:hint="eastAsia"/>
              </w:rPr>
              <w:t>生成AIにおけるセキュリティの概念</w:t>
            </w:r>
          </w:p>
        </w:tc>
      </w:tr>
      <w:tr w:rsidR="00AD19E0" w14:paraId="694FC6EC" w14:textId="77777777" w:rsidTr="009F439A">
        <w:tc>
          <w:tcPr>
            <w:tcW w:w="5000" w:type="pct"/>
          </w:tcPr>
          <w:p w14:paraId="18E97F54" w14:textId="0F12AB43" w:rsidR="00AD19E0" w:rsidRPr="00646C15" w:rsidRDefault="00AD19E0" w:rsidP="008E5600">
            <w:pPr>
              <w:pStyle w:val="afff7"/>
            </w:pPr>
            <w:r w:rsidRPr="00646C15">
              <w:rPr>
                <w:rFonts w:hint="eastAsia"/>
              </w:rPr>
              <w:t>生成</w:t>
            </w:r>
            <w:r w:rsidRPr="00646C15">
              <w:t>AIは、攻撃者によってフィッシング攻撃の効率を高めるために悪用される可能性があります。生成AIを使うことで、個々のターゲットに対してパーソナライズされたフィッシングメールを生成することができるため、攻撃の成功率が高まります。また、生成AIは自然言語処理技術を用いて、より自然で信頼性の高いメッセージを生成することができるため、受信者が騙されやすくなります。これに対しては、メールの送信元をよく確認する、リンク</w:t>
            </w:r>
            <w:r w:rsidR="009A0DE5">
              <w:rPr>
                <w:rFonts w:hint="eastAsia"/>
              </w:rPr>
              <w:t>の</w:t>
            </w:r>
            <w:r w:rsidRPr="00646C15">
              <w:t>URLを不用意にクリックしないなど、従来のフィッシング対策と同様に気をつける必要があります。</w:t>
            </w:r>
          </w:p>
          <w:p w14:paraId="50C67A54" w14:textId="0031DF5A" w:rsidR="00AD19E0" w:rsidRPr="00646C15" w:rsidRDefault="00AD19E0" w:rsidP="008E5600">
            <w:pPr>
              <w:pStyle w:val="afff7"/>
            </w:pPr>
            <w:r w:rsidRPr="00646C15">
              <w:rPr>
                <w:rFonts w:hint="eastAsia"/>
              </w:rPr>
              <w:t>また、情報漏えいのリスクもあります。これは、業務上の機密情報や、個人情報を生成</w:t>
            </w:r>
            <w:r w:rsidRPr="00646C15">
              <w:t>AIに入力してしまうリスクです。生成AIに送信された情報は、提供元の開発者に見られてしまったり、学習データとして使われたりして、情報漏えいに</w:t>
            </w:r>
            <w:r w:rsidR="009A0DE5">
              <w:rPr>
                <w:rFonts w:hint="eastAsia"/>
              </w:rPr>
              <w:t>つなが</w:t>
            </w:r>
            <w:r w:rsidRPr="00646C15">
              <w:t>ってしまう可能性があります。漏えいしてはいけない情報は、生成AIには入力しないように気をつけましょう。</w:t>
            </w:r>
          </w:p>
        </w:tc>
      </w:tr>
    </w:tbl>
    <w:p w14:paraId="1A65002E" w14:textId="77777777" w:rsidR="00B71F3A" w:rsidRDefault="00B71F3A">
      <w:pPr>
        <w:widowControl/>
        <w:spacing w:line="240" w:lineRule="auto"/>
        <w:ind w:firstLineChars="0" w:firstLine="0"/>
        <w:jc w:val="left"/>
      </w:pPr>
      <w:r>
        <w:br w:type="page"/>
      </w:r>
    </w:p>
    <w:p w14:paraId="4C0BC673" w14:textId="43AAAD41" w:rsidR="00B15DA7" w:rsidRDefault="00B92800" w:rsidP="004F7EC8">
      <w:pPr>
        <w:pStyle w:val="2"/>
      </w:pPr>
      <w:bookmarkStart w:id="22" w:name="_Toc174086570"/>
      <w:r>
        <w:rPr>
          <w:rFonts w:hint="eastAsia"/>
        </w:rPr>
        <w:lastRenderedPageBreak/>
        <w:t>サイバーセキュリティの基礎知識</w:t>
      </w:r>
      <w:bookmarkEnd w:id="22"/>
    </w:p>
    <w:tbl>
      <w:tblPr>
        <w:tblStyle w:val="aa"/>
        <w:tblW w:w="0" w:type="auto"/>
        <w:tblLook w:val="04A0" w:firstRow="1" w:lastRow="0" w:firstColumn="1" w:lastColumn="0" w:noHBand="0" w:noVBand="1"/>
      </w:tblPr>
      <w:tblGrid>
        <w:gridCol w:w="10456"/>
      </w:tblGrid>
      <w:tr w:rsidR="00B15DA7" w14:paraId="2C90C07B" w14:textId="77777777" w:rsidTr="00B15DA7">
        <w:tc>
          <w:tcPr>
            <w:tcW w:w="10456" w:type="dxa"/>
            <w:shd w:val="clear" w:color="auto" w:fill="2F5597"/>
          </w:tcPr>
          <w:p w14:paraId="76BC302A" w14:textId="039A6DEE" w:rsidR="00B15DA7" w:rsidRPr="00B71F3A" w:rsidRDefault="00B15DA7" w:rsidP="00472C70">
            <w:pPr>
              <w:pStyle w:val="aff3"/>
            </w:pPr>
            <w:r w:rsidRPr="00B15DA7">
              <w:rPr>
                <w:rFonts w:hint="eastAsia"/>
              </w:rPr>
              <w:t>章の目的</w:t>
            </w:r>
          </w:p>
        </w:tc>
      </w:tr>
      <w:tr w:rsidR="00B15DA7" w14:paraId="355B50F0" w14:textId="77777777" w:rsidTr="00B15DA7">
        <w:tc>
          <w:tcPr>
            <w:tcW w:w="10456" w:type="dxa"/>
          </w:tcPr>
          <w:p w14:paraId="48350706" w14:textId="6C4E8DDA" w:rsidR="00B15DA7" w:rsidRDefault="00A747C9" w:rsidP="008E5600">
            <w:pPr>
              <w:pStyle w:val="afff7"/>
            </w:pPr>
            <w:r w:rsidRPr="00A747C9">
              <w:rPr>
                <w:rFonts w:hint="eastAsia"/>
              </w:rPr>
              <w:t>第</w:t>
            </w:r>
            <w:r>
              <w:rPr>
                <w:rFonts w:hint="eastAsia"/>
              </w:rPr>
              <w:t>2</w:t>
            </w:r>
            <w:r w:rsidRPr="00A747C9">
              <w:t>章では、サイバーセキュリティの基本的な知識や対策などについて振り返りつつ、自社のリスク状況や活用可能なリソースを考慮した、脅威に対する最適な対処方法を明確にすることを目的とします。</w:t>
            </w:r>
          </w:p>
        </w:tc>
      </w:tr>
      <w:tr w:rsidR="00B15DA7" w14:paraId="3A5AD22A" w14:textId="77777777" w:rsidTr="00B15DA7">
        <w:tc>
          <w:tcPr>
            <w:tcW w:w="10456" w:type="dxa"/>
            <w:shd w:val="clear" w:color="auto" w:fill="2F5597"/>
          </w:tcPr>
          <w:p w14:paraId="0B3CE646" w14:textId="51FEDD11" w:rsidR="00B15DA7" w:rsidRPr="00B15DA7" w:rsidRDefault="00B15DA7" w:rsidP="00472C70">
            <w:pPr>
              <w:pStyle w:val="aff3"/>
            </w:pPr>
            <w:r w:rsidRPr="00B15DA7">
              <w:rPr>
                <w:rFonts w:hint="eastAsia"/>
              </w:rPr>
              <w:t>主な達成目標</w:t>
            </w:r>
          </w:p>
        </w:tc>
      </w:tr>
      <w:tr w:rsidR="00B15DA7" w14:paraId="51CE06EE" w14:textId="77777777" w:rsidTr="00B15DA7">
        <w:tc>
          <w:tcPr>
            <w:tcW w:w="10456" w:type="dxa"/>
          </w:tcPr>
          <w:p w14:paraId="5E33C2AE" w14:textId="77777777" w:rsidR="005E2C10" w:rsidRDefault="0093665C" w:rsidP="00C95230">
            <w:pPr>
              <w:pStyle w:val="afff7"/>
              <w:numPr>
                <w:ilvl w:val="0"/>
                <w:numId w:val="8"/>
              </w:numPr>
            </w:pPr>
            <w:r w:rsidRPr="0093665C">
              <w:t>UTM、EDRの機能を再確認すること</w:t>
            </w:r>
          </w:p>
          <w:p w14:paraId="548CF94C" w14:textId="77777777" w:rsidR="005E2C10" w:rsidRDefault="0093665C" w:rsidP="00C95230">
            <w:pPr>
              <w:pStyle w:val="afff7"/>
              <w:numPr>
                <w:ilvl w:val="0"/>
                <w:numId w:val="8"/>
              </w:numPr>
            </w:pPr>
            <w:r w:rsidRPr="0093665C">
              <w:rPr>
                <w:rFonts w:hint="eastAsia"/>
              </w:rPr>
              <w:t>企業が自ら実施できる基本的なセキュリティ対策を再確認すること</w:t>
            </w:r>
          </w:p>
          <w:p w14:paraId="493D5AB7" w14:textId="64420A2B" w:rsidR="00B15DA7" w:rsidRDefault="0093665C" w:rsidP="00C95230">
            <w:pPr>
              <w:pStyle w:val="afff7"/>
              <w:numPr>
                <w:ilvl w:val="0"/>
                <w:numId w:val="8"/>
              </w:numPr>
            </w:pPr>
            <w:r w:rsidRPr="0093665C">
              <w:rPr>
                <w:rFonts w:hint="eastAsia"/>
              </w:rPr>
              <w:t>リスクと活用可能なリソースを考慮した脅威への対処方法を理解すること</w:t>
            </w:r>
          </w:p>
        </w:tc>
      </w:tr>
    </w:tbl>
    <w:p w14:paraId="2821433B" w14:textId="03CDB5BF" w:rsidR="007C7259" w:rsidRDefault="007C7259">
      <w:pPr>
        <w:widowControl/>
        <w:spacing w:line="240" w:lineRule="auto"/>
        <w:ind w:firstLineChars="0" w:firstLine="0"/>
        <w:jc w:val="left"/>
      </w:pPr>
    </w:p>
    <w:p w14:paraId="59062BA1" w14:textId="604BEE96" w:rsidR="00051E06" w:rsidRDefault="00051E06" w:rsidP="00C3088B">
      <w:pPr>
        <w:pStyle w:val="3"/>
      </w:pPr>
      <w:bookmarkStart w:id="23" w:name="_Toc174086571"/>
      <w:r w:rsidRPr="00051E06">
        <w:rPr>
          <w:rFonts w:hint="eastAsia"/>
        </w:rPr>
        <w:lastRenderedPageBreak/>
        <w:t>導入済みと想定するセキュリティ対策機能</w:t>
      </w:r>
      <w:bookmarkEnd w:id="23"/>
    </w:p>
    <w:p w14:paraId="3F8A442D" w14:textId="7FDE5BD1" w:rsidR="00B71F3A" w:rsidRDefault="00B72317" w:rsidP="00B71F3A">
      <w:r>
        <w:rPr>
          <w:noProof/>
        </w:rPr>
        <w:drawing>
          <wp:anchor distT="0" distB="0" distL="114300" distR="114300" simplePos="0" relativeHeight="251658326" behindDoc="0" locked="0" layoutInCell="1" allowOverlap="1" wp14:anchorId="2BBF77D9" wp14:editId="466B0240">
            <wp:simplePos x="0" y="0"/>
            <wp:positionH relativeFrom="margin">
              <wp:posOffset>516824</wp:posOffset>
            </wp:positionH>
            <wp:positionV relativeFrom="paragraph">
              <wp:posOffset>4965103</wp:posOffset>
            </wp:positionV>
            <wp:extent cx="5432425" cy="2922270"/>
            <wp:effectExtent l="0" t="0" r="0" b="0"/>
            <wp:wrapTopAndBottom/>
            <wp:docPr id="2078349484"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2425" cy="29222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81" behindDoc="0" locked="0" layoutInCell="1" allowOverlap="1" wp14:anchorId="7B017033" wp14:editId="36720EEB">
                <wp:simplePos x="0" y="0"/>
                <wp:positionH relativeFrom="margin">
                  <wp:align>center</wp:align>
                </wp:positionH>
                <wp:positionV relativeFrom="paragraph">
                  <wp:posOffset>7829617</wp:posOffset>
                </wp:positionV>
                <wp:extent cx="6224270" cy="304800"/>
                <wp:effectExtent l="0" t="0" r="0" b="0"/>
                <wp:wrapTopAndBottom/>
                <wp:docPr id="1544935784" name="テキスト ボックス 40"/>
                <wp:cNvGraphicFramePr/>
                <a:graphic xmlns:a="http://schemas.openxmlformats.org/drawingml/2006/main">
                  <a:graphicData uri="http://schemas.microsoft.com/office/word/2010/wordprocessingShape">
                    <wps:wsp>
                      <wps:cNvSpPr txBox="1"/>
                      <wps:spPr>
                        <a:xfrm>
                          <a:off x="0" y="0"/>
                          <a:ext cx="6224270" cy="304800"/>
                        </a:xfrm>
                        <a:prstGeom prst="rect">
                          <a:avLst/>
                        </a:prstGeom>
                        <a:noFill/>
                      </wps:spPr>
                      <wps:txbx>
                        <w:txbxContent>
                          <w:p w14:paraId="6B95AB15" w14:textId="77777777" w:rsidR="00772991" w:rsidRPr="00772991" w:rsidRDefault="00772991" w:rsidP="00772991">
                            <w:pPr>
                              <w:pStyle w:val="aff9"/>
                            </w:pPr>
                            <w:r w:rsidRPr="00772991">
                              <w:rPr>
                                <w:rFonts w:hint="eastAsia"/>
                              </w:rPr>
                              <w:t>図2. UTM、EDRの概要図</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B017033" id="テキスト ボックス 40" o:spid="_x0000_s1029" type="#_x0000_t202" style="position:absolute;left:0;text-align:left;margin-left:0;margin-top:616.5pt;width:490.1pt;height:24pt;z-index:25165828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" filled="f" stroked="f">
                <v:textbox>
                  <w:txbxContent>
                    <w:p w14:paraId="6B95AB15" w14:textId="77777777" w:rsidR="00772991" w:rsidRPr="00772991" w:rsidRDefault="00772991" w:rsidP="00772991">
                      <w:pPr>
                        <w:pStyle w:val="aff9"/>
                      </w:pPr>
                      <w:r w:rsidRPr="00772991">
                        <w:rPr>
                          <w:rFonts w:hint="eastAsia"/>
                        </w:rPr>
                        <w:t>図2. UTM、EDRの概要図</w:t>
                      </w:r>
                    </w:p>
                  </w:txbxContent>
                </v:textbox>
                <w10:wrap type="topAndBottom" anchorx="margin"/>
              </v:shape>
            </w:pict>
          </mc:Fallback>
        </mc:AlternateContent>
      </w:r>
      <w:r w:rsidR="00F909C4" w:rsidRPr="00D024FD">
        <w:rPr>
          <w:rFonts w:hint="eastAsia"/>
        </w:rPr>
        <w:t>セキュリティ対策は、大企業のみならず中小企業においても重要視されています。特に、ランサムウェアなどのサイバー攻撃のリスクが高まっており、中小企業も十分な</w:t>
      </w:r>
      <w:r w:rsidR="00584902">
        <w:rPr>
          <w:rFonts w:hint="eastAsia"/>
        </w:rPr>
        <w:t>セキュリティ</w:t>
      </w:r>
      <w:r w:rsidR="00F909C4" w:rsidRPr="00D024FD">
        <w:rPr>
          <w:rFonts w:hint="eastAsia"/>
        </w:rPr>
        <w:t>対策を講じる必要があります。本テキストの対象読者は、</w:t>
      </w:r>
      <w:r w:rsidR="00F909C4" w:rsidRPr="00D024FD">
        <w:t>UTMとEDR相当機能のセキュリティ対策は導入済みであることを想定しています。しかしながら、セキュリティの脅威は常に進化しており、新たな攻撃手法や脆弱性が発見されることがあります。</w:t>
      </w:r>
      <w:r w:rsidR="00F909C4" w:rsidRPr="00D024FD">
        <w:rPr>
          <w:rFonts w:hint="eastAsia"/>
        </w:rPr>
        <w:t>ここでは、</w:t>
      </w:r>
      <w:r w:rsidR="00F909C4" w:rsidRPr="00D024FD">
        <w:t>UTM、EDRの機能について振り返りますが、さらなるセキュリティ対策についての詳細は本テキストの後半で説明します。</w:t>
      </w:r>
    </w:p>
    <w:tbl>
      <w:tblPr>
        <w:tblStyle w:val="aa"/>
        <w:tblpPr w:leftFromText="142" w:rightFromText="142" w:vertAnchor="text" w:horzAnchor="margin" w:tblpY="17"/>
        <w:tblW w:w="0" w:type="auto"/>
        <w:tblLook w:val="04A0" w:firstRow="1" w:lastRow="0" w:firstColumn="1" w:lastColumn="0" w:noHBand="0" w:noVBand="1"/>
      </w:tblPr>
      <w:tblGrid>
        <w:gridCol w:w="10456"/>
      </w:tblGrid>
      <w:tr w:rsidR="00541285" w14:paraId="50504C6E" w14:textId="77777777" w:rsidTr="00541285">
        <w:tc>
          <w:tcPr>
            <w:tcW w:w="10456" w:type="dxa"/>
            <w:shd w:val="clear" w:color="auto" w:fill="2F5597"/>
          </w:tcPr>
          <w:p w14:paraId="6CD55CA6" w14:textId="77777777" w:rsidR="00541285" w:rsidRPr="000174BD" w:rsidRDefault="00541285" w:rsidP="00541285">
            <w:pPr>
              <w:pStyle w:val="aff3"/>
            </w:pPr>
            <w:r w:rsidRPr="000174BD">
              <w:t>UTM</w:t>
            </w:r>
            <w:r w:rsidRPr="0054571E">
              <w:rPr>
                <w:rFonts w:hint="eastAsia"/>
              </w:rPr>
              <w:t>（</w:t>
            </w:r>
            <w:r w:rsidRPr="0054571E">
              <w:t>Unified Threat Management）</w:t>
            </w:r>
          </w:p>
        </w:tc>
      </w:tr>
      <w:tr w:rsidR="00541285" w14:paraId="5E19EECB" w14:textId="77777777" w:rsidTr="00541285">
        <w:tc>
          <w:tcPr>
            <w:tcW w:w="10456" w:type="dxa"/>
          </w:tcPr>
          <w:p w14:paraId="3391092E" w14:textId="77777777" w:rsidR="00541285" w:rsidRDefault="00541285" w:rsidP="00541285">
            <w:pPr>
              <w:pStyle w:val="afff7"/>
            </w:pPr>
            <w:r w:rsidRPr="0035312E">
              <w:t>UTMは、日本語で「統合脅威管理」と訳されます。UTMは複数のセキュリティ機能を</w:t>
            </w:r>
            <w:r>
              <w:rPr>
                <w:rFonts w:hint="eastAsia"/>
              </w:rPr>
              <w:t>1</w:t>
            </w:r>
            <w:r w:rsidRPr="0035312E">
              <w:t>つの機器に集約したもので、ネットワーク全体のトラフィックを監視・管理します。UTMには、ファイアウォール、侵入検知システム、ウイルス対策などが統合されており、内部ネットワークに対する外部からの侵入や攻撃を防御します。そのため、企業・組織内のネットワークセキュリティ対策</w:t>
            </w:r>
            <w:r w:rsidRPr="0035312E">
              <w:rPr>
                <w:rFonts w:hint="eastAsia"/>
              </w:rPr>
              <w:t>として</w:t>
            </w:r>
            <w:r w:rsidRPr="0035312E">
              <w:t>UTMの導入は有効な手段です。</w:t>
            </w:r>
          </w:p>
        </w:tc>
      </w:tr>
      <w:tr w:rsidR="00541285" w14:paraId="01E2DBDF" w14:textId="77777777" w:rsidTr="00541285">
        <w:tc>
          <w:tcPr>
            <w:tcW w:w="10456" w:type="dxa"/>
            <w:shd w:val="clear" w:color="auto" w:fill="2F5597"/>
          </w:tcPr>
          <w:p w14:paraId="23EACDB8" w14:textId="77777777" w:rsidR="00541285" w:rsidRPr="00B71F3A" w:rsidRDefault="00541285" w:rsidP="00541285">
            <w:pPr>
              <w:pStyle w:val="aff3"/>
            </w:pPr>
            <w:r w:rsidRPr="00B71F3A">
              <w:t>EDR</w:t>
            </w:r>
            <w:r w:rsidRPr="00B71F3A">
              <w:rPr>
                <w:rFonts w:hint="eastAsia"/>
              </w:rPr>
              <w:t>（</w:t>
            </w:r>
            <w:r w:rsidRPr="00B71F3A">
              <w:t>Endpoint Detection and Response）</w:t>
            </w:r>
          </w:p>
        </w:tc>
      </w:tr>
      <w:tr w:rsidR="00541285" w14:paraId="2F15E69A" w14:textId="77777777" w:rsidTr="00541285">
        <w:tc>
          <w:tcPr>
            <w:tcW w:w="10456" w:type="dxa"/>
          </w:tcPr>
          <w:p w14:paraId="7719AD2F" w14:textId="77777777" w:rsidR="00541285" w:rsidRDefault="00541285" w:rsidP="00541285">
            <w:pPr>
              <w:pStyle w:val="afff7"/>
            </w:pPr>
            <w:r w:rsidRPr="0035312E">
              <w:t>EDRは、エンドポイント（PC、</w:t>
            </w:r>
            <w:r>
              <w:rPr>
                <w:rFonts w:hint="eastAsia"/>
              </w:rPr>
              <w:t>スマホ</w:t>
            </w:r>
            <w:r w:rsidRPr="0035312E">
              <w:t>、サーバなど）における脅威の検知および対応を可能にします。従来のアンチウイルスソフトウェアでは、ウイルス定義ファイルにないマルウェアは検知できませんでしたが、EDRでは、エンドポイント上の不審な動作を検知することができます。また、検知した脅威に対して、悪意のあるプロセスの終了、感染したエンドポイントの隔離などの適切な対応を行います。</w:t>
            </w:r>
            <w:r w:rsidRPr="0035312E">
              <w:rPr>
                <w:rFonts w:hint="eastAsia"/>
              </w:rPr>
              <w:t>そのため、</w:t>
            </w:r>
            <w:r w:rsidRPr="0035312E">
              <w:t>EDRを活用することで、セキュリティインシデントの早期発見と迅速な対応が可能になり、エンドポイントの保護が強化されます。</w:t>
            </w:r>
          </w:p>
        </w:tc>
      </w:tr>
    </w:tbl>
    <w:p w14:paraId="79CA1E6C" w14:textId="3F4EF664" w:rsidR="00051E06" w:rsidRDefault="00726914" w:rsidP="00C3088B">
      <w:pPr>
        <w:pStyle w:val="3"/>
      </w:pPr>
      <w:bookmarkStart w:id="24" w:name="_Ref167782082"/>
      <w:bookmarkStart w:id="25" w:name="_Toc167890529"/>
      <w:bookmarkStart w:id="26" w:name="_Ref169091414"/>
      <w:bookmarkStart w:id="27" w:name="_Ref169091484"/>
      <w:bookmarkStart w:id="28" w:name="_Ref169091588"/>
      <w:bookmarkStart w:id="29" w:name="_Ref169091619"/>
      <w:bookmarkStart w:id="30" w:name="_Toc174086572"/>
      <w:r>
        <w:rPr>
          <w:rFonts w:hint="eastAsia"/>
        </w:rPr>
        <w:lastRenderedPageBreak/>
        <w:t>S</w:t>
      </w:r>
      <w:r w:rsidR="006D71AA">
        <w:rPr>
          <w:rFonts w:hint="eastAsia"/>
        </w:rPr>
        <w:t>ECURITY ACTION</w:t>
      </w:r>
      <w:r w:rsidR="00657D21" w:rsidRPr="00657D21">
        <w:t>（セキュリティ対策自己宣言）</w:t>
      </w:r>
      <w:bookmarkEnd w:id="24"/>
      <w:bookmarkEnd w:id="25"/>
      <w:bookmarkEnd w:id="26"/>
      <w:bookmarkEnd w:id="27"/>
      <w:bookmarkEnd w:id="28"/>
      <w:bookmarkEnd w:id="29"/>
      <w:bookmarkEnd w:id="30"/>
    </w:p>
    <w:p w14:paraId="5B31E692" w14:textId="23842B19" w:rsidR="00051E06" w:rsidRDefault="00051E06" w:rsidP="004F7EC8">
      <w:pPr>
        <w:pStyle w:val="4"/>
      </w:pPr>
      <w:bookmarkStart w:id="31" w:name="_Toc174086573"/>
      <w:r w:rsidRPr="00051E06">
        <w:t>SECURITY ACTION 二つ星レベル</w:t>
      </w:r>
      <w:bookmarkEnd w:id="31"/>
    </w:p>
    <w:p w14:paraId="7B8919A5" w14:textId="402B60EB" w:rsidR="00B71F3A" w:rsidRDefault="00492FF3" w:rsidP="00B71F3A">
      <w:pPr>
        <w:rPr>
          <w:bCs/>
        </w:rPr>
      </w:pPr>
      <w:r w:rsidRPr="003876DE">
        <w:rPr>
          <w:rFonts w:hint="eastAsia"/>
        </w:rPr>
        <w:t>「</w:t>
      </w:r>
      <w:r w:rsidRPr="003876DE">
        <w:t>SECURITY ACTION」は中小企業自らが、セキュリティ対策に取</w:t>
      </w:r>
      <w:r w:rsidR="001938DA">
        <w:rPr>
          <w:rFonts w:hint="eastAsia"/>
        </w:rPr>
        <w:t>り</w:t>
      </w:r>
      <w:r w:rsidRPr="003876DE">
        <w:t>組むことを自己宣言する制度です。安全・安心なIT社会を実現するために、</w:t>
      </w:r>
      <w:r w:rsidR="00EC0DD5" w:rsidRPr="00EC0DD5">
        <w:rPr>
          <w:rFonts w:hint="eastAsia"/>
        </w:rPr>
        <w:t>独立行政法人情報処理推進機構（</w:t>
      </w:r>
      <w:r w:rsidR="00EC0DD5" w:rsidRPr="00EC0DD5">
        <w:t>IPA）</w:t>
      </w:r>
      <w:r w:rsidRPr="003876DE">
        <w:t>によって創設されました。</w:t>
      </w:r>
    </w:p>
    <w:p w14:paraId="5065AB51" w14:textId="1A9259BB" w:rsidR="00FC566D" w:rsidRPr="003876DE" w:rsidRDefault="00492FF3" w:rsidP="00B71F3A">
      <w:r w:rsidRPr="003876DE">
        <w:rPr>
          <w:rFonts w:hint="eastAsia"/>
        </w:rPr>
        <w:t>宣言企業数（</w:t>
      </w:r>
      <w:r w:rsidR="00F67C6E">
        <w:rPr>
          <w:rFonts w:hint="eastAsia"/>
        </w:rPr>
        <w:t>令和6</w:t>
      </w:r>
      <w:r w:rsidRPr="003876DE">
        <w:t>年</w:t>
      </w:r>
      <w:r w:rsidR="00F67C6E">
        <w:rPr>
          <w:rFonts w:hint="eastAsia"/>
        </w:rPr>
        <w:t>5</w:t>
      </w:r>
      <w:r w:rsidRPr="003876DE">
        <w:t>月</w:t>
      </w:r>
      <w:r w:rsidR="00F67C6E">
        <w:rPr>
          <w:rFonts w:hint="eastAsia"/>
        </w:rPr>
        <w:t>31</w:t>
      </w:r>
      <w:r w:rsidRPr="003876DE">
        <w:t>日時点）：一つ星：</w:t>
      </w:r>
      <w:r w:rsidR="0054571E">
        <w:rPr>
          <w:rFonts w:hint="eastAsia"/>
        </w:rPr>
        <w:t>302,264</w:t>
      </w:r>
      <w:r w:rsidRPr="003876DE">
        <w:t>社</w:t>
      </w:r>
      <w:r w:rsidR="008348B9">
        <w:rPr>
          <w:rFonts w:hint="eastAsia"/>
          <w:bCs/>
        </w:rPr>
        <w:t>：</w:t>
      </w:r>
      <w:r w:rsidRPr="003876DE">
        <w:t>二つ星：</w:t>
      </w:r>
      <w:r w:rsidR="0054571E">
        <w:rPr>
          <w:rFonts w:hint="eastAsia"/>
        </w:rPr>
        <w:t>32,630</w:t>
      </w:r>
      <w:r w:rsidRPr="003876DE">
        <w:t>社</w:t>
      </w:r>
      <w:r w:rsidR="00297CEA">
        <w:rPr>
          <w:rStyle w:val="af2"/>
        </w:rPr>
        <w:footnoteReference w:id="3"/>
      </w:r>
    </w:p>
    <w:tbl>
      <w:tblPr>
        <w:tblStyle w:val="aa"/>
        <w:tblW w:w="0" w:type="auto"/>
        <w:tblLook w:val="04A0" w:firstRow="1" w:lastRow="0" w:firstColumn="1" w:lastColumn="0" w:noHBand="0" w:noVBand="1"/>
      </w:tblPr>
      <w:tblGrid>
        <w:gridCol w:w="1555"/>
        <w:gridCol w:w="8901"/>
      </w:tblGrid>
      <w:tr w:rsidR="003876DE" w14:paraId="143F83C9" w14:textId="77777777" w:rsidTr="000764AB">
        <w:tc>
          <w:tcPr>
            <w:tcW w:w="1555" w:type="dxa"/>
          </w:tcPr>
          <w:p w14:paraId="72592717" w14:textId="3069B76D" w:rsidR="003876DE" w:rsidRPr="00CD5F3D" w:rsidRDefault="00CD5F3D" w:rsidP="008E5600">
            <w:pPr>
              <w:pStyle w:val="afff7"/>
              <w:rPr>
                <w:color w:val="FF0000"/>
              </w:rPr>
            </w:pPr>
            <w:r w:rsidRPr="00632DD9">
              <w:rPr>
                <w:rFonts w:hint="eastAsia"/>
                <w:color w:val="2F5597"/>
              </w:rPr>
              <w:t>★</w:t>
            </w:r>
            <w:r w:rsidR="00F80208" w:rsidRPr="00CD5F3D">
              <w:rPr>
                <w:rFonts w:hint="eastAsia"/>
              </w:rPr>
              <w:t>一つ星</w:t>
            </w:r>
          </w:p>
        </w:tc>
        <w:tc>
          <w:tcPr>
            <w:tcW w:w="8901" w:type="dxa"/>
          </w:tcPr>
          <w:p w14:paraId="613DA067" w14:textId="392C827B" w:rsidR="003876DE" w:rsidRPr="00632DD9" w:rsidRDefault="000764AB" w:rsidP="008E5600">
            <w:pPr>
              <w:pStyle w:val="afff7"/>
            </w:pPr>
            <w:r w:rsidRPr="00632DD9">
              <w:rPr>
                <w:rFonts w:hint="eastAsia"/>
              </w:rPr>
              <w:t>「情報セキュリティ</w:t>
            </w:r>
            <w:r w:rsidRPr="00632DD9">
              <w:t>5か条」に取</w:t>
            </w:r>
            <w:r w:rsidR="001938DA">
              <w:rPr>
                <w:rFonts w:hint="eastAsia"/>
              </w:rPr>
              <w:t>り</w:t>
            </w:r>
            <w:r w:rsidRPr="00632DD9">
              <w:t>組むことを宣言</w:t>
            </w:r>
          </w:p>
        </w:tc>
      </w:tr>
      <w:tr w:rsidR="003876DE" w14:paraId="2E92C1AB" w14:textId="77777777" w:rsidTr="000764AB">
        <w:tc>
          <w:tcPr>
            <w:tcW w:w="1555" w:type="dxa"/>
          </w:tcPr>
          <w:p w14:paraId="63AF6CDD" w14:textId="6B8E5034" w:rsidR="003876DE" w:rsidRPr="00632DD9" w:rsidRDefault="000C2E1A" w:rsidP="008E5600">
            <w:pPr>
              <w:pStyle w:val="afff7"/>
              <w:rPr>
                <w:color w:val="FF0000"/>
              </w:rPr>
            </w:pPr>
            <w:r w:rsidRPr="00632DD9">
              <w:rPr>
                <w:rFonts w:hint="eastAsia"/>
                <w:color w:val="2F5597"/>
              </w:rPr>
              <w:t>★★</w:t>
            </w:r>
            <w:r w:rsidRPr="00632DD9">
              <w:rPr>
                <w:rFonts w:hint="eastAsia"/>
              </w:rPr>
              <w:t>二つ星</w:t>
            </w:r>
          </w:p>
        </w:tc>
        <w:tc>
          <w:tcPr>
            <w:tcW w:w="8901" w:type="dxa"/>
          </w:tcPr>
          <w:p w14:paraId="4F38DBD2" w14:textId="77777777" w:rsidR="00E57294" w:rsidRPr="00E57294" w:rsidRDefault="00300776" w:rsidP="008E5600">
            <w:pPr>
              <w:pStyle w:val="afff7"/>
              <w:rPr>
                <w:color w:val="FF0000"/>
              </w:rPr>
            </w:pPr>
            <w:r w:rsidRPr="00632DD9">
              <w:rPr>
                <w:rFonts w:hint="eastAsia"/>
              </w:rPr>
              <w:t>「</w:t>
            </w:r>
            <w:r w:rsidRPr="00632DD9">
              <w:t>5分でできる！情報セキュリティ自社診断」で自社の情報を把握</w:t>
            </w:r>
          </w:p>
          <w:p w14:paraId="29768DE9" w14:textId="03618506" w:rsidR="00E57294" w:rsidRPr="00E57294" w:rsidRDefault="00300776" w:rsidP="008E5600">
            <w:pPr>
              <w:pStyle w:val="afff7"/>
              <w:rPr>
                <w:color w:val="FF0000"/>
              </w:rPr>
            </w:pPr>
            <w:r w:rsidRPr="00632DD9">
              <w:t>②情報セキュリティ方針を策定</w:t>
            </w:r>
          </w:p>
          <w:p w14:paraId="5BF058FD" w14:textId="6C08D23E" w:rsidR="003876DE" w:rsidRPr="00E57294" w:rsidRDefault="00300776" w:rsidP="008E5600">
            <w:pPr>
              <w:pStyle w:val="afff7"/>
              <w:rPr>
                <w:color w:val="FF0000"/>
              </w:rPr>
            </w:pPr>
            <w:r w:rsidRPr="00632DD9">
              <w:t>③外部に公開したことを宣言</w:t>
            </w:r>
          </w:p>
        </w:tc>
      </w:tr>
    </w:tbl>
    <w:p w14:paraId="204D4C2C" w14:textId="77777777" w:rsidR="00754FC5" w:rsidRDefault="00754FC5" w:rsidP="00D41F31"/>
    <w:tbl>
      <w:tblPr>
        <w:tblStyle w:val="aa"/>
        <w:tblW w:w="0" w:type="auto"/>
        <w:tblLook w:val="04A0" w:firstRow="1" w:lastRow="0" w:firstColumn="1" w:lastColumn="0" w:noHBand="0" w:noVBand="1"/>
      </w:tblPr>
      <w:tblGrid>
        <w:gridCol w:w="2830"/>
        <w:gridCol w:w="7626"/>
      </w:tblGrid>
      <w:tr w:rsidR="00B079D5" w14:paraId="6CD6C9A3" w14:textId="77777777" w:rsidTr="005E2C10">
        <w:trPr>
          <w:trHeight w:val="800"/>
        </w:trPr>
        <w:tc>
          <w:tcPr>
            <w:tcW w:w="2830" w:type="dxa"/>
            <w:tcBorders>
              <w:top w:val="dashed" w:sz="4" w:space="0" w:color="2F5597"/>
              <w:left w:val="dashed" w:sz="4" w:space="0" w:color="2F5597"/>
              <w:bottom w:val="dashed" w:sz="4" w:space="0" w:color="2F5597"/>
              <w:right w:val="dashed" w:sz="4" w:space="0" w:color="2F5597"/>
            </w:tcBorders>
          </w:tcPr>
          <w:p w14:paraId="5EC2D5AE" w14:textId="4B304231" w:rsidR="001E001C" w:rsidRPr="00357F63" w:rsidRDefault="00E63173" w:rsidP="008E5600">
            <w:pPr>
              <w:pStyle w:val="afff9"/>
            </w:pPr>
            <w:r w:rsidRPr="00357F63">
              <w:rPr>
                <w:rFonts w:hint="eastAsia"/>
              </w:rPr>
              <w:t>1.</w:t>
            </w:r>
            <w:r w:rsidR="00C23D36" w:rsidRPr="00357F63">
              <w:rPr>
                <w:rFonts w:hint="eastAsia"/>
              </w:rPr>
              <w:t>使用規約を確認</w:t>
            </w:r>
          </w:p>
        </w:tc>
        <w:tc>
          <w:tcPr>
            <w:tcW w:w="7626" w:type="dxa"/>
            <w:tcBorders>
              <w:top w:val="nil"/>
              <w:left w:val="dashed" w:sz="4" w:space="0" w:color="2F5597"/>
              <w:bottom w:val="nil"/>
              <w:right w:val="nil"/>
            </w:tcBorders>
          </w:tcPr>
          <w:p w14:paraId="738C6A4C" w14:textId="7628C7EB" w:rsidR="00B079D5" w:rsidRPr="00E63173" w:rsidRDefault="00BC4F6A" w:rsidP="008E5600">
            <w:pPr>
              <w:pStyle w:val="afff7"/>
            </w:pPr>
            <w:r w:rsidRPr="00E63173">
              <w:rPr>
                <w:rFonts w:hint="eastAsia"/>
              </w:rPr>
              <w:t>「ロゴマーク使用規約確認」にて規約を確認します。</w:t>
            </w:r>
          </w:p>
        </w:tc>
      </w:tr>
      <w:tr w:rsidR="00B079D5" w14:paraId="1A8DB630" w14:textId="77777777" w:rsidTr="005E2C10">
        <w:trPr>
          <w:trHeight w:val="800"/>
        </w:trPr>
        <w:tc>
          <w:tcPr>
            <w:tcW w:w="2830" w:type="dxa"/>
            <w:tcBorders>
              <w:top w:val="dashed" w:sz="4" w:space="0" w:color="2F5597"/>
              <w:left w:val="dashed" w:sz="4" w:space="0" w:color="2F5597"/>
              <w:bottom w:val="dashed" w:sz="4" w:space="0" w:color="2F5597"/>
              <w:right w:val="dashed" w:sz="4" w:space="0" w:color="2F5597"/>
            </w:tcBorders>
          </w:tcPr>
          <w:p w14:paraId="07025EF1" w14:textId="7DB83CC3" w:rsidR="00B079D5" w:rsidRPr="00357F63" w:rsidRDefault="00E63173" w:rsidP="008E5600">
            <w:pPr>
              <w:pStyle w:val="afff9"/>
            </w:pPr>
            <w:r w:rsidRPr="00357F63">
              <w:rPr>
                <w:rFonts w:hint="eastAsia"/>
              </w:rPr>
              <w:t>2.</w:t>
            </w:r>
            <w:r w:rsidR="00C23D36" w:rsidRPr="00357F63">
              <w:rPr>
                <w:rFonts w:hint="eastAsia"/>
              </w:rPr>
              <w:t>必要事項を入力</w:t>
            </w:r>
          </w:p>
        </w:tc>
        <w:tc>
          <w:tcPr>
            <w:tcW w:w="7626" w:type="dxa"/>
            <w:tcBorders>
              <w:top w:val="nil"/>
              <w:left w:val="dashed" w:sz="4" w:space="0" w:color="2F5597"/>
              <w:bottom w:val="nil"/>
              <w:right w:val="nil"/>
            </w:tcBorders>
          </w:tcPr>
          <w:p w14:paraId="0100E63F" w14:textId="08E27471" w:rsidR="00B079D5" w:rsidRPr="00E63173" w:rsidRDefault="00BC4F6A" w:rsidP="008E5600">
            <w:pPr>
              <w:pStyle w:val="afff7"/>
            </w:pPr>
            <w:r w:rsidRPr="00E63173">
              <w:rPr>
                <w:rFonts w:hint="eastAsia"/>
              </w:rPr>
              <w:t>「事業者情報入力」、「自己宣言入力」それぞれの画面で必要事項を入力します。</w:t>
            </w:r>
          </w:p>
        </w:tc>
      </w:tr>
      <w:tr w:rsidR="00B079D5" w14:paraId="16DE95DF" w14:textId="77777777" w:rsidTr="005E2C10">
        <w:trPr>
          <w:trHeight w:val="800"/>
        </w:trPr>
        <w:tc>
          <w:tcPr>
            <w:tcW w:w="2830" w:type="dxa"/>
            <w:tcBorders>
              <w:top w:val="dashed" w:sz="4" w:space="0" w:color="2F5597"/>
              <w:left w:val="dashed" w:sz="4" w:space="0" w:color="2F5597"/>
              <w:bottom w:val="dashed" w:sz="4" w:space="0" w:color="2F5597"/>
              <w:right w:val="dashed" w:sz="4" w:space="0" w:color="2F5597"/>
            </w:tcBorders>
          </w:tcPr>
          <w:p w14:paraId="499304DD" w14:textId="793F6058" w:rsidR="00B079D5" w:rsidRPr="00357F63" w:rsidRDefault="00E63173" w:rsidP="008E5600">
            <w:pPr>
              <w:pStyle w:val="afff9"/>
            </w:pPr>
            <w:r w:rsidRPr="00357F63">
              <w:rPr>
                <w:rFonts w:hint="eastAsia"/>
              </w:rPr>
              <w:t>3.</w:t>
            </w:r>
            <w:r w:rsidR="0012450E" w:rsidRPr="00357F63">
              <w:rPr>
                <w:rFonts w:hint="eastAsia"/>
              </w:rPr>
              <w:t>確認メールを受信</w:t>
            </w:r>
          </w:p>
        </w:tc>
        <w:tc>
          <w:tcPr>
            <w:tcW w:w="7626" w:type="dxa"/>
            <w:tcBorders>
              <w:top w:val="nil"/>
              <w:left w:val="dashed" w:sz="4" w:space="0" w:color="2F5597"/>
              <w:bottom w:val="nil"/>
              <w:right w:val="nil"/>
            </w:tcBorders>
          </w:tcPr>
          <w:p w14:paraId="13DE0DAC" w14:textId="77777777" w:rsidR="00B71F3A" w:rsidRDefault="00BC4F6A" w:rsidP="008E5600">
            <w:pPr>
              <w:pStyle w:val="afff7"/>
            </w:pPr>
            <w:r w:rsidRPr="00E63173">
              <w:rPr>
                <w:rFonts w:hint="eastAsia"/>
              </w:rPr>
              <w:t>「自己宣言受付確認のお知らせ」メールを受信します。</w:t>
            </w:r>
          </w:p>
          <w:p w14:paraId="282E64D2" w14:textId="3B24F52A" w:rsidR="00B079D5" w:rsidRPr="00E63173" w:rsidRDefault="00BC4F6A" w:rsidP="008E5600">
            <w:pPr>
              <w:pStyle w:val="afff7"/>
            </w:pPr>
            <w:r w:rsidRPr="00E63173">
              <w:t>メール本文中のURLを押します。</w:t>
            </w:r>
          </w:p>
        </w:tc>
      </w:tr>
      <w:tr w:rsidR="00B079D5" w14:paraId="67D3463E" w14:textId="77777777" w:rsidTr="005E2C10">
        <w:trPr>
          <w:trHeight w:val="800"/>
        </w:trPr>
        <w:tc>
          <w:tcPr>
            <w:tcW w:w="2830" w:type="dxa"/>
            <w:tcBorders>
              <w:top w:val="dashed" w:sz="4" w:space="0" w:color="2F5597"/>
              <w:left w:val="dashed" w:sz="4" w:space="0" w:color="2F5597"/>
              <w:bottom w:val="dashed" w:sz="4" w:space="0" w:color="2F5597"/>
              <w:right w:val="dashed" w:sz="4" w:space="0" w:color="2F5597"/>
            </w:tcBorders>
          </w:tcPr>
          <w:p w14:paraId="74284DB9" w14:textId="70253B3C" w:rsidR="00B079D5" w:rsidRPr="00357F63" w:rsidRDefault="00E63173" w:rsidP="008E5600">
            <w:pPr>
              <w:pStyle w:val="afff9"/>
            </w:pPr>
            <w:r w:rsidRPr="00357F63">
              <w:rPr>
                <w:rFonts w:hint="eastAsia"/>
              </w:rPr>
              <w:t>4.</w:t>
            </w:r>
            <w:r w:rsidR="0012450E" w:rsidRPr="00357F63">
              <w:rPr>
                <w:rFonts w:hint="eastAsia"/>
              </w:rPr>
              <w:t>自己宣言</w:t>
            </w:r>
            <w:r w:rsidR="0012450E" w:rsidRPr="00357F63">
              <w:t>IDのお知らせ</w:t>
            </w:r>
          </w:p>
        </w:tc>
        <w:tc>
          <w:tcPr>
            <w:tcW w:w="7626" w:type="dxa"/>
            <w:tcBorders>
              <w:top w:val="nil"/>
              <w:left w:val="dashed" w:sz="4" w:space="0" w:color="2F5597"/>
              <w:bottom w:val="nil"/>
              <w:right w:val="nil"/>
            </w:tcBorders>
          </w:tcPr>
          <w:p w14:paraId="493A9783" w14:textId="5D37CCD6" w:rsidR="00B079D5" w:rsidRPr="00E63173" w:rsidRDefault="001E001C" w:rsidP="008E5600">
            <w:pPr>
              <w:pStyle w:val="afff7"/>
            </w:pPr>
            <w:r w:rsidRPr="00E63173">
              <w:rPr>
                <w:rFonts w:hint="eastAsia"/>
              </w:rPr>
              <w:t>「自己宣言完了のお知らせ」メールにて、ログインに利用する自己宣言</w:t>
            </w:r>
            <w:r w:rsidRPr="00E63173">
              <w:t>IDをお知らせします。</w:t>
            </w:r>
          </w:p>
        </w:tc>
      </w:tr>
      <w:tr w:rsidR="00B079D5" w14:paraId="151A2FF4" w14:textId="77777777" w:rsidTr="005E2C10">
        <w:trPr>
          <w:trHeight w:val="800"/>
        </w:trPr>
        <w:tc>
          <w:tcPr>
            <w:tcW w:w="2830" w:type="dxa"/>
            <w:tcBorders>
              <w:top w:val="dashed" w:sz="4" w:space="0" w:color="2F5597"/>
              <w:left w:val="dashed" w:sz="4" w:space="0" w:color="2F5597"/>
              <w:bottom w:val="dashed" w:sz="4" w:space="0" w:color="2F5597"/>
              <w:right w:val="dashed" w:sz="4" w:space="0" w:color="2F5597"/>
            </w:tcBorders>
          </w:tcPr>
          <w:p w14:paraId="2F3AA792" w14:textId="26BADD82" w:rsidR="00B079D5" w:rsidRPr="00357F63" w:rsidRDefault="00E63173" w:rsidP="008E5600">
            <w:pPr>
              <w:pStyle w:val="afff9"/>
            </w:pPr>
            <w:r w:rsidRPr="00357F63">
              <w:rPr>
                <w:rFonts w:hint="eastAsia"/>
              </w:rPr>
              <w:t>5.</w:t>
            </w:r>
            <w:r w:rsidR="00BB4B13" w:rsidRPr="00357F63">
              <w:rPr>
                <w:rFonts w:hint="eastAsia"/>
              </w:rPr>
              <w:t>ロゴマークダウンロード</w:t>
            </w:r>
          </w:p>
        </w:tc>
        <w:tc>
          <w:tcPr>
            <w:tcW w:w="7626" w:type="dxa"/>
            <w:tcBorders>
              <w:top w:val="nil"/>
              <w:left w:val="dashed" w:sz="4" w:space="0" w:color="2F5597"/>
              <w:bottom w:val="nil"/>
              <w:right w:val="nil"/>
            </w:tcBorders>
          </w:tcPr>
          <w:p w14:paraId="783B46DB" w14:textId="4DAAB1DB" w:rsidR="00B079D5" w:rsidRPr="00E63173" w:rsidRDefault="001E001C" w:rsidP="008E5600">
            <w:pPr>
              <w:pStyle w:val="afff7"/>
            </w:pPr>
            <w:r w:rsidRPr="00E63173">
              <w:rPr>
                <w:rFonts w:hint="eastAsia"/>
              </w:rPr>
              <w:t>自己宣言完了後、</w:t>
            </w:r>
            <w:r w:rsidRPr="00E63173">
              <w:t>1～2週間程度でロゴマークのダウンロードに必要な手順をメールでお知らせします。</w:t>
            </w:r>
          </w:p>
        </w:tc>
      </w:tr>
    </w:tbl>
    <w:p w14:paraId="1C102F26" w14:textId="45F6793F" w:rsidR="00300776" w:rsidRDefault="00541285" w:rsidP="00D41F31">
      <w:r w:rsidRPr="00AD0668">
        <w:rPr>
          <w:noProof/>
        </w:rPr>
        <mc:AlternateContent>
          <mc:Choice Requires="wps">
            <w:drawing>
              <wp:anchor distT="0" distB="0" distL="114300" distR="114300" simplePos="0" relativeHeight="251658306" behindDoc="0" locked="0" layoutInCell="1" allowOverlap="1" wp14:anchorId="6103DBD2" wp14:editId="18676AD8">
                <wp:simplePos x="0" y="0"/>
                <wp:positionH relativeFrom="column">
                  <wp:posOffset>488950</wp:posOffset>
                </wp:positionH>
                <wp:positionV relativeFrom="paragraph">
                  <wp:posOffset>1874370</wp:posOffset>
                </wp:positionV>
                <wp:extent cx="5652138" cy="184666"/>
                <wp:effectExtent l="0" t="0" r="0" b="0"/>
                <wp:wrapTopAndBottom/>
                <wp:docPr id="16" name="テキスト ボックス 15">
                  <a:extLst xmlns:a="http://schemas.openxmlformats.org/drawingml/2006/main">
                    <a:ext uri="{FF2B5EF4-FFF2-40B4-BE49-F238E27FC236}">
                      <a16:creationId xmlns:a16="http://schemas.microsoft.com/office/drawing/2014/main" id="{317C7F4A-D5DD-1F9A-5CF0-B2FDE683F2C6}"/>
                    </a:ext>
                  </a:extLst>
                </wp:docPr>
                <wp:cNvGraphicFramePr/>
                <a:graphic xmlns:a="http://schemas.openxmlformats.org/drawingml/2006/main">
                  <a:graphicData uri="http://schemas.microsoft.com/office/word/2010/wordprocessingShape">
                    <wps:wsp>
                      <wps:cNvSpPr txBox="1"/>
                      <wps:spPr>
                        <a:xfrm>
                          <a:off x="0" y="0"/>
                          <a:ext cx="5652138" cy="184666"/>
                        </a:xfrm>
                        <a:prstGeom prst="rect">
                          <a:avLst/>
                        </a:prstGeom>
                        <a:noFill/>
                      </wps:spPr>
                      <wps:txbx>
                        <w:txbxContent>
                          <w:p w14:paraId="6E995467" w14:textId="58802712" w:rsidR="00AD0668" w:rsidRDefault="00AD0668" w:rsidP="00541285">
                            <w:pPr>
                              <w:pStyle w:val="aff9"/>
                            </w:pPr>
                            <w:r>
                              <w:rPr>
                                <w:rFonts w:hint="eastAsia"/>
                              </w:rPr>
                              <w:t>IPA.”SECURITY ACTION セキュリティ対策自己宣言”.</w:t>
                            </w:r>
                            <w:hyperlink r:id="rId21" w:history="1">
                              <w:r>
                                <w:rPr>
                                  <w:rStyle w:val="a7"/>
                                  <w:rFonts w:ascii="メイリオ" w:eastAsia="メイリオ" w:hAnsi="メイリオ" w:hint="eastAsia"/>
                                  <w:color w:val="000000"/>
                                  <w:kern w:val="24"/>
                                  <w:u w:color="FFFFFF"/>
                                </w:rPr>
                                <w:t>https://www.ipa.go.jp/security/security-action</w:t>
                              </w:r>
                            </w:hyperlink>
                          </w:p>
                        </w:txbxContent>
                      </wps:txbx>
                      <wps:bodyPr wrap="square" rtlCol="0">
                        <a:spAutoFit/>
                      </wps:bodyPr>
                    </wps:wsp>
                  </a:graphicData>
                </a:graphic>
              </wp:anchor>
            </w:drawing>
          </mc:Choice>
          <mc:Fallback xmlns:w16du="http://schemas.microsoft.com/office/word/2023/wordml/word16du">
            <w:pict>
              <v:shape w14:anchorId="6103DBD2" id="テキスト ボックス 15" o:spid="_x0000_s1030" type="#_x0000_t202" style="position:absolute;left:0;text-align:left;margin-left:38.5pt;margin-top:147.6pt;width:445.05pt;height:14.55pt;z-index:25165830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" filled="f" stroked="f">
                <v:textbox style="mso-fit-shape-to-text:t">
                  <w:txbxContent>
                    <w:p w14:paraId="6E995467" w14:textId="58802712" w:rsidR="00AD0668" w:rsidRDefault="00AD0668" w:rsidP="00541285">
                      <w:pPr>
                        <w:pStyle w:val="aff9"/>
                      </w:pPr>
                      <w:r>
                        <w:rPr>
                          <w:rFonts w:hint="eastAsia"/>
                        </w:rPr>
                        <w:t>IPA.”SECURITY ACTION セキュリティ対策自己宣言”.</w:t>
                      </w:r>
                      <w:hyperlink r:id="rId22" w:history="1">
                        <w:r>
                          <w:rPr>
                            <w:rStyle w:val="a7"/>
                            <w:rFonts w:ascii="メイリオ" w:eastAsia="メイリオ" w:hAnsi="メイリオ" w:hint="eastAsia"/>
                            <w:color w:val="000000"/>
                            <w:kern w:val="24"/>
                            <w:u w:color="FFFFFF"/>
                          </w:rPr>
                          <w:t>https://www.ipa.go.jp/security/security-action</w:t>
                        </w:r>
                      </w:hyperlink>
                    </w:p>
                  </w:txbxContent>
                </v:textbox>
                <w10:wrap type="topAndBottom"/>
              </v:shape>
            </w:pict>
          </mc:Fallback>
        </mc:AlternateContent>
      </w:r>
    </w:p>
    <w:tbl>
      <w:tblPr>
        <w:tblStyle w:val="aa"/>
        <w:tblW w:w="0" w:type="auto"/>
        <w:tblLook w:val="04A0" w:firstRow="1" w:lastRow="0" w:firstColumn="1" w:lastColumn="0" w:noHBand="0" w:noVBand="1"/>
      </w:tblPr>
      <w:tblGrid>
        <w:gridCol w:w="10456"/>
      </w:tblGrid>
      <w:tr w:rsidR="00441C70" w14:paraId="20BEB099" w14:textId="77777777" w:rsidTr="00441C70">
        <w:tc>
          <w:tcPr>
            <w:tcW w:w="10456" w:type="dxa"/>
          </w:tcPr>
          <w:p w14:paraId="41A61A63" w14:textId="0F12912A" w:rsidR="00976145" w:rsidRDefault="00174335" w:rsidP="008E5600">
            <w:pPr>
              <w:pStyle w:val="afff9"/>
            </w:pPr>
            <w:r>
              <w:rPr>
                <w:noProof/>
              </w:rPr>
              <w:drawing>
                <wp:anchor distT="0" distB="0" distL="114300" distR="114300" simplePos="0" relativeHeight="251658361" behindDoc="0" locked="1" layoutInCell="1" allowOverlap="1" wp14:anchorId="5657AF67" wp14:editId="23E1B497">
                  <wp:simplePos x="0" y="0"/>
                  <wp:positionH relativeFrom="column">
                    <wp:posOffset>-527050</wp:posOffset>
                  </wp:positionH>
                  <wp:positionV relativeFrom="paragraph">
                    <wp:posOffset>-193675</wp:posOffset>
                  </wp:positionV>
                  <wp:extent cx="824230" cy="518160"/>
                  <wp:effectExtent l="0" t="0" r="0" b="0"/>
                  <wp:wrapNone/>
                  <wp:docPr id="9264079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88179"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4230" cy="518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1C70" w:rsidRPr="00441C70">
              <w:rPr>
                <w:rFonts w:hint="eastAsia"/>
              </w:rPr>
              <w:t>取得時における注意点</w:t>
            </w:r>
          </w:p>
          <w:p w14:paraId="55D0FC20" w14:textId="7BB338BA" w:rsidR="00CC1036" w:rsidRPr="00CC1036" w:rsidRDefault="00441C70" w:rsidP="008E5600">
            <w:pPr>
              <w:pStyle w:val="afff7"/>
              <w:rPr>
                <w:bCs/>
              </w:rPr>
            </w:pPr>
            <w:r w:rsidRPr="00441C70">
              <w:t>「SECURITY ACTION」はセキュリティ対策状況</w:t>
            </w:r>
            <w:r w:rsidR="005B6CFA">
              <w:rPr>
                <w:rFonts w:hint="eastAsia"/>
              </w:rPr>
              <w:t>など</w:t>
            </w:r>
            <w:r w:rsidRPr="00441C70">
              <w:t>をIPAが</w:t>
            </w:r>
            <w:r w:rsidRPr="00976145">
              <w:rPr>
                <w:bCs/>
              </w:rPr>
              <w:t>認定するものではありません。</w:t>
            </w:r>
            <w:r w:rsidRPr="00441C70">
              <w:t>「SECURITY ACTION」の取組に関してWebサイト</w:t>
            </w:r>
            <w:r w:rsidR="005B6CFA">
              <w:rPr>
                <w:rFonts w:hint="eastAsia"/>
              </w:rPr>
              <w:t>など</w:t>
            </w:r>
            <w:r w:rsidRPr="00441C70">
              <w:t>において次のような不適切な表現を使用されますと、第三者の誤解を生ずる可能性が懸念されますので、ご注意願います。</w:t>
            </w:r>
          </w:p>
          <w:p w14:paraId="782CB811" w14:textId="5872A7E2" w:rsidR="00CC1036" w:rsidRDefault="00441C70" w:rsidP="008E5600">
            <w:pPr>
              <w:pStyle w:val="afff7"/>
            </w:pPr>
            <w:r w:rsidRPr="0050163C">
              <w:rPr>
                <w:color w:val="FF0000"/>
              </w:rPr>
              <w:t>×</w:t>
            </w:r>
            <w:r w:rsidRPr="00441C70">
              <w:t>「一つ星（二つ星）の</w:t>
            </w:r>
            <w:r w:rsidRPr="00C77423">
              <w:rPr>
                <w:bCs/>
              </w:rPr>
              <w:t>認定を受けました</w:t>
            </w:r>
            <w:r w:rsidRPr="00441C70">
              <w:t>」「一つ星（二つ星）を</w:t>
            </w:r>
            <w:r w:rsidRPr="00C77423">
              <w:rPr>
                <w:bCs/>
              </w:rPr>
              <w:t>取得しました</w:t>
            </w:r>
            <w:r w:rsidRPr="00441C70">
              <w:t>」</w:t>
            </w:r>
          </w:p>
          <w:p w14:paraId="4924B849" w14:textId="44F35451" w:rsidR="00441C70" w:rsidRDefault="00441C70" w:rsidP="008E5600">
            <w:pPr>
              <w:pStyle w:val="afff7"/>
              <w:rPr>
                <w:b/>
                <w:color w:val="FF0000"/>
              </w:rPr>
            </w:pPr>
            <w:r w:rsidRPr="0050163C">
              <w:rPr>
                <w:color w:val="2F5597"/>
              </w:rPr>
              <w:t>〇</w:t>
            </w:r>
            <w:r w:rsidRPr="00441C70">
              <w:t>「一つ星（二つ星）を</w:t>
            </w:r>
            <w:r w:rsidRPr="00C77423">
              <w:rPr>
                <w:bCs/>
              </w:rPr>
              <w:t>宣言しました</w:t>
            </w:r>
            <w:r w:rsidRPr="00441C70">
              <w:t>」</w:t>
            </w:r>
          </w:p>
        </w:tc>
      </w:tr>
    </w:tbl>
    <w:p w14:paraId="4E86061E" w14:textId="4F4F69B3" w:rsidR="00E63173" w:rsidRDefault="00E63173" w:rsidP="00D41F31">
      <w:bookmarkStart w:id="32" w:name="_Toc167890531"/>
    </w:p>
    <w:tbl>
      <w:tblPr>
        <w:tblStyle w:val="aa"/>
        <w:tblW w:w="0" w:type="auto"/>
        <w:tblLook w:val="04A0" w:firstRow="1" w:lastRow="0" w:firstColumn="1" w:lastColumn="0" w:noHBand="0" w:noVBand="1"/>
      </w:tblPr>
      <w:tblGrid>
        <w:gridCol w:w="5228"/>
        <w:gridCol w:w="5228"/>
      </w:tblGrid>
      <w:tr w:rsidR="00E63173" w14:paraId="56D896AE" w14:textId="77777777" w:rsidTr="00E63173">
        <w:tc>
          <w:tcPr>
            <w:tcW w:w="5228" w:type="dxa"/>
          </w:tcPr>
          <w:p w14:paraId="345D044D" w14:textId="083C93F4" w:rsidR="00E63173" w:rsidRPr="004D6015" w:rsidRDefault="00E63173" w:rsidP="004C2117">
            <w:pPr>
              <w:pStyle w:val="aff7"/>
            </w:pPr>
            <w:r w:rsidRPr="004D6015">
              <w:rPr>
                <w:rFonts w:hint="eastAsia"/>
              </w:rPr>
              <w:t>詳細理解のため参考となる文献（参考文献）</w:t>
            </w:r>
          </w:p>
        </w:tc>
        <w:tc>
          <w:tcPr>
            <w:tcW w:w="5228" w:type="dxa"/>
          </w:tcPr>
          <w:p w14:paraId="6F7AD8B5" w14:textId="77777777" w:rsidR="00E63173" w:rsidRPr="004D6015" w:rsidRDefault="00E63173" w:rsidP="004C2117">
            <w:pPr>
              <w:pStyle w:val="aff7"/>
            </w:pPr>
          </w:p>
        </w:tc>
      </w:tr>
      <w:tr w:rsidR="00E63173" w14:paraId="1E8A1BB9" w14:textId="77777777" w:rsidTr="00E63173">
        <w:tc>
          <w:tcPr>
            <w:tcW w:w="5228" w:type="dxa"/>
            <w:shd w:val="clear" w:color="auto" w:fill="F1A983" w:themeFill="accent2" w:themeFillTint="99"/>
          </w:tcPr>
          <w:p w14:paraId="4E198606" w14:textId="45966051" w:rsidR="00E63173" w:rsidRPr="004D6015" w:rsidRDefault="00E63173" w:rsidP="004C2117">
            <w:pPr>
              <w:pStyle w:val="aff7"/>
            </w:pPr>
            <w:r w:rsidRPr="004D6015">
              <w:rPr>
                <w:rFonts w:hint="eastAsia"/>
              </w:rPr>
              <w:t>SECURITY ACTION セキュリティ対策自己宣言</w:t>
            </w:r>
          </w:p>
        </w:tc>
        <w:tc>
          <w:tcPr>
            <w:tcW w:w="5228" w:type="dxa"/>
          </w:tcPr>
          <w:p w14:paraId="443774D6" w14:textId="1AD645A4" w:rsidR="00E63173" w:rsidRPr="004D6015" w:rsidRDefault="00E63173" w:rsidP="004C2117">
            <w:pPr>
              <w:pStyle w:val="aff7"/>
            </w:pPr>
            <w:r w:rsidRPr="004D6015">
              <w:rPr>
                <w:rFonts w:hint="eastAsia"/>
              </w:rPr>
              <w:t>https://www.ipa.go.jp/security/security-action/</w:t>
            </w:r>
          </w:p>
        </w:tc>
      </w:tr>
    </w:tbl>
    <w:p w14:paraId="08E0EA00" w14:textId="62B7C03B" w:rsidR="00657D21" w:rsidRPr="00657D21" w:rsidRDefault="00657D21" w:rsidP="004F7EC8">
      <w:pPr>
        <w:pStyle w:val="4"/>
      </w:pPr>
      <w:bookmarkStart w:id="33" w:name="_Toc174086574"/>
      <w:r>
        <w:rPr>
          <w:rFonts w:hint="eastAsia"/>
        </w:rPr>
        <w:lastRenderedPageBreak/>
        <w:t>情報セキュリティ5か条</w:t>
      </w:r>
      <w:bookmarkEnd w:id="32"/>
      <w:bookmarkEnd w:id="33"/>
    </w:p>
    <w:p w14:paraId="02D6D56B" w14:textId="59DA8085" w:rsidR="00B002E6" w:rsidRPr="0084467D" w:rsidRDefault="00F82711" w:rsidP="00D41F31">
      <w:r w:rsidRPr="003714D7">
        <w:rPr>
          <w:noProof/>
        </w:rPr>
        <mc:AlternateContent>
          <mc:Choice Requires="wps">
            <w:drawing>
              <wp:anchor distT="0" distB="0" distL="114300" distR="114300" simplePos="0" relativeHeight="251658245" behindDoc="0" locked="0" layoutInCell="1" allowOverlap="1" wp14:anchorId="4B587D99" wp14:editId="5394D634">
                <wp:simplePos x="0" y="0"/>
                <wp:positionH relativeFrom="margin">
                  <wp:posOffset>-38511</wp:posOffset>
                </wp:positionH>
                <wp:positionV relativeFrom="paragraph">
                  <wp:posOffset>8305800</wp:posOffset>
                </wp:positionV>
                <wp:extent cx="6639560" cy="231775"/>
                <wp:effectExtent l="0" t="0" r="0" b="0"/>
                <wp:wrapTopAndBottom/>
                <wp:docPr id="9" name="テキスト ボックス 9">
                  <a:extLst xmlns:a="http://schemas.openxmlformats.org/drawingml/2006/main">
                    <a:ext uri="{FF2B5EF4-FFF2-40B4-BE49-F238E27FC236}">
                      <a16:creationId xmlns:a16="http://schemas.microsoft.com/office/drawing/2014/main" id="{05771CEB-EAA5-A0F5-C543-909BA1AAC292}"/>
                    </a:ext>
                  </a:extLst>
                </wp:docPr>
                <wp:cNvGraphicFramePr/>
                <a:graphic xmlns:a="http://schemas.openxmlformats.org/drawingml/2006/main">
                  <a:graphicData uri="http://schemas.microsoft.com/office/word/2010/wordprocessingShape">
                    <wps:wsp>
                      <wps:cNvSpPr txBox="1"/>
                      <wps:spPr>
                        <a:xfrm>
                          <a:off x="0" y="0"/>
                          <a:ext cx="6639560" cy="231775"/>
                        </a:xfrm>
                        <a:prstGeom prst="rect">
                          <a:avLst/>
                        </a:prstGeom>
                        <a:noFill/>
                      </wps:spPr>
                      <wps:txbx>
                        <w:txbxContent>
                          <w:p w14:paraId="4695E554" w14:textId="20FEF4CD" w:rsidR="003714D7" w:rsidRPr="00AE62AF" w:rsidRDefault="003714D7" w:rsidP="00541285">
                            <w:pPr>
                              <w:pStyle w:val="aff9"/>
                            </w:pPr>
                            <w:r w:rsidRPr="00AE62AF">
                              <w:rPr>
                                <w:rFonts w:hint="eastAsia"/>
                              </w:rPr>
                              <w:t>(出典) IPA「情報セキュリティ5か条」を</w:t>
                            </w:r>
                            <w:r w:rsidR="0078422D" w:rsidRPr="00AE62AF">
                              <w:rPr>
                                <w:rFonts w:hint="eastAsia"/>
                              </w:rPr>
                              <w:t>もと</w:t>
                            </w:r>
                            <w:r w:rsidRPr="00AE62AF">
                              <w:rPr>
                                <w:rFonts w:hint="eastAsia"/>
                              </w:rPr>
                              <w:t>に作成</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B587D99" id="テキスト ボックス 9" o:spid="_x0000_s1031" type="#_x0000_t202" style="position:absolute;left:0;text-align:left;margin-left:-3.05pt;margin-top:654pt;width:522.8pt;height:18.25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" filled="f" stroked="f">
                <v:textbox>
                  <w:txbxContent>
                    <w:p w14:paraId="4695E554" w14:textId="20FEF4CD" w:rsidR="003714D7" w:rsidRPr="00AE62AF" w:rsidRDefault="003714D7" w:rsidP="00541285">
                      <w:pPr>
                        <w:pStyle w:val="aff9"/>
                      </w:pPr>
                      <w:r w:rsidRPr="00AE62AF">
                        <w:rPr>
                          <w:rFonts w:hint="eastAsia"/>
                        </w:rPr>
                        <w:t>(出典) IPA「情報セキュリティ5か条」を</w:t>
                      </w:r>
                      <w:r w:rsidR="0078422D" w:rsidRPr="00AE62AF">
                        <w:rPr>
                          <w:rFonts w:hint="eastAsia"/>
                        </w:rPr>
                        <w:t>もと</w:t>
                      </w:r>
                      <w:r w:rsidRPr="00AE62AF">
                        <w:rPr>
                          <w:rFonts w:hint="eastAsia"/>
                        </w:rPr>
                        <w:t>に作成</w:t>
                      </w:r>
                    </w:p>
                  </w:txbxContent>
                </v:textbox>
                <w10:wrap type="topAndBottom" anchorx="margin"/>
              </v:shape>
            </w:pict>
          </mc:Fallback>
        </mc:AlternateContent>
      </w:r>
      <w:r w:rsidR="0084467D" w:rsidRPr="0084467D">
        <w:rPr>
          <w:rFonts w:hint="eastAsia"/>
        </w:rPr>
        <w:t>「情報セキュリティ</w:t>
      </w:r>
      <w:r w:rsidR="00E63F3E">
        <w:rPr>
          <w:rFonts w:hint="eastAsia"/>
        </w:rPr>
        <w:t>5</w:t>
      </w:r>
      <w:r w:rsidR="0084467D" w:rsidRPr="0084467D">
        <w:rPr>
          <w:rFonts w:hint="eastAsia"/>
        </w:rPr>
        <w:t>か条」は、企業の規模に関係なく、重要な</w:t>
      </w:r>
      <w:r w:rsidR="00584902">
        <w:rPr>
          <w:rFonts w:hint="eastAsia"/>
        </w:rPr>
        <w:t>セキュリティ</w:t>
      </w:r>
      <w:r w:rsidR="0084467D" w:rsidRPr="0084467D">
        <w:rPr>
          <w:rFonts w:hint="eastAsia"/>
        </w:rPr>
        <w:t>対策をまとめたものです。初めてセキュリティ対策に取</w:t>
      </w:r>
      <w:r w:rsidR="00453512">
        <w:rPr>
          <w:rFonts w:hint="eastAsia"/>
        </w:rPr>
        <w:t>り</w:t>
      </w:r>
      <w:r w:rsidR="0084467D" w:rsidRPr="0084467D">
        <w:rPr>
          <w:rFonts w:hint="eastAsia"/>
        </w:rPr>
        <w:t>組む場合でも、実施しやすい内容となっています。情報セキュリティ</w:t>
      </w:r>
      <w:r w:rsidR="00E63F3E">
        <w:rPr>
          <w:rFonts w:hint="eastAsia"/>
        </w:rPr>
        <w:t>5</w:t>
      </w:r>
      <w:r w:rsidR="0084467D" w:rsidRPr="0084467D">
        <w:rPr>
          <w:rFonts w:hint="eastAsia"/>
        </w:rPr>
        <w:t>か条は、共通する基本的な</w:t>
      </w:r>
      <w:r w:rsidR="00BC32AF">
        <w:rPr>
          <w:rFonts w:hint="eastAsia"/>
        </w:rPr>
        <w:t>セキュリティ</w:t>
      </w:r>
      <w:r w:rsidR="0084467D" w:rsidRPr="0084467D">
        <w:rPr>
          <w:rFonts w:hint="eastAsia"/>
        </w:rPr>
        <w:t>対策をまとめたものであり、必ず実行することが重要です。</w:t>
      </w:r>
    </w:p>
    <w:tbl>
      <w:tblPr>
        <w:tblStyle w:val="aa"/>
        <w:tblW w:w="5000" w:type="pct"/>
        <w:tblLook w:val="04A0" w:firstRow="1" w:lastRow="0" w:firstColumn="1" w:lastColumn="0" w:noHBand="0" w:noVBand="1"/>
      </w:tblPr>
      <w:tblGrid>
        <w:gridCol w:w="705"/>
        <w:gridCol w:w="9751"/>
      </w:tblGrid>
      <w:tr w:rsidR="00EC309A" w14:paraId="59CCF19E" w14:textId="77777777" w:rsidTr="00A44971">
        <w:tc>
          <w:tcPr>
            <w:tcW w:w="5000" w:type="pct"/>
            <w:gridSpan w:val="2"/>
          </w:tcPr>
          <w:p w14:paraId="34C8FD7D" w14:textId="24D71F4D" w:rsidR="005E7EF3" w:rsidRDefault="0098492D" w:rsidP="008E5600">
            <w:pPr>
              <w:pStyle w:val="afff9"/>
            </w:pPr>
            <w:r>
              <w:rPr>
                <w:rFonts w:hint="eastAsia"/>
              </w:rPr>
              <w:t>1.</w:t>
            </w:r>
            <w:r w:rsidR="005E7EF3" w:rsidRPr="005E7EF3">
              <w:t>OSやソフトウェアは常に最新の状態にしよう！</w:t>
            </w:r>
          </w:p>
          <w:p w14:paraId="0F12A83D" w14:textId="5B966C63" w:rsidR="00EC309A" w:rsidRPr="005E7EF3" w:rsidRDefault="00C106A5" w:rsidP="008E5600">
            <w:pPr>
              <w:pStyle w:val="afff7"/>
              <w:rPr>
                <w:b/>
              </w:rPr>
            </w:pPr>
            <w:r w:rsidRPr="00C106A5">
              <w:rPr>
                <w:rFonts w:hint="eastAsia"/>
              </w:rPr>
              <w:t>OSやソフトウェアを古いまま放置していると、セキュリティ上の問題が解決されず、悪意のあるウイルスに感染してしまう危険性があるため、最新の状態にします。</w:t>
            </w:r>
          </w:p>
        </w:tc>
      </w:tr>
      <w:tr w:rsidR="00EC309A" w14:paraId="34C92273" w14:textId="77777777" w:rsidTr="0054159F">
        <w:tc>
          <w:tcPr>
            <w:tcW w:w="337" w:type="pct"/>
          </w:tcPr>
          <w:p w14:paraId="265E22DA" w14:textId="1EBD0372" w:rsidR="00EC309A" w:rsidRDefault="002943DA" w:rsidP="008E5600">
            <w:pPr>
              <w:pStyle w:val="afff7"/>
            </w:pPr>
            <w:r w:rsidRPr="002943DA">
              <w:rPr>
                <w:rFonts w:hint="eastAsia"/>
              </w:rPr>
              <w:t>対策:</w:t>
            </w:r>
          </w:p>
        </w:tc>
        <w:tc>
          <w:tcPr>
            <w:tcW w:w="4663" w:type="pct"/>
          </w:tcPr>
          <w:p w14:paraId="4A34F0D2" w14:textId="77777777" w:rsidR="005E2C10" w:rsidRDefault="00051AB5" w:rsidP="00C95230">
            <w:pPr>
              <w:pStyle w:val="afff7"/>
              <w:numPr>
                <w:ilvl w:val="0"/>
                <w:numId w:val="9"/>
              </w:numPr>
            </w:pPr>
            <w:r w:rsidRPr="00051AB5">
              <w:rPr>
                <w:rFonts w:hint="eastAsia"/>
              </w:rPr>
              <w:t>パソコンやルータのソフトウェアやファームウェアを最新化します。</w:t>
            </w:r>
          </w:p>
          <w:p w14:paraId="046BC09E" w14:textId="32643AEA" w:rsidR="00EC309A" w:rsidRPr="00051AB5" w:rsidRDefault="00BD0AFC" w:rsidP="00C95230">
            <w:pPr>
              <w:pStyle w:val="afff7"/>
              <w:numPr>
                <w:ilvl w:val="0"/>
                <w:numId w:val="9"/>
              </w:numPr>
            </w:pPr>
            <w:r w:rsidRPr="000676AE">
              <w:rPr>
                <w:rFonts w:hint="eastAsia"/>
              </w:rPr>
              <w:t>OS</w:t>
            </w:r>
            <w:r w:rsidR="00051AB5" w:rsidRPr="00051AB5">
              <w:rPr>
                <w:rFonts w:hint="eastAsia"/>
              </w:rPr>
              <w:t>やソフトウェアアップデートを実行します。</w:t>
            </w:r>
          </w:p>
        </w:tc>
      </w:tr>
      <w:tr w:rsidR="00EC309A" w14:paraId="5DAC743B" w14:textId="77777777" w:rsidTr="00A44971">
        <w:tc>
          <w:tcPr>
            <w:tcW w:w="5000" w:type="pct"/>
            <w:gridSpan w:val="2"/>
          </w:tcPr>
          <w:p w14:paraId="26A8A952" w14:textId="2103F35E" w:rsidR="0098492D" w:rsidRDefault="0098492D" w:rsidP="008E5600">
            <w:pPr>
              <w:pStyle w:val="afff9"/>
            </w:pPr>
            <w:r w:rsidRPr="0098492D">
              <w:t>2.ウイルス対策ソフトを導入しよう！</w:t>
            </w:r>
          </w:p>
          <w:p w14:paraId="37EB6C74" w14:textId="37893AFC" w:rsidR="00EC309A" w:rsidRDefault="00D822BB" w:rsidP="008E5600">
            <w:pPr>
              <w:pStyle w:val="afff7"/>
            </w:pPr>
            <w:r w:rsidRPr="00D822BB">
              <w:rPr>
                <w:rFonts w:hint="eastAsia"/>
              </w:rPr>
              <w:t>ID・パスワードを盗まれないようにウイルス対策ソフトを導入し、ウイルス定義ファイル（パターンファイル）は常に最新の状態になるようにします。</w:t>
            </w:r>
          </w:p>
        </w:tc>
      </w:tr>
      <w:tr w:rsidR="00EC309A" w14:paraId="6B41015D" w14:textId="77777777" w:rsidTr="0054159F">
        <w:tc>
          <w:tcPr>
            <w:tcW w:w="337" w:type="pct"/>
          </w:tcPr>
          <w:p w14:paraId="3BF3F053" w14:textId="1E385F5E" w:rsidR="00EC309A" w:rsidRDefault="002943DA" w:rsidP="008E5600">
            <w:pPr>
              <w:pStyle w:val="afff7"/>
            </w:pPr>
            <w:r w:rsidRPr="002943DA">
              <w:rPr>
                <w:rFonts w:hint="eastAsia"/>
              </w:rPr>
              <w:t>対策:</w:t>
            </w:r>
          </w:p>
        </w:tc>
        <w:tc>
          <w:tcPr>
            <w:tcW w:w="4663" w:type="pct"/>
          </w:tcPr>
          <w:p w14:paraId="5BA6F33B" w14:textId="77777777" w:rsidR="002C0BB9" w:rsidRDefault="000D2A3F" w:rsidP="00C95230">
            <w:pPr>
              <w:pStyle w:val="afff7"/>
              <w:numPr>
                <w:ilvl w:val="0"/>
                <w:numId w:val="10"/>
              </w:numPr>
            </w:pPr>
            <w:r w:rsidRPr="000D2A3F">
              <w:rPr>
                <w:rFonts w:hint="eastAsia"/>
              </w:rPr>
              <w:t>ウイルス定義ファイルが自動更新されるように設定します。</w:t>
            </w:r>
          </w:p>
          <w:p w14:paraId="1857616B" w14:textId="5E6ECC78" w:rsidR="00EC309A" w:rsidRDefault="000D2A3F" w:rsidP="00C95230">
            <w:pPr>
              <w:pStyle w:val="afff7"/>
              <w:numPr>
                <w:ilvl w:val="0"/>
                <w:numId w:val="10"/>
              </w:numPr>
            </w:pPr>
            <w:r w:rsidRPr="000D2A3F">
              <w:rPr>
                <w:rFonts w:hint="eastAsia"/>
              </w:rPr>
              <w:t>統合型のセキュリティ対策ソフトを導入します。</w:t>
            </w:r>
          </w:p>
        </w:tc>
      </w:tr>
      <w:tr w:rsidR="00EC309A" w14:paraId="428307E8" w14:textId="77777777" w:rsidTr="00A44971">
        <w:tc>
          <w:tcPr>
            <w:tcW w:w="5000" w:type="pct"/>
            <w:gridSpan w:val="2"/>
          </w:tcPr>
          <w:p w14:paraId="6576CA71" w14:textId="59AB5486" w:rsidR="0098492D" w:rsidRDefault="0098492D" w:rsidP="008E5600">
            <w:pPr>
              <w:pStyle w:val="afff9"/>
            </w:pPr>
            <w:r w:rsidRPr="0098492D">
              <w:t>3.パスワードを強化しよう！</w:t>
            </w:r>
          </w:p>
          <w:p w14:paraId="61C44B20" w14:textId="3DEA6D7B" w:rsidR="00EC309A" w:rsidRDefault="001D35D1" w:rsidP="008E5600">
            <w:pPr>
              <w:pStyle w:val="afff7"/>
            </w:pPr>
            <w:r w:rsidRPr="001D35D1">
              <w:rPr>
                <w:rFonts w:hint="eastAsia"/>
              </w:rPr>
              <w:t>パスワードが推測や解析されたり、流出した</w:t>
            </w:r>
            <w:r w:rsidR="00BD0AFC">
              <w:rPr>
                <w:rFonts w:hint="eastAsia"/>
              </w:rPr>
              <w:t>ID・</w:t>
            </w:r>
            <w:r w:rsidRPr="001D35D1">
              <w:rPr>
                <w:rFonts w:hint="eastAsia"/>
              </w:rPr>
              <w:t>パスワードが悪用されたりすることで、不正にログインされます。パスワードは長く、複雑に、使い回さないようにします。</w:t>
            </w:r>
          </w:p>
        </w:tc>
      </w:tr>
      <w:tr w:rsidR="00EC309A" w14:paraId="5F4DD9D5" w14:textId="77777777" w:rsidTr="0054159F">
        <w:tc>
          <w:tcPr>
            <w:tcW w:w="337" w:type="pct"/>
          </w:tcPr>
          <w:p w14:paraId="37D31DBB" w14:textId="266F0B9A" w:rsidR="00EC309A" w:rsidRDefault="002943DA" w:rsidP="008E5600">
            <w:pPr>
              <w:pStyle w:val="afff7"/>
            </w:pPr>
            <w:r w:rsidRPr="002943DA">
              <w:rPr>
                <w:rFonts w:hint="eastAsia"/>
              </w:rPr>
              <w:t>対策:</w:t>
            </w:r>
          </w:p>
        </w:tc>
        <w:tc>
          <w:tcPr>
            <w:tcW w:w="4663" w:type="pct"/>
          </w:tcPr>
          <w:p w14:paraId="39286F98" w14:textId="2BB2091D" w:rsidR="00EC309A" w:rsidRDefault="00AC6492" w:rsidP="00C95230">
            <w:pPr>
              <w:pStyle w:val="afff7"/>
              <w:numPr>
                <w:ilvl w:val="0"/>
                <w:numId w:val="11"/>
              </w:numPr>
            </w:pPr>
            <w:r w:rsidRPr="00AC6492">
              <w:rPr>
                <w:rFonts w:hint="eastAsia"/>
              </w:rPr>
              <w:t>同じ</w:t>
            </w:r>
            <w:r w:rsidRPr="00AC6492">
              <w:t>ID、パスワードを複数サービス間で使い回さないようにします。</w:t>
            </w:r>
            <w:r w:rsidRPr="00AC6492">
              <w:rPr>
                <w:rFonts w:hint="eastAsia"/>
              </w:rPr>
              <w:t>例として、</w:t>
            </w:r>
            <w:r w:rsidRPr="00AC6492">
              <w:t>10文字以上で「大文字」「小文字」「数字」「記号」を含めます。また、「名前」「電話番号」「誕生日」「簡単な英単語」等は使わず、推測できないようにします。</w:t>
            </w:r>
          </w:p>
        </w:tc>
      </w:tr>
      <w:tr w:rsidR="00EC309A" w14:paraId="736610EC" w14:textId="77777777" w:rsidTr="00A44971">
        <w:tc>
          <w:tcPr>
            <w:tcW w:w="5000" w:type="pct"/>
            <w:gridSpan w:val="2"/>
          </w:tcPr>
          <w:p w14:paraId="4903B5E0" w14:textId="5E6911BB" w:rsidR="0098492D" w:rsidRDefault="0098492D" w:rsidP="008E5600">
            <w:pPr>
              <w:pStyle w:val="afff9"/>
            </w:pPr>
            <w:r w:rsidRPr="0098492D">
              <w:t>4.共有設定を見直そう！</w:t>
            </w:r>
          </w:p>
          <w:p w14:paraId="552479EB" w14:textId="30592242" w:rsidR="00EC309A" w:rsidRDefault="00472E88" w:rsidP="008E5600">
            <w:pPr>
              <w:pStyle w:val="afff7"/>
            </w:pPr>
            <w:r w:rsidRPr="00472E88">
              <w:rPr>
                <w:rFonts w:hint="eastAsia"/>
              </w:rPr>
              <w:t>データ保管等のWebサービスやネットワーク接続した複合機の設定を間違ったために、無関係な人に情報を覗き見られるトラブルが増えています。無関係な人が、Webサービスや機器を使うことができるような設定になっていないことを確認します。</w:t>
            </w:r>
          </w:p>
        </w:tc>
      </w:tr>
      <w:tr w:rsidR="00EC309A" w14:paraId="4A2B3785" w14:textId="77777777" w:rsidTr="0054159F">
        <w:tc>
          <w:tcPr>
            <w:tcW w:w="337" w:type="pct"/>
          </w:tcPr>
          <w:p w14:paraId="2DA424CC" w14:textId="03BBDB50" w:rsidR="00EC309A" w:rsidRDefault="002943DA" w:rsidP="008E5600">
            <w:pPr>
              <w:pStyle w:val="afff7"/>
            </w:pPr>
            <w:r w:rsidRPr="002943DA">
              <w:rPr>
                <w:rFonts w:hint="eastAsia"/>
              </w:rPr>
              <w:t>対策:</w:t>
            </w:r>
          </w:p>
        </w:tc>
        <w:tc>
          <w:tcPr>
            <w:tcW w:w="4663" w:type="pct"/>
          </w:tcPr>
          <w:p w14:paraId="75B99D2A" w14:textId="038336F2" w:rsidR="002C0BB9" w:rsidRDefault="0031276A" w:rsidP="00C95230">
            <w:pPr>
              <w:pStyle w:val="afff7"/>
              <w:numPr>
                <w:ilvl w:val="0"/>
                <w:numId w:val="11"/>
              </w:numPr>
            </w:pPr>
            <w:r w:rsidRPr="0031276A">
              <w:t>Webサービス、ネットワーク接続の複合機・カメラ等の共有範囲を限定します。</w:t>
            </w:r>
          </w:p>
          <w:p w14:paraId="0D2471B7" w14:textId="554AB587" w:rsidR="00EC309A" w:rsidRDefault="0031276A" w:rsidP="00C95230">
            <w:pPr>
              <w:pStyle w:val="afff7"/>
              <w:numPr>
                <w:ilvl w:val="0"/>
                <w:numId w:val="11"/>
              </w:numPr>
            </w:pPr>
            <w:r w:rsidRPr="0031276A">
              <w:rPr>
                <w:rFonts w:hint="eastAsia"/>
              </w:rPr>
              <w:t>従業員の異動や退職時には速やかに設定を変更（削除）します。</w:t>
            </w:r>
          </w:p>
        </w:tc>
      </w:tr>
      <w:tr w:rsidR="00EC309A" w14:paraId="5F1BB120" w14:textId="77777777" w:rsidTr="00A44971">
        <w:tc>
          <w:tcPr>
            <w:tcW w:w="5000" w:type="pct"/>
            <w:gridSpan w:val="2"/>
          </w:tcPr>
          <w:p w14:paraId="574BB9E3" w14:textId="310EEEE6" w:rsidR="0098492D" w:rsidRDefault="0098492D" w:rsidP="008E5600">
            <w:pPr>
              <w:pStyle w:val="afff9"/>
            </w:pPr>
            <w:r w:rsidRPr="0098492D">
              <w:t>5.脅威や攻撃の手口を知ろう！</w:t>
            </w:r>
          </w:p>
          <w:p w14:paraId="027F0CD3" w14:textId="5F1C977E" w:rsidR="00EC309A" w:rsidRDefault="00571C50" w:rsidP="008E5600">
            <w:pPr>
              <w:pStyle w:val="afff7"/>
            </w:pPr>
            <w:r w:rsidRPr="00571C50">
              <w:rPr>
                <w:rFonts w:hint="eastAsia"/>
              </w:rPr>
              <w:t>取引先や関係者と偽ってウイルス付きのメールを送る巧妙な手口が増えています。脅威や攻撃の手口を知って対策をとります。</w:t>
            </w:r>
          </w:p>
        </w:tc>
      </w:tr>
      <w:tr w:rsidR="00EC309A" w14:paraId="6A536AA6" w14:textId="77777777" w:rsidTr="0054159F">
        <w:tc>
          <w:tcPr>
            <w:tcW w:w="337" w:type="pct"/>
          </w:tcPr>
          <w:p w14:paraId="4466F47D" w14:textId="4633DA86" w:rsidR="00EC309A" w:rsidRDefault="002943DA" w:rsidP="008E5600">
            <w:pPr>
              <w:pStyle w:val="afff7"/>
            </w:pPr>
            <w:r w:rsidRPr="002943DA">
              <w:rPr>
                <w:rFonts w:hint="eastAsia"/>
              </w:rPr>
              <w:t>対策:</w:t>
            </w:r>
          </w:p>
        </w:tc>
        <w:tc>
          <w:tcPr>
            <w:tcW w:w="4663" w:type="pct"/>
          </w:tcPr>
          <w:p w14:paraId="77E43397" w14:textId="132EC2F8" w:rsidR="002C0BB9" w:rsidRDefault="0096203E" w:rsidP="00C95230">
            <w:pPr>
              <w:pStyle w:val="afff7"/>
              <w:numPr>
                <w:ilvl w:val="0"/>
                <w:numId w:val="12"/>
              </w:numPr>
            </w:pPr>
            <w:r w:rsidRPr="0096203E">
              <w:t>IPA等のセキュリティ専門機関のWebサイトやメールマガジンで最新の脅威や攻撃の手口を知ります。</w:t>
            </w:r>
          </w:p>
          <w:p w14:paraId="3CBE446A" w14:textId="254B2E5D" w:rsidR="00EC309A" w:rsidRDefault="0096203E" w:rsidP="00C95230">
            <w:pPr>
              <w:pStyle w:val="afff7"/>
              <w:numPr>
                <w:ilvl w:val="0"/>
                <w:numId w:val="12"/>
              </w:numPr>
            </w:pPr>
            <w:r w:rsidRPr="0096203E">
              <w:rPr>
                <w:rFonts w:hint="eastAsia"/>
              </w:rPr>
              <w:t>インターネットバンキングやクラウドサービス等が提供する注意喚起を確認します。</w:t>
            </w:r>
          </w:p>
        </w:tc>
      </w:tr>
    </w:tbl>
    <w:tbl>
      <w:tblPr>
        <w:tblStyle w:val="aa"/>
        <w:tblpPr w:leftFromText="142" w:rightFromText="142" w:vertAnchor="text" w:horzAnchor="margin" w:tblpY="463"/>
        <w:tblW w:w="0" w:type="auto"/>
        <w:tblLook w:val="04A0" w:firstRow="1" w:lastRow="0" w:firstColumn="1" w:lastColumn="0" w:noHBand="0" w:noVBand="1"/>
      </w:tblPr>
      <w:tblGrid>
        <w:gridCol w:w="5228"/>
        <w:gridCol w:w="5228"/>
      </w:tblGrid>
      <w:tr w:rsidR="00541285" w14:paraId="41CA8641" w14:textId="77777777" w:rsidTr="00541285">
        <w:tc>
          <w:tcPr>
            <w:tcW w:w="10456" w:type="dxa"/>
            <w:gridSpan w:val="2"/>
          </w:tcPr>
          <w:p w14:paraId="12618225" w14:textId="21470262" w:rsidR="00541285" w:rsidRDefault="00541285" w:rsidP="004C2117">
            <w:pPr>
              <w:pStyle w:val="aff7"/>
            </w:pPr>
            <w:r w:rsidRPr="00AE62AF">
              <w:rPr>
                <w:rFonts w:hint="eastAsia"/>
              </w:rPr>
              <w:lastRenderedPageBreak/>
              <w:t>詳細理解のため参考となる文献（参考文献）</w:t>
            </w:r>
          </w:p>
        </w:tc>
      </w:tr>
      <w:tr w:rsidR="00541285" w14:paraId="4659F448" w14:textId="77777777" w:rsidTr="00541285">
        <w:tc>
          <w:tcPr>
            <w:tcW w:w="5228" w:type="dxa"/>
            <w:shd w:val="clear" w:color="auto" w:fill="F1A983" w:themeFill="accent2" w:themeFillTint="99"/>
          </w:tcPr>
          <w:p w14:paraId="118D4A07" w14:textId="38841F31" w:rsidR="00541285" w:rsidRDefault="00541285" w:rsidP="004C2117">
            <w:pPr>
              <w:pStyle w:val="aff7"/>
            </w:pPr>
            <w:r w:rsidRPr="00AE62AF">
              <w:rPr>
                <w:rFonts w:hint="eastAsia"/>
              </w:rPr>
              <w:t>情報セキュリティ5か条</w:t>
            </w:r>
          </w:p>
        </w:tc>
        <w:tc>
          <w:tcPr>
            <w:tcW w:w="5228" w:type="dxa"/>
          </w:tcPr>
          <w:p w14:paraId="745D9CEC" w14:textId="77777777" w:rsidR="00541285" w:rsidRDefault="00541285" w:rsidP="004C2117">
            <w:pPr>
              <w:pStyle w:val="aff7"/>
            </w:pPr>
            <w:r w:rsidRPr="00AE62AF">
              <w:rPr>
                <w:rFonts w:hint="eastAsia"/>
              </w:rPr>
              <w:t>https://www.ipa.go.jp/security/security-action/download/5point_poster.pdf</w:t>
            </w:r>
          </w:p>
        </w:tc>
      </w:tr>
    </w:tbl>
    <w:p w14:paraId="33796FE5" w14:textId="2A0340D2" w:rsidR="00A769F9" w:rsidRDefault="00A769F9" w:rsidP="00C25869">
      <w:pPr>
        <w:ind w:firstLineChars="0" w:firstLine="0"/>
      </w:pPr>
    </w:p>
    <w:p w14:paraId="5F1FC7C0" w14:textId="77777777" w:rsidR="00F82711" w:rsidRDefault="00F82711" w:rsidP="00F82711">
      <w:bookmarkStart w:id="34" w:name="_Toc167890532"/>
    </w:p>
    <w:p w14:paraId="05BDCD77" w14:textId="0FD7A69E" w:rsidR="007551F1" w:rsidRDefault="007551F1" w:rsidP="004F7EC8">
      <w:pPr>
        <w:pStyle w:val="4"/>
      </w:pPr>
      <w:bookmarkStart w:id="35" w:name="_Toc174086575"/>
      <w:r w:rsidRPr="007551F1">
        <w:rPr>
          <w:rFonts w:hint="eastAsia"/>
        </w:rPr>
        <w:t>情報セキュリティ自社診断</w:t>
      </w:r>
      <w:bookmarkEnd w:id="34"/>
      <w:bookmarkEnd w:id="35"/>
    </w:p>
    <w:p w14:paraId="47BD13E2" w14:textId="06A5845D" w:rsidR="00782A08" w:rsidRPr="00782A08" w:rsidRDefault="00782A08" w:rsidP="007948BE">
      <w:r w:rsidRPr="00782A08">
        <w:rPr>
          <w:rFonts w:hint="eastAsia"/>
        </w:rPr>
        <w:t>「</w:t>
      </w:r>
      <w:r w:rsidR="00E63F3E">
        <w:rPr>
          <w:rFonts w:hint="eastAsia"/>
        </w:rPr>
        <w:t>5</w:t>
      </w:r>
      <w:r w:rsidRPr="00782A08">
        <w:rPr>
          <w:rFonts w:hint="eastAsia"/>
        </w:rPr>
        <w:t>分でできる！情報セキュリティ自社診断」を利用することで、自社のセキュリティ対策が、どれくらい実施できているかを把握できます。自社診断は、次ページに示す25項目の設問に答えるだけでセキュリティ対策の実施状況が把握できます。</w:t>
      </w:r>
    </w:p>
    <w:p w14:paraId="1B57CB0D" w14:textId="5522F59D" w:rsidR="007551F1" w:rsidRPr="007948BE" w:rsidRDefault="004960D5" w:rsidP="007948BE">
      <w:pPr>
        <w:pStyle w:val="5"/>
      </w:pPr>
      <w:r w:rsidRPr="004960D5">
        <w:rPr>
          <w:rFonts w:hint="eastAsia"/>
        </w:rPr>
        <w:t>分類</w:t>
      </w:r>
    </w:p>
    <w:tbl>
      <w:tblPr>
        <w:tblStyle w:val="aa"/>
        <w:tblW w:w="5000" w:type="pct"/>
        <w:tblLook w:val="04A0" w:firstRow="1" w:lastRow="0" w:firstColumn="1" w:lastColumn="0" w:noHBand="0" w:noVBand="1"/>
      </w:tblPr>
      <w:tblGrid>
        <w:gridCol w:w="10456"/>
      </w:tblGrid>
      <w:tr w:rsidR="00024ACD" w:rsidRPr="000C3CA7" w14:paraId="59663ABE" w14:textId="77777777" w:rsidTr="00B002E6">
        <w:tc>
          <w:tcPr>
            <w:tcW w:w="5000" w:type="pct"/>
          </w:tcPr>
          <w:p w14:paraId="2F14DAA6" w14:textId="77777777" w:rsidR="007948BE" w:rsidRDefault="000C3CA7" w:rsidP="008E5600">
            <w:pPr>
              <w:pStyle w:val="afff9"/>
            </w:pPr>
            <w:r w:rsidRPr="0070287C">
              <w:rPr>
                <w:rFonts w:hint="eastAsia"/>
              </w:rPr>
              <w:t>Part1 基本的対策</w:t>
            </w:r>
          </w:p>
          <w:p w14:paraId="237EFABF" w14:textId="6F126500" w:rsidR="00024ACD" w:rsidRPr="0070287C" w:rsidRDefault="000C3CA7" w:rsidP="008E5600">
            <w:pPr>
              <w:pStyle w:val="afff7"/>
            </w:pPr>
            <w:r w:rsidRPr="0070287C">
              <w:rPr>
                <w:rFonts w:hint="eastAsia"/>
              </w:rPr>
              <w:t>No.1~5は企業の規模や形態を問わず、必須の5項目です。いずれも一度行えば良いものではなく、継続的な実施が欠かせないため、運用ルールとして社内に定着させる必要があります。</w:t>
            </w:r>
          </w:p>
        </w:tc>
      </w:tr>
      <w:tr w:rsidR="00024ACD" w:rsidRPr="000C3CA7" w14:paraId="0C9A56A4" w14:textId="77777777" w:rsidTr="00B002E6">
        <w:tc>
          <w:tcPr>
            <w:tcW w:w="5000" w:type="pct"/>
          </w:tcPr>
          <w:p w14:paraId="20385AA7" w14:textId="3EEE0598" w:rsidR="007948BE" w:rsidRDefault="000C38C8" w:rsidP="008E5600">
            <w:pPr>
              <w:pStyle w:val="afff9"/>
            </w:pPr>
            <w:r w:rsidRPr="0070287C">
              <w:rPr>
                <w:rFonts w:hint="eastAsia"/>
              </w:rPr>
              <w:t>Part2 従業員としての対策</w:t>
            </w:r>
          </w:p>
          <w:p w14:paraId="41E86C95" w14:textId="7DCC600E" w:rsidR="00024ACD" w:rsidRPr="0070287C" w:rsidRDefault="000C38C8" w:rsidP="008E5600">
            <w:pPr>
              <w:pStyle w:val="afff7"/>
            </w:pPr>
            <w:r w:rsidRPr="0070287C">
              <w:rPr>
                <w:rFonts w:hint="eastAsia"/>
              </w:rPr>
              <w:t>No.6~18は従業員として注目すべき項目です。重要情報を日々扱っていると慣れによる人為的ミスが発生しやすくなります。また、脅威が日々変化しているので、油断しないように注意する必要があります。</w:t>
            </w:r>
          </w:p>
        </w:tc>
      </w:tr>
      <w:tr w:rsidR="00024ACD" w:rsidRPr="000C3CA7" w14:paraId="005F20CE" w14:textId="77777777" w:rsidTr="00B002E6">
        <w:trPr>
          <w:trHeight w:val="661"/>
        </w:trPr>
        <w:tc>
          <w:tcPr>
            <w:tcW w:w="5000" w:type="pct"/>
          </w:tcPr>
          <w:p w14:paraId="3E4D3002" w14:textId="77777777" w:rsidR="007948BE" w:rsidRDefault="00A905CC" w:rsidP="008E5600">
            <w:pPr>
              <w:pStyle w:val="afff9"/>
            </w:pPr>
            <w:r w:rsidRPr="0070287C">
              <w:rPr>
                <w:rFonts w:hint="eastAsia"/>
              </w:rPr>
              <w:t>Part3 組織としての対策</w:t>
            </w:r>
          </w:p>
          <w:p w14:paraId="17FA8222" w14:textId="6C583789" w:rsidR="00024ACD" w:rsidRPr="0070287C" w:rsidRDefault="00A905CC" w:rsidP="008E5600">
            <w:pPr>
              <w:pStyle w:val="afff7"/>
            </w:pPr>
            <w:r w:rsidRPr="0070287C">
              <w:rPr>
                <w:rFonts w:hint="eastAsia"/>
              </w:rPr>
              <w:t>No.19~25は組織としての方針を定めた上で、実施すべき</w:t>
            </w:r>
            <w:r w:rsidR="00D76D15">
              <w:rPr>
                <w:rFonts w:hint="eastAsia"/>
              </w:rPr>
              <w:t>セキュリティ</w:t>
            </w:r>
            <w:r w:rsidRPr="0070287C">
              <w:rPr>
                <w:rFonts w:hint="eastAsia"/>
              </w:rPr>
              <w:t>対策です。情報セキュリティのルールは明文化して社内で共有することにより、従業員の意識を高めるようにします。</w:t>
            </w:r>
          </w:p>
        </w:tc>
      </w:tr>
    </w:tbl>
    <w:p w14:paraId="3FDA4D76" w14:textId="33570FDF" w:rsidR="009B58B9" w:rsidRDefault="009B58B9" w:rsidP="007948BE">
      <w:pPr>
        <w:pStyle w:val="5"/>
        <w:rPr>
          <w:color w:val="215E99" w:themeColor="text2" w:themeTint="BF"/>
          <w:szCs w:val="32"/>
        </w:rPr>
      </w:pPr>
      <w:r>
        <w:rPr>
          <w:rFonts w:hint="eastAsia"/>
        </w:rPr>
        <w:t>診断方法</w:t>
      </w:r>
    </w:p>
    <w:p w14:paraId="6A5A2B41" w14:textId="03E646A5" w:rsidR="007948BE" w:rsidRDefault="002B635A" w:rsidP="007948BE">
      <w:r w:rsidRPr="002B635A">
        <w:rPr>
          <w:rFonts w:hint="eastAsia"/>
        </w:rPr>
        <w:t>経営者または情報システム担当や部門長</w:t>
      </w:r>
      <w:r w:rsidR="005B6CFA">
        <w:rPr>
          <w:rFonts w:hint="eastAsia"/>
        </w:rPr>
        <w:t>など</w:t>
      </w:r>
      <w:r w:rsidRPr="002B635A">
        <w:rPr>
          <w:rFonts w:hint="eastAsia"/>
        </w:rPr>
        <w:t>実施状況を把握している人が記入します。事業所が複数、部署が多い</w:t>
      </w:r>
      <w:r w:rsidR="005B6CFA">
        <w:rPr>
          <w:rFonts w:hint="eastAsia"/>
        </w:rPr>
        <w:t>など</w:t>
      </w:r>
      <w:r w:rsidRPr="002B635A">
        <w:rPr>
          <w:rFonts w:hint="eastAsia"/>
        </w:rPr>
        <w:t>一人で記入することが難しい場合は、事業所、部署ごとに記入し、責任者・担当者が集計します。</w:t>
      </w:r>
    </w:p>
    <w:p w14:paraId="6E131611" w14:textId="4210D7E1" w:rsidR="004A1D97" w:rsidRDefault="006D4C88" w:rsidP="007948BE">
      <w:r>
        <w:rPr>
          <w:noProof/>
        </w:rPr>
        <w:drawing>
          <wp:anchor distT="0" distB="0" distL="114300" distR="114300" simplePos="0" relativeHeight="251658265" behindDoc="0" locked="0" layoutInCell="1" allowOverlap="1" wp14:anchorId="475AEB1E" wp14:editId="6B3EF104">
            <wp:simplePos x="0" y="0"/>
            <wp:positionH relativeFrom="column">
              <wp:posOffset>4867275</wp:posOffset>
            </wp:positionH>
            <wp:positionV relativeFrom="paragraph">
              <wp:posOffset>580390</wp:posOffset>
            </wp:positionV>
            <wp:extent cx="952500" cy="952500"/>
            <wp:effectExtent l="0" t="0" r="0" b="0"/>
            <wp:wrapSquare wrapText="bothSides"/>
            <wp:docPr id="36" name="図 36">
              <a:extLst xmlns:a="http://schemas.openxmlformats.org/drawingml/2006/main">
                <a:ext uri="{FF2B5EF4-FFF2-40B4-BE49-F238E27FC236}">
                  <a16:creationId xmlns:a16="http://schemas.microsoft.com/office/drawing/2014/main" id="{05EC55C7-D4FE-2140-22D7-14ED06D534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5">
                      <a:extLst>
                        <a:ext uri="{FF2B5EF4-FFF2-40B4-BE49-F238E27FC236}">
                          <a16:creationId xmlns:a16="http://schemas.microsoft.com/office/drawing/2014/main" id="{05EC55C7-D4FE-2140-22D7-14ED06D534E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anchor>
        </w:drawing>
      </w:r>
      <w:r w:rsidR="002B635A" w:rsidRPr="002B635A">
        <w:rPr>
          <w:rFonts w:hint="eastAsia"/>
        </w:rPr>
        <w:t>設問ごとに、以下の点数をつけ、全項目の合計点で組織全体のセキュリティ対策実施状況を確認します。回答が「わからない」となっている項目を確認します。</w:t>
      </w:r>
    </w:p>
    <w:p w14:paraId="4A28F2A0" w14:textId="77777777" w:rsidR="00CA0195" w:rsidRPr="002B635A" w:rsidRDefault="00CA0195" w:rsidP="007948BE"/>
    <w:tbl>
      <w:tblPr>
        <w:tblStyle w:val="aa"/>
        <w:tblW w:w="0" w:type="auto"/>
        <w:tblLook w:val="04A0" w:firstRow="1" w:lastRow="0" w:firstColumn="1" w:lastColumn="0" w:noHBand="0" w:noVBand="1"/>
      </w:tblPr>
      <w:tblGrid>
        <w:gridCol w:w="2547"/>
        <w:gridCol w:w="1701"/>
      </w:tblGrid>
      <w:tr w:rsidR="00146CBE" w14:paraId="6E6CC829" w14:textId="77777777" w:rsidTr="001300EB">
        <w:tc>
          <w:tcPr>
            <w:tcW w:w="2547" w:type="dxa"/>
            <w:shd w:val="clear" w:color="auto" w:fill="2F5597"/>
          </w:tcPr>
          <w:p w14:paraId="13F5BEA7" w14:textId="665D5AC1" w:rsidR="00146CBE" w:rsidRPr="006C0E33" w:rsidRDefault="00146CBE" w:rsidP="00472C70">
            <w:pPr>
              <w:pStyle w:val="aff3"/>
            </w:pPr>
            <w:r w:rsidRPr="006C0E33">
              <w:rPr>
                <w:rFonts w:hint="eastAsia"/>
              </w:rPr>
              <w:t>項目</w:t>
            </w:r>
          </w:p>
        </w:tc>
        <w:tc>
          <w:tcPr>
            <w:tcW w:w="1701" w:type="dxa"/>
            <w:shd w:val="clear" w:color="auto" w:fill="2F5597"/>
          </w:tcPr>
          <w:p w14:paraId="559FCC48" w14:textId="3BFCDBBF" w:rsidR="00146CBE" w:rsidRPr="006C0E33" w:rsidRDefault="00146CBE" w:rsidP="00472C70">
            <w:pPr>
              <w:pStyle w:val="aff3"/>
            </w:pPr>
            <w:r w:rsidRPr="006C0E33">
              <w:rPr>
                <w:rFonts w:hint="eastAsia"/>
              </w:rPr>
              <w:t>点数</w:t>
            </w:r>
          </w:p>
        </w:tc>
      </w:tr>
      <w:tr w:rsidR="00146CBE" w14:paraId="0EFA398E" w14:textId="77777777" w:rsidTr="00146CBE">
        <w:tc>
          <w:tcPr>
            <w:tcW w:w="2547" w:type="dxa"/>
          </w:tcPr>
          <w:p w14:paraId="5E47BD36" w14:textId="358BE6CE" w:rsidR="00146CBE" w:rsidRPr="00146CBE" w:rsidRDefault="00146CBE" w:rsidP="008E5600">
            <w:pPr>
              <w:pStyle w:val="afff7"/>
            </w:pPr>
            <w:r>
              <w:rPr>
                <w:rFonts w:hint="eastAsia"/>
              </w:rPr>
              <w:t>実施している</w:t>
            </w:r>
          </w:p>
        </w:tc>
        <w:tc>
          <w:tcPr>
            <w:tcW w:w="1701" w:type="dxa"/>
          </w:tcPr>
          <w:p w14:paraId="0132A540" w14:textId="17BB10C3" w:rsidR="00146CBE" w:rsidRPr="00146CBE" w:rsidRDefault="00146CBE" w:rsidP="008E5600">
            <w:pPr>
              <w:pStyle w:val="afff7"/>
            </w:pPr>
            <w:r>
              <w:rPr>
                <w:rFonts w:hint="eastAsia"/>
              </w:rPr>
              <w:t>4点</w:t>
            </w:r>
          </w:p>
        </w:tc>
      </w:tr>
      <w:tr w:rsidR="00146CBE" w14:paraId="341BDC81" w14:textId="77777777" w:rsidTr="00146CBE">
        <w:tc>
          <w:tcPr>
            <w:tcW w:w="2547" w:type="dxa"/>
          </w:tcPr>
          <w:p w14:paraId="307EC3FF" w14:textId="19B19987" w:rsidR="00146CBE" w:rsidRPr="00146CBE" w:rsidRDefault="00146CBE" w:rsidP="008E5600">
            <w:pPr>
              <w:pStyle w:val="afff7"/>
            </w:pPr>
            <w:r>
              <w:rPr>
                <w:rFonts w:hint="eastAsia"/>
              </w:rPr>
              <w:t>一部実施している</w:t>
            </w:r>
          </w:p>
        </w:tc>
        <w:tc>
          <w:tcPr>
            <w:tcW w:w="1701" w:type="dxa"/>
          </w:tcPr>
          <w:p w14:paraId="0A31D097" w14:textId="4729B14F" w:rsidR="00146CBE" w:rsidRPr="00146CBE" w:rsidRDefault="00146CBE" w:rsidP="008E5600">
            <w:pPr>
              <w:pStyle w:val="afff7"/>
            </w:pPr>
            <w:r>
              <w:rPr>
                <w:rFonts w:hint="eastAsia"/>
              </w:rPr>
              <w:t>2点</w:t>
            </w:r>
          </w:p>
        </w:tc>
      </w:tr>
      <w:tr w:rsidR="00146CBE" w14:paraId="3A835C12" w14:textId="77777777" w:rsidTr="00146CBE">
        <w:tc>
          <w:tcPr>
            <w:tcW w:w="2547" w:type="dxa"/>
          </w:tcPr>
          <w:p w14:paraId="2BE70011" w14:textId="3E4F00D9" w:rsidR="00146CBE" w:rsidRPr="00146CBE" w:rsidRDefault="00146CBE" w:rsidP="008E5600">
            <w:pPr>
              <w:pStyle w:val="afff7"/>
            </w:pPr>
            <w:r>
              <w:rPr>
                <w:rFonts w:hint="eastAsia"/>
              </w:rPr>
              <w:t>実施していない</w:t>
            </w:r>
          </w:p>
        </w:tc>
        <w:tc>
          <w:tcPr>
            <w:tcW w:w="1701" w:type="dxa"/>
          </w:tcPr>
          <w:p w14:paraId="57FA5B09" w14:textId="613077D2" w:rsidR="00146CBE" w:rsidRPr="00146CBE" w:rsidRDefault="00146CBE" w:rsidP="008E5600">
            <w:pPr>
              <w:pStyle w:val="afff7"/>
            </w:pPr>
            <w:r>
              <w:rPr>
                <w:rFonts w:hint="eastAsia"/>
              </w:rPr>
              <w:t>0点</w:t>
            </w:r>
          </w:p>
        </w:tc>
      </w:tr>
      <w:tr w:rsidR="00146CBE" w14:paraId="531EBF76" w14:textId="77777777" w:rsidTr="00146CBE">
        <w:tc>
          <w:tcPr>
            <w:tcW w:w="2547" w:type="dxa"/>
          </w:tcPr>
          <w:p w14:paraId="5C7000FE" w14:textId="525A144F" w:rsidR="00146CBE" w:rsidRPr="00146CBE" w:rsidRDefault="00146CBE" w:rsidP="008E5600">
            <w:pPr>
              <w:pStyle w:val="afff7"/>
            </w:pPr>
            <w:r>
              <w:rPr>
                <w:rFonts w:hint="eastAsia"/>
              </w:rPr>
              <w:t>わからない</w:t>
            </w:r>
          </w:p>
        </w:tc>
        <w:tc>
          <w:tcPr>
            <w:tcW w:w="1701" w:type="dxa"/>
          </w:tcPr>
          <w:p w14:paraId="4FE30409" w14:textId="2E38DE81" w:rsidR="00146CBE" w:rsidRPr="00146CBE" w:rsidRDefault="00146CBE" w:rsidP="008E5600">
            <w:pPr>
              <w:pStyle w:val="afff7"/>
            </w:pPr>
            <w:r>
              <w:rPr>
                <w:rFonts w:hint="eastAsia"/>
              </w:rPr>
              <w:t>-1点</w:t>
            </w:r>
          </w:p>
        </w:tc>
      </w:tr>
    </w:tbl>
    <w:p w14:paraId="7AC8D690" w14:textId="599D8E76" w:rsidR="00392200" w:rsidRDefault="00392200" w:rsidP="00C25869">
      <w:pPr>
        <w:ind w:firstLineChars="0" w:firstLine="0"/>
      </w:pPr>
    </w:p>
    <w:tbl>
      <w:tblPr>
        <w:tblStyle w:val="aa"/>
        <w:tblW w:w="0" w:type="auto"/>
        <w:tblLook w:val="04A0" w:firstRow="1" w:lastRow="0" w:firstColumn="1" w:lastColumn="0" w:noHBand="0" w:noVBand="1"/>
      </w:tblPr>
      <w:tblGrid>
        <w:gridCol w:w="1696"/>
        <w:gridCol w:w="5274"/>
        <w:gridCol w:w="3486"/>
      </w:tblGrid>
      <w:tr w:rsidR="001300EB" w14:paraId="15ED6B88" w14:textId="77777777" w:rsidTr="005F65B7">
        <w:tc>
          <w:tcPr>
            <w:tcW w:w="1696" w:type="dxa"/>
            <w:shd w:val="clear" w:color="auto" w:fill="2F5597"/>
          </w:tcPr>
          <w:p w14:paraId="72C1F8F3" w14:textId="6B762B45" w:rsidR="001300EB" w:rsidRPr="006C0E33" w:rsidRDefault="001300EB" w:rsidP="00472C70">
            <w:pPr>
              <w:pStyle w:val="aff3"/>
            </w:pPr>
            <w:r w:rsidRPr="006C0E33">
              <w:rPr>
                <w:rFonts w:hint="eastAsia"/>
              </w:rPr>
              <w:t>合計得点</w:t>
            </w:r>
          </w:p>
        </w:tc>
        <w:tc>
          <w:tcPr>
            <w:tcW w:w="5274" w:type="dxa"/>
            <w:shd w:val="clear" w:color="auto" w:fill="2F5597"/>
          </w:tcPr>
          <w:p w14:paraId="167885DB" w14:textId="54CB249F" w:rsidR="001300EB" w:rsidRPr="006C0E33" w:rsidRDefault="001300EB" w:rsidP="00472C70">
            <w:pPr>
              <w:pStyle w:val="aff3"/>
            </w:pPr>
            <w:r w:rsidRPr="006C0E33">
              <w:rPr>
                <w:rFonts w:hint="eastAsia"/>
              </w:rPr>
              <w:t>現在の状況</w:t>
            </w:r>
          </w:p>
        </w:tc>
        <w:tc>
          <w:tcPr>
            <w:tcW w:w="3486" w:type="dxa"/>
            <w:shd w:val="clear" w:color="auto" w:fill="2F5597"/>
          </w:tcPr>
          <w:p w14:paraId="28B3D48A" w14:textId="528886DD" w:rsidR="001300EB" w:rsidRPr="006C0E33" w:rsidRDefault="001300EB" w:rsidP="00472C70">
            <w:pPr>
              <w:pStyle w:val="aff3"/>
            </w:pPr>
            <w:r w:rsidRPr="006C0E33">
              <w:rPr>
                <w:rFonts w:hint="eastAsia"/>
              </w:rPr>
              <w:t>次の対策</w:t>
            </w:r>
          </w:p>
        </w:tc>
      </w:tr>
      <w:tr w:rsidR="001300EB" w14:paraId="38287D35" w14:textId="77777777" w:rsidTr="005F65B7">
        <w:tc>
          <w:tcPr>
            <w:tcW w:w="1696" w:type="dxa"/>
          </w:tcPr>
          <w:p w14:paraId="5042F920" w14:textId="4947B516" w:rsidR="001300EB" w:rsidRPr="001300EB" w:rsidRDefault="008A4EF0" w:rsidP="008E5600">
            <w:pPr>
              <w:pStyle w:val="afff7"/>
            </w:pPr>
            <w:r>
              <w:rPr>
                <w:rFonts w:hint="eastAsia"/>
              </w:rPr>
              <w:t>100点満点</w:t>
            </w:r>
          </w:p>
        </w:tc>
        <w:tc>
          <w:tcPr>
            <w:tcW w:w="5274" w:type="dxa"/>
          </w:tcPr>
          <w:p w14:paraId="345C2DB9" w14:textId="2DC9E3E4" w:rsidR="001300EB" w:rsidRPr="001300EB" w:rsidRDefault="005F65B7" w:rsidP="008E5600">
            <w:pPr>
              <w:pStyle w:val="afff7"/>
            </w:pPr>
            <w:r>
              <w:rPr>
                <w:rFonts w:hint="eastAsia"/>
              </w:rPr>
              <w:t>入門レベルのセキュリティ対策は達成</w:t>
            </w:r>
          </w:p>
        </w:tc>
        <w:tc>
          <w:tcPr>
            <w:tcW w:w="3486" w:type="dxa"/>
          </w:tcPr>
          <w:p w14:paraId="4F52D7AA" w14:textId="5056F5F9" w:rsidR="001300EB" w:rsidRPr="001300EB" w:rsidRDefault="005F65B7" w:rsidP="008E5600">
            <w:pPr>
              <w:pStyle w:val="afff7"/>
            </w:pPr>
            <w:r>
              <w:rPr>
                <w:rFonts w:hint="eastAsia"/>
              </w:rPr>
              <w:t>さらに強化</w:t>
            </w:r>
          </w:p>
        </w:tc>
      </w:tr>
      <w:tr w:rsidR="001300EB" w14:paraId="41FA3590" w14:textId="77777777" w:rsidTr="005F65B7">
        <w:tc>
          <w:tcPr>
            <w:tcW w:w="1696" w:type="dxa"/>
          </w:tcPr>
          <w:p w14:paraId="04583C0A" w14:textId="6A1764D5" w:rsidR="001300EB" w:rsidRPr="001300EB" w:rsidRDefault="008A4EF0" w:rsidP="008E5600">
            <w:pPr>
              <w:pStyle w:val="afff7"/>
            </w:pPr>
            <w:r>
              <w:rPr>
                <w:rFonts w:hint="eastAsia"/>
              </w:rPr>
              <w:t>70~99点</w:t>
            </w:r>
          </w:p>
        </w:tc>
        <w:tc>
          <w:tcPr>
            <w:tcW w:w="5274" w:type="dxa"/>
          </w:tcPr>
          <w:p w14:paraId="480400AF" w14:textId="1411FC13" w:rsidR="001300EB" w:rsidRPr="001300EB" w:rsidRDefault="005F65B7" w:rsidP="008E5600">
            <w:pPr>
              <w:pStyle w:val="afff7"/>
            </w:pPr>
            <w:r>
              <w:rPr>
                <w:rFonts w:hint="eastAsia"/>
              </w:rPr>
              <w:t>部分的な対策が不十分</w:t>
            </w:r>
          </w:p>
        </w:tc>
        <w:tc>
          <w:tcPr>
            <w:tcW w:w="3486" w:type="dxa"/>
          </w:tcPr>
          <w:p w14:paraId="5C9B0420" w14:textId="7359D557" w:rsidR="001300EB" w:rsidRPr="001300EB" w:rsidRDefault="005F65B7" w:rsidP="008E5600">
            <w:pPr>
              <w:pStyle w:val="afff7"/>
            </w:pPr>
            <w:r>
              <w:rPr>
                <w:rFonts w:hint="eastAsia"/>
              </w:rPr>
              <w:t>100点満点への挑戦</w:t>
            </w:r>
          </w:p>
        </w:tc>
      </w:tr>
      <w:tr w:rsidR="001300EB" w14:paraId="65BD7539" w14:textId="77777777" w:rsidTr="005F65B7">
        <w:tc>
          <w:tcPr>
            <w:tcW w:w="1696" w:type="dxa"/>
          </w:tcPr>
          <w:p w14:paraId="36E5AB68" w14:textId="443CDC47" w:rsidR="001300EB" w:rsidRPr="001300EB" w:rsidRDefault="008A4EF0" w:rsidP="008E5600">
            <w:pPr>
              <w:pStyle w:val="afff7"/>
            </w:pPr>
            <w:r>
              <w:rPr>
                <w:rFonts w:hint="eastAsia"/>
              </w:rPr>
              <w:lastRenderedPageBreak/>
              <w:t>50~69点</w:t>
            </w:r>
          </w:p>
        </w:tc>
        <w:tc>
          <w:tcPr>
            <w:tcW w:w="5274" w:type="dxa"/>
          </w:tcPr>
          <w:p w14:paraId="23ED834F" w14:textId="16503B1A" w:rsidR="001300EB" w:rsidRPr="001300EB" w:rsidRDefault="005F65B7" w:rsidP="008E5600">
            <w:pPr>
              <w:pStyle w:val="afff7"/>
            </w:pPr>
            <w:r>
              <w:rPr>
                <w:rFonts w:hint="eastAsia"/>
              </w:rPr>
              <w:t>対策が不十分</w:t>
            </w:r>
          </w:p>
        </w:tc>
        <w:tc>
          <w:tcPr>
            <w:tcW w:w="3486" w:type="dxa"/>
          </w:tcPr>
          <w:p w14:paraId="69D32EF6" w14:textId="54B3594A" w:rsidR="001300EB" w:rsidRPr="001300EB" w:rsidRDefault="005F65B7" w:rsidP="008E5600">
            <w:pPr>
              <w:pStyle w:val="afff7"/>
            </w:pPr>
            <w:r>
              <w:rPr>
                <w:rFonts w:hint="eastAsia"/>
              </w:rPr>
              <w:t>低い項目から改善</w:t>
            </w:r>
          </w:p>
        </w:tc>
      </w:tr>
      <w:tr w:rsidR="001300EB" w14:paraId="6544CE73" w14:textId="77777777" w:rsidTr="005F65B7">
        <w:tc>
          <w:tcPr>
            <w:tcW w:w="1696" w:type="dxa"/>
          </w:tcPr>
          <w:p w14:paraId="3046EE17" w14:textId="11A6B6CF" w:rsidR="001300EB" w:rsidRPr="001300EB" w:rsidRDefault="008A4EF0" w:rsidP="008E5600">
            <w:pPr>
              <w:pStyle w:val="afff7"/>
            </w:pPr>
            <w:r>
              <w:rPr>
                <w:rFonts w:hint="eastAsia"/>
              </w:rPr>
              <w:t>49点以下</w:t>
            </w:r>
          </w:p>
        </w:tc>
        <w:tc>
          <w:tcPr>
            <w:tcW w:w="5274" w:type="dxa"/>
          </w:tcPr>
          <w:p w14:paraId="2C28AECA" w14:textId="2C92343D" w:rsidR="001300EB" w:rsidRPr="001300EB" w:rsidRDefault="005F65B7" w:rsidP="008E5600">
            <w:pPr>
              <w:pStyle w:val="afff7"/>
            </w:pPr>
            <w:r>
              <w:rPr>
                <w:rFonts w:hint="eastAsia"/>
              </w:rPr>
              <w:t>事故がいつ起きても不思議ではない</w:t>
            </w:r>
          </w:p>
        </w:tc>
        <w:tc>
          <w:tcPr>
            <w:tcW w:w="3486" w:type="dxa"/>
          </w:tcPr>
          <w:p w14:paraId="2FC64B55" w14:textId="01D6DA43" w:rsidR="001300EB" w:rsidRPr="001300EB" w:rsidRDefault="005F65B7" w:rsidP="008E5600">
            <w:pPr>
              <w:pStyle w:val="afff7"/>
            </w:pPr>
            <w:r>
              <w:rPr>
                <w:rFonts w:hint="eastAsia"/>
              </w:rPr>
              <w:t>早急に改善</w:t>
            </w:r>
          </w:p>
        </w:tc>
      </w:tr>
    </w:tbl>
    <w:p w14:paraId="0DAB0B2E" w14:textId="5AA25AFE" w:rsidR="00B3021E" w:rsidRDefault="00B3021E" w:rsidP="00C25869">
      <w:pPr>
        <w:ind w:firstLineChars="0" w:firstLine="0"/>
      </w:pPr>
      <w:r w:rsidRPr="000C6D7A">
        <w:rPr>
          <w:noProof/>
        </w:rPr>
        <mc:AlternateContent>
          <mc:Choice Requires="wps">
            <w:drawing>
              <wp:anchor distT="0" distB="0" distL="114300" distR="114300" simplePos="0" relativeHeight="251658246" behindDoc="0" locked="0" layoutInCell="1" allowOverlap="1" wp14:anchorId="2C22938C" wp14:editId="15B33B09">
                <wp:simplePos x="0" y="0"/>
                <wp:positionH relativeFrom="margin">
                  <wp:posOffset>485775</wp:posOffset>
                </wp:positionH>
                <wp:positionV relativeFrom="paragraph">
                  <wp:posOffset>165959</wp:posOffset>
                </wp:positionV>
                <wp:extent cx="5612130" cy="184150"/>
                <wp:effectExtent l="0" t="0" r="0" b="0"/>
                <wp:wrapTopAndBottom/>
                <wp:docPr id="10" name="テキスト ボックス 10">
                  <a:extLst xmlns:a="http://schemas.openxmlformats.org/drawingml/2006/main">
                    <a:ext uri="{FF2B5EF4-FFF2-40B4-BE49-F238E27FC236}">
                      <a16:creationId xmlns:a16="http://schemas.microsoft.com/office/drawing/2014/main" id="{20DD0537-A5E1-2BC9-5E43-B78859A291DA}"/>
                    </a:ext>
                  </a:extLst>
                </wp:docPr>
                <wp:cNvGraphicFramePr/>
                <a:graphic xmlns:a="http://schemas.openxmlformats.org/drawingml/2006/main">
                  <a:graphicData uri="http://schemas.microsoft.com/office/word/2010/wordprocessingShape">
                    <wps:wsp>
                      <wps:cNvSpPr txBox="1"/>
                      <wps:spPr>
                        <a:xfrm>
                          <a:off x="0" y="0"/>
                          <a:ext cx="5612130" cy="184150"/>
                        </a:xfrm>
                        <a:prstGeom prst="rect">
                          <a:avLst/>
                        </a:prstGeom>
                        <a:noFill/>
                      </wps:spPr>
                      <wps:txbx>
                        <w:txbxContent>
                          <w:p w14:paraId="3E2AB8A5" w14:textId="0447E58E" w:rsidR="000C6D7A" w:rsidRDefault="000C6D7A" w:rsidP="0058346F">
                            <w:pPr>
                              <w:pStyle w:val="aff9"/>
                            </w:pPr>
                            <w:r>
                              <w:rPr>
                                <w:rFonts w:hint="eastAsia"/>
                              </w:rPr>
                              <w:t>(出典) IPA「 5分でできる！情報セキュリティ自社診断</w:t>
                            </w:r>
                            <w:r>
                              <w:rPr>
                                <w:rFonts w:hint="eastAsia"/>
                                <w:color w:val="000000"/>
                              </w:rPr>
                              <w:t>」</w:t>
                            </w:r>
                            <w:r>
                              <w:rPr>
                                <w:rFonts w:hint="eastAsia"/>
                              </w:rPr>
                              <w:t>を</w:t>
                            </w:r>
                            <w:r w:rsidR="00EA2EF3">
                              <w:rPr>
                                <w:rFonts w:hint="eastAsia"/>
                              </w:rPr>
                              <w:t>もと</w:t>
                            </w:r>
                            <w:r>
                              <w:rPr>
                                <w:rFonts w:hint="eastAsia"/>
                              </w:rPr>
                              <w:t>に作成</w:t>
                            </w:r>
                          </w:p>
                        </w:txbxContent>
                      </wps:txbx>
                      <wps:bodyPr wrap="square" rtlCol="0">
                        <a:spAutoFit/>
                      </wps:bodyPr>
                    </wps:wsp>
                  </a:graphicData>
                </a:graphic>
              </wp:anchor>
            </w:drawing>
          </mc:Choice>
          <mc:Fallback xmlns:w16du="http://schemas.microsoft.com/office/word/2023/wordml/word16du">
            <w:pict>
              <v:shape w14:anchorId="2C22938C" id="テキスト ボックス 10" o:spid="_x0000_s1032" type="#_x0000_t202" style="position:absolute;left:0;text-align:left;margin-left:38.25pt;margin-top:13.05pt;width:441.9pt;height:14.5pt;z-index:25165824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" filled="f" stroked="f">
                <v:textbox style="mso-fit-shape-to-text:t">
                  <w:txbxContent>
                    <w:p w14:paraId="3E2AB8A5" w14:textId="0447E58E" w:rsidR="000C6D7A" w:rsidRDefault="000C6D7A" w:rsidP="0058346F">
                      <w:pPr>
                        <w:pStyle w:val="aff9"/>
                      </w:pPr>
                      <w:r>
                        <w:rPr>
                          <w:rFonts w:hint="eastAsia"/>
                        </w:rPr>
                        <w:t>(出典) IPA「 5分でできる！情報セキュリティ自社診断</w:t>
                      </w:r>
                      <w:r>
                        <w:rPr>
                          <w:rFonts w:hint="eastAsia"/>
                          <w:color w:val="000000"/>
                        </w:rPr>
                        <w:t>」</w:t>
                      </w:r>
                      <w:r>
                        <w:rPr>
                          <w:rFonts w:hint="eastAsia"/>
                        </w:rPr>
                        <w:t>を</w:t>
                      </w:r>
                      <w:r w:rsidR="00EA2EF3">
                        <w:rPr>
                          <w:rFonts w:hint="eastAsia"/>
                        </w:rPr>
                        <w:t>もと</w:t>
                      </w:r>
                      <w:r>
                        <w:rPr>
                          <w:rFonts w:hint="eastAsia"/>
                        </w:rPr>
                        <w:t>に作成</w:t>
                      </w:r>
                    </w:p>
                  </w:txbxContent>
                </v:textbox>
                <w10:wrap type="topAndBottom" anchorx="margin"/>
              </v:shape>
            </w:pict>
          </mc:Fallback>
        </mc:AlternateContent>
      </w:r>
    </w:p>
    <w:p w14:paraId="1496B6CC" w14:textId="162E9A63" w:rsidR="00B3021E" w:rsidRDefault="00B3021E" w:rsidP="00C25869">
      <w:pPr>
        <w:ind w:firstLineChars="0" w:firstLine="0"/>
      </w:pPr>
    </w:p>
    <w:tbl>
      <w:tblPr>
        <w:tblStyle w:val="aa"/>
        <w:tblpPr w:leftFromText="142" w:rightFromText="142" w:vertAnchor="text" w:horzAnchor="margin" w:tblpY="-36"/>
        <w:tblW w:w="0" w:type="auto"/>
        <w:tblLook w:val="04A0" w:firstRow="1" w:lastRow="0" w:firstColumn="1" w:lastColumn="0" w:noHBand="0" w:noVBand="1"/>
      </w:tblPr>
      <w:tblGrid>
        <w:gridCol w:w="2689"/>
        <w:gridCol w:w="7767"/>
      </w:tblGrid>
      <w:tr w:rsidR="00B3021E" w:rsidRPr="006C0E33" w14:paraId="20BAACEC" w14:textId="77777777" w:rsidTr="009340FC">
        <w:tc>
          <w:tcPr>
            <w:tcW w:w="10456" w:type="dxa"/>
            <w:gridSpan w:val="2"/>
          </w:tcPr>
          <w:p w14:paraId="74EF7078" w14:textId="0E25C925" w:rsidR="00B3021E" w:rsidRPr="006C0E33" w:rsidRDefault="00B3021E" w:rsidP="004C2117">
            <w:pPr>
              <w:pStyle w:val="aff7"/>
            </w:pPr>
            <w:r w:rsidRPr="006C0E33">
              <w:rPr>
                <w:rFonts w:hint="eastAsia"/>
              </w:rPr>
              <w:t>詳細理解のため参考となる文献（参考文献）</w:t>
            </w:r>
          </w:p>
        </w:tc>
      </w:tr>
      <w:tr w:rsidR="00B3021E" w:rsidRPr="006C0E33" w14:paraId="07337D69" w14:textId="77777777" w:rsidTr="009340FC">
        <w:tc>
          <w:tcPr>
            <w:tcW w:w="2689" w:type="dxa"/>
            <w:shd w:val="clear" w:color="auto" w:fill="F1A983" w:themeFill="accent2" w:themeFillTint="99"/>
          </w:tcPr>
          <w:p w14:paraId="3488A0FE" w14:textId="77777777" w:rsidR="00B3021E" w:rsidRPr="006C0E33" w:rsidRDefault="00B3021E" w:rsidP="004C2117">
            <w:pPr>
              <w:pStyle w:val="aff7"/>
            </w:pPr>
            <w:r w:rsidRPr="006C0E33">
              <w:t>5分でできる！情報セキュリティ自社診断</w:t>
            </w:r>
          </w:p>
        </w:tc>
        <w:tc>
          <w:tcPr>
            <w:tcW w:w="7767" w:type="dxa"/>
          </w:tcPr>
          <w:p w14:paraId="78950025" w14:textId="77777777" w:rsidR="00B3021E" w:rsidRPr="006C0E33" w:rsidRDefault="00B3021E" w:rsidP="004C2117">
            <w:pPr>
              <w:pStyle w:val="aff7"/>
            </w:pPr>
            <w:r w:rsidRPr="006C0E33">
              <w:t>https://www.ipa.go.jp/security/guide/sme/5minutes.html</w:t>
            </w:r>
          </w:p>
        </w:tc>
      </w:tr>
    </w:tbl>
    <w:p w14:paraId="7FF93D5A" w14:textId="2D2E3048" w:rsidR="0068193D" w:rsidRDefault="0068193D" w:rsidP="006C0E33">
      <w:pPr>
        <w:pStyle w:val="5"/>
      </w:pPr>
      <w:r w:rsidRPr="0068193D">
        <w:rPr>
          <w:rFonts w:hint="eastAsia"/>
        </w:rPr>
        <w:t>「</w:t>
      </w:r>
      <w:r w:rsidR="00E63F3E">
        <w:rPr>
          <w:rFonts w:hint="eastAsia"/>
        </w:rPr>
        <w:t>5</w:t>
      </w:r>
      <w:r w:rsidRPr="0068193D">
        <w:rPr>
          <w:rFonts w:hint="eastAsia"/>
        </w:rPr>
        <w:t>分でできる！情報セキュリティ自社診断」</w:t>
      </w:r>
    </w:p>
    <w:p w14:paraId="1DEC25A8" w14:textId="77777777" w:rsidR="00CA0195" w:rsidRPr="00CA0195" w:rsidRDefault="00CA0195" w:rsidP="00CA0195"/>
    <w:tbl>
      <w:tblPr>
        <w:tblStyle w:val="aa"/>
        <w:tblW w:w="5000" w:type="pct"/>
        <w:tblLook w:val="04A0" w:firstRow="1" w:lastRow="0" w:firstColumn="1" w:lastColumn="0" w:noHBand="0" w:noVBand="1"/>
      </w:tblPr>
      <w:tblGrid>
        <w:gridCol w:w="1838"/>
        <w:gridCol w:w="567"/>
        <w:gridCol w:w="8051"/>
      </w:tblGrid>
      <w:tr w:rsidR="0068193D" w14:paraId="4AFF7AC4" w14:textId="77777777" w:rsidTr="00E7389A">
        <w:trPr>
          <w:trHeight w:val="57"/>
        </w:trPr>
        <w:tc>
          <w:tcPr>
            <w:tcW w:w="1150" w:type="pct"/>
            <w:gridSpan w:val="2"/>
            <w:shd w:val="clear" w:color="auto" w:fill="215E99" w:themeFill="text2" w:themeFillTint="BF"/>
          </w:tcPr>
          <w:p w14:paraId="200687BF" w14:textId="659D3EE0" w:rsidR="0068193D" w:rsidRPr="00742291" w:rsidRDefault="00394996" w:rsidP="00472C70">
            <w:pPr>
              <w:pStyle w:val="aff3"/>
            </w:pPr>
            <w:r w:rsidRPr="00742291">
              <w:rPr>
                <w:rFonts w:hint="eastAsia"/>
              </w:rPr>
              <w:t>No</w:t>
            </w:r>
          </w:p>
        </w:tc>
        <w:tc>
          <w:tcPr>
            <w:tcW w:w="3850" w:type="pct"/>
            <w:shd w:val="clear" w:color="auto" w:fill="215E99" w:themeFill="text2" w:themeFillTint="BF"/>
          </w:tcPr>
          <w:p w14:paraId="35925CD0" w14:textId="45344A48" w:rsidR="0068193D" w:rsidRPr="00742291" w:rsidRDefault="001E6C34" w:rsidP="00472C70">
            <w:pPr>
              <w:pStyle w:val="aff3"/>
            </w:pPr>
            <w:r w:rsidRPr="00742291">
              <w:rPr>
                <w:rFonts w:hint="eastAsia"/>
              </w:rPr>
              <w:t>診断内容</w:t>
            </w:r>
          </w:p>
        </w:tc>
      </w:tr>
      <w:tr w:rsidR="0068193D" w14:paraId="66697DE9" w14:textId="77777777" w:rsidTr="00E7389A">
        <w:trPr>
          <w:trHeight w:val="404"/>
        </w:trPr>
        <w:tc>
          <w:tcPr>
            <w:tcW w:w="879" w:type="pct"/>
            <w:vMerge w:val="restart"/>
            <w:vAlign w:val="center"/>
          </w:tcPr>
          <w:p w14:paraId="46159DED" w14:textId="54530558" w:rsidR="0068193D" w:rsidRPr="00720808" w:rsidRDefault="00446789" w:rsidP="00E7389A">
            <w:pPr>
              <w:pStyle w:val="afff7"/>
              <w:jc w:val="center"/>
            </w:pPr>
            <w:r>
              <w:rPr>
                <w:rFonts w:hint="eastAsia"/>
              </w:rPr>
              <w:t>基本的対策</w:t>
            </w:r>
          </w:p>
        </w:tc>
        <w:tc>
          <w:tcPr>
            <w:tcW w:w="271" w:type="pct"/>
          </w:tcPr>
          <w:p w14:paraId="46585614" w14:textId="5D32CD13" w:rsidR="0068193D" w:rsidRPr="00AB18F7" w:rsidRDefault="00720808" w:rsidP="008E5600">
            <w:pPr>
              <w:pStyle w:val="afff7"/>
            </w:pPr>
            <w:r w:rsidRPr="00AB18F7">
              <w:rPr>
                <w:rFonts w:hint="eastAsia"/>
              </w:rPr>
              <w:t>1</w:t>
            </w:r>
          </w:p>
        </w:tc>
        <w:tc>
          <w:tcPr>
            <w:tcW w:w="3850" w:type="pct"/>
          </w:tcPr>
          <w:p w14:paraId="45EB13F5" w14:textId="5630520A" w:rsidR="0068193D" w:rsidRPr="00AB18F7" w:rsidRDefault="00D33F03" w:rsidP="008E5600">
            <w:pPr>
              <w:pStyle w:val="afff7"/>
            </w:pPr>
            <w:r w:rsidRPr="00AB18F7">
              <w:rPr>
                <w:rFonts w:hint="eastAsia"/>
              </w:rPr>
              <w:t>パソコンやスマホ等情報機器の</w:t>
            </w:r>
            <w:r w:rsidRPr="00AB18F7">
              <w:t>OSやソフトウェアは常に最新の状態にしていますか？</w:t>
            </w:r>
          </w:p>
        </w:tc>
      </w:tr>
      <w:tr w:rsidR="0068193D" w14:paraId="6B90F2AB" w14:textId="77777777" w:rsidTr="00E7389A">
        <w:trPr>
          <w:trHeight w:val="57"/>
        </w:trPr>
        <w:tc>
          <w:tcPr>
            <w:tcW w:w="879" w:type="pct"/>
            <w:vMerge/>
          </w:tcPr>
          <w:p w14:paraId="781040A9" w14:textId="77777777" w:rsidR="0068193D" w:rsidRPr="00AB18F7" w:rsidRDefault="0068193D" w:rsidP="008E5600">
            <w:pPr>
              <w:pStyle w:val="afff7"/>
            </w:pPr>
          </w:p>
        </w:tc>
        <w:tc>
          <w:tcPr>
            <w:tcW w:w="271" w:type="pct"/>
          </w:tcPr>
          <w:p w14:paraId="228D9E9D" w14:textId="349194F4" w:rsidR="0068193D" w:rsidRPr="00AB18F7" w:rsidRDefault="00720808" w:rsidP="008E5600">
            <w:pPr>
              <w:pStyle w:val="afff7"/>
            </w:pPr>
            <w:r w:rsidRPr="00AB18F7">
              <w:rPr>
                <w:rFonts w:hint="eastAsia"/>
              </w:rPr>
              <w:t>2</w:t>
            </w:r>
          </w:p>
        </w:tc>
        <w:tc>
          <w:tcPr>
            <w:tcW w:w="3850" w:type="pct"/>
          </w:tcPr>
          <w:p w14:paraId="2E0AB365" w14:textId="658ADDD9" w:rsidR="0068193D" w:rsidRPr="00AB18F7" w:rsidRDefault="00813F0A" w:rsidP="008E5600">
            <w:pPr>
              <w:pStyle w:val="afff7"/>
            </w:pPr>
            <w:r w:rsidRPr="00813F0A">
              <w:rPr>
                <w:rFonts w:hint="eastAsia"/>
              </w:rPr>
              <w:t>パソコンやスマホ等にはウイルス対策ソフトを導入し、ウイルス定義ファイルは最新の状態にしていますか？</w:t>
            </w:r>
          </w:p>
        </w:tc>
      </w:tr>
      <w:tr w:rsidR="0068193D" w14:paraId="5A0D0898" w14:textId="77777777" w:rsidTr="00E7389A">
        <w:trPr>
          <w:trHeight w:val="57"/>
        </w:trPr>
        <w:tc>
          <w:tcPr>
            <w:tcW w:w="879" w:type="pct"/>
            <w:vMerge/>
          </w:tcPr>
          <w:p w14:paraId="32BA872D" w14:textId="77777777" w:rsidR="0068193D" w:rsidRPr="00AB18F7" w:rsidRDefault="0068193D" w:rsidP="008E5600">
            <w:pPr>
              <w:pStyle w:val="afff7"/>
            </w:pPr>
          </w:p>
        </w:tc>
        <w:tc>
          <w:tcPr>
            <w:tcW w:w="271" w:type="pct"/>
          </w:tcPr>
          <w:p w14:paraId="38E0A955" w14:textId="48600369" w:rsidR="0068193D" w:rsidRPr="00AB18F7" w:rsidRDefault="00720808" w:rsidP="008E5600">
            <w:pPr>
              <w:pStyle w:val="afff7"/>
            </w:pPr>
            <w:r w:rsidRPr="00AB18F7">
              <w:rPr>
                <w:rFonts w:hint="eastAsia"/>
              </w:rPr>
              <w:t>3</w:t>
            </w:r>
          </w:p>
        </w:tc>
        <w:tc>
          <w:tcPr>
            <w:tcW w:w="3850" w:type="pct"/>
          </w:tcPr>
          <w:p w14:paraId="1DCCEF82" w14:textId="00B63D01" w:rsidR="0068193D" w:rsidRPr="00D336CD" w:rsidRDefault="00D336CD" w:rsidP="008E5600">
            <w:pPr>
              <w:pStyle w:val="afff7"/>
            </w:pPr>
            <w:r w:rsidRPr="00D336CD">
              <w:rPr>
                <w:rFonts w:hint="eastAsia"/>
              </w:rPr>
              <w:t>パスワードは破られにくい「長く」「複雑な」パスワードを設定していますか？</w:t>
            </w:r>
          </w:p>
        </w:tc>
      </w:tr>
      <w:tr w:rsidR="0068193D" w14:paraId="32EF849A" w14:textId="77777777" w:rsidTr="00E7389A">
        <w:trPr>
          <w:trHeight w:val="57"/>
        </w:trPr>
        <w:tc>
          <w:tcPr>
            <w:tcW w:w="879" w:type="pct"/>
            <w:vMerge/>
          </w:tcPr>
          <w:p w14:paraId="410F9C2A" w14:textId="77777777" w:rsidR="0068193D" w:rsidRPr="00AB18F7" w:rsidRDefault="0068193D" w:rsidP="008E5600">
            <w:pPr>
              <w:pStyle w:val="afff7"/>
            </w:pPr>
          </w:p>
        </w:tc>
        <w:tc>
          <w:tcPr>
            <w:tcW w:w="271" w:type="pct"/>
          </w:tcPr>
          <w:p w14:paraId="0EE6D525" w14:textId="24762FDB" w:rsidR="0068193D" w:rsidRPr="00AB18F7" w:rsidRDefault="00720808" w:rsidP="008E5600">
            <w:pPr>
              <w:pStyle w:val="afff7"/>
            </w:pPr>
            <w:r w:rsidRPr="00AB18F7">
              <w:rPr>
                <w:rFonts w:hint="eastAsia"/>
              </w:rPr>
              <w:t>4</w:t>
            </w:r>
          </w:p>
        </w:tc>
        <w:tc>
          <w:tcPr>
            <w:tcW w:w="3850" w:type="pct"/>
          </w:tcPr>
          <w:p w14:paraId="488BB6C5" w14:textId="0635DD01" w:rsidR="0068193D" w:rsidRPr="00AB18F7" w:rsidRDefault="00BD1688" w:rsidP="008E5600">
            <w:pPr>
              <w:pStyle w:val="afff7"/>
            </w:pPr>
            <w:r w:rsidRPr="00BD1688">
              <w:rPr>
                <w:rFonts w:hint="eastAsia"/>
              </w:rPr>
              <w:t>重要情報に対する適切なアクセス制限を行っていますか？</w:t>
            </w:r>
          </w:p>
        </w:tc>
      </w:tr>
      <w:tr w:rsidR="0068193D" w14:paraId="2E9F4C07" w14:textId="77777777" w:rsidTr="00E7389A">
        <w:trPr>
          <w:trHeight w:val="64"/>
        </w:trPr>
        <w:tc>
          <w:tcPr>
            <w:tcW w:w="879" w:type="pct"/>
            <w:vMerge/>
          </w:tcPr>
          <w:p w14:paraId="29BEC40A" w14:textId="77777777" w:rsidR="0068193D" w:rsidRPr="00AB18F7" w:rsidRDefault="0068193D" w:rsidP="008E5600">
            <w:pPr>
              <w:pStyle w:val="afff7"/>
            </w:pPr>
          </w:p>
        </w:tc>
        <w:tc>
          <w:tcPr>
            <w:tcW w:w="271" w:type="pct"/>
          </w:tcPr>
          <w:p w14:paraId="16738109" w14:textId="33A40094" w:rsidR="0068193D" w:rsidRPr="00AB18F7" w:rsidRDefault="00720808" w:rsidP="008E5600">
            <w:pPr>
              <w:pStyle w:val="afff7"/>
            </w:pPr>
            <w:r w:rsidRPr="00AB18F7">
              <w:rPr>
                <w:rFonts w:hint="eastAsia"/>
              </w:rPr>
              <w:t>5</w:t>
            </w:r>
          </w:p>
        </w:tc>
        <w:tc>
          <w:tcPr>
            <w:tcW w:w="3850" w:type="pct"/>
          </w:tcPr>
          <w:p w14:paraId="682A0218" w14:textId="07F4D28C" w:rsidR="0068193D" w:rsidRPr="00AB18F7" w:rsidRDefault="00ED6010" w:rsidP="008E5600">
            <w:pPr>
              <w:pStyle w:val="afff7"/>
            </w:pPr>
            <w:r w:rsidRPr="00ED6010">
              <w:rPr>
                <w:rFonts w:hint="eastAsia"/>
              </w:rPr>
              <w:t>新たな脅威や攻撃の手口を知り対策を社内共有する仕組みはできていますか？</w:t>
            </w:r>
          </w:p>
        </w:tc>
      </w:tr>
      <w:tr w:rsidR="0068193D" w14:paraId="5C768F6C" w14:textId="77777777" w:rsidTr="00E7389A">
        <w:trPr>
          <w:trHeight w:val="57"/>
        </w:trPr>
        <w:tc>
          <w:tcPr>
            <w:tcW w:w="879" w:type="pct"/>
            <w:vMerge w:val="restart"/>
            <w:vAlign w:val="center"/>
          </w:tcPr>
          <w:p w14:paraId="3034854E" w14:textId="48CDA9A6" w:rsidR="0068193D" w:rsidRPr="00AB18F7" w:rsidRDefault="002C0BB9" w:rsidP="00E7389A">
            <w:pPr>
              <w:pStyle w:val="afff7"/>
              <w:jc w:val="center"/>
            </w:pPr>
            <w:r>
              <w:rPr>
                <w:rFonts w:hint="eastAsia"/>
              </w:rPr>
              <w:t>従業員</w:t>
            </w:r>
            <w:r w:rsidRPr="002C0BB9">
              <w:rPr>
                <w:rFonts w:hint="eastAsia"/>
              </w:rPr>
              <w:t>としての対策</w:t>
            </w:r>
          </w:p>
        </w:tc>
        <w:tc>
          <w:tcPr>
            <w:tcW w:w="271" w:type="pct"/>
          </w:tcPr>
          <w:p w14:paraId="69EAD63A" w14:textId="5062C9AD" w:rsidR="0068193D" w:rsidRPr="00AB18F7" w:rsidRDefault="00FE4025" w:rsidP="008E5600">
            <w:pPr>
              <w:pStyle w:val="afff7"/>
            </w:pPr>
            <w:r w:rsidRPr="00AB18F7">
              <w:rPr>
                <w:rFonts w:hint="eastAsia"/>
              </w:rPr>
              <w:t>6</w:t>
            </w:r>
          </w:p>
        </w:tc>
        <w:tc>
          <w:tcPr>
            <w:tcW w:w="3850" w:type="pct"/>
          </w:tcPr>
          <w:p w14:paraId="7129678D" w14:textId="01B17FDD" w:rsidR="0068193D" w:rsidRPr="00AB18F7" w:rsidRDefault="00F133CD" w:rsidP="008E5600">
            <w:pPr>
              <w:pStyle w:val="afff7"/>
            </w:pPr>
            <w:r w:rsidRPr="00F133CD">
              <w:rPr>
                <w:rFonts w:hint="eastAsia"/>
              </w:rPr>
              <w:t>電子メールの添付ファイルや本文中の</w:t>
            </w:r>
            <w:r w:rsidRPr="00F133CD">
              <w:t>URLリンクを介したウイルス感染に気をつけていますか？</w:t>
            </w:r>
          </w:p>
        </w:tc>
      </w:tr>
      <w:tr w:rsidR="0068193D" w14:paraId="582AC5A6" w14:textId="77777777" w:rsidTr="00E7389A">
        <w:trPr>
          <w:trHeight w:val="57"/>
        </w:trPr>
        <w:tc>
          <w:tcPr>
            <w:tcW w:w="879" w:type="pct"/>
            <w:vMerge/>
          </w:tcPr>
          <w:p w14:paraId="4B68FE2C" w14:textId="77777777" w:rsidR="0068193D" w:rsidRPr="00AB18F7" w:rsidRDefault="0068193D" w:rsidP="008E5600">
            <w:pPr>
              <w:pStyle w:val="afff7"/>
            </w:pPr>
          </w:p>
        </w:tc>
        <w:tc>
          <w:tcPr>
            <w:tcW w:w="271" w:type="pct"/>
          </w:tcPr>
          <w:p w14:paraId="15EBB2F5" w14:textId="0D84110C" w:rsidR="0068193D" w:rsidRPr="00AB18F7" w:rsidRDefault="00FE4025" w:rsidP="008E5600">
            <w:pPr>
              <w:pStyle w:val="afff7"/>
            </w:pPr>
            <w:r w:rsidRPr="00AB18F7">
              <w:rPr>
                <w:rFonts w:hint="eastAsia"/>
              </w:rPr>
              <w:t>7</w:t>
            </w:r>
          </w:p>
        </w:tc>
        <w:tc>
          <w:tcPr>
            <w:tcW w:w="3850" w:type="pct"/>
          </w:tcPr>
          <w:p w14:paraId="0E3D13BC" w14:textId="38C7D1E5" w:rsidR="0068193D" w:rsidRPr="00AB18F7" w:rsidRDefault="000515A5" w:rsidP="008E5600">
            <w:pPr>
              <w:pStyle w:val="afff7"/>
            </w:pPr>
            <w:r w:rsidRPr="000515A5">
              <w:rPr>
                <w:rFonts w:hint="eastAsia"/>
              </w:rPr>
              <w:t>電子メールや</w:t>
            </w:r>
            <w:r w:rsidRPr="000515A5">
              <w:t>FAXの宛先の送信ミスを防ぐ取組みを実施していますか？</w:t>
            </w:r>
          </w:p>
        </w:tc>
      </w:tr>
      <w:tr w:rsidR="0068193D" w14:paraId="3993618E" w14:textId="77777777" w:rsidTr="00E7389A">
        <w:trPr>
          <w:trHeight w:val="57"/>
        </w:trPr>
        <w:tc>
          <w:tcPr>
            <w:tcW w:w="879" w:type="pct"/>
            <w:vMerge/>
          </w:tcPr>
          <w:p w14:paraId="7BED4D8A" w14:textId="77777777" w:rsidR="0068193D" w:rsidRPr="00AB18F7" w:rsidRDefault="0068193D" w:rsidP="008E5600">
            <w:pPr>
              <w:pStyle w:val="afff7"/>
            </w:pPr>
          </w:p>
        </w:tc>
        <w:tc>
          <w:tcPr>
            <w:tcW w:w="271" w:type="pct"/>
          </w:tcPr>
          <w:p w14:paraId="59C497F9" w14:textId="51157E74" w:rsidR="0068193D" w:rsidRPr="00AB18F7" w:rsidRDefault="00FE4025" w:rsidP="008E5600">
            <w:pPr>
              <w:pStyle w:val="afff7"/>
            </w:pPr>
            <w:r w:rsidRPr="00AB18F7">
              <w:rPr>
                <w:rFonts w:hint="eastAsia"/>
              </w:rPr>
              <w:t>8</w:t>
            </w:r>
          </w:p>
        </w:tc>
        <w:tc>
          <w:tcPr>
            <w:tcW w:w="3850" w:type="pct"/>
          </w:tcPr>
          <w:p w14:paraId="66071A93" w14:textId="02FD3046" w:rsidR="0068193D" w:rsidRPr="00AB18F7" w:rsidRDefault="00D8769C" w:rsidP="008E5600">
            <w:pPr>
              <w:pStyle w:val="afff7"/>
            </w:pPr>
            <w:r w:rsidRPr="00D8769C">
              <w:rPr>
                <w:rFonts w:hint="eastAsia"/>
              </w:rPr>
              <w:t>重要情報は電子メール本文に書くのではなく、添付するファイルに書いてパスワード等で保護していますか？</w:t>
            </w:r>
          </w:p>
        </w:tc>
      </w:tr>
      <w:tr w:rsidR="0068193D" w14:paraId="30D9E5CB" w14:textId="77777777" w:rsidTr="00E7389A">
        <w:trPr>
          <w:trHeight w:val="57"/>
        </w:trPr>
        <w:tc>
          <w:tcPr>
            <w:tcW w:w="879" w:type="pct"/>
            <w:vMerge/>
          </w:tcPr>
          <w:p w14:paraId="66124A7E" w14:textId="77777777" w:rsidR="0068193D" w:rsidRPr="00AB18F7" w:rsidRDefault="0068193D" w:rsidP="008E5600">
            <w:pPr>
              <w:pStyle w:val="afff7"/>
            </w:pPr>
          </w:p>
        </w:tc>
        <w:tc>
          <w:tcPr>
            <w:tcW w:w="271" w:type="pct"/>
          </w:tcPr>
          <w:p w14:paraId="66C0AFAB" w14:textId="1ABE57B4" w:rsidR="0068193D" w:rsidRPr="00AB18F7" w:rsidRDefault="00FE4025" w:rsidP="008E5600">
            <w:pPr>
              <w:pStyle w:val="afff7"/>
            </w:pPr>
            <w:r w:rsidRPr="00AB18F7">
              <w:rPr>
                <w:rFonts w:hint="eastAsia"/>
              </w:rPr>
              <w:t>9</w:t>
            </w:r>
          </w:p>
        </w:tc>
        <w:tc>
          <w:tcPr>
            <w:tcW w:w="3850" w:type="pct"/>
          </w:tcPr>
          <w:p w14:paraId="0920228B" w14:textId="675AD713" w:rsidR="0068193D" w:rsidRPr="00AB18F7" w:rsidRDefault="00627A8B" w:rsidP="008E5600">
            <w:pPr>
              <w:pStyle w:val="afff7"/>
            </w:pPr>
            <w:r w:rsidRPr="00627A8B">
              <w:rPr>
                <w:rFonts w:hint="eastAsia"/>
              </w:rPr>
              <w:t>無線</w:t>
            </w:r>
            <w:r w:rsidRPr="00627A8B">
              <w:t>LANを安全に使うために適切な暗号化方式を設定する等の対策をしていますか？</w:t>
            </w:r>
          </w:p>
        </w:tc>
      </w:tr>
      <w:tr w:rsidR="0068193D" w14:paraId="11CBE1E1" w14:textId="77777777" w:rsidTr="00E7389A">
        <w:trPr>
          <w:trHeight w:val="57"/>
        </w:trPr>
        <w:tc>
          <w:tcPr>
            <w:tcW w:w="879" w:type="pct"/>
            <w:vMerge/>
          </w:tcPr>
          <w:p w14:paraId="32517889" w14:textId="77777777" w:rsidR="0068193D" w:rsidRPr="00AB18F7" w:rsidRDefault="0068193D" w:rsidP="008E5600">
            <w:pPr>
              <w:pStyle w:val="afff7"/>
            </w:pPr>
          </w:p>
        </w:tc>
        <w:tc>
          <w:tcPr>
            <w:tcW w:w="271" w:type="pct"/>
          </w:tcPr>
          <w:p w14:paraId="7A89E6CC" w14:textId="24F1FFDF" w:rsidR="0068193D" w:rsidRPr="00AB18F7" w:rsidRDefault="00FE4025" w:rsidP="008E5600">
            <w:pPr>
              <w:pStyle w:val="afff7"/>
            </w:pPr>
            <w:r w:rsidRPr="00AB18F7">
              <w:rPr>
                <w:rFonts w:hint="eastAsia"/>
              </w:rPr>
              <w:t>10</w:t>
            </w:r>
          </w:p>
        </w:tc>
        <w:tc>
          <w:tcPr>
            <w:tcW w:w="3850" w:type="pct"/>
          </w:tcPr>
          <w:p w14:paraId="176827CF" w14:textId="20D64936" w:rsidR="0068193D" w:rsidRPr="00AB18F7" w:rsidRDefault="001307D1" w:rsidP="008E5600">
            <w:pPr>
              <w:pStyle w:val="afff7"/>
            </w:pPr>
            <w:r w:rsidRPr="001307D1">
              <w:rPr>
                <w:rFonts w:hint="eastAsia"/>
              </w:rPr>
              <w:t>インターネットを介したウイルス感染や</w:t>
            </w:r>
            <w:r w:rsidRPr="001307D1">
              <w:t>SNSへの書き込み等によるトラブルへの対策をしていますか？</w:t>
            </w:r>
          </w:p>
        </w:tc>
      </w:tr>
      <w:tr w:rsidR="0068193D" w14:paraId="156F9915" w14:textId="77777777" w:rsidTr="00E7389A">
        <w:trPr>
          <w:trHeight w:val="57"/>
        </w:trPr>
        <w:tc>
          <w:tcPr>
            <w:tcW w:w="879" w:type="pct"/>
            <w:vMerge/>
          </w:tcPr>
          <w:p w14:paraId="55A5389F" w14:textId="77777777" w:rsidR="0068193D" w:rsidRPr="00AB18F7" w:rsidRDefault="0068193D" w:rsidP="008E5600">
            <w:pPr>
              <w:pStyle w:val="afff7"/>
            </w:pPr>
          </w:p>
        </w:tc>
        <w:tc>
          <w:tcPr>
            <w:tcW w:w="271" w:type="pct"/>
          </w:tcPr>
          <w:p w14:paraId="3E7A1B55" w14:textId="2BE96C11" w:rsidR="0068193D" w:rsidRPr="00AB18F7" w:rsidRDefault="00FE4025" w:rsidP="008E5600">
            <w:pPr>
              <w:pStyle w:val="afff7"/>
            </w:pPr>
            <w:r w:rsidRPr="00AB18F7">
              <w:rPr>
                <w:rFonts w:hint="eastAsia"/>
              </w:rPr>
              <w:t>11</w:t>
            </w:r>
          </w:p>
        </w:tc>
        <w:tc>
          <w:tcPr>
            <w:tcW w:w="3850" w:type="pct"/>
          </w:tcPr>
          <w:p w14:paraId="6D77511C" w14:textId="272CF808" w:rsidR="0068193D" w:rsidRPr="00AB18F7" w:rsidRDefault="00DA4357" w:rsidP="008E5600">
            <w:pPr>
              <w:pStyle w:val="afff7"/>
            </w:pPr>
            <w:r w:rsidRPr="00DA4357">
              <w:rPr>
                <w:rFonts w:hint="eastAsia"/>
              </w:rPr>
              <w:t>パソコンやサーバのウイルス感染、故障や誤操作による重要情報の消失に備えてバックアップを取得していますか？</w:t>
            </w:r>
          </w:p>
        </w:tc>
      </w:tr>
      <w:tr w:rsidR="0068193D" w14:paraId="7C207105" w14:textId="77777777" w:rsidTr="00E7389A">
        <w:trPr>
          <w:trHeight w:val="57"/>
        </w:trPr>
        <w:tc>
          <w:tcPr>
            <w:tcW w:w="879" w:type="pct"/>
            <w:vMerge/>
          </w:tcPr>
          <w:p w14:paraId="7550827B" w14:textId="77777777" w:rsidR="0068193D" w:rsidRPr="00AB18F7" w:rsidRDefault="0068193D" w:rsidP="008E5600">
            <w:pPr>
              <w:pStyle w:val="afff7"/>
            </w:pPr>
          </w:p>
        </w:tc>
        <w:tc>
          <w:tcPr>
            <w:tcW w:w="271" w:type="pct"/>
          </w:tcPr>
          <w:p w14:paraId="2CAAB04E" w14:textId="321E8890" w:rsidR="0068193D" w:rsidRPr="00AB18F7" w:rsidRDefault="00FE4025" w:rsidP="008E5600">
            <w:pPr>
              <w:pStyle w:val="afff7"/>
            </w:pPr>
            <w:r w:rsidRPr="00AB18F7">
              <w:rPr>
                <w:rFonts w:hint="eastAsia"/>
              </w:rPr>
              <w:t>12</w:t>
            </w:r>
          </w:p>
        </w:tc>
        <w:tc>
          <w:tcPr>
            <w:tcW w:w="3850" w:type="pct"/>
          </w:tcPr>
          <w:p w14:paraId="2B3A717C" w14:textId="3BD859F8" w:rsidR="0068193D" w:rsidRPr="00AB18F7" w:rsidRDefault="00E93B81" w:rsidP="008E5600">
            <w:pPr>
              <w:pStyle w:val="afff7"/>
            </w:pPr>
            <w:r w:rsidRPr="00E93B81">
              <w:rPr>
                <w:rFonts w:hint="eastAsia"/>
              </w:rPr>
              <w:t>紛失や盗難を防止するため、重要情報が記載された書類や電子媒体は机上に放置せず、書庫等に安全に保管していますか？</w:t>
            </w:r>
          </w:p>
        </w:tc>
      </w:tr>
      <w:tr w:rsidR="0068193D" w14:paraId="6BBE3568" w14:textId="77777777" w:rsidTr="00E7389A">
        <w:trPr>
          <w:trHeight w:val="57"/>
        </w:trPr>
        <w:tc>
          <w:tcPr>
            <w:tcW w:w="879" w:type="pct"/>
            <w:vMerge/>
          </w:tcPr>
          <w:p w14:paraId="039CB7E5" w14:textId="77777777" w:rsidR="0068193D" w:rsidRPr="00AB18F7" w:rsidRDefault="0068193D" w:rsidP="008E5600">
            <w:pPr>
              <w:pStyle w:val="afff7"/>
            </w:pPr>
          </w:p>
        </w:tc>
        <w:tc>
          <w:tcPr>
            <w:tcW w:w="271" w:type="pct"/>
          </w:tcPr>
          <w:p w14:paraId="2E476F09" w14:textId="4C2A0143" w:rsidR="0068193D" w:rsidRPr="00AB18F7" w:rsidRDefault="00FE4025" w:rsidP="008E5600">
            <w:pPr>
              <w:pStyle w:val="afff7"/>
            </w:pPr>
            <w:r w:rsidRPr="00AB18F7">
              <w:rPr>
                <w:rFonts w:hint="eastAsia"/>
              </w:rPr>
              <w:t>13</w:t>
            </w:r>
          </w:p>
        </w:tc>
        <w:tc>
          <w:tcPr>
            <w:tcW w:w="3850" w:type="pct"/>
          </w:tcPr>
          <w:p w14:paraId="057B7182" w14:textId="1DB36E7F" w:rsidR="0068193D" w:rsidRPr="00AB18F7" w:rsidRDefault="00066DA9" w:rsidP="008E5600">
            <w:pPr>
              <w:pStyle w:val="afff7"/>
            </w:pPr>
            <w:r w:rsidRPr="00066DA9">
              <w:rPr>
                <w:rFonts w:hint="eastAsia"/>
              </w:rPr>
              <w:t>重要情報が記載された書類や電子媒体を持ち出す時は、盗難や紛失の対策をしていますか？</w:t>
            </w:r>
          </w:p>
        </w:tc>
      </w:tr>
      <w:tr w:rsidR="0068193D" w14:paraId="00F18150" w14:textId="77777777" w:rsidTr="00E7389A">
        <w:trPr>
          <w:trHeight w:val="57"/>
        </w:trPr>
        <w:tc>
          <w:tcPr>
            <w:tcW w:w="879" w:type="pct"/>
            <w:vMerge/>
          </w:tcPr>
          <w:p w14:paraId="7B13C4EC" w14:textId="77777777" w:rsidR="0068193D" w:rsidRPr="00AB18F7" w:rsidRDefault="0068193D" w:rsidP="008E5600">
            <w:pPr>
              <w:pStyle w:val="afff7"/>
            </w:pPr>
          </w:p>
        </w:tc>
        <w:tc>
          <w:tcPr>
            <w:tcW w:w="271" w:type="pct"/>
          </w:tcPr>
          <w:p w14:paraId="40769289" w14:textId="3A8BF05D" w:rsidR="0068193D" w:rsidRPr="00AB18F7" w:rsidRDefault="00FE4025" w:rsidP="008E5600">
            <w:pPr>
              <w:pStyle w:val="afff7"/>
            </w:pPr>
            <w:r w:rsidRPr="00AB18F7">
              <w:rPr>
                <w:rFonts w:hint="eastAsia"/>
              </w:rPr>
              <w:t>14</w:t>
            </w:r>
          </w:p>
        </w:tc>
        <w:tc>
          <w:tcPr>
            <w:tcW w:w="3850" w:type="pct"/>
          </w:tcPr>
          <w:p w14:paraId="1FE074E7" w14:textId="4F497149" w:rsidR="0068193D" w:rsidRPr="00AB18F7" w:rsidRDefault="00E826B6" w:rsidP="008E5600">
            <w:pPr>
              <w:pStyle w:val="afff7"/>
            </w:pPr>
            <w:r w:rsidRPr="00E826B6">
              <w:rPr>
                <w:rFonts w:hint="eastAsia"/>
              </w:rPr>
              <w:t>離席時にパソコン画面の覗き見や勝手な操作ができないようにしていますか？</w:t>
            </w:r>
          </w:p>
        </w:tc>
      </w:tr>
      <w:tr w:rsidR="0068193D" w14:paraId="026E590B" w14:textId="77777777" w:rsidTr="00E7389A">
        <w:trPr>
          <w:trHeight w:val="57"/>
        </w:trPr>
        <w:tc>
          <w:tcPr>
            <w:tcW w:w="879" w:type="pct"/>
            <w:vMerge/>
          </w:tcPr>
          <w:p w14:paraId="4BFA80CD" w14:textId="77777777" w:rsidR="0068193D" w:rsidRPr="00AB18F7" w:rsidRDefault="0068193D" w:rsidP="008E5600">
            <w:pPr>
              <w:pStyle w:val="afff7"/>
            </w:pPr>
          </w:p>
        </w:tc>
        <w:tc>
          <w:tcPr>
            <w:tcW w:w="271" w:type="pct"/>
          </w:tcPr>
          <w:p w14:paraId="642C0ECA" w14:textId="03CF62E6" w:rsidR="0068193D" w:rsidRPr="00AB18F7" w:rsidRDefault="00FE4025" w:rsidP="008E5600">
            <w:pPr>
              <w:pStyle w:val="afff7"/>
            </w:pPr>
            <w:r w:rsidRPr="00AB18F7">
              <w:rPr>
                <w:rFonts w:hint="eastAsia"/>
              </w:rPr>
              <w:t>15</w:t>
            </w:r>
          </w:p>
        </w:tc>
        <w:tc>
          <w:tcPr>
            <w:tcW w:w="3850" w:type="pct"/>
          </w:tcPr>
          <w:p w14:paraId="09404A48" w14:textId="460FB4B2" w:rsidR="0068193D" w:rsidRPr="00AB18F7" w:rsidRDefault="00B13595" w:rsidP="008E5600">
            <w:pPr>
              <w:pStyle w:val="afff7"/>
            </w:pPr>
            <w:r w:rsidRPr="00B13595">
              <w:rPr>
                <w:rFonts w:hint="eastAsia"/>
              </w:rPr>
              <w:t>関係者以外の事務所への立ち入りを制限していますか？</w:t>
            </w:r>
          </w:p>
        </w:tc>
      </w:tr>
      <w:tr w:rsidR="0068193D" w14:paraId="3652FFC8" w14:textId="77777777" w:rsidTr="00E7389A">
        <w:trPr>
          <w:trHeight w:val="57"/>
        </w:trPr>
        <w:tc>
          <w:tcPr>
            <w:tcW w:w="879" w:type="pct"/>
            <w:vMerge/>
          </w:tcPr>
          <w:p w14:paraId="5E5AA6E7" w14:textId="77777777" w:rsidR="0068193D" w:rsidRPr="00AB18F7" w:rsidRDefault="0068193D" w:rsidP="008E5600">
            <w:pPr>
              <w:pStyle w:val="afff7"/>
            </w:pPr>
          </w:p>
        </w:tc>
        <w:tc>
          <w:tcPr>
            <w:tcW w:w="271" w:type="pct"/>
          </w:tcPr>
          <w:p w14:paraId="56C1D6B1" w14:textId="379CDCF1" w:rsidR="0068193D" w:rsidRPr="00AB18F7" w:rsidRDefault="00FE4025" w:rsidP="008E5600">
            <w:pPr>
              <w:pStyle w:val="afff7"/>
            </w:pPr>
            <w:r w:rsidRPr="00AB18F7">
              <w:rPr>
                <w:rFonts w:hint="eastAsia"/>
              </w:rPr>
              <w:t>16</w:t>
            </w:r>
          </w:p>
        </w:tc>
        <w:tc>
          <w:tcPr>
            <w:tcW w:w="3850" w:type="pct"/>
          </w:tcPr>
          <w:p w14:paraId="65562EEC" w14:textId="65607FD9" w:rsidR="0068193D" w:rsidRPr="00AB18F7" w:rsidRDefault="00427CD5" w:rsidP="008E5600">
            <w:pPr>
              <w:pStyle w:val="afff7"/>
            </w:pPr>
            <w:r w:rsidRPr="00427CD5">
              <w:rPr>
                <w:rFonts w:hint="eastAsia"/>
              </w:rPr>
              <w:t>退社時にノートパソコンや備品を施錠保管する等盗難防止対策をしていますか？</w:t>
            </w:r>
          </w:p>
        </w:tc>
      </w:tr>
      <w:tr w:rsidR="0068193D" w14:paraId="662AD760" w14:textId="77777777" w:rsidTr="00E7389A">
        <w:trPr>
          <w:trHeight w:val="57"/>
        </w:trPr>
        <w:tc>
          <w:tcPr>
            <w:tcW w:w="879" w:type="pct"/>
            <w:vMerge/>
          </w:tcPr>
          <w:p w14:paraId="292B72A6" w14:textId="77777777" w:rsidR="0068193D" w:rsidRPr="00AB18F7" w:rsidRDefault="0068193D" w:rsidP="008E5600">
            <w:pPr>
              <w:pStyle w:val="afff7"/>
            </w:pPr>
          </w:p>
        </w:tc>
        <w:tc>
          <w:tcPr>
            <w:tcW w:w="271" w:type="pct"/>
          </w:tcPr>
          <w:p w14:paraId="02DA1FBA" w14:textId="0C6571AA" w:rsidR="0068193D" w:rsidRPr="00AB18F7" w:rsidRDefault="00FE4025" w:rsidP="008E5600">
            <w:pPr>
              <w:pStyle w:val="afff7"/>
            </w:pPr>
            <w:r w:rsidRPr="00AB18F7">
              <w:rPr>
                <w:rFonts w:hint="eastAsia"/>
              </w:rPr>
              <w:t>17</w:t>
            </w:r>
          </w:p>
        </w:tc>
        <w:tc>
          <w:tcPr>
            <w:tcW w:w="3850" w:type="pct"/>
          </w:tcPr>
          <w:p w14:paraId="04FFD8BF" w14:textId="1229468A" w:rsidR="0068193D" w:rsidRPr="00AB18F7" w:rsidRDefault="006C3460" w:rsidP="008E5600">
            <w:pPr>
              <w:pStyle w:val="afff7"/>
            </w:pPr>
            <w:r w:rsidRPr="006C3460">
              <w:rPr>
                <w:rFonts w:hint="eastAsia"/>
              </w:rPr>
              <w:t>事務所が無人になる時の施錠忘れ対策を実施していますか？</w:t>
            </w:r>
          </w:p>
        </w:tc>
      </w:tr>
      <w:tr w:rsidR="0068193D" w14:paraId="10AF9344" w14:textId="77777777" w:rsidTr="00E7389A">
        <w:trPr>
          <w:trHeight w:val="57"/>
        </w:trPr>
        <w:tc>
          <w:tcPr>
            <w:tcW w:w="879" w:type="pct"/>
            <w:vMerge/>
          </w:tcPr>
          <w:p w14:paraId="1495735B" w14:textId="77777777" w:rsidR="0068193D" w:rsidRPr="00AB18F7" w:rsidRDefault="0068193D" w:rsidP="008E5600">
            <w:pPr>
              <w:pStyle w:val="afff7"/>
            </w:pPr>
          </w:p>
        </w:tc>
        <w:tc>
          <w:tcPr>
            <w:tcW w:w="271" w:type="pct"/>
          </w:tcPr>
          <w:p w14:paraId="44772D6B" w14:textId="5A7CBBBA" w:rsidR="0068193D" w:rsidRPr="00AB18F7" w:rsidRDefault="00FE4025" w:rsidP="008E5600">
            <w:pPr>
              <w:pStyle w:val="afff7"/>
            </w:pPr>
            <w:r w:rsidRPr="00AB18F7">
              <w:rPr>
                <w:rFonts w:hint="eastAsia"/>
              </w:rPr>
              <w:t>18</w:t>
            </w:r>
          </w:p>
        </w:tc>
        <w:tc>
          <w:tcPr>
            <w:tcW w:w="3850" w:type="pct"/>
          </w:tcPr>
          <w:p w14:paraId="2B164707" w14:textId="5A342AD6" w:rsidR="0068193D" w:rsidRPr="00AB18F7" w:rsidRDefault="0061303C" w:rsidP="008E5600">
            <w:pPr>
              <w:pStyle w:val="afff7"/>
            </w:pPr>
            <w:r w:rsidRPr="0061303C">
              <w:rPr>
                <w:rFonts w:hint="eastAsia"/>
              </w:rPr>
              <w:t>重要情報が記載された書類や重要なデータが保存された媒体を破棄する時は、復元できないようにしていますか？</w:t>
            </w:r>
          </w:p>
        </w:tc>
      </w:tr>
      <w:tr w:rsidR="0068193D" w14:paraId="14D05B5F" w14:textId="77777777" w:rsidTr="00E7389A">
        <w:trPr>
          <w:trHeight w:val="57"/>
        </w:trPr>
        <w:tc>
          <w:tcPr>
            <w:tcW w:w="879" w:type="pct"/>
            <w:vMerge w:val="restart"/>
            <w:vAlign w:val="center"/>
          </w:tcPr>
          <w:p w14:paraId="3AB14243" w14:textId="30B7EADC" w:rsidR="0068193D" w:rsidRPr="00AB18F7" w:rsidRDefault="00B170DC" w:rsidP="00E7389A">
            <w:pPr>
              <w:pStyle w:val="afff7"/>
              <w:jc w:val="center"/>
            </w:pPr>
            <w:r w:rsidRPr="00185387">
              <w:rPr>
                <w:rFonts w:hint="eastAsia"/>
              </w:rPr>
              <w:t>組織としての対策</w:t>
            </w:r>
          </w:p>
        </w:tc>
        <w:tc>
          <w:tcPr>
            <w:tcW w:w="271" w:type="pct"/>
          </w:tcPr>
          <w:p w14:paraId="3D47E4C6" w14:textId="6F2C28AB" w:rsidR="0068193D" w:rsidRPr="00AB18F7" w:rsidRDefault="002E10B2" w:rsidP="008E5600">
            <w:pPr>
              <w:pStyle w:val="afff7"/>
            </w:pPr>
            <w:r w:rsidRPr="00AB18F7">
              <w:rPr>
                <w:rFonts w:hint="eastAsia"/>
              </w:rPr>
              <w:t>19</w:t>
            </w:r>
          </w:p>
        </w:tc>
        <w:tc>
          <w:tcPr>
            <w:tcW w:w="3850" w:type="pct"/>
          </w:tcPr>
          <w:p w14:paraId="0A205101" w14:textId="253AC28D" w:rsidR="0068193D" w:rsidRPr="00AB18F7" w:rsidRDefault="009E1D92" w:rsidP="008E5600">
            <w:pPr>
              <w:pStyle w:val="afff7"/>
            </w:pPr>
            <w:r w:rsidRPr="009E1D92">
              <w:rPr>
                <w:rFonts w:hint="eastAsia"/>
              </w:rPr>
              <w:t>従業員に守秘義務を理解してもらい、業務上知り得た情報を外部に漏らさない等のルールを守らせていますか？</w:t>
            </w:r>
          </w:p>
        </w:tc>
      </w:tr>
      <w:tr w:rsidR="0068193D" w14:paraId="71652854" w14:textId="77777777" w:rsidTr="00E7389A">
        <w:trPr>
          <w:trHeight w:val="57"/>
        </w:trPr>
        <w:tc>
          <w:tcPr>
            <w:tcW w:w="879" w:type="pct"/>
            <w:vMerge/>
          </w:tcPr>
          <w:p w14:paraId="184E1458" w14:textId="77777777" w:rsidR="0068193D" w:rsidRPr="00AB18F7" w:rsidRDefault="0068193D" w:rsidP="008E5600">
            <w:pPr>
              <w:pStyle w:val="afff7"/>
            </w:pPr>
          </w:p>
        </w:tc>
        <w:tc>
          <w:tcPr>
            <w:tcW w:w="271" w:type="pct"/>
          </w:tcPr>
          <w:p w14:paraId="066F3CBA" w14:textId="6DF9BD5D" w:rsidR="0068193D" w:rsidRPr="00AB18F7" w:rsidRDefault="002E10B2" w:rsidP="008E5600">
            <w:pPr>
              <w:pStyle w:val="afff7"/>
            </w:pPr>
            <w:r w:rsidRPr="00AB18F7">
              <w:rPr>
                <w:rFonts w:hint="eastAsia"/>
              </w:rPr>
              <w:t>20</w:t>
            </w:r>
          </w:p>
        </w:tc>
        <w:tc>
          <w:tcPr>
            <w:tcW w:w="3850" w:type="pct"/>
          </w:tcPr>
          <w:p w14:paraId="74796D5B" w14:textId="78316D2A" w:rsidR="0068193D" w:rsidRPr="00AB18F7" w:rsidRDefault="00C04A9C" w:rsidP="008E5600">
            <w:pPr>
              <w:pStyle w:val="afff7"/>
            </w:pPr>
            <w:r w:rsidRPr="00C04A9C">
              <w:rPr>
                <w:rFonts w:hint="eastAsia"/>
              </w:rPr>
              <w:t>従業員にセキュリティに関する教育や注意喚起を行っていますか？</w:t>
            </w:r>
          </w:p>
        </w:tc>
      </w:tr>
      <w:tr w:rsidR="0068193D" w14:paraId="6F8C6856" w14:textId="77777777" w:rsidTr="00E7389A">
        <w:trPr>
          <w:trHeight w:val="57"/>
        </w:trPr>
        <w:tc>
          <w:tcPr>
            <w:tcW w:w="879" w:type="pct"/>
            <w:vMerge/>
          </w:tcPr>
          <w:p w14:paraId="50C90A7D" w14:textId="77777777" w:rsidR="0068193D" w:rsidRPr="00AB18F7" w:rsidRDefault="0068193D" w:rsidP="008E5600">
            <w:pPr>
              <w:pStyle w:val="afff7"/>
            </w:pPr>
          </w:p>
        </w:tc>
        <w:tc>
          <w:tcPr>
            <w:tcW w:w="271" w:type="pct"/>
          </w:tcPr>
          <w:p w14:paraId="4BA42D82" w14:textId="645F7845" w:rsidR="0068193D" w:rsidRPr="00AB18F7" w:rsidRDefault="002E10B2" w:rsidP="008E5600">
            <w:pPr>
              <w:pStyle w:val="afff7"/>
            </w:pPr>
            <w:r w:rsidRPr="00AB18F7">
              <w:rPr>
                <w:rFonts w:hint="eastAsia"/>
              </w:rPr>
              <w:t>21</w:t>
            </w:r>
          </w:p>
        </w:tc>
        <w:tc>
          <w:tcPr>
            <w:tcW w:w="3850" w:type="pct"/>
          </w:tcPr>
          <w:p w14:paraId="7472B4BB" w14:textId="0DC73EA4" w:rsidR="0068193D" w:rsidRPr="00AB18F7" w:rsidRDefault="00271F69" w:rsidP="008E5600">
            <w:pPr>
              <w:pStyle w:val="afff7"/>
            </w:pPr>
            <w:r w:rsidRPr="00271F69">
              <w:rPr>
                <w:rFonts w:hint="eastAsia"/>
              </w:rPr>
              <w:t>個人所有の情報機器を業務で利用する場合のセキュリティ対策を明確にしていますか？</w:t>
            </w:r>
          </w:p>
        </w:tc>
      </w:tr>
      <w:tr w:rsidR="0068193D" w14:paraId="210C7362" w14:textId="77777777" w:rsidTr="00E7389A">
        <w:trPr>
          <w:trHeight w:val="57"/>
        </w:trPr>
        <w:tc>
          <w:tcPr>
            <w:tcW w:w="879" w:type="pct"/>
            <w:vMerge/>
          </w:tcPr>
          <w:p w14:paraId="788B9590" w14:textId="77777777" w:rsidR="0068193D" w:rsidRPr="00AB18F7" w:rsidRDefault="0068193D" w:rsidP="008E5600">
            <w:pPr>
              <w:pStyle w:val="afff7"/>
            </w:pPr>
          </w:p>
        </w:tc>
        <w:tc>
          <w:tcPr>
            <w:tcW w:w="271" w:type="pct"/>
          </w:tcPr>
          <w:p w14:paraId="1DF5ABED" w14:textId="75FD9542" w:rsidR="0068193D" w:rsidRPr="00AB18F7" w:rsidRDefault="002E10B2" w:rsidP="008E5600">
            <w:pPr>
              <w:pStyle w:val="afff7"/>
            </w:pPr>
            <w:r w:rsidRPr="00AB18F7">
              <w:rPr>
                <w:rFonts w:hint="eastAsia"/>
              </w:rPr>
              <w:t>22</w:t>
            </w:r>
          </w:p>
        </w:tc>
        <w:tc>
          <w:tcPr>
            <w:tcW w:w="3850" w:type="pct"/>
          </w:tcPr>
          <w:p w14:paraId="74D16B40" w14:textId="01A1FD47" w:rsidR="0068193D" w:rsidRPr="00AB18F7" w:rsidRDefault="00797E33" w:rsidP="008E5600">
            <w:pPr>
              <w:pStyle w:val="afff7"/>
            </w:pPr>
            <w:r w:rsidRPr="00797E33">
              <w:rPr>
                <w:rFonts w:hint="eastAsia"/>
              </w:rPr>
              <w:t>重要情報の授受を伴う取引先との契約書には、秘密保持条項を規定していますか？</w:t>
            </w:r>
          </w:p>
        </w:tc>
      </w:tr>
      <w:tr w:rsidR="0068193D" w14:paraId="7E85917E" w14:textId="77777777" w:rsidTr="00E7389A">
        <w:trPr>
          <w:trHeight w:val="57"/>
        </w:trPr>
        <w:tc>
          <w:tcPr>
            <w:tcW w:w="879" w:type="pct"/>
            <w:vMerge/>
          </w:tcPr>
          <w:p w14:paraId="75B33743" w14:textId="77777777" w:rsidR="0068193D" w:rsidRPr="00AB18F7" w:rsidRDefault="0068193D" w:rsidP="008E5600">
            <w:pPr>
              <w:pStyle w:val="afff7"/>
            </w:pPr>
          </w:p>
        </w:tc>
        <w:tc>
          <w:tcPr>
            <w:tcW w:w="271" w:type="pct"/>
          </w:tcPr>
          <w:p w14:paraId="775BFC2C" w14:textId="49963F66" w:rsidR="0068193D" w:rsidRPr="00AB18F7" w:rsidRDefault="002E10B2" w:rsidP="008E5600">
            <w:pPr>
              <w:pStyle w:val="afff7"/>
            </w:pPr>
            <w:r w:rsidRPr="00AB18F7">
              <w:rPr>
                <w:rFonts w:hint="eastAsia"/>
              </w:rPr>
              <w:t>23</w:t>
            </w:r>
          </w:p>
        </w:tc>
        <w:tc>
          <w:tcPr>
            <w:tcW w:w="3850" w:type="pct"/>
          </w:tcPr>
          <w:p w14:paraId="1EE6277C" w14:textId="13E352AC" w:rsidR="0068193D" w:rsidRPr="00AB18F7" w:rsidRDefault="00137A9C" w:rsidP="008E5600">
            <w:pPr>
              <w:pStyle w:val="afff7"/>
            </w:pPr>
            <w:r w:rsidRPr="00137A9C">
              <w:rPr>
                <w:rFonts w:hint="eastAsia"/>
              </w:rPr>
              <w:t>クラウドサービスや</w:t>
            </w:r>
            <w:r w:rsidRPr="00137A9C">
              <w:t>Webサイトの運用等で利用する外部サービスは、安全・信頼性を把握して選定していますか？</w:t>
            </w:r>
          </w:p>
        </w:tc>
      </w:tr>
      <w:tr w:rsidR="0068193D" w14:paraId="185FE07B" w14:textId="77777777" w:rsidTr="00E7389A">
        <w:trPr>
          <w:trHeight w:val="57"/>
        </w:trPr>
        <w:tc>
          <w:tcPr>
            <w:tcW w:w="879" w:type="pct"/>
            <w:vMerge/>
          </w:tcPr>
          <w:p w14:paraId="652B799F" w14:textId="77777777" w:rsidR="0068193D" w:rsidRPr="00AB18F7" w:rsidRDefault="0068193D" w:rsidP="008E5600">
            <w:pPr>
              <w:pStyle w:val="afff7"/>
            </w:pPr>
          </w:p>
        </w:tc>
        <w:tc>
          <w:tcPr>
            <w:tcW w:w="271" w:type="pct"/>
          </w:tcPr>
          <w:p w14:paraId="4FE5A380" w14:textId="25A6FDC9" w:rsidR="0068193D" w:rsidRPr="00AB18F7" w:rsidRDefault="002E10B2" w:rsidP="008E5600">
            <w:pPr>
              <w:pStyle w:val="afff7"/>
            </w:pPr>
            <w:r w:rsidRPr="00AB18F7">
              <w:rPr>
                <w:rFonts w:hint="eastAsia"/>
              </w:rPr>
              <w:t>24</w:t>
            </w:r>
          </w:p>
        </w:tc>
        <w:tc>
          <w:tcPr>
            <w:tcW w:w="3850" w:type="pct"/>
          </w:tcPr>
          <w:p w14:paraId="37BE3E11" w14:textId="652F55C1" w:rsidR="0068193D" w:rsidRPr="00AB18F7" w:rsidRDefault="004B1E9D" w:rsidP="008E5600">
            <w:pPr>
              <w:pStyle w:val="afff7"/>
            </w:pPr>
            <w:r w:rsidRPr="004B1E9D">
              <w:rPr>
                <w:rFonts w:hint="eastAsia"/>
              </w:rPr>
              <w:t>セキュリティ事故が発生した場合に備え、緊急時の体制整備や対応手順を作成する等準備をしていますか？</w:t>
            </w:r>
          </w:p>
        </w:tc>
      </w:tr>
      <w:tr w:rsidR="0068193D" w14:paraId="04580B24" w14:textId="77777777" w:rsidTr="00E7389A">
        <w:trPr>
          <w:trHeight w:val="57"/>
        </w:trPr>
        <w:tc>
          <w:tcPr>
            <w:tcW w:w="879" w:type="pct"/>
            <w:vMerge/>
          </w:tcPr>
          <w:p w14:paraId="31337B0B" w14:textId="77777777" w:rsidR="0068193D" w:rsidRPr="00AB18F7" w:rsidRDefault="0068193D" w:rsidP="008E5600">
            <w:pPr>
              <w:pStyle w:val="afff7"/>
            </w:pPr>
          </w:p>
        </w:tc>
        <w:tc>
          <w:tcPr>
            <w:tcW w:w="271" w:type="pct"/>
          </w:tcPr>
          <w:p w14:paraId="1F041CDB" w14:textId="53297965" w:rsidR="0068193D" w:rsidRPr="00AB18F7" w:rsidRDefault="002E10B2" w:rsidP="008E5600">
            <w:pPr>
              <w:pStyle w:val="afff7"/>
            </w:pPr>
            <w:r w:rsidRPr="00AB18F7">
              <w:rPr>
                <w:rFonts w:hint="eastAsia"/>
              </w:rPr>
              <w:t>25</w:t>
            </w:r>
          </w:p>
        </w:tc>
        <w:tc>
          <w:tcPr>
            <w:tcW w:w="3850" w:type="pct"/>
          </w:tcPr>
          <w:p w14:paraId="7BD3B873" w14:textId="0C0CC172" w:rsidR="0068193D" w:rsidRPr="00AB18F7" w:rsidRDefault="0047103F" w:rsidP="008E5600">
            <w:pPr>
              <w:pStyle w:val="afff7"/>
            </w:pPr>
            <w:r w:rsidRPr="0047103F">
              <w:rPr>
                <w:rFonts w:hint="eastAsia"/>
              </w:rPr>
              <w:t>情報セキュリティ対策（上記</w:t>
            </w:r>
            <w:r w:rsidRPr="0047103F">
              <w:t>1～24等）をルール化し、従業員に明示していますか？</w:t>
            </w:r>
          </w:p>
        </w:tc>
      </w:tr>
    </w:tbl>
    <w:p w14:paraId="11512A0E" w14:textId="7A203F4F" w:rsidR="00761BA7" w:rsidRDefault="00F42405" w:rsidP="00B4095F">
      <w:pPr>
        <w:ind w:firstLineChars="0" w:firstLine="0"/>
      </w:pPr>
      <w:r w:rsidRPr="00F42405">
        <w:rPr>
          <w:noProof/>
          <w:color w:val="000000" w:themeColor="text1"/>
          <w:szCs w:val="28"/>
        </w:rPr>
        <mc:AlternateContent>
          <mc:Choice Requires="wps">
            <w:drawing>
              <wp:anchor distT="0" distB="0" distL="114300" distR="114300" simplePos="0" relativeHeight="251658247" behindDoc="0" locked="0" layoutInCell="1" allowOverlap="1" wp14:anchorId="65957B48" wp14:editId="24EA67A8">
                <wp:simplePos x="0" y="0"/>
                <wp:positionH relativeFrom="margin">
                  <wp:posOffset>521335</wp:posOffset>
                </wp:positionH>
                <wp:positionV relativeFrom="paragraph">
                  <wp:posOffset>4445</wp:posOffset>
                </wp:positionV>
                <wp:extent cx="5612130" cy="184150"/>
                <wp:effectExtent l="0" t="0" r="0" b="0"/>
                <wp:wrapTopAndBottom/>
                <wp:docPr id="1117238318" name="テキスト ボックス 1117238318"/>
                <wp:cNvGraphicFramePr/>
                <a:graphic xmlns:a="http://schemas.openxmlformats.org/drawingml/2006/main">
                  <a:graphicData uri="http://schemas.microsoft.com/office/word/2010/wordprocessingShape">
                    <wps:wsp>
                      <wps:cNvSpPr txBox="1"/>
                      <wps:spPr>
                        <a:xfrm>
                          <a:off x="0" y="0"/>
                          <a:ext cx="5612130" cy="184150"/>
                        </a:xfrm>
                        <a:prstGeom prst="rect">
                          <a:avLst/>
                        </a:prstGeom>
                        <a:noFill/>
                      </wps:spPr>
                      <wps:txbx>
                        <w:txbxContent>
                          <w:p w14:paraId="10FC99C9" w14:textId="251039BF" w:rsidR="00F42405" w:rsidRDefault="00F42405" w:rsidP="0058346F">
                            <w:pPr>
                              <w:pStyle w:val="aff9"/>
                            </w:pPr>
                            <w:r>
                              <w:rPr>
                                <w:rFonts w:hint="eastAsia"/>
                              </w:rPr>
                              <w:t>(出典) IPA「 5分でできる！情報セキュリティ自社診断</w:t>
                            </w:r>
                            <w:r>
                              <w:rPr>
                                <w:rFonts w:hint="eastAsia"/>
                                <w:color w:val="000000"/>
                              </w:rPr>
                              <w:t>」</w:t>
                            </w:r>
                            <w:r>
                              <w:rPr>
                                <w:rFonts w:hint="eastAsia"/>
                              </w:rPr>
                              <w:t>を</w:t>
                            </w:r>
                            <w:r w:rsidR="0078422D">
                              <w:rPr>
                                <w:rFonts w:hint="eastAsia"/>
                              </w:rPr>
                              <w:t>もと</w:t>
                            </w:r>
                            <w:r>
                              <w:rPr>
                                <w:rFonts w:hint="eastAsia"/>
                              </w:rPr>
                              <w:t>に作成</w:t>
                            </w:r>
                          </w:p>
                        </w:txbxContent>
                      </wps:txbx>
                      <wps:bodyPr wrap="square" rtlCol="0">
                        <a:spAutoFit/>
                      </wps:bodyPr>
                    </wps:wsp>
                  </a:graphicData>
                </a:graphic>
              </wp:anchor>
            </w:drawing>
          </mc:Choice>
          <mc:Fallback xmlns:w16du="http://schemas.microsoft.com/office/word/2023/wordml/word16du">
            <w:pict>
              <v:shape w14:anchorId="65957B48" id="テキスト ボックス 1117238318" o:spid="_x0000_s1033" type="#_x0000_t202" style="position:absolute;left:0;text-align:left;margin-left:41.05pt;margin-top:.35pt;width:441.9pt;height:14.5pt;z-index:251658247;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" filled="f" stroked="f">
                <v:textbox style="mso-fit-shape-to-text:t">
                  <w:txbxContent>
                    <w:p w14:paraId="10FC99C9" w14:textId="251039BF" w:rsidR="00F42405" w:rsidRDefault="00F42405" w:rsidP="0058346F">
                      <w:pPr>
                        <w:pStyle w:val="aff9"/>
                      </w:pPr>
                      <w:r>
                        <w:rPr>
                          <w:rFonts w:hint="eastAsia"/>
                        </w:rPr>
                        <w:t>(出典) IPA「 5分でできる！情報セキュリティ自社診断</w:t>
                      </w:r>
                      <w:r>
                        <w:rPr>
                          <w:rFonts w:hint="eastAsia"/>
                          <w:color w:val="000000"/>
                        </w:rPr>
                        <w:t>」</w:t>
                      </w:r>
                      <w:r>
                        <w:rPr>
                          <w:rFonts w:hint="eastAsia"/>
                        </w:rPr>
                        <w:t>を</w:t>
                      </w:r>
                      <w:r w:rsidR="0078422D">
                        <w:rPr>
                          <w:rFonts w:hint="eastAsia"/>
                        </w:rPr>
                        <w:t>もと</w:t>
                      </w:r>
                      <w:r>
                        <w:rPr>
                          <w:rFonts w:hint="eastAsia"/>
                        </w:rPr>
                        <w:t>に作成</w:t>
                      </w:r>
                    </w:p>
                  </w:txbxContent>
                </v:textbox>
                <w10:wrap type="topAndBottom" anchorx="margin"/>
              </v:shape>
            </w:pict>
          </mc:Fallback>
        </mc:AlternateContent>
      </w:r>
    </w:p>
    <w:p w14:paraId="11D81087" w14:textId="49FFDE9F" w:rsidR="007551F1" w:rsidRDefault="007551F1" w:rsidP="004F7EC8">
      <w:pPr>
        <w:pStyle w:val="4"/>
      </w:pPr>
      <w:bookmarkStart w:id="36" w:name="_Toc167890533"/>
      <w:bookmarkStart w:id="37" w:name="_Toc174086576"/>
      <w:r>
        <w:rPr>
          <w:rFonts w:hint="eastAsia"/>
        </w:rPr>
        <w:t>情報セキュリティ基本方針</w:t>
      </w:r>
      <w:bookmarkEnd w:id="36"/>
      <w:bookmarkEnd w:id="37"/>
    </w:p>
    <w:p w14:paraId="3E015A8A" w14:textId="77777777" w:rsidR="00B4095F" w:rsidRDefault="0022288C" w:rsidP="00D41F31">
      <w:r w:rsidRPr="00F6478D">
        <w:rPr>
          <w:rFonts w:hint="eastAsia"/>
        </w:rPr>
        <w:t>経営者が策定した情報セキュリティに関する基本方針を、従業員や関係者に伝達するために、簡潔な文書を作成する必要があります。基本方針の作成には、特定の書き方が定められているわけではありません。そのため、事業の特徴や顧客の期待</w:t>
      </w:r>
      <w:r w:rsidR="00137D5F">
        <w:rPr>
          <w:rFonts w:hint="eastAsia"/>
        </w:rPr>
        <w:t>など</w:t>
      </w:r>
      <w:r w:rsidRPr="00F6478D">
        <w:rPr>
          <w:rFonts w:hint="eastAsia"/>
        </w:rPr>
        <w:t>を考慮し、経営者と連携しながら、自社に適した基本方針を策定します。</w:t>
      </w:r>
    </w:p>
    <w:p w14:paraId="78CDB9D4" w14:textId="3D7A75AA" w:rsidR="00CA0195" w:rsidRPr="00F6478D" w:rsidRDefault="0022288C" w:rsidP="00CA0195">
      <w:r w:rsidRPr="00F6478D">
        <w:t>基本方針は従業員の指針となり、関係者に対して取組を明示するためのものです。</w:t>
      </w:r>
      <w:r w:rsidR="009A4115">
        <w:rPr>
          <w:rFonts w:hint="eastAsia"/>
        </w:rPr>
        <w:t>そのため</w:t>
      </w:r>
      <w:r w:rsidRPr="00F6478D">
        <w:t>、作成した文書は従業員や顧客</w:t>
      </w:r>
      <w:r w:rsidR="005B6CFA">
        <w:rPr>
          <w:rFonts w:hint="eastAsia"/>
        </w:rPr>
        <w:t>など</w:t>
      </w:r>
      <w:r w:rsidRPr="00F6478D">
        <w:t>の関係者に周知する必要があります。</w:t>
      </w:r>
    </w:p>
    <w:tbl>
      <w:tblPr>
        <w:tblStyle w:val="aa"/>
        <w:tblW w:w="5000" w:type="pct"/>
        <w:tblLook w:val="04A0" w:firstRow="1" w:lastRow="0" w:firstColumn="1" w:lastColumn="0" w:noHBand="0" w:noVBand="1"/>
      </w:tblPr>
      <w:tblGrid>
        <w:gridCol w:w="10456"/>
      </w:tblGrid>
      <w:tr w:rsidR="00787286" w14:paraId="0C5A9246" w14:textId="77777777" w:rsidTr="00203ECA">
        <w:tc>
          <w:tcPr>
            <w:tcW w:w="5000" w:type="pct"/>
          </w:tcPr>
          <w:p w14:paraId="6933FD53" w14:textId="77777777" w:rsidR="00B4095F" w:rsidRDefault="007A2E47" w:rsidP="008E5600">
            <w:pPr>
              <w:pStyle w:val="afff9"/>
            </w:pPr>
            <w:r w:rsidRPr="00E32A9C">
              <w:rPr>
                <w:rFonts w:hint="eastAsia"/>
              </w:rPr>
              <w:t>情報セキュリティ基本方針（サンプル）</w:t>
            </w:r>
          </w:p>
          <w:p w14:paraId="6CA3D1FC" w14:textId="462DE195" w:rsidR="007A2E47" w:rsidRDefault="007A2E47" w:rsidP="008E5600">
            <w:pPr>
              <w:pStyle w:val="afff7"/>
            </w:pPr>
            <w:r w:rsidRPr="001842B5">
              <w:rPr>
                <w:rFonts w:hint="eastAsia"/>
              </w:rPr>
              <w:t>株式会社○○○○（以下、当社）は、お客様からお預かりした/当社の/情報資産を事故・災害・犯罪等の脅威から守り、お客様ならびに社会の信頼に応えるべく、以下の方針に基づき全社で情報セキュリティに取組みます。</w:t>
            </w:r>
          </w:p>
          <w:p w14:paraId="4EE76207" w14:textId="77777777" w:rsidR="00B4095F" w:rsidRPr="001842B5" w:rsidRDefault="00B4095F" w:rsidP="008E5600">
            <w:pPr>
              <w:pStyle w:val="afff7"/>
            </w:pPr>
          </w:p>
          <w:p w14:paraId="40E05141" w14:textId="2683A25E" w:rsidR="002F2199" w:rsidRDefault="002F2199" w:rsidP="008E5600">
            <w:pPr>
              <w:pStyle w:val="afff7"/>
            </w:pPr>
            <w:r>
              <w:rPr>
                <w:rFonts w:hint="eastAsia"/>
              </w:rPr>
              <w:t>1.</w:t>
            </w:r>
            <w:r w:rsidR="007A2E47" w:rsidRPr="001842B5">
              <w:rPr>
                <w:rFonts w:hint="eastAsia"/>
              </w:rPr>
              <w:t>経営者の責任</w:t>
            </w:r>
          </w:p>
          <w:p w14:paraId="63BBA728" w14:textId="32BABC8E" w:rsidR="007A2E47" w:rsidRDefault="007A2E47" w:rsidP="008E5600">
            <w:pPr>
              <w:pStyle w:val="afff7"/>
            </w:pPr>
            <w:r w:rsidRPr="001842B5">
              <w:rPr>
                <w:rFonts w:hint="eastAsia"/>
              </w:rPr>
              <w:t>当社は、経営者主導で組織的かつ継続的に情報セキュリティの改善・向上に努めます。</w:t>
            </w:r>
          </w:p>
          <w:p w14:paraId="40DDE94E" w14:textId="77777777" w:rsidR="00B4095F" w:rsidRPr="001842B5" w:rsidRDefault="00B4095F" w:rsidP="008E5600">
            <w:pPr>
              <w:pStyle w:val="afff7"/>
            </w:pPr>
          </w:p>
          <w:p w14:paraId="3C09179B" w14:textId="6CFAA261" w:rsidR="002F2199" w:rsidRDefault="002F2199" w:rsidP="008E5600">
            <w:pPr>
              <w:pStyle w:val="afff7"/>
            </w:pPr>
            <w:r>
              <w:rPr>
                <w:rFonts w:hint="eastAsia"/>
              </w:rPr>
              <w:t>2.</w:t>
            </w:r>
            <w:r w:rsidR="007A2E47" w:rsidRPr="001842B5">
              <w:rPr>
                <w:rFonts w:hint="eastAsia"/>
              </w:rPr>
              <w:t>社内体制の整備</w:t>
            </w:r>
          </w:p>
          <w:p w14:paraId="3108980D" w14:textId="7F21500E" w:rsidR="007A2E47" w:rsidRDefault="007A2E47" w:rsidP="008E5600">
            <w:pPr>
              <w:pStyle w:val="afff7"/>
            </w:pPr>
            <w:r w:rsidRPr="001842B5">
              <w:rPr>
                <w:rFonts w:hint="eastAsia"/>
              </w:rPr>
              <w:t>当社は、情報セキュリティの維持および改善のために組織を設置し、情報セキュリティ対策を社内の正式な規則として定めます。</w:t>
            </w:r>
          </w:p>
          <w:p w14:paraId="6F9BE09D" w14:textId="77777777" w:rsidR="00B4095F" w:rsidRPr="001842B5" w:rsidRDefault="00B4095F" w:rsidP="008E5600">
            <w:pPr>
              <w:pStyle w:val="afff7"/>
            </w:pPr>
          </w:p>
          <w:p w14:paraId="73CBEB82" w14:textId="77777777" w:rsidR="00B4095F" w:rsidRDefault="002F2199" w:rsidP="008E5600">
            <w:pPr>
              <w:pStyle w:val="afff7"/>
            </w:pPr>
            <w:r>
              <w:rPr>
                <w:rFonts w:hint="eastAsia"/>
              </w:rPr>
              <w:t>3.</w:t>
            </w:r>
            <w:r w:rsidR="007A2E47" w:rsidRPr="001842B5">
              <w:rPr>
                <w:rFonts w:hint="eastAsia"/>
              </w:rPr>
              <w:t>従業員の取組み</w:t>
            </w:r>
          </w:p>
          <w:p w14:paraId="31BE017E" w14:textId="3582BE51" w:rsidR="007A2E47" w:rsidRDefault="007A2E47" w:rsidP="008E5600">
            <w:pPr>
              <w:pStyle w:val="afff7"/>
            </w:pPr>
            <w:r w:rsidRPr="001842B5">
              <w:rPr>
                <w:rFonts w:hint="eastAsia"/>
              </w:rPr>
              <w:t>当社の従業員は、情報セキュリティのために必要とされる知識、技術を習得し、情報セキュリティへの取組みを確かなものにします。</w:t>
            </w:r>
          </w:p>
          <w:p w14:paraId="687ECC44" w14:textId="77777777" w:rsidR="00814ACB" w:rsidRPr="001842B5" w:rsidRDefault="00814ACB" w:rsidP="008E5600">
            <w:pPr>
              <w:pStyle w:val="afff7"/>
            </w:pPr>
          </w:p>
          <w:p w14:paraId="13292A03" w14:textId="77777777" w:rsidR="00814ACB" w:rsidRDefault="002F2199" w:rsidP="008E5600">
            <w:pPr>
              <w:pStyle w:val="afff7"/>
            </w:pPr>
            <w:r>
              <w:rPr>
                <w:rFonts w:hint="eastAsia"/>
              </w:rPr>
              <w:t>4.</w:t>
            </w:r>
            <w:r w:rsidR="007A2E47" w:rsidRPr="001842B5">
              <w:rPr>
                <w:rFonts w:hint="eastAsia"/>
              </w:rPr>
              <w:t>法令および契約上の要求事項の遵守</w:t>
            </w:r>
          </w:p>
          <w:p w14:paraId="5D31FD89" w14:textId="1537A7B3" w:rsidR="002F2199" w:rsidRDefault="007A2E47" w:rsidP="008E5600">
            <w:pPr>
              <w:pStyle w:val="afff7"/>
            </w:pPr>
            <w:r w:rsidRPr="001842B5">
              <w:rPr>
                <w:rFonts w:hint="eastAsia"/>
              </w:rPr>
              <w:t>当社は、情報セキュリティに関わる法令、規制、規範、契約上の義務を遵守するとともに、お客様の期待に応えます。</w:t>
            </w:r>
          </w:p>
          <w:p w14:paraId="6EA66BED" w14:textId="77777777" w:rsidR="00814ACB" w:rsidRDefault="00814ACB" w:rsidP="008E5600">
            <w:pPr>
              <w:pStyle w:val="afff7"/>
            </w:pPr>
          </w:p>
          <w:p w14:paraId="2EAE8C1B" w14:textId="77777777" w:rsidR="00814ACB" w:rsidRDefault="002F2199" w:rsidP="008E5600">
            <w:pPr>
              <w:pStyle w:val="afff7"/>
            </w:pPr>
            <w:r>
              <w:rPr>
                <w:rFonts w:hint="eastAsia"/>
              </w:rPr>
              <w:t>5.</w:t>
            </w:r>
            <w:r w:rsidR="007A2E47" w:rsidRPr="001842B5">
              <w:rPr>
                <w:rFonts w:hint="eastAsia"/>
              </w:rPr>
              <w:t>違反および事故への対応</w:t>
            </w:r>
          </w:p>
          <w:p w14:paraId="28FCA1C5" w14:textId="372CCBBD" w:rsidR="002F2199" w:rsidRDefault="007A2E47" w:rsidP="008E5600">
            <w:pPr>
              <w:pStyle w:val="afff7"/>
            </w:pPr>
            <w:r w:rsidRPr="001842B5">
              <w:rPr>
                <w:rFonts w:hint="eastAsia"/>
              </w:rPr>
              <w:t>当社は、情報セキュリティに関わる法令違反、契約違反および事故が発生した場合には適切に対処し、再発防止に努めます。</w:t>
            </w:r>
          </w:p>
          <w:p w14:paraId="64AC1665" w14:textId="77777777" w:rsidR="00814ACB" w:rsidRDefault="00814ACB" w:rsidP="008E5600">
            <w:pPr>
              <w:pStyle w:val="afff7"/>
            </w:pPr>
          </w:p>
          <w:p w14:paraId="62F008AC" w14:textId="77777777" w:rsidR="002F2199" w:rsidRDefault="007A2E47" w:rsidP="008E5600">
            <w:pPr>
              <w:pStyle w:val="afff7"/>
            </w:pPr>
            <w:r w:rsidRPr="001842B5">
              <w:rPr>
                <w:rFonts w:hint="eastAsia"/>
                <w:lang w:eastAsia="zh-TW"/>
              </w:rPr>
              <w:t>制定日：20○○年○月○日</w:t>
            </w:r>
          </w:p>
          <w:p w14:paraId="1987D03D" w14:textId="77777777" w:rsidR="002F2199" w:rsidRDefault="007A2E47" w:rsidP="008E5600">
            <w:pPr>
              <w:pStyle w:val="afff7"/>
              <w:rPr>
                <w:lang w:eastAsia="zh-TW"/>
              </w:rPr>
            </w:pPr>
            <w:r w:rsidRPr="001842B5">
              <w:rPr>
                <w:rFonts w:hint="eastAsia"/>
                <w:lang w:eastAsia="zh-TW"/>
              </w:rPr>
              <w:t>株式会社○○○○</w:t>
            </w:r>
          </w:p>
          <w:p w14:paraId="010DE017" w14:textId="41CA53F8" w:rsidR="00787286" w:rsidRPr="002F2199" w:rsidRDefault="007A2E47" w:rsidP="008E5600">
            <w:pPr>
              <w:pStyle w:val="afff7"/>
              <w:rPr>
                <w:lang w:eastAsia="zh-TW"/>
              </w:rPr>
            </w:pPr>
            <w:r w:rsidRPr="001842B5">
              <w:rPr>
                <w:rFonts w:hint="eastAsia"/>
                <w:lang w:eastAsia="zh-TW"/>
              </w:rPr>
              <w:t>代表取締役社長 ○○○○</w:t>
            </w:r>
          </w:p>
        </w:tc>
      </w:tr>
    </w:tbl>
    <w:p w14:paraId="1156D85C" w14:textId="6018328B" w:rsidR="007551F1" w:rsidRPr="007551F1" w:rsidRDefault="005934C4" w:rsidP="00D41F31">
      <w:pPr>
        <w:rPr>
          <w:lang w:eastAsia="zh-TW"/>
        </w:rPr>
      </w:pPr>
      <w:r w:rsidRPr="0031492A">
        <w:rPr>
          <w:noProof/>
        </w:rPr>
        <w:lastRenderedPageBreak/>
        <mc:AlternateContent>
          <mc:Choice Requires="wps">
            <w:drawing>
              <wp:anchor distT="0" distB="0" distL="114300" distR="114300" simplePos="0" relativeHeight="251658249" behindDoc="0" locked="0" layoutInCell="1" allowOverlap="1" wp14:anchorId="51FE6D2C" wp14:editId="3E800FA5">
                <wp:simplePos x="0" y="0"/>
                <wp:positionH relativeFrom="margin">
                  <wp:posOffset>284480</wp:posOffset>
                </wp:positionH>
                <wp:positionV relativeFrom="paragraph">
                  <wp:posOffset>22860</wp:posOffset>
                </wp:positionV>
                <wp:extent cx="5916295" cy="184150"/>
                <wp:effectExtent l="0" t="0" r="0" b="0"/>
                <wp:wrapTopAndBottom/>
                <wp:docPr id="6" name="テキスト ボックス 6">
                  <a:extLst xmlns:a="http://schemas.openxmlformats.org/drawingml/2006/main">
                    <a:ext uri="{FF2B5EF4-FFF2-40B4-BE49-F238E27FC236}">
                      <a16:creationId xmlns:a16="http://schemas.microsoft.com/office/drawing/2014/main" id="{33752913-17CC-538D-72A8-36711D27AC8E}"/>
                    </a:ext>
                  </a:extLst>
                </wp:docPr>
                <wp:cNvGraphicFramePr/>
                <a:graphic xmlns:a="http://schemas.openxmlformats.org/drawingml/2006/main">
                  <a:graphicData uri="http://schemas.microsoft.com/office/word/2010/wordprocessingShape">
                    <wps:wsp>
                      <wps:cNvSpPr txBox="1"/>
                      <wps:spPr>
                        <a:xfrm>
                          <a:off x="0" y="0"/>
                          <a:ext cx="5916295" cy="184150"/>
                        </a:xfrm>
                        <a:prstGeom prst="rect">
                          <a:avLst/>
                        </a:prstGeom>
                        <a:noFill/>
                      </wps:spPr>
                      <wps:txbx>
                        <w:txbxContent>
                          <w:p w14:paraId="15733372" w14:textId="536892DC" w:rsidR="0031492A" w:rsidRDefault="0031492A" w:rsidP="0058346F">
                            <w:pPr>
                              <w:pStyle w:val="aff9"/>
                            </w:pPr>
                            <w:r>
                              <w:rPr>
                                <w:rFonts w:hint="eastAsia"/>
                              </w:rPr>
                              <w:t>(出典) IPA「情報セキュリティ基本方針（サンプル）</w:t>
                            </w:r>
                            <w:r>
                              <w:rPr>
                                <w:rFonts w:hint="eastAsia"/>
                                <w:color w:val="000000"/>
                              </w:rPr>
                              <w:t>」</w:t>
                            </w:r>
                            <w:r>
                              <w:rPr>
                                <w:rFonts w:hint="eastAsia"/>
                              </w:rPr>
                              <w:t>を</w:t>
                            </w:r>
                            <w:r w:rsidR="0078422D">
                              <w:rPr>
                                <w:rFonts w:hint="eastAsia"/>
                              </w:rPr>
                              <w:t>もと</w:t>
                            </w:r>
                            <w:r>
                              <w:rPr>
                                <w:rFonts w:hint="eastAsia"/>
                              </w:rPr>
                              <w:t>に作成</w:t>
                            </w:r>
                          </w:p>
                        </w:txbxContent>
                      </wps:txbx>
                      <wps:bodyPr wrap="square" rtlCol="0">
                        <a:spAutoFit/>
                      </wps:bodyPr>
                    </wps:wsp>
                  </a:graphicData>
                </a:graphic>
                <wp14:sizeRelH relativeFrom="margin">
                  <wp14:pctWidth>0</wp14:pctWidth>
                </wp14:sizeRelH>
              </wp:anchor>
            </w:drawing>
          </mc:Choice>
          <mc:Fallback xmlns:w16du="http://schemas.microsoft.com/office/word/2023/wordml/word16du">
            <w:pict>
              <v:shape w14:anchorId="51FE6D2C" id="テキスト ボックス 6" o:spid="_x0000_s1034" type="#_x0000_t202" style="position:absolute;left:0;text-align:left;margin-left:22.4pt;margin-top:1.8pt;width:465.85pt;height:14.5pt;z-index:251658249;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" filled="f" stroked="f">
                <v:textbox style="mso-fit-shape-to-text:t">
                  <w:txbxContent>
                    <w:p w14:paraId="15733372" w14:textId="536892DC" w:rsidR="0031492A" w:rsidRDefault="0031492A" w:rsidP="0058346F">
                      <w:pPr>
                        <w:pStyle w:val="aff9"/>
                      </w:pPr>
                      <w:r>
                        <w:rPr>
                          <w:rFonts w:hint="eastAsia"/>
                        </w:rPr>
                        <w:t>(出典) IPA「情報セキュリティ基本方針（サンプル）</w:t>
                      </w:r>
                      <w:r>
                        <w:rPr>
                          <w:rFonts w:hint="eastAsia"/>
                          <w:color w:val="000000"/>
                        </w:rPr>
                        <w:t>」</w:t>
                      </w:r>
                      <w:r>
                        <w:rPr>
                          <w:rFonts w:hint="eastAsia"/>
                        </w:rPr>
                        <w:t>を</w:t>
                      </w:r>
                      <w:r w:rsidR="0078422D">
                        <w:rPr>
                          <w:rFonts w:hint="eastAsia"/>
                        </w:rPr>
                        <w:t>もと</w:t>
                      </w:r>
                      <w:r>
                        <w:rPr>
                          <w:rFonts w:hint="eastAsia"/>
                        </w:rPr>
                        <w:t>に作成</w:t>
                      </w:r>
                    </w:p>
                  </w:txbxContent>
                </v:textbox>
                <w10:wrap type="topAndBottom" anchorx="margin"/>
              </v:shape>
            </w:pict>
          </mc:Fallback>
        </mc:AlternateContent>
      </w:r>
    </w:p>
    <w:p w14:paraId="34963A02" w14:textId="5BAB924B" w:rsidR="00D40BEE" w:rsidRPr="00D40BEE" w:rsidRDefault="00D40BEE" w:rsidP="00C06DAB">
      <w:pPr>
        <w:pStyle w:val="aff5"/>
      </w:pPr>
      <w:r w:rsidRPr="00D40BEE">
        <w:rPr>
          <w:rFonts w:hint="eastAsia"/>
        </w:rPr>
        <w:t>情報セキュリティ基本方針の記載項目例</w:t>
      </w:r>
    </w:p>
    <w:p w14:paraId="4FE112E8" w14:textId="4CF91900" w:rsidR="007C7259" w:rsidRDefault="000B0101" w:rsidP="004C2117">
      <w:r>
        <w:rPr>
          <w:rFonts w:hint="eastAsia"/>
        </w:rPr>
        <w:t>セキュリティ</w:t>
      </w:r>
      <w:r w:rsidR="00D40BEE" w:rsidRPr="00D40BEE">
        <w:rPr>
          <w:rFonts w:hint="eastAsia"/>
        </w:rPr>
        <w:t>管理体制の整備 / 法令・ガイドライン</w:t>
      </w:r>
      <w:r w:rsidR="005B6CFA">
        <w:rPr>
          <w:rFonts w:hint="eastAsia"/>
        </w:rPr>
        <w:t>など</w:t>
      </w:r>
      <w:r w:rsidR="00D40BEE" w:rsidRPr="00D40BEE">
        <w:rPr>
          <w:rFonts w:hint="eastAsia"/>
        </w:rPr>
        <w:t>の遵守 / セキュリティ対策の実施 / 継続的改善</w:t>
      </w:r>
      <w:r w:rsidR="00822945">
        <w:rPr>
          <w:rFonts w:hint="eastAsia"/>
        </w:rPr>
        <w:t>など</w:t>
      </w:r>
    </w:p>
    <w:p w14:paraId="6290A2DB" w14:textId="04637EB8" w:rsidR="00657D21" w:rsidRDefault="00657D21" w:rsidP="00C3088B">
      <w:pPr>
        <w:pStyle w:val="3"/>
      </w:pPr>
      <w:bookmarkStart w:id="38" w:name="_Ref167782091"/>
      <w:bookmarkStart w:id="39" w:name="_Toc167890534"/>
      <w:bookmarkStart w:id="40" w:name="_Toc174086577"/>
      <w:r w:rsidRPr="00657D21">
        <w:rPr>
          <w:rFonts w:hint="eastAsia"/>
        </w:rPr>
        <w:lastRenderedPageBreak/>
        <w:t>サイバーセキュリティアプローチ方法</w:t>
      </w:r>
      <w:bookmarkEnd w:id="38"/>
      <w:bookmarkEnd w:id="39"/>
      <w:bookmarkEnd w:id="40"/>
    </w:p>
    <w:p w14:paraId="25B00CA6" w14:textId="53340251" w:rsidR="00296F99" w:rsidRDefault="00D242BF" w:rsidP="00296F99">
      <w:r w:rsidRPr="00D242BF">
        <w:rPr>
          <w:rFonts w:hint="eastAsia"/>
        </w:rPr>
        <w:t>サイバーセキュリティの脅威に対処するためには、効果的なサイバーセキュリティ戦略を構築し、段階的なアプローチをとることが必要です。（</w:t>
      </w:r>
      <w:r w:rsidRPr="00D242BF">
        <w:t>Lv1.クイックアプローチ</w:t>
      </w:r>
      <w:r w:rsidR="00BD0AFC">
        <w:rPr>
          <w:rFonts w:hint="eastAsia"/>
        </w:rPr>
        <w:t>、</w:t>
      </w:r>
      <w:r w:rsidRPr="00D242BF">
        <w:t>Lv2.ベースラインアプローチ</w:t>
      </w:r>
      <w:r w:rsidR="00BD0AFC">
        <w:rPr>
          <w:rFonts w:hint="eastAsia"/>
        </w:rPr>
        <w:t>、</w:t>
      </w:r>
      <w:r w:rsidRPr="00D242BF">
        <w:t>Lv3.網羅的アプローチ）</w:t>
      </w:r>
    </w:p>
    <w:p w14:paraId="13382E97" w14:textId="4FC63702" w:rsidR="00A23982" w:rsidRDefault="00D242BF" w:rsidP="003858FB">
      <w:r w:rsidRPr="00E32A9C">
        <w:rPr>
          <w:rFonts w:hint="eastAsia"/>
        </w:rPr>
        <w:t>自社が直面しているリスク状況および活用できるリソースを考慮し、最適なアプローチ手法を選択します。以下にアプローチ手法を紹介します。</w:t>
      </w:r>
    </w:p>
    <w:p w14:paraId="5EDD5B7D" w14:textId="2030F84D" w:rsidR="003858FB" w:rsidRDefault="003858FB" w:rsidP="003858FB"/>
    <w:tbl>
      <w:tblPr>
        <w:tblStyle w:val="aa"/>
        <w:tblW w:w="0" w:type="auto"/>
        <w:tblInd w:w="137" w:type="dxa"/>
        <w:tblLook w:val="04A0" w:firstRow="1" w:lastRow="0" w:firstColumn="1" w:lastColumn="0" w:noHBand="0" w:noVBand="1"/>
      </w:tblPr>
      <w:tblGrid>
        <w:gridCol w:w="3969"/>
        <w:gridCol w:w="6350"/>
      </w:tblGrid>
      <w:tr w:rsidR="000E74E4" w14:paraId="09B0A320" w14:textId="77777777" w:rsidTr="001444D9">
        <w:tc>
          <w:tcPr>
            <w:tcW w:w="3969" w:type="dxa"/>
            <w:vMerge w:val="restart"/>
            <w:shd w:val="clear" w:color="auto" w:fill="auto"/>
            <w:vAlign w:val="center"/>
          </w:tcPr>
          <w:p w14:paraId="307E08CC" w14:textId="1C10D1B3" w:rsidR="000E74E4" w:rsidRPr="000E74E4" w:rsidRDefault="000E74E4" w:rsidP="001444D9">
            <w:pPr>
              <w:pStyle w:val="afff7"/>
              <w:jc w:val="center"/>
            </w:pPr>
            <w:r w:rsidRPr="005178A7">
              <w:rPr>
                <w:rFonts w:hint="eastAsia"/>
              </w:rPr>
              <w:t>緊急に、大きなセキュリティホール</w:t>
            </w:r>
            <w:r w:rsidRPr="005178A7">
              <w:rPr>
                <w:rFonts w:hint="eastAsia"/>
                <w:color w:val="000000" w:themeColor="dark1"/>
              </w:rPr>
              <w:t>を塞ぐ</w:t>
            </w:r>
          </w:p>
        </w:tc>
        <w:tc>
          <w:tcPr>
            <w:tcW w:w="6350" w:type="dxa"/>
            <w:shd w:val="clear" w:color="auto" w:fill="215E99" w:themeFill="text2" w:themeFillTint="BF"/>
          </w:tcPr>
          <w:p w14:paraId="5EEEC962" w14:textId="06044A19" w:rsidR="000E74E4" w:rsidRPr="002B7A65" w:rsidRDefault="000E74E4" w:rsidP="00472C70">
            <w:pPr>
              <w:pStyle w:val="aff3"/>
            </w:pPr>
            <w:r w:rsidRPr="002B7A65">
              <w:t>Lv.1</w:t>
            </w:r>
            <w:r>
              <w:rPr>
                <w:rFonts w:hint="eastAsia"/>
              </w:rPr>
              <w:t xml:space="preserve"> </w:t>
            </w:r>
            <w:r w:rsidRPr="002B7A65">
              <w:t>クイックアプローチ</w:t>
            </w:r>
          </w:p>
        </w:tc>
      </w:tr>
      <w:tr w:rsidR="000E74E4" w14:paraId="29D6FA6C" w14:textId="77777777" w:rsidTr="000E74E4">
        <w:tc>
          <w:tcPr>
            <w:tcW w:w="3969" w:type="dxa"/>
            <w:vMerge/>
            <w:shd w:val="clear" w:color="auto" w:fill="auto"/>
          </w:tcPr>
          <w:p w14:paraId="7934032D" w14:textId="40575CE0" w:rsidR="000E74E4" w:rsidRPr="002B7A65" w:rsidRDefault="000E74E4" w:rsidP="00296F99"/>
        </w:tc>
        <w:tc>
          <w:tcPr>
            <w:tcW w:w="6350" w:type="dxa"/>
          </w:tcPr>
          <w:p w14:paraId="1542AA7F" w14:textId="6E660E16" w:rsidR="000E74E4" w:rsidRDefault="000E74E4" w:rsidP="008E5600">
            <w:pPr>
              <w:pStyle w:val="afff9"/>
            </w:pPr>
            <w:r w:rsidRPr="002B7A65">
              <w:rPr>
                <w:rFonts w:hint="eastAsia"/>
              </w:rPr>
              <w:t>実施手法</w:t>
            </w:r>
          </w:p>
          <w:p w14:paraId="586EB307" w14:textId="4A7028C0" w:rsidR="00981463" w:rsidRPr="002B7A65" w:rsidRDefault="00981463" w:rsidP="008E5600">
            <w:pPr>
              <w:pStyle w:val="afff7"/>
            </w:pPr>
            <w:r w:rsidRPr="0074634B">
              <w:rPr>
                <w:rFonts w:hint="eastAsia"/>
              </w:rPr>
              <w:t>報道されるような事象・セキュリティ脅威に緊急対応します</w:t>
            </w:r>
            <w:r>
              <w:rPr>
                <w:rFonts w:hint="eastAsia"/>
              </w:rPr>
              <w:t>。</w:t>
            </w:r>
          </w:p>
        </w:tc>
      </w:tr>
      <w:tr w:rsidR="000E74E4" w14:paraId="76B471B0" w14:textId="77777777" w:rsidTr="000E74E4">
        <w:tc>
          <w:tcPr>
            <w:tcW w:w="3969" w:type="dxa"/>
            <w:vMerge/>
            <w:shd w:val="clear" w:color="auto" w:fill="auto"/>
          </w:tcPr>
          <w:p w14:paraId="5D1C0AF5" w14:textId="77777777" w:rsidR="000E74E4" w:rsidRPr="009652A8" w:rsidRDefault="000E74E4" w:rsidP="001915B8">
            <w:pPr>
              <w:pStyle w:val="ab"/>
              <w:numPr>
                <w:ilvl w:val="0"/>
                <w:numId w:val="3"/>
              </w:numPr>
              <w:ind w:leftChars="0" w:firstLineChars="0"/>
            </w:pPr>
          </w:p>
        </w:tc>
        <w:tc>
          <w:tcPr>
            <w:tcW w:w="6350" w:type="dxa"/>
          </w:tcPr>
          <w:p w14:paraId="5F5BD2AA" w14:textId="63B070B7" w:rsidR="00981463" w:rsidRDefault="00981463" w:rsidP="008E5600">
            <w:pPr>
              <w:pStyle w:val="afff9"/>
            </w:pPr>
            <w:r w:rsidRPr="002B7A65">
              <w:rPr>
                <w:rFonts w:hint="eastAsia"/>
              </w:rPr>
              <w:t>活用できる文書/ツール名称（例）</w:t>
            </w:r>
          </w:p>
          <w:p w14:paraId="5BB3985E" w14:textId="77777777" w:rsidR="002C0BB9" w:rsidRDefault="000E74E4" w:rsidP="00C95230">
            <w:pPr>
              <w:pStyle w:val="afff7"/>
              <w:numPr>
                <w:ilvl w:val="0"/>
                <w:numId w:val="13"/>
              </w:numPr>
            </w:pPr>
            <w:r w:rsidRPr="009652A8">
              <w:rPr>
                <w:rFonts w:hint="eastAsia"/>
              </w:rPr>
              <w:t>情報セキュリティ10大脅威（出典：IPA）</w:t>
            </w:r>
          </w:p>
          <w:p w14:paraId="0697A4DF" w14:textId="77777777" w:rsidR="002C0BB9" w:rsidRDefault="000E74E4" w:rsidP="00C95230">
            <w:pPr>
              <w:pStyle w:val="afff7"/>
              <w:numPr>
                <w:ilvl w:val="0"/>
                <w:numId w:val="13"/>
              </w:numPr>
            </w:pPr>
            <w:r w:rsidRPr="009652A8">
              <w:rPr>
                <w:rFonts w:hint="eastAsia"/>
              </w:rPr>
              <w:t>情報セキュリティ白書202</w:t>
            </w:r>
            <w:r>
              <w:rPr>
                <w:rFonts w:hint="eastAsia"/>
              </w:rPr>
              <w:t>3</w:t>
            </w:r>
            <w:r w:rsidRPr="009652A8">
              <w:rPr>
                <w:rFonts w:hint="eastAsia"/>
              </w:rPr>
              <w:t>（出典：IPA）</w:t>
            </w:r>
          </w:p>
          <w:p w14:paraId="5FC72A73" w14:textId="44B24897" w:rsidR="000E74E4" w:rsidRDefault="000E74E4" w:rsidP="00C95230">
            <w:pPr>
              <w:pStyle w:val="afff7"/>
              <w:numPr>
                <w:ilvl w:val="0"/>
                <w:numId w:val="13"/>
              </w:numPr>
            </w:pPr>
            <w:r w:rsidRPr="009652A8">
              <w:rPr>
                <w:rFonts w:hint="eastAsia"/>
              </w:rPr>
              <w:t>サイバー攻撃を受けた組織における対応事例（出典：NISC）</w:t>
            </w:r>
          </w:p>
        </w:tc>
      </w:tr>
    </w:tbl>
    <w:p w14:paraId="202DA6BF" w14:textId="095FC86A" w:rsidR="007551F1" w:rsidRDefault="007551F1" w:rsidP="00D41F31"/>
    <w:tbl>
      <w:tblPr>
        <w:tblStyle w:val="aa"/>
        <w:tblW w:w="10319" w:type="dxa"/>
        <w:tblInd w:w="137" w:type="dxa"/>
        <w:tblLook w:val="04A0" w:firstRow="1" w:lastRow="0" w:firstColumn="1" w:lastColumn="0" w:noHBand="0" w:noVBand="1"/>
      </w:tblPr>
      <w:tblGrid>
        <w:gridCol w:w="3969"/>
        <w:gridCol w:w="6350"/>
      </w:tblGrid>
      <w:tr w:rsidR="000E74E4" w14:paraId="578F3E6E" w14:textId="77777777" w:rsidTr="001444D9">
        <w:tc>
          <w:tcPr>
            <w:tcW w:w="3969" w:type="dxa"/>
            <w:vMerge w:val="restart"/>
            <w:shd w:val="clear" w:color="auto" w:fill="auto"/>
            <w:vAlign w:val="center"/>
          </w:tcPr>
          <w:p w14:paraId="785C62A9" w14:textId="6F69EDD4" w:rsidR="000E74E4" w:rsidRPr="00CC7248" w:rsidRDefault="000E74E4" w:rsidP="001444D9">
            <w:pPr>
              <w:pStyle w:val="afff7"/>
              <w:jc w:val="center"/>
            </w:pPr>
            <w:r w:rsidRPr="000E74E4">
              <w:rPr>
                <w:rFonts w:hint="eastAsia"/>
              </w:rPr>
              <w:t>素早く、多くのセキュリティホールを塞ぐ</w:t>
            </w:r>
          </w:p>
        </w:tc>
        <w:tc>
          <w:tcPr>
            <w:tcW w:w="6350" w:type="dxa"/>
            <w:shd w:val="clear" w:color="auto" w:fill="215E99" w:themeFill="text2" w:themeFillTint="BF"/>
          </w:tcPr>
          <w:p w14:paraId="438B7188" w14:textId="62F1FBF9" w:rsidR="000E74E4" w:rsidRPr="00CC7248" w:rsidRDefault="000E74E4" w:rsidP="00472C70">
            <w:pPr>
              <w:pStyle w:val="aff3"/>
            </w:pPr>
            <w:r w:rsidRPr="00CC7248">
              <w:t>Lv2. ベースラインアプローチ</w:t>
            </w:r>
          </w:p>
        </w:tc>
      </w:tr>
      <w:tr w:rsidR="000E74E4" w14:paraId="11A399AA" w14:textId="77777777" w:rsidTr="000E74E4">
        <w:tc>
          <w:tcPr>
            <w:tcW w:w="3969" w:type="dxa"/>
            <w:vMerge/>
            <w:shd w:val="clear" w:color="auto" w:fill="auto"/>
          </w:tcPr>
          <w:p w14:paraId="25F65CE9" w14:textId="77777777" w:rsidR="000E74E4" w:rsidRPr="00112FA9" w:rsidRDefault="000E74E4" w:rsidP="00296F99"/>
        </w:tc>
        <w:tc>
          <w:tcPr>
            <w:tcW w:w="6350" w:type="dxa"/>
          </w:tcPr>
          <w:p w14:paraId="5A3C1D5B" w14:textId="77777777" w:rsidR="000E74E4" w:rsidRDefault="000E74E4" w:rsidP="008E5600">
            <w:pPr>
              <w:pStyle w:val="afff9"/>
            </w:pPr>
            <w:r w:rsidRPr="00112FA9">
              <w:rPr>
                <w:rFonts w:hint="eastAsia"/>
              </w:rPr>
              <w:t>実施手法</w:t>
            </w:r>
          </w:p>
          <w:p w14:paraId="2D5ADB80" w14:textId="22D060FE" w:rsidR="00981463" w:rsidRPr="00112FA9" w:rsidRDefault="00981463" w:rsidP="008E5600">
            <w:pPr>
              <w:pStyle w:val="afff7"/>
            </w:pPr>
            <w:r w:rsidRPr="006D67A6">
              <w:rPr>
                <w:rFonts w:hint="eastAsia"/>
              </w:rPr>
              <w:t>ガイドブック、ひな</w:t>
            </w:r>
            <w:r>
              <w:rPr>
                <w:rFonts w:hint="eastAsia"/>
              </w:rPr>
              <w:t>型</w:t>
            </w:r>
            <w:r w:rsidRPr="006D67A6">
              <w:rPr>
                <w:rFonts w:hint="eastAsia"/>
              </w:rPr>
              <w:t>を参照し、迅速にセキュリティ対応します</w:t>
            </w:r>
            <w:r>
              <w:rPr>
                <w:rFonts w:hint="eastAsia"/>
              </w:rPr>
              <w:t>。</w:t>
            </w:r>
          </w:p>
        </w:tc>
      </w:tr>
      <w:tr w:rsidR="000E74E4" w14:paraId="19C02E6C" w14:textId="77777777" w:rsidTr="000E74E4">
        <w:tc>
          <w:tcPr>
            <w:tcW w:w="3969" w:type="dxa"/>
            <w:vMerge/>
            <w:shd w:val="clear" w:color="auto" w:fill="auto"/>
          </w:tcPr>
          <w:p w14:paraId="126D06B4" w14:textId="77777777" w:rsidR="000E74E4" w:rsidRPr="00A276A0" w:rsidRDefault="000E74E4" w:rsidP="001915B8">
            <w:pPr>
              <w:pStyle w:val="ab"/>
              <w:numPr>
                <w:ilvl w:val="0"/>
                <w:numId w:val="2"/>
              </w:numPr>
              <w:ind w:leftChars="0" w:firstLineChars="0"/>
            </w:pPr>
          </w:p>
        </w:tc>
        <w:tc>
          <w:tcPr>
            <w:tcW w:w="6350" w:type="dxa"/>
          </w:tcPr>
          <w:p w14:paraId="3FD3CD24" w14:textId="40EE3E0E" w:rsidR="00981463" w:rsidRDefault="00981463" w:rsidP="008E5600">
            <w:pPr>
              <w:pStyle w:val="afff9"/>
            </w:pPr>
            <w:r w:rsidRPr="00A276A0">
              <w:rPr>
                <w:rFonts w:hint="eastAsia"/>
              </w:rPr>
              <w:t>活用できる文書/ツール名称（例）</w:t>
            </w:r>
          </w:p>
          <w:p w14:paraId="4AEE2A6F" w14:textId="77777777" w:rsidR="002C0BB9" w:rsidRDefault="000E74E4" w:rsidP="00C95230">
            <w:pPr>
              <w:pStyle w:val="afff7"/>
              <w:numPr>
                <w:ilvl w:val="0"/>
                <w:numId w:val="14"/>
              </w:numPr>
            </w:pPr>
            <w:r w:rsidRPr="00A276A0">
              <w:rPr>
                <w:rFonts w:hint="eastAsia"/>
              </w:rPr>
              <w:t>リスク分析シート（出典：IPA）</w:t>
            </w:r>
          </w:p>
          <w:p w14:paraId="320391F6" w14:textId="77777777" w:rsidR="002C0BB9" w:rsidRDefault="000E74E4" w:rsidP="00C95230">
            <w:pPr>
              <w:pStyle w:val="afff7"/>
              <w:numPr>
                <w:ilvl w:val="0"/>
                <w:numId w:val="14"/>
              </w:numPr>
            </w:pPr>
            <w:r w:rsidRPr="00A276A0">
              <w:rPr>
                <w:rFonts w:hint="eastAsia"/>
              </w:rPr>
              <w:t>セキュリティ関連費用の可視化（出典：IPA）</w:t>
            </w:r>
          </w:p>
          <w:p w14:paraId="0D79EE85" w14:textId="5E2E51C3" w:rsidR="000E74E4" w:rsidRDefault="000E74E4" w:rsidP="00C95230">
            <w:pPr>
              <w:pStyle w:val="afff7"/>
              <w:numPr>
                <w:ilvl w:val="0"/>
                <w:numId w:val="14"/>
              </w:numPr>
            </w:pPr>
            <w:r w:rsidRPr="00A276A0">
              <w:rPr>
                <w:rFonts w:hint="eastAsia"/>
              </w:rPr>
              <w:t>中小企業の情報セキュリティ対策ガイドライン第3版（出典：IPA）</w:t>
            </w:r>
          </w:p>
        </w:tc>
      </w:tr>
    </w:tbl>
    <w:p w14:paraId="529AF364" w14:textId="567EF5D5" w:rsidR="001C30AC" w:rsidRDefault="001C30AC" w:rsidP="000E74E4">
      <w:pPr>
        <w:ind w:firstLineChars="0" w:firstLine="0"/>
      </w:pPr>
    </w:p>
    <w:tbl>
      <w:tblPr>
        <w:tblStyle w:val="aa"/>
        <w:tblW w:w="0" w:type="auto"/>
        <w:tblInd w:w="137" w:type="dxa"/>
        <w:tblLook w:val="04A0" w:firstRow="1" w:lastRow="0" w:firstColumn="1" w:lastColumn="0" w:noHBand="0" w:noVBand="1"/>
      </w:tblPr>
      <w:tblGrid>
        <w:gridCol w:w="3969"/>
        <w:gridCol w:w="6350"/>
      </w:tblGrid>
      <w:tr w:rsidR="000E74E4" w14:paraId="28373C07" w14:textId="77777777" w:rsidTr="001444D9">
        <w:tc>
          <w:tcPr>
            <w:tcW w:w="3969" w:type="dxa"/>
            <w:vMerge w:val="restart"/>
            <w:shd w:val="clear" w:color="auto" w:fill="auto"/>
            <w:vAlign w:val="center"/>
          </w:tcPr>
          <w:p w14:paraId="61AA9B5B" w14:textId="3014C005" w:rsidR="000E74E4" w:rsidRPr="000E74E4" w:rsidRDefault="000E74E4" w:rsidP="001444D9">
            <w:pPr>
              <w:pStyle w:val="afff7"/>
              <w:jc w:val="center"/>
            </w:pPr>
            <w:r w:rsidRPr="000E74E4">
              <w:rPr>
                <w:rFonts w:hint="eastAsia"/>
              </w:rPr>
              <w:t>じっくり、小さなセキュリティホールも残さないように塞ぐ</w:t>
            </w:r>
          </w:p>
        </w:tc>
        <w:tc>
          <w:tcPr>
            <w:tcW w:w="6350" w:type="dxa"/>
            <w:shd w:val="clear" w:color="auto" w:fill="215E99" w:themeFill="text2" w:themeFillTint="BF"/>
          </w:tcPr>
          <w:p w14:paraId="2066F0F9" w14:textId="584ECA10" w:rsidR="000E74E4" w:rsidRPr="002B7A65" w:rsidRDefault="000E74E4" w:rsidP="00472C70">
            <w:pPr>
              <w:pStyle w:val="aff3"/>
            </w:pPr>
            <w:r w:rsidRPr="008901DF">
              <w:rPr>
                <w:rFonts w:hint="eastAsia"/>
              </w:rPr>
              <w:t>Lv3. 網羅的アプローチ</w:t>
            </w:r>
          </w:p>
        </w:tc>
      </w:tr>
      <w:tr w:rsidR="000E74E4" w14:paraId="1A8972B8" w14:textId="77777777" w:rsidTr="000E74E4">
        <w:tc>
          <w:tcPr>
            <w:tcW w:w="3969" w:type="dxa"/>
            <w:vMerge/>
            <w:shd w:val="clear" w:color="auto" w:fill="auto"/>
          </w:tcPr>
          <w:p w14:paraId="0745CE0C" w14:textId="77777777" w:rsidR="000E74E4" w:rsidRPr="00752C16" w:rsidRDefault="000E74E4" w:rsidP="00296F99"/>
        </w:tc>
        <w:tc>
          <w:tcPr>
            <w:tcW w:w="6350" w:type="dxa"/>
          </w:tcPr>
          <w:p w14:paraId="48E9CF05" w14:textId="77777777" w:rsidR="000E74E4" w:rsidRDefault="000E74E4" w:rsidP="008E5600">
            <w:pPr>
              <w:pStyle w:val="afff9"/>
            </w:pPr>
            <w:r w:rsidRPr="00752C16">
              <w:rPr>
                <w:rFonts w:hint="eastAsia"/>
              </w:rPr>
              <w:t>実施手法</w:t>
            </w:r>
          </w:p>
          <w:p w14:paraId="6A069B87" w14:textId="1A1DEC96" w:rsidR="00981463" w:rsidRDefault="00981463" w:rsidP="008E5600">
            <w:pPr>
              <w:pStyle w:val="afff7"/>
            </w:pPr>
            <w:r w:rsidRPr="00DF02A4">
              <w:rPr>
                <w:rFonts w:hint="eastAsia"/>
              </w:rPr>
              <w:t>網羅的な</w:t>
            </w:r>
            <w:r>
              <w:rPr>
                <w:rFonts w:hint="eastAsia"/>
              </w:rPr>
              <w:t>セキュリティ</w:t>
            </w:r>
            <w:r w:rsidRPr="00DF02A4">
              <w:rPr>
                <w:rFonts w:hint="eastAsia"/>
              </w:rPr>
              <w:t>対策が定義されているフレームワークに沿ってセキュリティ対応します</w:t>
            </w:r>
          </w:p>
        </w:tc>
      </w:tr>
      <w:tr w:rsidR="000E74E4" w14:paraId="12DC07E7" w14:textId="77777777" w:rsidTr="000E74E4">
        <w:tc>
          <w:tcPr>
            <w:tcW w:w="3969" w:type="dxa"/>
            <w:vMerge/>
            <w:shd w:val="clear" w:color="auto" w:fill="auto"/>
          </w:tcPr>
          <w:p w14:paraId="2A5B71FB" w14:textId="77777777" w:rsidR="000E74E4" w:rsidRPr="002018E1" w:rsidRDefault="000E74E4" w:rsidP="001915B8">
            <w:pPr>
              <w:pStyle w:val="ab"/>
              <w:numPr>
                <w:ilvl w:val="0"/>
                <w:numId w:val="4"/>
              </w:numPr>
              <w:ind w:leftChars="0" w:firstLineChars="0"/>
            </w:pPr>
          </w:p>
        </w:tc>
        <w:tc>
          <w:tcPr>
            <w:tcW w:w="6350" w:type="dxa"/>
          </w:tcPr>
          <w:p w14:paraId="2DA1344A" w14:textId="647A03F1" w:rsidR="00981463" w:rsidRDefault="00981463" w:rsidP="008E5600">
            <w:pPr>
              <w:pStyle w:val="afff9"/>
            </w:pPr>
            <w:r w:rsidRPr="00156F73">
              <w:rPr>
                <w:rFonts w:hint="eastAsia"/>
              </w:rPr>
              <w:t>活用できる文書/ツール名称（例）</w:t>
            </w:r>
          </w:p>
          <w:p w14:paraId="39B9FCDC" w14:textId="77777777" w:rsidR="002C0BB9" w:rsidRDefault="000E74E4" w:rsidP="00C95230">
            <w:pPr>
              <w:pStyle w:val="afff7"/>
              <w:numPr>
                <w:ilvl w:val="0"/>
                <w:numId w:val="15"/>
              </w:numPr>
            </w:pPr>
            <w:r w:rsidRPr="002018E1">
              <w:rPr>
                <w:rFonts w:hint="eastAsia"/>
              </w:rPr>
              <w:t>ISMS</w:t>
            </w:r>
            <w:r>
              <w:rPr>
                <w:rFonts w:hint="eastAsia"/>
              </w:rPr>
              <w:t>（</w:t>
            </w:r>
            <w:r w:rsidRPr="002018E1">
              <w:rPr>
                <w:rFonts w:hint="eastAsia"/>
              </w:rPr>
              <w:t>ISO/IEC27001:2022,27002:2022</w:t>
            </w:r>
            <w:r>
              <w:rPr>
                <w:rFonts w:hint="eastAsia"/>
              </w:rPr>
              <w:t>）</w:t>
            </w:r>
          </w:p>
          <w:p w14:paraId="6B5118CE" w14:textId="77777777" w:rsidR="002C0BB9" w:rsidRDefault="000E74E4" w:rsidP="00C95230">
            <w:pPr>
              <w:pStyle w:val="afff7"/>
              <w:numPr>
                <w:ilvl w:val="0"/>
                <w:numId w:val="15"/>
              </w:numPr>
            </w:pPr>
            <w:r w:rsidRPr="002018E1">
              <w:rPr>
                <w:rFonts w:hint="eastAsia"/>
              </w:rPr>
              <w:lastRenderedPageBreak/>
              <w:t>NIST</w:t>
            </w:r>
            <w:r>
              <w:rPr>
                <w:rFonts w:hint="eastAsia"/>
              </w:rPr>
              <w:t xml:space="preserve"> </w:t>
            </w:r>
            <w:r w:rsidRPr="002018E1">
              <w:rPr>
                <w:rFonts w:hint="eastAsia"/>
              </w:rPr>
              <w:t>サイバーセキュリティフレームワーク（CSF）</w:t>
            </w:r>
          </w:p>
          <w:p w14:paraId="189B24B6" w14:textId="5FCD8AC2" w:rsidR="000E74E4" w:rsidRDefault="000E74E4" w:rsidP="00C95230">
            <w:pPr>
              <w:pStyle w:val="afff7"/>
              <w:numPr>
                <w:ilvl w:val="0"/>
                <w:numId w:val="15"/>
              </w:numPr>
            </w:pPr>
            <w:r w:rsidRPr="002018E1">
              <w:rPr>
                <w:rFonts w:hint="eastAsia"/>
              </w:rPr>
              <w:t>サイバー・フィジカル・セキュリティ対策フレームワーク（CPSF）</w:t>
            </w:r>
          </w:p>
        </w:tc>
      </w:tr>
    </w:tbl>
    <w:p w14:paraId="625D032F" w14:textId="77777777" w:rsidR="009A5EDC" w:rsidRDefault="009A5EDC" w:rsidP="0000622A">
      <w:pPr>
        <w:ind w:firstLineChars="0" w:firstLine="0"/>
      </w:pPr>
    </w:p>
    <w:p w14:paraId="32155F64" w14:textId="1F6A96B2" w:rsidR="0000622A" w:rsidRPr="0000622A" w:rsidRDefault="0000622A" w:rsidP="0000622A">
      <w:r w:rsidRPr="0005798A">
        <w:rPr>
          <w:rFonts w:hint="eastAsia"/>
          <w:b/>
        </w:rPr>
        <w:t>凡例）「〇:あり / △：部分的にあり / ×:なし」</w:t>
      </w:r>
    </w:p>
    <w:tbl>
      <w:tblPr>
        <w:tblW w:w="10480" w:type="dxa"/>
        <w:tblCellMar>
          <w:left w:w="0" w:type="dxa"/>
          <w:right w:w="0" w:type="dxa"/>
        </w:tblCellMar>
        <w:tblLook w:val="0420" w:firstRow="1" w:lastRow="0" w:firstColumn="0" w:lastColumn="0" w:noHBand="0" w:noVBand="1"/>
      </w:tblPr>
      <w:tblGrid>
        <w:gridCol w:w="2117"/>
        <w:gridCol w:w="6095"/>
        <w:gridCol w:w="1134"/>
        <w:gridCol w:w="1134"/>
      </w:tblGrid>
      <w:tr w:rsidR="0000622A" w:rsidRPr="0000622A" w14:paraId="1A4BE47C" w14:textId="77777777" w:rsidTr="0000622A">
        <w:trPr>
          <w:trHeight w:val="260"/>
        </w:trPr>
        <w:tc>
          <w:tcPr>
            <w:tcW w:w="8212" w:type="dxa"/>
            <w:gridSpan w:val="2"/>
            <w:tcBorders>
              <w:top w:val="single" w:sz="8" w:space="0" w:color="000000"/>
              <w:left w:val="single" w:sz="8" w:space="0" w:color="000000"/>
              <w:bottom w:val="single" w:sz="8" w:space="0" w:color="000000"/>
              <w:right w:val="single" w:sz="8" w:space="0" w:color="000000"/>
            </w:tcBorders>
            <w:shd w:val="clear" w:color="auto" w:fill="2F5597"/>
            <w:tcMar>
              <w:top w:w="87" w:type="dxa"/>
              <w:left w:w="144" w:type="dxa"/>
              <w:bottom w:w="87" w:type="dxa"/>
              <w:right w:w="144" w:type="dxa"/>
            </w:tcMar>
            <w:hideMark/>
          </w:tcPr>
          <w:p w14:paraId="3750FFEC" w14:textId="77777777" w:rsidR="0000622A" w:rsidRPr="0000622A" w:rsidRDefault="0000622A" w:rsidP="0000622A">
            <w:pPr>
              <w:pStyle w:val="aff3"/>
            </w:pPr>
            <w:r w:rsidRPr="0000622A">
              <w:rPr>
                <w:rFonts w:hint="eastAsia"/>
              </w:rPr>
              <w:t>Lv.1 クイックアプローチ</w:t>
            </w:r>
          </w:p>
        </w:tc>
        <w:tc>
          <w:tcPr>
            <w:tcW w:w="1134" w:type="dxa"/>
            <w:tcBorders>
              <w:top w:val="single" w:sz="8" w:space="0" w:color="000000"/>
              <w:left w:val="single" w:sz="8" w:space="0" w:color="000000"/>
              <w:bottom w:val="single" w:sz="8" w:space="0" w:color="000000"/>
              <w:right w:val="single" w:sz="8" w:space="0" w:color="000000"/>
            </w:tcBorders>
            <w:shd w:val="clear" w:color="auto" w:fill="2F5597"/>
            <w:tcMar>
              <w:top w:w="87" w:type="dxa"/>
              <w:left w:w="144" w:type="dxa"/>
              <w:bottom w:w="87" w:type="dxa"/>
              <w:right w:w="144" w:type="dxa"/>
            </w:tcMar>
            <w:hideMark/>
          </w:tcPr>
          <w:p w14:paraId="3976DDDF" w14:textId="77777777" w:rsidR="0000622A" w:rsidRPr="0000622A" w:rsidRDefault="0000622A" w:rsidP="0000622A">
            <w:pPr>
              <w:pStyle w:val="aff3"/>
            </w:pPr>
            <w:r w:rsidRPr="0000622A">
              <w:rPr>
                <w:rFonts w:hint="eastAsia"/>
              </w:rPr>
              <w:t>網羅性</w:t>
            </w:r>
          </w:p>
        </w:tc>
        <w:tc>
          <w:tcPr>
            <w:tcW w:w="1134" w:type="dxa"/>
            <w:tcBorders>
              <w:top w:val="single" w:sz="8" w:space="0" w:color="000000"/>
              <w:left w:val="single" w:sz="8" w:space="0" w:color="000000"/>
              <w:bottom w:val="single" w:sz="8" w:space="0" w:color="000000"/>
              <w:right w:val="single" w:sz="8" w:space="0" w:color="000000"/>
            </w:tcBorders>
            <w:shd w:val="clear" w:color="auto" w:fill="2F5597"/>
            <w:tcMar>
              <w:top w:w="87" w:type="dxa"/>
              <w:left w:w="144" w:type="dxa"/>
              <w:bottom w:w="87" w:type="dxa"/>
              <w:right w:w="144" w:type="dxa"/>
            </w:tcMar>
            <w:hideMark/>
          </w:tcPr>
          <w:p w14:paraId="202A8563" w14:textId="77777777" w:rsidR="0000622A" w:rsidRPr="0000622A" w:rsidRDefault="0000622A" w:rsidP="0000622A">
            <w:pPr>
              <w:pStyle w:val="aff3"/>
            </w:pPr>
            <w:r w:rsidRPr="0000622A">
              <w:rPr>
                <w:rFonts w:hint="eastAsia"/>
              </w:rPr>
              <w:t>即時性</w:t>
            </w:r>
          </w:p>
        </w:tc>
      </w:tr>
      <w:tr w:rsidR="0000622A" w:rsidRPr="0000622A" w14:paraId="0CE752BE" w14:textId="77777777" w:rsidTr="0000622A">
        <w:trPr>
          <w:trHeight w:val="980"/>
        </w:trPr>
        <w:tc>
          <w:tcPr>
            <w:tcW w:w="8212" w:type="dxa"/>
            <w:gridSpan w:val="2"/>
            <w:tcBorders>
              <w:top w:val="single" w:sz="8" w:space="0" w:color="000000"/>
              <w:left w:val="single" w:sz="8" w:space="0" w:color="000000"/>
              <w:bottom w:val="single" w:sz="8" w:space="0" w:color="000000"/>
              <w:right w:val="single" w:sz="8" w:space="0" w:color="000000"/>
            </w:tcBorders>
            <w:shd w:val="clear" w:color="auto" w:fill="auto"/>
            <w:tcMar>
              <w:top w:w="87" w:type="dxa"/>
              <w:left w:w="144" w:type="dxa"/>
              <w:bottom w:w="87" w:type="dxa"/>
              <w:right w:w="144" w:type="dxa"/>
            </w:tcMar>
            <w:hideMark/>
          </w:tcPr>
          <w:p w14:paraId="6C892164" w14:textId="77777777" w:rsidR="0000622A" w:rsidRPr="0000622A" w:rsidRDefault="0000622A" w:rsidP="0000622A">
            <w:pPr>
              <w:pStyle w:val="afff7"/>
            </w:pPr>
            <w:r w:rsidRPr="0000622A">
              <w:rPr>
                <w:rFonts w:hint="eastAsia"/>
              </w:rPr>
              <w:t>クイックアプローチは、サイバーセキュリティにおける即時の対応や緊急事態への対処に適しています。ただし、長期的な戦略や継続的な改善を妨げることなく、将来的なセキュリティの向上を見据えた計画の策定も必要となります。</w:t>
            </w:r>
          </w:p>
          <w:p w14:paraId="63D2E9F2" w14:textId="449EB594" w:rsidR="0000622A" w:rsidRPr="0000622A" w:rsidRDefault="0000622A" w:rsidP="0000622A">
            <w:pPr>
              <w:pStyle w:val="afff7"/>
              <w:numPr>
                <w:ilvl w:val="0"/>
                <w:numId w:val="92"/>
              </w:numPr>
            </w:pPr>
            <w:r w:rsidRPr="0000622A">
              <w:rPr>
                <w:rFonts w:hint="eastAsia"/>
              </w:rPr>
              <w:t>小規模な対策や修正を迅速に実施可能</w:t>
            </w:r>
          </w:p>
          <w:p w14:paraId="2D65C30E" w14:textId="159D0A3E" w:rsidR="0000622A" w:rsidRPr="0000622A" w:rsidRDefault="0000622A" w:rsidP="0000622A">
            <w:pPr>
              <w:pStyle w:val="afff7"/>
              <w:numPr>
                <w:ilvl w:val="0"/>
                <w:numId w:val="92"/>
              </w:numPr>
            </w:pPr>
            <w:r w:rsidRPr="0000622A">
              <w:rPr>
                <w:rFonts w:hint="eastAsia"/>
              </w:rPr>
              <w:t>低コストでリスクを軽減</w:t>
            </w:r>
          </w:p>
          <w:p w14:paraId="33F8B745" w14:textId="69770238" w:rsidR="0000622A" w:rsidRPr="0000622A" w:rsidRDefault="0000622A" w:rsidP="0000622A">
            <w:pPr>
              <w:pStyle w:val="afff7"/>
              <w:numPr>
                <w:ilvl w:val="0"/>
                <w:numId w:val="92"/>
              </w:numPr>
            </w:pPr>
            <w:r w:rsidRPr="0000622A">
              <w:rPr>
                <w:rFonts w:hint="eastAsia"/>
              </w:rPr>
              <w:t>進行中の攻撃へ対応することにより、攻撃の拡大や影響を最小限に抑える</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87" w:type="dxa"/>
              <w:left w:w="144" w:type="dxa"/>
              <w:bottom w:w="87" w:type="dxa"/>
              <w:right w:w="144" w:type="dxa"/>
            </w:tcMar>
            <w:vAlign w:val="center"/>
            <w:hideMark/>
          </w:tcPr>
          <w:p w14:paraId="679B9AF8" w14:textId="77777777" w:rsidR="0000622A" w:rsidRPr="0000622A" w:rsidRDefault="0000622A" w:rsidP="0000622A">
            <w:pPr>
              <w:pStyle w:val="afff7"/>
            </w:pPr>
            <w:r w:rsidRPr="0000622A">
              <w:rPr>
                <w:rFonts w:hint="eastAsia"/>
              </w:rPr>
              <w:t>×</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87" w:type="dxa"/>
              <w:left w:w="144" w:type="dxa"/>
              <w:bottom w:w="87" w:type="dxa"/>
              <w:right w:w="144" w:type="dxa"/>
            </w:tcMar>
            <w:vAlign w:val="center"/>
            <w:hideMark/>
          </w:tcPr>
          <w:p w14:paraId="5795122E" w14:textId="77777777" w:rsidR="0000622A" w:rsidRPr="0000622A" w:rsidRDefault="0000622A" w:rsidP="0000622A">
            <w:pPr>
              <w:pStyle w:val="afff7"/>
            </w:pPr>
            <w:r w:rsidRPr="0000622A">
              <w:rPr>
                <w:rFonts w:hint="eastAsia"/>
              </w:rPr>
              <w:t>〇</w:t>
            </w:r>
          </w:p>
        </w:tc>
      </w:tr>
      <w:tr w:rsidR="0000622A" w:rsidRPr="0000622A" w14:paraId="702169ED" w14:textId="77777777" w:rsidTr="0000622A">
        <w:trPr>
          <w:trHeight w:val="404"/>
        </w:trPr>
        <w:tc>
          <w:tcPr>
            <w:tcW w:w="2117" w:type="dxa"/>
            <w:tcBorders>
              <w:top w:val="single" w:sz="8" w:space="0" w:color="000000"/>
              <w:left w:val="single" w:sz="8" w:space="0" w:color="000000"/>
              <w:bottom w:val="single" w:sz="8" w:space="0" w:color="A6A6A6"/>
              <w:right w:val="single" w:sz="8" w:space="0" w:color="A6A6A6"/>
            </w:tcBorders>
            <w:shd w:val="clear" w:color="auto" w:fill="auto"/>
            <w:tcMar>
              <w:top w:w="87" w:type="dxa"/>
              <w:left w:w="144" w:type="dxa"/>
              <w:bottom w:w="87" w:type="dxa"/>
              <w:right w:w="144" w:type="dxa"/>
            </w:tcMar>
            <w:hideMark/>
          </w:tcPr>
          <w:p w14:paraId="215E094F" w14:textId="77777777" w:rsidR="0000622A" w:rsidRPr="0000622A" w:rsidRDefault="0000622A" w:rsidP="0000622A">
            <w:pPr>
              <w:pStyle w:val="afff7"/>
            </w:pPr>
            <w:r w:rsidRPr="0000622A">
              <w:rPr>
                <w:rFonts w:hint="eastAsia"/>
              </w:rPr>
              <w:t>1．脅威の特定</w:t>
            </w:r>
          </w:p>
        </w:tc>
        <w:tc>
          <w:tcPr>
            <w:tcW w:w="8363" w:type="dxa"/>
            <w:gridSpan w:val="3"/>
            <w:tcBorders>
              <w:top w:val="single" w:sz="8" w:space="0" w:color="000000"/>
              <w:left w:val="single" w:sz="8" w:space="0" w:color="A6A6A6"/>
              <w:bottom w:val="single" w:sz="8" w:space="0" w:color="A6A6A6"/>
              <w:right w:val="single" w:sz="8" w:space="0" w:color="000000"/>
            </w:tcBorders>
            <w:shd w:val="clear" w:color="auto" w:fill="auto"/>
            <w:tcMar>
              <w:top w:w="87" w:type="dxa"/>
              <w:left w:w="144" w:type="dxa"/>
              <w:bottom w:w="87" w:type="dxa"/>
              <w:right w:w="144" w:type="dxa"/>
            </w:tcMar>
            <w:hideMark/>
          </w:tcPr>
          <w:p w14:paraId="2F97DDB6" w14:textId="77777777" w:rsidR="0000622A" w:rsidRPr="0000622A" w:rsidRDefault="0000622A" w:rsidP="0000622A">
            <w:pPr>
              <w:pStyle w:val="afff7"/>
            </w:pPr>
            <w:r w:rsidRPr="0000622A">
              <w:rPr>
                <w:rFonts w:hint="eastAsia"/>
              </w:rPr>
              <w:t>既知の脅威/過去のインシデントに基づいて、リスクの優先度付けを行いリスクを特定します。</w:t>
            </w:r>
          </w:p>
        </w:tc>
      </w:tr>
      <w:tr w:rsidR="0000622A" w:rsidRPr="0000622A" w14:paraId="49A5A2E4" w14:textId="77777777" w:rsidTr="0000622A">
        <w:trPr>
          <w:trHeight w:val="548"/>
        </w:trPr>
        <w:tc>
          <w:tcPr>
            <w:tcW w:w="2117" w:type="dxa"/>
            <w:tcBorders>
              <w:top w:val="single" w:sz="8" w:space="0" w:color="A6A6A6"/>
              <w:left w:val="single" w:sz="8" w:space="0" w:color="000000"/>
              <w:bottom w:val="single" w:sz="8" w:space="0" w:color="A6A6A6"/>
              <w:right w:val="single" w:sz="8" w:space="0" w:color="A6A6A6"/>
            </w:tcBorders>
            <w:shd w:val="clear" w:color="auto" w:fill="auto"/>
            <w:tcMar>
              <w:top w:w="87" w:type="dxa"/>
              <w:left w:w="144" w:type="dxa"/>
              <w:bottom w:w="87" w:type="dxa"/>
              <w:right w:w="144" w:type="dxa"/>
            </w:tcMar>
            <w:hideMark/>
          </w:tcPr>
          <w:p w14:paraId="4CE9AEFE" w14:textId="77777777" w:rsidR="0000622A" w:rsidRPr="0000622A" w:rsidRDefault="0000622A" w:rsidP="0000622A">
            <w:pPr>
              <w:pStyle w:val="afff7"/>
            </w:pPr>
            <w:r w:rsidRPr="0000622A">
              <w:rPr>
                <w:rFonts w:hint="eastAsia"/>
              </w:rPr>
              <w:t>2．対応計画</w:t>
            </w:r>
          </w:p>
        </w:tc>
        <w:tc>
          <w:tcPr>
            <w:tcW w:w="8363" w:type="dxa"/>
            <w:gridSpan w:val="3"/>
            <w:tcBorders>
              <w:top w:val="single" w:sz="8" w:space="0" w:color="A6A6A6"/>
              <w:left w:val="single" w:sz="8" w:space="0" w:color="A6A6A6"/>
              <w:bottom w:val="single" w:sz="8" w:space="0" w:color="A6A6A6"/>
              <w:right w:val="single" w:sz="8" w:space="0" w:color="000000"/>
            </w:tcBorders>
            <w:shd w:val="clear" w:color="auto" w:fill="auto"/>
            <w:tcMar>
              <w:top w:w="87" w:type="dxa"/>
              <w:left w:w="144" w:type="dxa"/>
              <w:bottom w:w="87" w:type="dxa"/>
              <w:right w:w="144" w:type="dxa"/>
            </w:tcMar>
            <w:hideMark/>
          </w:tcPr>
          <w:p w14:paraId="3BEB36E4" w14:textId="77777777" w:rsidR="0000622A" w:rsidRPr="0000622A" w:rsidRDefault="0000622A" w:rsidP="0000622A">
            <w:pPr>
              <w:pStyle w:val="afff7"/>
            </w:pPr>
            <w:r w:rsidRPr="0000622A">
              <w:rPr>
                <w:rFonts w:hint="eastAsia"/>
              </w:rPr>
              <w:t>既存のセキュリティ対策の評価を行い、改善点を特定し対応計画を立てます。</w:t>
            </w:r>
          </w:p>
        </w:tc>
      </w:tr>
      <w:tr w:rsidR="0000622A" w:rsidRPr="0000622A" w14:paraId="4E54F18C" w14:textId="77777777" w:rsidTr="0000622A">
        <w:trPr>
          <w:trHeight w:val="404"/>
        </w:trPr>
        <w:tc>
          <w:tcPr>
            <w:tcW w:w="2117" w:type="dxa"/>
            <w:tcBorders>
              <w:top w:val="single" w:sz="8" w:space="0" w:color="A6A6A6"/>
              <w:left w:val="single" w:sz="8" w:space="0" w:color="000000"/>
              <w:bottom w:val="single" w:sz="8" w:space="0" w:color="A6A6A6"/>
              <w:right w:val="single" w:sz="8" w:space="0" w:color="A6A6A6"/>
            </w:tcBorders>
            <w:shd w:val="clear" w:color="auto" w:fill="auto"/>
            <w:tcMar>
              <w:top w:w="87" w:type="dxa"/>
              <w:left w:w="144" w:type="dxa"/>
              <w:bottom w:w="87" w:type="dxa"/>
              <w:right w:w="144" w:type="dxa"/>
            </w:tcMar>
            <w:hideMark/>
          </w:tcPr>
          <w:p w14:paraId="7266EB67" w14:textId="77777777" w:rsidR="0000622A" w:rsidRPr="0000622A" w:rsidRDefault="0000622A" w:rsidP="0000622A">
            <w:pPr>
              <w:pStyle w:val="afff7"/>
            </w:pPr>
            <w:r w:rsidRPr="0000622A">
              <w:rPr>
                <w:rFonts w:hint="eastAsia"/>
              </w:rPr>
              <w:t>3．対策の実装</w:t>
            </w:r>
          </w:p>
        </w:tc>
        <w:tc>
          <w:tcPr>
            <w:tcW w:w="8363" w:type="dxa"/>
            <w:gridSpan w:val="3"/>
            <w:tcBorders>
              <w:top w:val="single" w:sz="8" w:space="0" w:color="A6A6A6"/>
              <w:left w:val="single" w:sz="8" w:space="0" w:color="A6A6A6"/>
              <w:bottom w:val="single" w:sz="8" w:space="0" w:color="A6A6A6"/>
              <w:right w:val="single" w:sz="8" w:space="0" w:color="000000"/>
            </w:tcBorders>
            <w:shd w:val="clear" w:color="auto" w:fill="auto"/>
            <w:tcMar>
              <w:top w:w="87" w:type="dxa"/>
              <w:left w:w="144" w:type="dxa"/>
              <w:bottom w:w="87" w:type="dxa"/>
              <w:right w:w="144" w:type="dxa"/>
            </w:tcMar>
            <w:hideMark/>
          </w:tcPr>
          <w:p w14:paraId="7161C1CE" w14:textId="77777777" w:rsidR="0000622A" w:rsidRPr="0000622A" w:rsidRDefault="0000622A" w:rsidP="0000622A">
            <w:pPr>
              <w:pStyle w:val="afff7"/>
            </w:pPr>
            <w:r w:rsidRPr="0000622A">
              <w:rPr>
                <w:rFonts w:hint="eastAsia"/>
              </w:rPr>
              <w:t>必要な設定変更やアップデートの適用、ポリシーや手順の策定、従業員への教育やトレーニング等の対策を実装します。</w:t>
            </w:r>
          </w:p>
        </w:tc>
      </w:tr>
      <w:tr w:rsidR="0000622A" w:rsidRPr="0000622A" w14:paraId="1786854D" w14:textId="77777777" w:rsidTr="0000622A">
        <w:tc>
          <w:tcPr>
            <w:tcW w:w="2117" w:type="dxa"/>
            <w:tcBorders>
              <w:top w:val="single" w:sz="8" w:space="0" w:color="A6A6A6"/>
              <w:left w:val="single" w:sz="8" w:space="0" w:color="000000"/>
              <w:bottom w:val="single" w:sz="8" w:space="0" w:color="000000"/>
              <w:right w:val="single" w:sz="8" w:space="0" w:color="A6A6A6"/>
            </w:tcBorders>
            <w:shd w:val="clear" w:color="auto" w:fill="auto"/>
            <w:tcMar>
              <w:top w:w="87" w:type="dxa"/>
              <w:left w:w="144" w:type="dxa"/>
              <w:bottom w:w="87" w:type="dxa"/>
              <w:right w:w="144" w:type="dxa"/>
            </w:tcMar>
            <w:hideMark/>
          </w:tcPr>
          <w:p w14:paraId="2BC36F7D" w14:textId="77777777" w:rsidR="0000622A" w:rsidRPr="0000622A" w:rsidRDefault="0000622A" w:rsidP="0000622A">
            <w:pPr>
              <w:pStyle w:val="afff7"/>
            </w:pPr>
            <w:r w:rsidRPr="0000622A">
              <w:rPr>
                <w:rFonts w:hint="eastAsia"/>
              </w:rPr>
              <w:t>4．評価・改善</w:t>
            </w:r>
          </w:p>
        </w:tc>
        <w:tc>
          <w:tcPr>
            <w:tcW w:w="8363" w:type="dxa"/>
            <w:gridSpan w:val="3"/>
            <w:tcBorders>
              <w:top w:val="single" w:sz="8" w:space="0" w:color="A6A6A6"/>
              <w:left w:val="single" w:sz="8" w:space="0" w:color="A6A6A6"/>
              <w:bottom w:val="single" w:sz="8" w:space="0" w:color="000000"/>
              <w:right w:val="single" w:sz="8" w:space="0" w:color="000000"/>
            </w:tcBorders>
            <w:shd w:val="clear" w:color="auto" w:fill="auto"/>
            <w:tcMar>
              <w:top w:w="87" w:type="dxa"/>
              <w:left w:w="144" w:type="dxa"/>
              <w:bottom w:w="87" w:type="dxa"/>
              <w:right w:w="144" w:type="dxa"/>
            </w:tcMar>
            <w:hideMark/>
          </w:tcPr>
          <w:p w14:paraId="0398C9E8" w14:textId="77777777" w:rsidR="0000622A" w:rsidRPr="0000622A" w:rsidRDefault="0000622A" w:rsidP="0000622A">
            <w:pPr>
              <w:pStyle w:val="afff7"/>
            </w:pPr>
            <w:r w:rsidRPr="0000622A">
              <w:rPr>
                <w:rFonts w:hint="eastAsia"/>
              </w:rPr>
              <w:t>実装した対策の評価を行い、継続的な改善を促進します。</w:t>
            </w:r>
          </w:p>
        </w:tc>
      </w:tr>
    </w:tbl>
    <w:p w14:paraId="7B6DCA92" w14:textId="77777777" w:rsidR="009351FF" w:rsidRPr="0000622A" w:rsidRDefault="009351FF" w:rsidP="009A5EDC"/>
    <w:tbl>
      <w:tblPr>
        <w:tblW w:w="10480" w:type="dxa"/>
        <w:tblCellMar>
          <w:left w:w="0" w:type="dxa"/>
          <w:right w:w="0" w:type="dxa"/>
        </w:tblCellMar>
        <w:tblLook w:val="0420" w:firstRow="1" w:lastRow="0" w:firstColumn="0" w:lastColumn="0" w:noHBand="0" w:noVBand="1"/>
      </w:tblPr>
      <w:tblGrid>
        <w:gridCol w:w="2117"/>
        <w:gridCol w:w="6095"/>
        <w:gridCol w:w="1134"/>
        <w:gridCol w:w="1134"/>
      </w:tblGrid>
      <w:tr w:rsidR="00FA0A0F" w:rsidRPr="00FA0A0F" w14:paraId="7723A57D" w14:textId="77777777" w:rsidTr="00FA0A0F">
        <w:trPr>
          <w:trHeight w:val="260"/>
        </w:trPr>
        <w:tc>
          <w:tcPr>
            <w:tcW w:w="8212" w:type="dxa"/>
            <w:gridSpan w:val="2"/>
            <w:tcBorders>
              <w:top w:val="single" w:sz="8" w:space="0" w:color="000000"/>
              <w:left w:val="single" w:sz="8" w:space="0" w:color="000000"/>
              <w:bottom w:val="single" w:sz="8" w:space="0" w:color="000000"/>
              <w:right w:val="single" w:sz="8" w:space="0" w:color="000000"/>
            </w:tcBorders>
            <w:shd w:val="clear" w:color="auto" w:fill="2F5597"/>
            <w:tcMar>
              <w:top w:w="87" w:type="dxa"/>
              <w:left w:w="144" w:type="dxa"/>
              <w:bottom w:w="87" w:type="dxa"/>
              <w:right w:w="144" w:type="dxa"/>
            </w:tcMar>
            <w:hideMark/>
          </w:tcPr>
          <w:p w14:paraId="1DF7B445" w14:textId="77777777" w:rsidR="00FA0A0F" w:rsidRPr="00FA0A0F" w:rsidRDefault="00FA0A0F" w:rsidP="00FA0A0F">
            <w:pPr>
              <w:pStyle w:val="aff3"/>
            </w:pPr>
            <w:r w:rsidRPr="00FA0A0F">
              <w:rPr>
                <w:rFonts w:hint="eastAsia"/>
              </w:rPr>
              <w:t xml:space="preserve">Lv2. ベースラインアプローチ </w:t>
            </w:r>
          </w:p>
        </w:tc>
        <w:tc>
          <w:tcPr>
            <w:tcW w:w="1134" w:type="dxa"/>
            <w:tcBorders>
              <w:top w:val="single" w:sz="8" w:space="0" w:color="000000"/>
              <w:left w:val="single" w:sz="8" w:space="0" w:color="000000"/>
              <w:bottom w:val="single" w:sz="8" w:space="0" w:color="000000"/>
              <w:right w:val="single" w:sz="8" w:space="0" w:color="000000"/>
            </w:tcBorders>
            <w:shd w:val="clear" w:color="auto" w:fill="2F5597"/>
            <w:tcMar>
              <w:top w:w="87" w:type="dxa"/>
              <w:left w:w="144" w:type="dxa"/>
              <w:bottom w:w="87" w:type="dxa"/>
              <w:right w:w="144" w:type="dxa"/>
            </w:tcMar>
            <w:hideMark/>
          </w:tcPr>
          <w:p w14:paraId="42CB82C6" w14:textId="77777777" w:rsidR="00FA0A0F" w:rsidRPr="00FA0A0F" w:rsidRDefault="00FA0A0F" w:rsidP="00FA0A0F">
            <w:pPr>
              <w:pStyle w:val="aff3"/>
            </w:pPr>
            <w:r w:rsidRPr="00FA0A0F">
              <w:rPr>
                <w:rFonts w:hint="eastAsia"/>
              </w:rPr>
              <w:t>網羅性</w:t>
            </w:r>
          </w:p>
        </w:tc>
        <w:tc>
          <w:tcPr>
            <w:tcW w:w="1134" w:type="dxa"/>
            <w:tcBorders>
              <w:top w:val="single" w:sz="8" w:space="0" w:color="000000"/>
              <w:left w:val="single" w:sz="8" w:space="0" w:color="000000"/>
              <w:bottom w:val="single" w:sz="8" w:space="0" w:color="000000"/>
              <w:right w:val="single" w:sz="8" w:space="0" w:color="000000"/>
            </w:tcBorders>
            <w:shd w:val="clear" w:color="auto" w:fill="2F5597"/>
            <w:tcMar>
              <w:top w:w="87" w:type="dxa"/>
              <w:left w:w="144" w:type="dxa"/>
              <w:bottom w:w="87" w:type="dxa"/>
              <w:right w:w="144" w:type="dxa"/>
            </w:tcMar>
            <w:hideMark/>
          </w:tcPr>
          <w:p w14:paraId="1464B941" w14:textId="77777777" w:rsidR="00FA0A0F" w:rsidRPr="00FA0A0F" w:rsidRDefault="00FA0A0F" w:rsidP="00FA0A0F">
            <w:pPr>
              <w:pStyle w:val="aff3"/>
            </w:pPr>
            <w:r w:rsidRPr="00FA0A0F">
              <w:rPr>
                <w:rFonts w:hint="eastAsia"/>
              </w:rPr>
              <w:t>即時性</w:t>
            </w:r>
          </w:p>
        </w:tc>
      </w:tr>
      <w:tr w:rsidR="00FA0A0F" w:rsidRPr="00FA0A0F" w14:paraId="17CF9DFF" w14:textId="77777777" w:rsidTr="00FA0A0F">
        <w:trPr>
          <w:trHeight w:val="980"/>
        </w:trPr>
        <w:tc>
          <w:tcPr>
            <w:tcW w:w="8212" w:type="dxa"/>
            <w:gridSpan w:val="2"/>
            <w:tcBorders>
              <w:top w:val="single" w:sz="8" w:space="0" w:color="000000"/>
              <w:left w:val="single" w:sz="8" w:space="0" w:color="000000"/>
              <w:bottom w:val="single" w:sz="8" w:space="0" w:color="000000"/>
              <w:right w:val="single" w:sz="8" w:space="0" w:color="000000"/>
            </w:tcBorders>
            <w:shd w:val="clear" w:color="auto" w:fill="auto"/>
            <w:tcMar>
              <w:top w:w="87" w:type="dxa"/>
              <w:left w:w="144" w:type="dxa"/>
              <w:bottom w:w="87" w:type="dxa"/>
              <w:right w:w="144" w:type="dxa"/>
            </w:tcMar>
            <w:hideMark/>
          </w:tcPr>
          <w:p w14:paraId="2D909310" w14:textId="77777777" w:rsidR="00FA0A0F" w:rsidRPr="00FA0A0F" w:rsidRDefault="00FA0A0F" w:rsidP="00FA0A0F">
            <w:pPr>
              <w:pStyle w:val="afff7"/>
            </w:pPr>
            <w:r w:rsidRPr="00FA0A0F">
              <w:rPr>
                <w:rFonts w:hint="eastAsia"/>
              </w:rPr>
              <w:t>ベースラインアプローチは、セキュリティ対策の基準やガイドラインを定義することにより、組織全体での一貫性を確保し、セキュリティの最低基準を満たすことを目指します。ただし、追加のセキュリティ対策やリスクに対する適切な対応策を検討し、網羅的なアプローチを推進することが必要となります。</w:t>
            </w:r>
          </w:p>
          <w:p w14:paraId="1E66A0F6" w14:textId="24FAA2C5" w:rsidR="00FA0A0F" w:rsidRPr="00FA0A0F" w:rsidRDefault="00FA0A0F" w:rsidP="00FA0A0F">
            <w:pPr>
              <w:pStyle w:val="afff7"/>
              <w:numPr>
                <w:ilvl w:val="0"/>
                <w:numId w:val="93"/>
              </w:numPr>
            </w:pPr>
            <w:r w:rsidRPr="00FA0A0F">
              <w:rPr>
                <w:rFonts w:hint="eastAsia"/>
              </w:rPr>
              <w:t>セキュリティの基準となるベースラインを定義し、組織全体で一貫性を確保</w:t>
            </w:r>
          </w:p>
          <w:p w14:paraId="6239B02B" w14:textId="3E432E04" w:rsidR="00FA0A0F" w:rsidRPr="00FA0A0F" w:rsidRDefault="00FA0A0F" w:rsidP="00FA0A0F">
            <w:pPr>
              <w:pStyle w:val="afff7"/>
              <w:numPr>
                <w:ilvl w:val="0"/>
                <w:numId w:val="93"/>
              </w:numPr>
            </w:pPr>
            <w:r w:rsidRPr="00FA0A0F">
              <w:rPr>
                <w:rFonts w:hint="eastAsia"/>
              </w:rPr>
              <w:t>網羅的なアプローチの出発点</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87" w:type="dxa"/>
              <w:left w:w="144" w:type="dxa"/>
              <w:bottom w:w="87" w:type="dxa"/>
              <w:right w:w="144" w:type="dxa"/>
            </w:tcMar>
            <w:vAlign w:val="center"/>
            <w:hideMark/>
          </w:tcPr>
          <w:p w14:paraId="5A28414E" w14:textId="77777777" w:rsidR="00FA0A0F" w:rsidRPr="00FA0A0F" w:rsidRDefault="00FA0A0F" w:rsidP="00FA0A0F">
            <w:pPr>
              <w:pStyle w:val="afff7"/>
            </w:pPr>
            <w:r w:rsidRPr="00FA0A0F">
              <w:rPr>
                <w:rFonts w:hint="eastAsia"/>
              </w:rPr>
              <w:t>△</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87" w:type="dxa"/>
              <w:left w:w="144" w:type="dxa"/>
              <w:bottom w:w="87" w:type="dxa"/>
              <w:right w:w="144" w:type="dxa"/>
            </w:tcMar>
            <w:vAlign w:val="center"/>
            <w:hideMark/>
          </w:tcPr>
          <w:p w14:paraId="555E2573" w14:textId="77777777" w:rsidR="00FA0A0F" w:rsidRPr="00FA0A0F" w:rsidRDefault="00FA0A0F" w:rsidP="00FA0A0F">
            <w:pPr>
              <w:pStyle w:val="afff7"/>
            </w:pPr>
            <w:r w:rsidRPr="00FA0A0F">
              <w:rPr>
                <w:rFonts w:hint="eastAsia"/>
              </w:rPr>
              <w:t>△</w:t>
            </w:r>
          </w:p>
        </w:tc>
      </w:tr>
      <w:tr w:rsidR="00FA0A0F" w:rsidRPr="00FA0A0F" w14:paraId="4FA20BF3" w14:textId="77777777" w:rsidTr="00FA0A0F">
        <w:trPr>
          <w:trHeight w:val="404"/>
        </w:trPr>
        <w:tc>
          <w:tcPr>
            <w:tcW w:w="2117" w:type="dxa"/>
            <w:tcBorders>
              <w:top w:val="single" w:sz="8" w:space="0" w:color="000000"/>
              <w:left w:val="single" w:sz="8" w:space="0" w:color="000000"/>
              <w:bottom w:val="single" w:sz="8" w:space="0" w:color="A6A6A6"/>
              <w:right w:val="single" w:sz="8" w:space="0" w:color="A6A6A6"/>
            </w:tcBorders>
            <w:shd w:val="clear" w:color="auto" w:fill="auto"/>
            <w:tcMar>
              <w:top w:w="87" w:type="dxa"/>
              <w:left w:w="144" w:type="dxa"/>
              <w:bottom w:w="87" w:type="dxa"/>
              <w:right w:w="144" w:type="dxa"/>
            </w:tcMar>
            <w:hideMark/>
          </w:tcPr>
          <w:p w14:paraId="12ED04B9" w14:textId="77777777" w:rsidR="00FA0A0F" w:rsidRPr="00FA0A0F" w:rsidRDefault="00FA0A0F" w:rsidP="00FA0A0F">
            <w:pPr>
              <w:pStyle w:val="afff7"/>
            </w:pPr>
            <w:r w:rsidRPr="00FA0A0F">
              <w:rPr>
                <w:rFonts w:hint="eastAsia"/>
              </w:rPr>
              <w:lastRenderedPageBreak/>
              <w:t>1．ベースラインの定義</w:t>
            </w:r>
          </w:p>
        </w:tc>
        <w:tc>
          <w:tcPr>
            <w:tcW w:w="8363" w:type="dxa"/>
            <w:gridSpan w:val="3"/>
            <w:tcBorders>
              <w:top w:val="single" w:sz="8" w:space="0" w:color="000000"/>
              <w:left w:val="single" w:sz="8" w:space="0" w:color="A6A6A6"/>
              <w:bottom w:val="single" w:sz="8" w:space="0" w:color="A6A6A6"/>
              <w:right w:val="single" w:sz="8" w:space="0" w:color="000000"/>
            </w:tcBorders>
            <w:shd w:val="clear" w:color="auto" w:fill="auto"/>
            <w:tcMar>
              <w:top w:w="87" w:type="dxa"/>
              <w:left w:w="144" w:type="dxa"/>
              <w:bottom w:w="87" w:type="dxa"/>
              <w:right w:w="144" w:type="dxa"/>
            </w:tcMar>
            <w:hideMark/>
          </w:tcPr>
          <w:p w14:paraId="29DAF2D1" w14:textId="77777777" w:rsidR="00FA0A0F" w:rsidRPr="00FA0A0F" w:rsidRDefault="00FA0A0F" w:rsidP="00FA0A0F">
            <w:pPr>
              <w:pStyle w:val="afff7"/>
            </w:pPr>
            <w:r w:rsidRPr="00FA0A0F">
              <w:rPr>
                <w:rFonts w:hint="eastAsia"/>
              </w:rPr>
              <w:t>セキュリティの基準となるベースラインを定義します。活用できる文書/ツール、内部のセキュリティ目標等に基づいて定義します。</w:t>
            </w:r>
          </w:p>
        </w:tc>
      </w:tr>
      <w:tr w:rsidR="00FA0A0F" w:rsidRPr="00FA0A0F" w14:paraId="75D7BDDD" w14:textId="77777777" w:rsidTr="00FA0A0F">
        <w:trPr>
          <w:trHeight w:val="548"/>
        </w:trPr>
        <w:tc>
          <w:tcPr>
            <w:tcW w:w="2117" w:type="dxa"/>
            <w:tcBorders>
              <w:top w:val="single" w:sz="8" w:space="0" w:color="A6A6A6"/>
              <w:left w:val="single" w:sz="8" w:space="0" w:color="000000"/>
              <w:bottom w:val="single" w:sz="8" w:space="0" w:color="A6A6A6"/>
              <w:right w:val="single" w:sz="8" w:space="0" w:color="A6A6A6"/>
            </w:tcBorders>
            <w:shd w:val="clear" w:color="auto" w:fill="auto"/>
            <w:tcMar>
              <w:top w:w="87" w:type="dxa"/>
              <w:left w:w="144" w:type="dxa"/>
              <w:bottom w:w="87" w:type="dxa"/>
              <w:right w:w="144" w:type="dxa"/>
            </w:tcMar>
            <w:hideMark/>
          </w:tcPr>
          <w:p w14:paraId="16B142D2" w14:textId="77777777" w:rsidR="00FA0A0F" w:rsidRPr="00FA0A0F" w:rsidRDefault="00FA0A0F" w:rsidP="00FA0A0F">
            <w:pPr>
              <w:pStyle w:val="afff7"/>
            </w:pPr>
            <w:r w:rsidRPr="00FA0A0F">
              <w:rPr>
                <w:rFonts w:hint="eastAsia"/>
              </w:rPr>
              <w:t>2．現状評価</w:t>
            </w:r>
          </w:p>
        </w:tc>
        <w:tc>
          <w:tcPr>
            <w:tcW w:w="8363" w:type="dxa"/>
            <w:gridSpan w:val="3"/>
            <w:tcBorders>
              <w:top w:val="single" w:sz="8" w:space="0" w:color="A6A6A6"/>
              <w:left w:val="single" w:sz="8" w:space="0" w:color="A6A6A6"/>
              <w:bottom w:val="single" w:sz="8" w:space="0" w:color="A6A6A6"/>
              <w:right w:val="single" w:sz="8" w:space="0" w:color="000000"/>
            </w:tcBorders>
            <w:shd w:val="clear" w:color="auto" w:fill="auto"/>
            <w:tcMar>
              <w:top w:w="87" w:type="dxa"/>
              <w:left w:w="144" w:type="dxa"/>
              <w:bottom w:w="87" w:type="dxa"/>
              <w:right w:w="144" w:type="dxa"/>
            </w:tcMar>
            <w:hideMark/>
          </w:tcPr>
          <w:p w14:paraId="295D2817" w14:textId="77777777" w:rsidR="00FA0A0F" w:rsidRPr="00FA0A0F" w:rsidRDefault="00FA0A0F" w:rsidP="00FA0A0F">
            <w:pPr>
              <w:pStyle w:val="afff7"/>
            </w:pPr>
            <w:r w:rsidRPr="00FA0A0F">
              <w:rPr>
                <w:rFonts w:hint="eastAsia"/>
              </w:rPr>
              <w:t>セキュリティポリシーやガイドラインの遵守度に基づき、既存のセキュリティ対策の評価を行います。改善点を特定し対応計画を立てます。</w:t>
            </w:r>
          </w:p>
        </w:tc>
      </w:tr>
      <w:tr w:rsidR="00FA0A0F" w:rsidRPr="00FA0A0F" w14:paraId="278C143B" w14:textId="77777777" w:rsidTr="00FA0A0F">
        <w:trPr>
          <w:trHeight w:val="404"/>
        </w:trPr>
        <w:tc>
          <w:tcPr>
            <w:tcW w:w="2117" w:type="dxa"/>
            <w:tcBorders>
              <w:top w:val="single" w:sz="8" w:space="0" w:color="A6A6A6"/>
              <w:left w:val="single" w:sz="8" w:space="0" w:color="000000"/>
              <w:bottom w:val="single" w:sz="8" w:space="0" w:color="A6A6A6"/>
              <w:right w:val="single" w:sz="8" w:space="0" w:color="A6A6A6"/>
            </w:tcBorders>
            <w:shd w:val="clear" w:color="auto" w:fill="auto"/>
            <w:tcMar>
              <w:top w:w="87" w:type="dxa"/>
              <w:left w:w="144" w:type="dxa"/>
              <w:bottom w:w="87" w:type="dxa"/>
              <w:right w:w="144" w:type="dxa"/>
            </w:tcMar>
            <w:hideMark/>
          </w:tcPr>
          <w:p w14:paraId="709BBA5F" w14:textId="77777777" w:rsidR="00FA0A0F" w:rsidRPr="00FA0A0F" w:rsidRDefault="00FA0A0F" w:rsidP="00FA0A0F">
            <w:pPr>
              <w:pStyle w:val="afff7"/>
            </w:pPr>
            <w:r w:rsidRPr="00FA0A0F">
              <w:rPr>
                <w:rFonts w:hint="eastAsia"/>
              </w:rPr>
              <w:t>3．ベースラインの適用</w:t>
            </w:r>
          </w:p>
        </w:tc>
        <w:tc>
          <w:tcPr>
            <w:tcW w:w="8363" w:type="dxa"/>
            <w:gridSpan w:val="3"/>
            <w:tcBorders>
              <w:top w:val="single" w:sz="8" w:space="0" w:color="A6A6A6"/>
              <w:left w:val="single" w:sz="8" w:space="0" w:color="A6A6A6"/>
              <w:bottom w:val="single" w:sz="8" w:space="0" w:color="A6A6A6"/>
              <w:right w:val="single" w:sz="8" w:space="0" w:color="000000"/>
            </w:tcBorders>
            <w:shd w:val="clear" w:color="auto" w:fill="auto"/>
            <w:tcMar>
              <w:top w:w="87" w:type="dxa"/>
              <w:left w:w="144" w:type="dxa"/>
              <w:bottom w:w="87" w:type="dxa"/>
              <w:right w:w="144" w:type="dxa"/>
            </w:tcMar>
            <w:hideMark/>
          </w:tcPr>
          <w:p w14:paraId="2149CEB7" w14:textId="77777777" w:rsidR="00FA0A0F" w:rsidRPr="00FA0A0F" w:rsidRDefault="00FA0A0F" w:rsidP="00FA0A0F">
            <w:pPr>
              <w:pStyle w:val="afff7"/>
            </w:pPr>
            <w:r w:rsidRPr="00FA0A0F">
              <w:rPr>
                <w:rFonts w:hint="eastAsia"/>
              </w:rPr>
              <w:t>セキュリティポリシーの策定・改訂、ガイドラインの作成、セキュリティ対策の実装等により、ベースラインを適用します。</w:t>
            </w:r>
          </w:p>
        </w:tc>
      </w:tr>
      <w:tr w:rsidR="00FA0A0F" w:rsidRPr="00FA0A0F" w14:paraId="5D6E034D" w14:textId="77777777" w:rsidTr="00FA0A0F">
        <w:trPr>
          <w:trHeight w:val="404"/>
        </w:trPr>
        <w:tc>
          <w:tcPr>
            <w:tcW w:w="2117" w:type="dxa"/>
            <w:tcBorders>
              <w:top w:val="single" w:sz="8" w:space="0" w:color="A6A6A6"/>
              <w:left w:val="single" w:sz="8" w:space="0" w:color="000000"/>
              <w:bottom w:val="single" w:sz="8" w:space="0" w:color="A6A6A6"/>
              <w:right w:val="single" w:sz="8" w:space="0" w:color="A6A6A6"/>
            </w:tcBorders>
            <w:shd w:val="clear" w:color="auto" w:fill="auto"/>
            <w:tcMar>
              <w:top w:w="87" w:type="dxa"/>
              <w:left w:w="144" w:type="dxa"/>
              <w:bottom w:w="87" w:type="dxa"/>
              <w:right w:w="144" w:type="dxa"/>
            </w:tcMar>
            <w:hideMark/>
          </w:tcPr>
          <w:p w14:paraId="43F0D56E" w14:textId="77777777" w:rsidR="00FA0A0F" w:rsidRPr="00FA0A0F" w:rsidRDefault="00FA0A0F" w:rsidP="00FA0A0F">
            <w:pPr>
              <w:pStyle w:val="afff7"/>
            </w:pPr>
            <w:r w:rsidRPr="00FA0A0F">
              <w:rPr>
                <w:rFonts w:hint="eastAsia"/>
              </w:rPr>
              <w:t>4．教育</w:t>
            </w:r>
          </w:p>
        </w:tc>
        <w:tc>
          <w:tcPr>
            <w:tcW w:w="8363" w:type="dxa"/>
            <w:gridSpan w:val="3"/>
            <w:tcBorders>
              <w:top w:val="single" w:sz="8" w:space="0" w:color="A6A6A6"/>
              <w:left w:val="single" w:sz="8" w:space="0" w:color="A6A6A6"/>
              <w:bottom w:val="single" w:sz="8" w:space="0" w:color="A6A6A6"/>
              <w:right w:val="single" w:sz="8" w:space="0" w:color="000000"/>
            </w:tcBorders>
            <w:shd w:val="clear" w:color="auto" w:fill="auto"/>
            <w:tcMar>
              <w:top w:w="87" w:type="dxa"/>
              <w:left w:w="144" w:type="dxa"/>
              <w:bottom w:w="87" w:type="dxa"/>
              <w:right w:w="144" w:type="dxa"/>
            </w:tcMar>
            <w:hideMark/>
          </w:tcPr>
          <w:p w14:paraId="0938A712" w14:textId="77777777" w:rsidR="00FA0A0F" w:rsidRPr="00FA0A0F" w:rsidRDefault="00FA0A0F" w:rsidP="00FA0A0F">
            <w:pPr>
              <w:pStyle w:val="afff7"/>
            </w:pPr>
            <w:r w:rsidRPr="00FA0A0F">
              <w:rPr>
                <w:rFonts w:hint="eastAsia"/>
              </w:rPr>
              <w:t>定期的な教育活動を通じて、従業員にセキュリティポリシーやガイドラインの重要性を啓発し、遵守を促進します。</w:t>
            </w:r>
          </w:p>
        </w:tc>
      </w:tr>
      <w:tr w:rsidR="00FA0A0F" w:rsidRPr="00FA0A0F" w14:paraId="015D5B93" w14:textId="77777777" w:rsidTr="00FA0A0F">
        <w:tc>
          <w:tcPr>
            <w:tcW w:w="2117" w:type="dxa"/>
            <w:tcBorders>
              <w:top w:val="single" w:sz="8" w:space="0" w:color="A6A6A6"/>
              <w:left w:val="single" w:sz="8" w:space="0" w:color="000000"/>
              <w:bottom w:val="single" w:sz="8" w:space="0" w:color="000000"/>
              <w:right w:val="single" w:sz="8" w:space="0" w:color="A6A6A6"/>
            </w:tcBorders>
            <w:shd w:val="clear" w:color="auto" w:fill="auto"/>
            <w:tcMar>
              <w:top w:w="87" w:type="dxa"/>
              <w:left w:w="144" w:type="dxa"/>
              <w:bottom w:w="87" w:type="dxa"/>
              <w:right w:w="144" w:type="dxa"/>
            </w:tcMar>
            <w:hideMark/>
          </w:tcPr>
          <w:p w14:paraId="60818FCA" w14:textId="77777777" w:rsidR="00FA0A0F" w:rsidRPr="00FA0A0F" w:rsidRDefault="00FA0A0F" w:rsidP="00FA0A0F">
            <w:pPr>
              <w:pStyle w:val="afff7"/>
            </w:pPr>
            <w:r w:rsidRPr="00FA0A0F">
              <w:rPr>
                <w:rFonts w:hint="eastAsia"/>
              </w:rPr>
              <w:t>5．評価・改善</w:t>
            </w:r>
          </w:p>
        </w:tc>
        <w:tc>
          <w:tcPr>
            <w:tcW w:w="8363" w:type="dxa"/>
            <w:gridSpan w:val="3"/>
            <w:tcBorders>
              <w:top w:val="single" w:sz="8" w:space="0" w:color="A6A6A6"/>
              <w:left w:val="single" w:sz="8" w:space="0" w:color="A6A6A6"/>
              <w:bottom w:val="single" w:sz="8" w:space="0" w:color="000000"/>
              <w:right w:val="single" w:sz="8" w:space="0" w:color="000000"/>
            </w:tcBorders>
            <w:shd w:val="clear" w:color="auto" w:fill="auto"/>
            <w:tcMar>
              <w:top w:w="87" w:type="dxa"/>
              <w:left w:w="144" w:type="dxa"/>
              <w:bottom w:w="87" w:type="dxa"/>
              <w:right w:w="144" w:type="dxa"/>
            </w:tcMar>
            <w:hideMark/>
          </w:tcPr>
          <w:p w14:paraId="65762B05" w14:textId="77777777" w:rsidR="00FA0A0F" w:rsidRPr="00FA0A0F" w:rsidRDefault="00FA0A0F" w:rsidP="00FA0A0F">
            <w:pPr>
              <w:pStyle w:val="afff7"/>
            </w:pPr>
            <w:r w:rsidRPr="00FA0A0F">
              <w:rPr>
                <w:rFonts w:hint="eastAsia"/>
              </w:rPr>
              <w:t>実装した対策の評価を行い、継続的な改善を促進します。</w:t>
            </w:r>
          </w:p>
        </w:tc>
      </w:tr>
    </w:tbl>
    <w:p w14:paraId="50A8BCD7" w14:textId="2266461B" w:rsidR="009351FF" w:rsidRPr="00FA0A0F" w:rsidRDefault="009351FF" w:rsidP="009A5EDC"/>
    <w:tbl>
      <w:tblPr>
        <w:tblStyle w:val="aa"/>
        <w:tblW w:w="0" w:type="auto"/>
        <w:tblLook w:val="04A0" w:firstRow="1" w:lastRow="0" w:firstColumn="1" w:lastColumn="0" w:noHBand="0" w:noVBand="1"/>
      </w:tblPr>
      <w:tblGrid>
        <w:gridCol w:w="10456"/>
      </w:tblGrid>
      <w:tr w:rsidR="008D64D6" w14:paraId="548502DD" w14:textId="77777777" w:rsidTr="008D64D6">
        <w:tc>
          <w:tcPr>
            <w:tcW w:w="10456" w:type="dxa"/>
          </w:tcPr>
          <w:p w14:paraId="345C5065" w14:textId="489C49FB" w:rsidR="008D64D6" w:rsidRDefault="004C2117" w:rsidP="002E7EB0">
            <w:pPr>
              <w:pStyle w:val="afff7"/>
            </w:pPr>
            <w:r>
              <w:rPr>
                <w:noProof/>
              </w:rPr>
              <w:drawing>
                <wp:anchor distT="0" distB="0" distL="114300" distR="114300" simplePos="0" relativeHeight="251658338" behindDoc="0" locked="1" layoutInCell="1" allowOverlap="1" wp14:anchorId="2ECF09A9" wp14:editId="0CEC40A2">
                  <wp:simplePos x="0" y="0"/>
                  <wp:positionH relativeFrom="column">
                    <wp:posOffset>-531495</wp:posOffset>
                  </wp:positionH>
                  <wp:positionV relativeFrom="paragraph">
                    <wp:posOffset>-194310</wp:posOffset>
                  </wp:positionV>
                  <wp:extent cx="824230" cy="518160"/>
                  <wp:effectExtent l="0" t="0" r="0" b="0"/>
                  <wp:wrapNone/>
                  <wp:docPr id="10938145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88179"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4230" cy="518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7EB0" w:rsidRPr="002E7EB0">
              <w:rPr>
                <w:rFonts w:hint="eastAsia"/>
              </w:rPr>
              <w:t>即時性を求める場合には、ベースラインアプローチに加えて、クイックアプローチや緊急対応策等を組み合わせることで、より即時の対策を講じることができます。ただし、ベースラインアプローチは継続的な改善を重視するものであり、セキュリティの長期的な維持と向上に焦点を当てています。</w:t>
            </w:r>
          </w:p>
        </w:tc>
      </w:tr>
    </w:tbl>
    <w:p w14:paraId="570D36B2" w14:textId="77777777" w:rsidR="009351FF" w:rsidRDefault="009351FF" w:rsidP="009A5EDC"/>
    <w:p w14:paraId="3D211D91" w14:textId="44689130" w:rsidR="009351FF" w:rsidRPr="00592565" w:rsidRDefault="00592565" w:rsidP="00592565">
      <w:r w:rsidRPr="00592565">
        <w:rPr>
          <w:rFonts w:hint="eastAsia"/>
          <w:b/>
          <w:bCs/>
        </w:rPr>
        <w:t>凡例）「〇:あり / △：部分的にあり / ×:なし」</w:t>
      </w:r>
    </w:p>
    <w:tbl>
      <w:tblPr>
        <w:tblW w:w="10480" w:type="dxa"/>
        <w:tblCellMar>
          <w:left w:w="0" w:type="dxa"/>
          <w:right w:w="0" w:type="dxa"/>
        </w:tblCellMar>
        <w:tblLook w:val="0420" w:firstRow="1" w:lastRow="0" w:firstColumn="0" w:lastColumn="0" w:noHBand="0" w:noVBand="1"/>
      </w:tblPr>
      <w:tblGrid>
        <w:gridCol w:w="2117"/>
        <w:gridCol w:w="6095"/>
        <w:gridCol w:w="1134"/>
        <w:gridCol w:w="1134"/>
      </w:tblGrid>
      <w:tr w:rsidR="00864D5A" w:rsidRPr="00864D5A" w14:paraId="73B14916" w14:textId="77777777" w:rsidTr="00864D5A">
        <w:trPr>
          <w:trHeight w:val="260"/>
        </w:trPr>
        <w:tc>
          <w:tcPr>
            <w:tcW w:w="8212" w:type="dxa"/>
            <w:gridSpan w:val="2"/>
            <w:tcBorders>
              <w:top w:val="single" w:sz="8" w:space="0" w:color="000000"/>
              <w:left w:val="single" w:sz="8" w:space="0" w:color="000000"/>
              <w:bottom w:val="single" w:sz="8" w:space="0" w:color="000000"/>
              <w:right w:val="single" w:sz="8" w:space="0" w:color="000000"/>
            </w:tcBorders>
            <w:shd w:val="clear" w:color="auto" w:fill="2F5597"/>
            <w:tcMar>
              <w:top w:w="87" w:type="dxa"/>
              <w:left w:w="144" w:type="dxa"/>
              <w:bottom w:w="87" w:type="dxa"/>
              <w:right w:w="144" w:type="dxa"/>
            </w:tcMar>
            <w:hideMark/>
          </w:tcPr>
          <w:p w14:paraId="45FC5370" w14:textId="77777777" w:rsidR="00864D5A" w:rsidRPr="00864D5A" w:rsidRDefault="00864D5A" w:rsidP="00864D5A">
            <w:pPr>
              <w:pStyle w:val="aff3"/>
            </w:pPr>
            <w:r w:rsidRPr="00864D5A">
              <w:rPr>
                <w:rFonts w:hint="eastAsia"/>
              </w:rPr>
              <w:t>Lv3. 網羅的アプローチ</w:t>
            </w:r>
          </w:p>
        </w:tc>
        <w:tc>
          <w:tcPr>
            <w:tcW w:w="1134" w:type="dxa"/>
            <w:tcBorders>
              <w:top w:val="single" w:sz="8" w:space="0" w:color="000000"/>
              <w:left w:val="single" w:sz="8" w:space="0" w:color="000000"/>
              <w:bottom w:val="single" w:sz="8" w:space="0" w:color="000000"/>
              <w:right w:val="single" w:sz="8" w:space="0" w:color="000000"/>
            </w:tcBorders>
            <w:shd w:val="clear" w:color="auto" w:fill="2F5597"/>
            <w:tcMar>
              <w:top w:w="87" w:type="dxa"/>
              <w:left w:w="144" w:type="dxa"/>
              <w:bottom w:w="87" w:type="dxa"/>
              <w:right w:w="144" w:type="dxa"/>
            </w:tcMar>
            <w:hideMark/>
          </w:tcPr>
          <w:p w14:paraId="7C19D5D0" w14:textId="77777777" w:rsidR="00864D5A" w:rsidRPr="00864D5A" w:rsidRDefault="00864D5A" w:rsidP="00864D5A">
            <w:pPr>
              <w:pStyle w:val="aff3"/>
            </w:pPr>
            <w:r w:rsidRPr="00864D5A">
              <w:rPr>
                <w:rFonts w:hint="eastAsia"/>
              </w:rPr>
              <w:t>網羅性</w:t>
            </w:r>
          </w:p>
        </w:tc>
        <w:tc>
          <w:tcPr>
            <w:tcW w:w="1134" w:type="dxa"/>
            <w:tcBorders>
              <w:top w:val="single" w:sz="8" w:space="0" w:color="000000"/>
              <w:left w:val="single" w:sz="8" w:space="0" w:color="000000"/>
              <w:bottom w:val="single" w:sz="8" w:space="0" w:color="000000"/>
              <w:right w:val="single" w:sz="8" w:space="0" w:color="000000"/>
            </w:tcBorders>
            <w:shd w:val="clear" w:color="auto" w:fill="2F5597"/>
            <w:tcMar>
              <w:top w:w="87" w:type="dxa"/>
              <w:left w:w="144" w:type="dxa"/>
              <w:bottom w:w="87" w:type="dxa"/>
              <w:right w:w="144" w:type="dxa"/>
            </w:tcMar>
            <w:hideMark/>
          </w:tcPr>
          <w:p w14:paraId="062C7C82" w14:textId="77777777" w:rsidR="00864D5A" w:rsidRPr="00864D5A" w:rsidRDefault="00864D5A" w:rsidP="00864D5A">
            <w:pPr>
              <w:pStyle w:val="aff3"/>
            </w:pPr>
            <w:r w:rsidRPr="00864D5A">
              <w:rPr>
                <w:rFonts w:hint="eastAsia"/>
              </w:rPr>
              <w:t>即時性</w:t>
            </w:r>
          </w:p>
        </w:tc>
      </w:tr>
      <w:tr w:rsidR="00864D5A" w:rsidRPr="00864D5A" w14:paraId="4776206C" w14:textId="77777777" w:rsidTr="00864D5A">
        <w:trPr>
          <w:trHeight w:val="980"/>
        </w:trPr>
        <w:tc>
          <w:tcPr>
            <w:tcW w:w="8212" w:type="dxa"/>
            <w:gridSpan w:val="2"/>
            <w:tcBorders>
              <w:top w:val="single" w:sz="8" w:space="0" w:color="000000"/>
              <w:left w:val="single" w:sz="8" w:space="0" w:color="000000"/>
              <w:bottom w:val="single" w:sz="8" w:space="0" w:color="000000"/>
              <w:right w:val="single" w:sz="8" w:space="0" w:color="000000"/>
            </w:tcBorders>
            <w:shd w:val="clear" w:color="auto" w:fill="auto"/>
            <w:tcMar>
              <w:top w:w="87" w:type="dxa"/>
              <w:left w:w="144" w:type="dxa"/>
              <w:bottom w:w="87" w:type="dxa"/>
              <w:right w:w="144" w:type="dxa"/>
            </w:tcMar>
            <w:hideMark/>
          </w:tcPr>
          <w:p w14:paraId="734DC43B" w14:textId="77777777" w:rsidR="00864D5A" w:rsidRPr="00864D5A" w:rsidRDefault="00864D5A" w:rsidP="00864D5A">
            <w:pPr>
              <w:pStyle w:val="afff7"/>
            </w:pPr>
            <w:r w:rsidRPr="00864D5A">
              <w:rPr>
                <w:rFonts w:hint="eastAsia"/>
              </w:rPr>
              <w:t>網羅的アプローチは、可能な限り多くの脅威や攻撃手法に対して対策を講じることを目指すアプローチとなります。ただし、全体的な実施には時間がかかるため、即時性を重視するアプローチではありません。</w:t>
            </w:r>
          </w:p>
          <w:p w14:paraId="096DF35D" w14:textId="77777777" w:rsidR="00864D5A" w:rsidRPr="00864D5A" w:rsidRDefault="00864D5A" w:rsidP="00864D5A">
            <w:pPr>
              <w:pStyle w:val="afff7"/>
            </w:pPr>
            <w:r w:rsidRPr="00864D5A">
              <w:rPr>
                <w:rFonts w:hint="eastAsia"/>
              </w:rPr>
              <w:t>・可能な限り多くの脅威や攻撃手法に対して対策を講じる</w:t>
            </w:r>
          </w:p>
          <w:p w14:paraId="5A1DE7DD" w14:textId="77777777" w:rsidR="00864D5A" w:rsidRPr="00864D5A" w:rsidRDefault="00864D5A" w:rsidP="00864D5A">
            <w:pPr>
              <w:pStyle w:val="afff7"/>
            </w:pPr>
            <w:r w:rsidRPr="00864D5A">
              <w:rPr>
                <w:rFonts w:hint="eastAsia"/>
              </w:rPr>
              <w:t>・予測できない脅威や新たな攻撃手法に対しても準備ができる状態を維持</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87" w:type="dxa"/>
              <w:left w:w="144" w:type="dxa"/>
              <w:bottom w:w="87" w:type="dxa"/>
              <w:right w:w="144" w:type="dxa"/>
            </w:tcMar>
            <w:vAlign w:val="center"/>
            <w:hideMark/>
          </w:tcPr>
          <w:p w14:paraId="4854E226" w14:textId="77777777" w:rsidR="00864D5A" w:rsidRPr="00864D5A" w:rsidRDefault="00864D5A" w:rsidP="00864D5A">
            <w:pPr>
              <w:pStyle w:val="afff7"/>
            </w:pPr>
            <w:r w:rsidRPr="00864D5A">
              <w:rPr>
                <w:rFonts w:hint="eastAsia"/>
              </w:rPr>
              <w:t>〇</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87" w:type="dxa"/>
              <w:left w:w="144" w:type="dxa"/>
              <w:bottom w:w="87" w:type="dxa"/>
              <w:right w:w="144" w:type="dxa"/>
            </w:tcMar>
            <w:vAlign w:val="center"/>
            <w:hideMark/>
          </w:tcPr>
          <w:p w14:paraId="7B74B5FA" w14:textId="77777777" w:rsidR="00864D5A" w:rsidRPr="00864D5A" w:rsidRDefault="00864D5A" w:rsidP="00864D5A">
            <w:pPr>
              <w:pStyle w:val="afff7"/>
            </w:pPr>
            <w:r w:rsidRPr="00864D5A">
              <w:rPr>
                <w:rFonts w:hint="eastAsia"/>
              </w:rPr>
              <w:t>×</w:t>
            </w:r>
          </w:p>
        </w:tc>
      </w:tr>
      <w:tr w:rsidR="00864D5A" w:rsidRPr="00864D5A" w14:paraId="7D4C53D8" w14:textId="77777777" w:rsidTr="00864D5A">
        <w:trPr>
          <w:trHeight w:val="492"/>
        </w:trPr>
        <w:tc>
          <w:tcPr>
            <w:tcW w:w="2117" w:type="dxa"/>
            <w:tcBorders>
              <w:top w:val="single" w:sz="8" w:space="0" w:color="000000"/>
              <w:left w:val="single" w:sz="8" w:space="0" w:color="000000"/>
              <w:bottom w:val="single" w:sz="8" w:space="0" w:color="A6A6A6"/>
              <w:right w:val="single" w:sz="8" w:space="0" w:color="A6A6A6"/>
            </w:tcBorders>
            <w:shd w:val="clear" w:color="auto" w:fill="auto"/>
            <w:tcMar>
              <w:top w:w="87" w:type="dxa"/>
              <w:left w:w="144" w:type="dxa"/>
              <w:bottom w:w="87" w:type="dxa"/>
              <w:right w:w="144" w:type="dxa"/>
            </w:tcMar>
            <w:hideMark/>
          </w:tcPr>
          <w:p w14:paraId="19C69898" w14:textId="77777777" w:rsidR="00864D5A" w:rsidRPr="00864D5A" w:rsidRDefault="00864D5A" w:rsidP="00864D5A">
            <w:pPr>
              <w:pStyle w:val="afff7"/>
            </w:pPr>
            <w:r w:rsidRPr="00864D5A">
              <w:rPr>
                <w:rFonts w:hint="eastAsia"/>
              </w:rPr>
              <w:t>1．リスクアセスメント</w:t>
            </w:r>
          </w:p>
        </w:tc>
        <w:tc>
          <w:tcPr>
            <w:tcW w:w="8363" w:type="dxa"/>
            <w:gridSpan w:val="3"/>
            <w:tcBorders>
              <w:top w:val="single" w:sz="8" w:space="0" w:color="000000"/>
              <w:left w:val="single" w:sz="8" w:space="0" w:color="A6A6A6"/>
              <w:bottom w:val="single" w:sz="8" w:space="0" w:color="A6A6A6"/>
              <w:right w:val="single" w:sz="8" w:space="0" w:color="000000"/>
            </w:tcBorders>
            <w:shd w:val="clear" w:color="auto" w:fill="auto"/>
            <w:tcMar>
              <w:top w:w="87" w:type="dxa"/>
              <w:left w:w="144" w:type="dxa"/>
              <w:bottom w:w="87" w:type="dxa"/>
              <w:right w:w="144" w:type="dxa"/>
            </w:tcMar>
            <w:hideMark/>
          </w:tcPr>
          <w:p w14:paraId="72D8AC06" w14:textId="77777777" w:rsidR="00864D5A" w:rsidRPr="00864D5A" w:rsidRDefault="00864D5A" w:rsidP="00864D5A">
            <w:pPr>
              <w:pStyle w:val="afff7"/>
            </w:pPr>
            <w:r w:rsidRPr="00864D5A">
              <w:rPr>
                <w:rFonts w:hint="eastAsia"/>
              </w:rPr>
              <w:t>情報資産を特定し、脅威や脆弱性の評価を実施します。また、リスクの特定と評価を行い、重要度や優先順位を設定します。</w:t>
            </w:r>
          </w:p>
        </w:tc>
      </w:tr>
      <w:tr w:rsidR="00864D5A" w:rsidRPr="00864D5A" w14:paraId="12C23A04" w14:textId="77777777" w:rsidTr="00864D5A">
        <w:trPr>
          <w:trHeight w:val="341"/>
        </w:trPr>
        <w:tc>
          <w:tcPr>
            <w:tcW w:w="2117" w:type="dxa"/>
            <w:tcBorders>
              <w:top w:val="single" w:sz="8" w:space="0" w:color="A6A6A6"/>
              <w:left w:val="single" w:sz="8" w:space="0" w:color="000000"/>
              <w:bottom w:val="single" w:sz="8" w:space="0" w:color="A6A6A6"/>
              <w:right w:val="single" w:sz="8" w:space="0" w:color="A6A6A6"/>
            </w:tcBorders>
            <w:shd w:val="clear" w:color="auto" w:fill="auto"/>
            <w:tcMar>
              <w:top w:w="87" w:type="dxa"/>
              <w:left w:w="144" w:type="dxa"/>
              <w:bottom w:w="87" w:type="dxa"/>
              <w:right w:w="144" w:type="dxa"/>
            </w:tcMar>
            <w:hideMark/>
          </w:tcPr>
          <w:p w14:paraId="7439746F" w14:textId="77777777" w:rsidR="00864D5A" w:rsidRPr="00864D5A" w:rsidRDefault="00864D5A" w:rsidP="00864D5A">
            <w:pPr>
              <w:pStyle w:val="afff7"/>
            </w:pPr>
            <w:r w:rsidRPr="00864D5A">
              <w:rPr>
                <w:rFonts w:hint="eastAsia"/>
              </w:rPr>
              <w:t>2．対応計画</w:t>
            </w:r>
          </w:p>
        </w:tc>
        <w:tc>
          <w:tcPr>
            <w:tcW w:w="8363" w:type="dxa"/>
            <w:gridSpan w:val="3"/>
            <w:tcBorders>
              <w:top w:val="single" w:sz="8" w:space="0" w:color="A6A6A6"/>
              <w:left w:val="single" w:sz="8" w:space="0" w:color="A6A6A6"/>
              <w:bottom w:val="single" w:sz="8" w:space="0" w:color="A6A6A6"/>
              <w:right w:val="single" w:sz="8" w:space="0" w:color="000000"/>
            </w:tcBorders>
            <w:shd w:val="clear" w:color="auto" w:fill="auto"/>
            <w:tcMar>
              <w:top w:w="87" w:type="dxa"/>
              <w:left w:w="144" w:type="dxa"/>
              <w:bottom w:w="87" w:type="dxa"/>
              <w:right w:w="144" w:type="dxa"/>
            </w:tcMar>
            <w:hideMark/>
          </w:tcPr>
          <w:p w14:paraId="5B34C6FA" w14:textId="77777777" w:rsidR="00864D5A" w:rsidRPr="00864D5A" w:rsidRDefault="00864D5A" w:rsidP="00864D5A">
            <w:pPr>
              <w:pStyle w:val="afff7"/>
            </w:pPr>
            <w:r w:rsidRPr="00864D5A">
              <w:rPr>
                <w:rFonts w:hint="eastAsia"/>
              </w:rPr>
              <w:t>リスク評価の結果を基に、セキュリティ対策を設計します。</w:t>
            </w:r>
          </w:p>
        </w:tc>
      </w:tr>
      <w:tr w:rsidR="00864D5A" w:rsidRPr="00864D5A" w14:paraId="39BC1055" w14:textId="77777777" w:rsidTr="00864D5A">
        <w:trPr>
          <w:trHeight w:val="404"/>
        </w:trPr>
        <w:tc>
          <w:tcPr>
            <w:tcW w:w="2117" w:type="dxa"/>
            <w:tcBorders>
              <w:top w:val="single" w:sz="8" w:space="0" w:color="A6A6A6"/>
              <w:left w:val="single" w:sz="8" w:space="0" w:color="000000"/>
              <w:bottom w:val="single" w:sz="8" w:space="0" w:color="A6A6A6"/>
              <w:right w:val="single" w:sz="8" w:space="0" w:color="A6A6A6"/>
            </w:tcBorders>
            <w:shd w:val="clear" w:color="auto" w:fill="auto"/>
            <w:tcMar>
              <w:top w:w="87" w:type="dxa"/>
              <w:left w:w="144" w:type="dxa"/>
              <w:bottom w:w="87" w:type="dxa"/>
              <w:right w:w="144" w:type="dxa"/>
            </w:tcMar>
            <w:hideMark/>
          </w:tcPr>
          <w:p w14:paraId="40387316" w14:textId="77777777" w:rsidR="00864D5A" w:rsidRPr="00864D5A" w:rsidRDefault="00864D5A" w:rsidP="00864D5A">
            <w:pPr>
              <w:pStyle w:val="afff7"/>
            </w:pPr>
            <w:r w:rsidRPr="00864D5A">
              <w:rPr>
                <w:rFonts w:hint="eastAsia"/>
              </w:rPr>
              <w:t>3．対策の実装</w:t>
            </w:r>
          </w:p>
        </w:tc>
        <w:tc>
          <w:tcPr>
            <w:tcW w:w="8363" w:type="dxa"/>
            <w:gridSpan w:val="3"/>
            <w:tcBorders>
              <w:top w:val="single" w:sz="8" w:space="0" w:color="A6A6A6"/>
              <w:left w:val="single" w:sz="8" w:space="0" w:color="A6A6A6"/>
              <w:bottom w:val="single" w:sz="8" w:space="0" w:color="A6A6A6"/>
              <w:right w:val="single" w:sz="8" w:space="0" w:color="000000"/>
            </w:tcBorders>
            <w:shd w:val="clear" w:color="auto" w:fill="auto"/>
            <w:tcMar>
              <w:top w:w="87" w:type="dxa"/>
              <w:left w:w="144" w:type="dxa"/>
              <w:bottom w:w="87" w:type="dxa"/>
              <w:right w:w="144" w:type="dxa"/>
            </w:tcMar>
            <w:hideMark/>
          </w:tcPr>
          <w:p w14:paraId="50A3DF58" w14:textId="77777777" w:rsidR="00864D5A" w:rsidRPr="00864D5A" w:rsidRDefault="00864D5A" w:rsidP="00864D5A">
            <w:pPr>
              <w:pStyle w:val="afff7"/>
            </w:pPr>
            <w:r w:rsidRPr="00864D5A">
              <w:rPr>
                <w:rFonts w:hint="eastAsia"/>
              </w:rPr>
              <w:t>組織的な対策（ポリシー、手順整備、教育等）、技術的な対策（アクセス制御、暗号化等）を実装します。</w:t>
            </w:r>
          </w:p>
        </w:tc>
      </w:tr>
      <w:tr w:rsidR="00864D5A" w:rsidRPr="00864D5A" w14:paraId="3E7AED2C" w14:textId="77777777" w:rsidTr="00864D5A">
        <w:tc>
          <w:tcPr>
            <w:tcW w:w="2117" w:type="dxa"/>
            <w:tcBorders>
              <w:top w:val="single" w:sz="8" w:space="0" w:color="A6A6A6"/>
              <w:left w:val="single" w:sz="8" w:space="0" w:color="000000"/>
              <w:bottom w:val="single" w:sz="8" w:space="0" w:color="A6A6A6"/>
              <w:right w:val="single" w:sz="8" w:space="0" w:color="A6A6A6"/>
            </w:tcBorders>
            <w:shd w:val="clear" w:color="auto" w:fill="auto"/>
            <w:tcMar>
              <w:top w:w="87" w:type="dxa"/>
              <w:left w:w="144" w:type="dxa"/>
              <w:bottom w:w="87" w:type="dxa"/>
              <w:right w:w="144" w:type="dxa"/>
            </w:tcMar>
            <w:hideMark/>
          </w:tcPr>
          <w:p w14:paraId="7ECB4CCA" w14:textId="77777777" w:rsidR="00864D5A" w:rsidRPr="00864D5A" w:rsidRDefault="00864D5A" w:rsidP="00864D5A">
            <w:pPr>
              <w:pStyle w:val="afff7"/>
            </w:pPr>
            <w:r w:rsidRPr="00864D5A">
              <w:rPr>
                <w:rFonts w:hint="eastAsia"/>
              </w:rPr>
              <w:t>4．教育</w:t>
            </w:r>
          </w:p>
        </w:tc>
        <w:tc>
          <w:tcPr>
            <w:tcW w:w="8363" w:type="dxa"/>
            <w:gridSpan w:val="3"/>
            <w:tcBorders>
              <w:top w:val="single" w:sz="8" w:space="0" w:color="A6A6A6"/>
              <w:left w:val="single" w:sz="8" w:space="0" w:color="A6A6A6"/>
              <w:bottom w:val="single" w:sz="8" w:space="0" w:color="A6A6A6"/>
              <w:right w:val="single" w:sz="8" w:space="0" w:color="000000"/>
            </w:tcBorders>
            <w:shd w:val="clear" w:color="auto" w:fill="auto"/>
            <w:tcMar>
              <w:top w:w="87" w:type="dxa"/>
              <w:left w:w="144" w:type="dxa"/>
              <w:bottom w:w="87" w:type="dxa"/>
              <w:right w:w="144" w:type="dxa"/>
            </w:tcMar>
            <w:hideMark/>
          </w:tcPr>
          <w:p w14:paraId="584DDF43" w14:textId="77777777" w:rsidR="00864D5A" w:rsidRPr="00864D5A" w:rsidRDefault="00864D5A" w:rsidP="00864D5A">
            <w:pPr>
              <w:pStyle w:val="afff7"/>
            </w:pPr>
            <w:r w:rsidRPr="00864D5A">
              <w:rPr>
                <w:rFonts w:hint="eastAsia"/>
              </w:rPr>
              <w:t>定期的な教育活動を通じて、従業員にセキュリティポリシーやガイドラインの重要性を啓発し、遵守を促進します。</w:t>
            </w:r>
          </w:p>
        </w:tc>
      </w:tr>
      <w:tr w:rsidR="00864D5A" w:rsidRPr="00864D5A" w14:paraId="4DF2BFB8" w14:textId="77777777" w:rsidTr="00864D5A">
        <w:tc>
          <w:tcPr>
            <w:tcW w:w="2117" w:type="dxa"/>
            <w:tcBorders>
              <w:top w:val="single" w:sz="8" w:space="0" w:color="A6A6A6"/>
              <w:left w:val="single" w:sz="8" w:space="0" w:color="000000"/>
              <w:bottom w:val="single" w:sz="8" w:space="0" w:color="000000"/>
              <w:right w:val="single" w:sz="8" w:space="0" w:color="A6A6A6"/>
            </w:tcBorders>
            <w:shd w:val="clear" w:color="auto" w:fill="auto"/>
            <w:tcMar>
              <w:top w:w="87" w:type="dxa"/>
              <w:left w:w="144" w:type="dxa"/>
              <w:bottom w:w="87" w:type="dxa"/>
              <w:right w:w="144" w:type="dxa"/>
            </w:tcMar>
            <w:hideMark/>
          </w:tcPr>
          <w:p w14:paraId="0CE9970A" w14:textId="77777777" w:rsidR="00864D5A" w:rsidRPr="00864D5A" w:rsidRDefault="00864D5A" w:rsidP="00864D5A">
            <w:pPr>
              <w:pStyle w:val="afff7"/>
            </w:pPr>
            <w:r w:rsidRPr="00864D5A">
              <w:rPr>
                <w:rFonts w:hint="eastAsia"/>
              </w:rPr>
              <w:lastRenderedPageBreak/>
              <w:t>5．評価・改善</w:t>
            </w:r>
          </w:p>
        </w:tc>
        <w:tc>
          <w:tcPr>
            <w:tcW w:w="8363" w:type="dxa"/>
            <w:gridSpan w:val="3"/>
            <w:tcBorders>
              <w:top w:val="single" w:sz="8" w:space="0" w:color="A6A6A6"/>
              <w:left w:val="single" w:sz="8" w:space="0" w:color="A6A6A6"/>
              <w:bottom w:val="single" w:sz="8" w:space="0" w:color="000000"/>
              <w:right w:val="single" w:sz="8" w:space="0" w:color="000000"/>
            </w:tcBorders>
            <w:shd w:val="clear" w:color="auto" w:fill="auto"/>
            <w:tcMar>
              <w:top w:w="87" w:type="dxa"/>
              <w:left w:w="144" w:type="dxa"/>
              <w:bottom w:w="87" w:type="dxa"/>
              <w:right w:w="144" w:type="dxa"/>
            </w:tcMar>
            <w:hideMark/>
          </w:tcPr>
          <w:p w14:paraId="78541D3E" w14:textId="77777777" w:rsidR="00864D5A" w:rsidRPr="00864D5A" w:rsidRDefault="00864D5A" w:rsidP="00864D5A">
            <w:pPr>
              <w:pStyle w:val="afff7"/>
            </w:pPr>
            <w:r w:rsidRPr="00864D5A">
              <w:rPr>
                <w:rFonts w:hint="eastAsia"/>
              </w:rPr>
              <w:t>実装した対策の評価を行い、継続的な改善を促進します。また、内部監査や定期的な監査を実施し、情報セキュリティ管理システム適合性および妥当性を確認します。</w:t>
            </w:r>
          </w:p>
        </w:tc>
      </w:tr>
    </w:tbl>
    <w:p w14:paraId="39AD6943" w14:textId="77777777" w:rsidR="00C61A63" w:rsidRDefault="00C61A63" w:rsidP="009351FF">
      <w:pPr>
        <w:widowControl/>
        <w:spacing w:line="240" w:lineRule="auto"/>
        <w:ind w:firstLineChars="0" w:firstLine="0"/>
        <w:jc w:val="left"/>
      </w:pPr>
    </w:p>
    <w:tbl>
      <w:tblPr>
        <w:tblStyle w:val="aa"/>
        <w:tblW w:w="0" w:type="auto"/>
        <w:tblLook w:val="04A0" w:firstRow="1" w:lastRow="0" w:firstColumn="1" w:lastColumn="0" w:noHBand="0" w:noVBand="1"/>
      </w:tblPr>
      <w:tblGrid>
        <w:gridCol w:w="3964"/>
        <w:gridCol w:w="6492"/>
      </w:tblGrid>
      <w:tr w:rsidR="00B1426F" w14:paraId="19A2C970" w14:textId="77777777" w:rsidTr="009340FC">
        <w:tc>
          <w:tcPr>
            <w:tcW w:w="10456" w:type="dxa"/>
            <w:gridSpan w:val="2"/>
          </w:tcPr>
          <w:p w14:paraId="26E4266C" w14:textId="756FA466" w:rsidR="00B1426F" w:rsidRDefault="00B1426F" w:rsidP="00B1426F">
            <w:pPr>
              <w:pStyle w:val="aff7"/>
            </w:pPr>
            <w:r w:rsidRPr="00B1426F">
              <w:rPr>
                <w:rFonts w:hint="eastAsia"/>
              </w:rPr>
              <w:t>詳細理解のため参考となる文献（参考文献）</w:t>
            </w:r>
          </w:p>
        </w:tc>
      </w:tr>
      <w:tr w:rsidR="00530680" w14:paraId="5ECA4211" w14:textId="77777777" w:rsidTr="00530680">
        <w:tc>
          <w:tcPr>
            <w:tcW w:w="3964" w:type="dxa"/>
            <w:shd w:val="clear" w:color="auto" w:fill="F1A983" w:themeFill="accent2" w:themeFillTint="99"/>
          </w:tcPr>
          <w:p w14:paraId="15169D1D" w14:textId="2128FE7C" w:rsidR="00530680" w:rsidRDefault="00530680" w:rsidP="00530680">
            <w:pPr>
              <w:pStyle w:val="aff7"/>
            </w:pPr>
            <w:r w:rsidRPr="004C2117">
              <w:rPr>
                <w:rFonts w:hint="eastAsia"/>
              </w:rPr>
              <w:t>情報セキュリティ白書202</w:t>
            </w:r>
            <w:r w:rsidR="00225462">
              <w:rPr>
                <w:rFonts w:hint="eastAsia"/>
              </w:rPr>
              <w:t>3</w:t>
            </w:r>
          </w:p>
        </w:tc>
        <w:tc>
          <w:tcPr>
            <w:tcW w:w="6492" w:type="dxa"/>
          </w:tcPr>
          <w:p w14:paraId="1F9629B2" w14:textId="3C542DF5" w:rsidR="00530680" w:rsidRPr="00B1426F" w:rsidRDefault="00225462" w:rsidP="00530680">
            <w:pPr>
              <w:pStyle w:val="aff7"/>
            </w:pPr>
            <w:r w:rsidRPr="00225462">
              <w:t>https://www.ipa.go.jp/publish/wp-security/2023.html</w:t>
            </w:r>
          </w:p>
        </w:tc>
      </w:tr>
      <w:tr w:rsidR="00530680" w14:paraId="5B97DCFD" w14:textId="77777777" w:rsidTr="00530680">
        <w:tc>
          <w:tcPr>
            <w:tcW w:w="3964" w:type="dxa"/>
            <w:shd w:val="clear" w:color="auto" w:fill="F1A983" w:themeFill="accent2" w:themeFillTint="99"/>
          </w:tcPr>
          <w:p w14:paraId="10556D0E" w14:textId="4495CE25" w:rsidR="00530680" w:rsidRDefault="00530680" w:rsidP="00530680">
            <w:pPr>
              <w:pStyle w:val="aff7"/>
            </w:pPr>
            <w:r w:rsidRPr="004C2117">
              <w:rPr>
                <w:rFonts w:hint="eastAsia"/>
              </w:rPr>
              <w:t>情報セキュリティ10大脅威 20</w:t>
            </w:r>
            <w:r w:rsidR="00225462">
              <w:rPr>
                <w:rFonts w:hint="eastAsia"/>
              </w:rPr>
              <w:t>24</w:t>
            </w:r>
          </w:p>
        </w:tc>
        <w:tc>
          <w:tcPr>
            <w:tcW w:w="6492" w:type="dxa"/>
          </w:tcPr>
          <w:p w14:paraId="384574A0" w14:textId="27A3BFA1" w:rsidR="00530680" w:rsidRDefault="00225462" w:rsidP="00530680">
            <w:pPr>
              <w:pStyle w:val="aff7"/>
            </w:pPr>
            <w:r w:rsidRPr="00225462">
              <w:t>https://www.ipa.go.jp/security/10threats/10threats2024.html</w:t>
            </w:r>
          </w:p>
        </w:tc>
      </w:tr>
      <w:tr w:rsidR="00530680" w14:paraId="2B224281" w14:textId="77777777" w:rsidTr="00530680">
        <w:tc>
          <w:tcPr>
            <w:tcW w:w="3964" w:type="dxa"/>
            <w:shd w:val="clear" w:color="auto" w:fill="F1A983" w:themeFill="accent2" w:themeFillTint="99"/>
          </w:tcPr>
          <w:p w14:paraId="6C05BEF5" w14:textId="05605836" w:rsidR="00530680" w:rsidRDefault="00530680" w:rsidP="00530680">
            <w:pPr>
              <w:pStyle w:val="aff7"/>
            </w:pPr>
            <w:r w:rsidRPr="004C2117">
              <w:rPr>
                <w:rFonts w:hint="eastAsia"/>
              </w:rPr>
              <w:t>サイバー攻撃対応事例</w:t>
            </w:r>
          </w:p>
        </w:tc>
        <w:tc>
          <w:tcPr>
            <w:tcW w:w="6492" w:type="dxa"/>
          </w:tcPr>
          <w:p w14:paraId="337BB02B" w14:textId="61E3E388" w:rsidR="00530680" w:rsidRPr="00B1426F" w:rsidRDefault="00000000" w:rsidP="00530680">
            <w:pPr>
              <w:pStyle w:val="aff7"/>
            </w:pPr>
            <w:hyperlink r:id="rId25" w:history="1">
              <w:r w:rsidR="00530680" w:rsidRPr="004C2117">
                <w:rPr>
                  <w:rStyle w:val="a7"/>
                  <w:rFonts w:hint="eastAsia"/>
                  <w:color w:val="auto"/>
                  <w:u w:val="none"/>
                </w:rPr>
                <w:t>https://security-portal.nisc.go.jp/dx/provinatack.html</w:t>
              </w:r>
            </w:hyperlink>
          </w:p>
        </w:tc>
      </w:tr>
      <w:tr w:rsidR="00530680" w14:paraId="2C9407F7" w14:textId="77777777" w:rsidTr="00530680">
        <w:tc>
          <w:tcPr>
            <w:tcW w:w="3964" w:type="dxa"/>
            <w:shd w:val="clear" w:color="auto" w:fill="F1A983" w:themeFill="accent2" w:themeFillTint="99"/>
          </w:tcPr>
          <w:p w14:paraId="5C5E2362" w14:textId="5C24C6D7" w:rsidR="00530680" w:rsidRDefault="00530680" w:rsidP="00530680">
            <w:pPr>
              <w:pStyle w:val="aff7"/>
            </w:pPr>
            <w:r w:rsidRPr="004C2117">
              <w:rPr>
                <w:rFonts w:hint="eastAsia"/>
              </w:rPr>
              <w:t>リスク分析シート</w:t>
            </w:r>
          </w:p>
        </w:tc>
        <w:tc>
          <w:tcPr>
            <w:tcW w:w="6492" w:type="dxa"/>
          </w:tcPr>
          <w:p w14:paraId="22803C3F" w14:textId="4C9FE44B" w:rsidR="00530680" w:rsidRDefault="004B0BD6" w:rsidP="00530680">
            <w:pPr>
              <w:pStyle w:val="aff7"/>
            </w:pPr>
            <w:r w:rsidRPr="004B0BD6">
              <w:t>https://www.ipa.go.jp/security/sme/f55m8k0000001wd3-att/000055518.xlsx</w:t>
            </w:r>
          </w:p>
        </w:tc>
      </w:tr>
      <w:tr w:rsidR="00530680" w14:paraId="5067454A" w14:textId="77777777" w:rsidTr="00530680">
        <w:tc>
          <w:tcPr>
            <w:tcW w:w="3964" w:type="dxa"/>
            <w:shd w:val="clear" w:color="auto" w:fill="F1A983" w:themeFill="accent2" w:themeFillTint="99"/>
          </w:tcPr>
          <w:p w14:paraId="460268B8" w14:textId="09ECFAEE" w:rsidR="00530680" w:rsidRDefault="00530680" w:rsidP="00530680">
            <w:pPr>
              <w:pStyle w:val="aff7"/>
            </w:pPr>
            <w:r w:rsidRPr="004C2117">
              <w:rPr>
                <w:rFonts w:hint="eastAsia"/>
              </w:rPr>
              <w:t>セキュリティ関連費用の可視化</w:t>
            </w:r>
          </w:p>
        </w:tc>
        <w:tc>
          <w:tcPr>
            <w:tcW w:w="6492" w:type="dxa"/>
          </w:tcPr>
          <w:p w14:paraId="65783A73" w14:textId="46F67EFA" w:rsidR="00530680" w:rsidRDefault="00000000" w:rsidP="00530680">
            <w:pPr>
              <w:pStyle w:val="aff7"/>
            </w:pPr>
            <w:hyperlink r:id="rId26" w:history="1">
              <w:r w:rsidR="00530680" w:rsidRPr="004C2117">
                <w:rPr>
                  <w:rStyle w:val="a7"/>
                  <w:rFonts w:hint="eastAsia"/>
                  <w:color w:val="auto"/>
                  <w:u w:val="none"/>
                </w:rPr>
                <w:t>https://www.ipa.go.jp/jinzai/ics/core_human_resource/final_project/2022/visualization-costs.html</w:t>
              </w:r>
            </w:hyperlink>
          </w:p>
        </w:tc>
      </w:tr>
      <w:tr w:rsidR="00530680" w14:paraId="286A81FC" w14:textId="77777777" w:rsidTr="00530680">
        <w:tc>
          <w:tcPr>
            <w:tcW w:w="3964" w:type="dxa"/>
            <w:shd w:val="clear" w:color="auto" w:fill="F1A983" w:themeFill="accent2" w:themeFillTint="99"/>
          </w:tcPr>
          <w:p w14:paraId="24D9F6DC" w14:textId="78CCFA62" w:rsidR="00530680" w:rsidRDefault="00530680" w:rsidP="00530680">
            <w:pPr>
              <w:pStyle w:val="aff7"/>
            </w:pPr>
            <w:r w:rsidRPr="004C2117">
              <w:rPr>
                <w:rFonts w:hint="eastAsia"/>
              </w:rPr>
              <w:t>中小企業の情報セキュリティ対策ガイドライン第3</w:t>
            </w:r>
            <w:r w:rsidR="00853F27">
              <w:rPr>
                <w:rFonts w:hint="eastAsia"/>
              </w:rPr>
              <w:t>.1</w:t>
            </w:r>
            <w:r w:rsidRPr="004C2117">
              <w:rPr>
                <w:rFonts w:hint="eastAsia"/>
              </w:rPr>
              <w:t>版</w:t>
            </w:r>
          </w:p>
        </w:tc>
        <w:tc>
          <w:tcPr>
            <w:tcW w:w="6492" w:type="dxa"/>
          </w:tcPr>
          <w:p w14:paraId="58E01AA1" w14:textId="52BED3E6" w:rsidR="00530680" w:rsidRDefault="00000000" w:rsidP="00530680">
            <w:pPr>
              <w:pStyle w:val="aff7"/>
            </w:pPr>
            <w:hyperlink r:id="rId27" w:history="1">
              <w:r w:rsidR="00530680" w:rsidRPr="004C2117">
                <w:rPr>
                  <w:rStyle w:val="a7"/>
                  <w:rFonts w:hint="eastAsia"/>
                  <w:color w:val="auto"/>
                  <w:u w:val="none"/>
                </w:rPr>
                <w:t>https://www.ipa.go.jp/security/guide/sme/about.html</w:t>
              </w:r>
            </w:hyperlink>
          </w:p>
        </w:tc>
      </w:tr>
      <w:tr w:rsidR="00530680" w14:paraId="374583D7" w14:textId="77777777" w:rsidTr="00530680">
        <w:tc>
          <w:tcPr>
            <w:tcW w:w="3964" w:type="dxa"/>
            <w:shd w:val="clear" w:color="auto" w:fill="F1A983" w:themeFill="accent2" w:themeFillTint="99"/>
          </w:tcPr>
          <w:p w14:paraId="19095ED1" w14:textId="6CFF7534" w:rsidR="00530680" w:rsidRDefault="00530680" w:rsidP="00530680">
            <w:pPr>
              <w:pStyle w:val="aff7"/>
              <w:rPr>
                <w:lang w:eastAsia="zh-TW"/>
              </w:rPr>
            </w:pPr>
            <w:r w:rsidRPr="004C2117">
              <w:rPr>
                <w:rFonts w:hint="eastAsia"/>
                <w:lang w:eastAsia="zh-TW"/>
              </w:rPr>
              <w:t>ISMS適合性評価制度</w:t>
            </w:r>
          </w:p>
        </w:tc>
        <w:tc>
          <w:tcPr>
            <w:tcW w:w="6492" w:type="dxa"/>
          </w:tcPr>
          <w:p w14:paraId="1787293B" w14:textId="647D3FFE" w:rsidR="00530680" w:rsidRDefault="00000000" w:rsidP="00530680">
            <w:pPr>
              <w:pStyle w:val="aff7"/>
              <w:rPr>
                <w:lang w:eastAsia="zh-TW"/>
              </w:rPr>
            </w:pPr>
            <w:hyperlink r:id="rId28" w:history="1">
              <w:r w:rsidR="00530680" w:rsidRPr="004C2117">
                <w:rPr>
                  <w:rStyle w:val="a7"/>
                  <w:rFonts w:hint="eastAsia"/>
                  <w:color w:val="auto"/>
                  <w:u w:val="none"/>
                </w:rPr>
                <w:t>https://isms.jp/isms.html</w:t>
              </w:r>
            </w:hyperlink>
          </w:p>
        </w:tc>
      </w:tr>
      <w:tr w:rsidR="00530680" w14:paraId="668EF41D" w14:textId="77777777" w:rsidTr="00530680">
        <w:tc>
          <w:tcPr>
            <w:tcW w:w="3964" w:type="dxa"/>
            <w:shd w:val="clear" w:color="auto" w:fill="F1A983" w:themeFill="accent2" w:themeFillTint="99"/>
          </w:tcPr>
          <w:p w14:paraId="0F75FD30" w14:textId="1537DAA6" w:rsidR="00530680" w:rsidRPr="004C2117" w:rsidRDefault="00530680" w:rsidP="00530680">
            <w:pPr>
              <w:pStyle w:val="aff7"/>
            </w:pPr>
            <w:r w:rsidRPr="004C2117">
              <w:rPr>
                <w:rFonts w:hint="eastAsia"/>
              </w:rPr>
              <w:t>セキュリティ関連NIST文書について</w:t>
            </w:r>
          </w:p>
        </w:tc>
        <w:tc>
          <w:tcPr>
            <w:tcW w:w="6492" w:type="dxa"/>
          </w:tcPr>
          <w:p w14:paraId="3C7EC66C" w14:textId="18D6BAA7" w:rsidR="00530680" w:rsidRDefault="00000000" w:rsidP="00530680">
            <w:pPr>
              <w:pStyle w:val="aff7"/>
            </w:pPr>
            <w:hyperlink r:id="rId29" w:history="1">
              <w:r w:rsidR="00530680" w:rsidRPr="004C2117">
                <w:rPr>
                  <w:rStyle w:val="a7"/>
                  <w:rFonts w:hint="eastAsia"/>
                  <w:color w:val="auto"/>
                  <w:u w:val="none"/>
                </w:rPr>
                <w:t>https://www.ipa.go.jp/security/reports/oversea/nist/about.html</w:t>
              </w:r>
            </w:hyperlink>
          </w:p>
        </w:tc>
      </w:tr>
      <w:tr w:rsidR="00530680" w14:paraId="3780D18C" w14:textId="77777777" w:rsidTr="00530680">
        <w:tc>
          <w:tcPr>
            <w:tcW w:w="3964" w:type="dxa"/>
            <w:shd w:val="clear" w:color="auto" w:fill="F1A983" w:themeFill="accent2" w:themeFillTint="99"/>
          </w:tcPr>
          <w:p w14:paraId="4CDD4708" w14:textId="63F3C06C" w:rsidR="00530680" w:rsidRPr="004C2117" w:rsidRDefault="00530680" w:rsidP="00530680">
            <w:pPr>
              <w:pStyle w:val="aff7"/>
            </w:pPr>
            <w:r w:rsidRPr="004C2117">
              <w:rPr>
                <w:rFonts w:hint="eastAsia"/>
              </w:rPr>
              <w:t>サイバー・フィジカル・セキュリティ対策フレームワーク（CPSF）</w:t>
            </w:r>
          </w:p>
        </w:tc>
        <w:tc>
          <w:tcPr>
            <w:tcW w:w="6492" w:type="dxa"/>
          </w:tcPr>
          <w:p w14:paraId="5FFAE71B" w14:textId="7D436F6C" w:rsidR="00530680" w:rsidRDefault="00000000" w:rsidP="00530680">
            <w:pPr>
              <w:pStyle w:val="aff7"/>
            </w:pPr>
            <w:hyperlink r:id="rId30" w:history="1">
              <w:r w:rsidR="00530680" w:rsidRPr="004C2117">
                <w:rPr>
                  <w:rStyle w:val="a7"/>
                  <w:rFonts w:hint="eastAsia"/>
                  <w:color w:val="auto"/>
                  <w:u w:val="none"/>
                </w:rPr>
                <w:t>https://www.meti.go.jp/policy/netsecurity/wg1/wg1.html</w:t>
              </w:r>
            </w:hyperlink>
          </w:p>
        </w:tc>
      </w:tr>
      <w:tr w:rsidR="00530680" w14:paraId="34282A2F" w14:textId="77777777" w:rsidTr="00530680">
        <w:tc>
          <w:tcPr>
            <w:tcW w:w="3964" w:type="dxa"/>
            <w:shd w:val="clear" w:color="auto" w:fill="F1A983" w:themeFill="accent2" w:themeFillTint="99"/>
          </w:tcPr>
          <w:p w14:paraId="0BBB88A7" w14:textId="6EE05E3D" w:rsidR="00530680" w:rsidRPr="004C2117" w:rsidRDefault="00530680" w:rsidP="00530680">
            <w:pPr>
              <w:pStyle w:val="aff7"/>
            </w:pPr>
            <w:r w:rsidRPr="004C2117">
              <w:rPr>
                <w:rFonts w:hint="eastAsia"/>
              </w:rPr>
              <w:t>セキュリティ関連知識の保管庫（ナレッジベース202</w:t>
            </w:r>
            <w:r w:rsidR="005E5BA3">
              <w:rPr>
                <w:rFonts w:hint="eastAsia"/>
              </w:rPr>
              <w:t>4</w:t>
            </w:r>
            <w:r w:rsidRPr="004C2117">
              <w:rPr>
                <w:rFonts w:hint="eastAsia"/>
              </w:rPr>
              <w:t>）</w:t>
            </w:r>
          </w:p>
        </w:tc>
        <w:tc>
          <w:tcPr>
            <w:tcW w:w="6492" w:type="dxa"/>
          </w:tcPr>
          <w:p w14:paraId="347629A3" w14:textId="117B3FD3" w:rsidR="00530680" w:rsidRDefault="00000000" w:rsidP="00530680">
            <w:pPr>
              <w:pStyle w:val="aff7"/>
            </w:pPr>
            <w:hyperlink r:id="rId31" w:history="1">
              <w:r w:rsidR="00530680" w:rsidRPr="004C2117">
                <w:rPr>
                  <w:rStyle w:val="a7"/>
                  <w:rFonts w:hint="eastAsia"/>
                  <w:color w:val="auto"/>
                  <w:u w:val="none"/>
                </w:rPr>
                <w:t>https://www.cybersecurity.metro.tokyo.lg.jp/security/KnowLedge/</w:t>
              </w:r>
            </w:hyperlink>
          </w:p>
        </w:tc>
      </w:tr>
    </w:tbl>
    <w:p w14:paraId="29F8F4DD" w14:textId="4CAC116C" w:rsidR="009A5EDC" w:rsidRDefault="009351FF" w:rsidP="009351FF">
      <w:pPr>
        <w:widowControl/>
        <w:spacing w:line="240" w:lineRule="auto"/>
        <w:ind w:firstLineChars="0" w:firstLine="0"/>
        <w:jc w:val="left"/>
      </w:pPr>
      <w:r>
        <w:br w:type="page"/>
      </w:r>
    </w:p>
    <w:p w14:paraId="0E062750" w14:textId="255008E1" w:rsidR="00A76F8C" w:rsidRDefault="00A76F8C" w:rsidP="00C3088B">
      <w:pPr>
        <w:pStyle w:val="afff5"/>
      </w:pPr>
      <w:bookmarkStart w:id="41" w:name="_Toc174086578"/>
      <w:r>
        <w:rPr>
          <w:rFonts w:hint="eastAsia"/>
        </w:rPr>
        <w:lastRenderedPageBreak/>
        <w:t>コラム</w:t>
      </w:r>
      <w:bookmarkEnd w:id="41"/>
    </w:p>
    <w:tbl>
      <w:tblPr>
        <w:tblStyle w:val="aa"/>
        <w:tblW w:w="0" w:type="auto"/>
        <w:tblLook w:val="04A0" w:firstRow="1" w:lastRow="0" w:firstColumn="1" w:lastColumn="0" w:noHBand="0" w:noVBand="1"/>
      </w:tblPr>
      <w:tblGrid>
        <w:gridCol w:w="10456"/>
      </w:tblGrid>
      <w:tr w:rsidR="00F714F5" w14:paraId="06533D3A" w14:textId="77777777" w:rsidTr="00F714F5">
        <w:tc>
          <w:tcPr>
            <w:tcW w:w="10456" w:type="dxa"/>
            <w:shd w:val="clear" w:color="auto" w:fill="215E99" w:themeFill="text2" w:themeFillTint="BF"/>
          </w:tcPr>
          <w:p w14:paraId="75562EED" w14:textId="130DF16D" w:rsidR="00F714F5" w:rsidRPr="00F714F5" w:rsidRDefault="00F714F5" w:rsidP="00472C70">
            <w:pPr>
              <w:pStyle w:val="aff3"/>
              <w:rPr>
                <w:color w:val="000000"/>
              </w:rPr>
            </w:pPr>
            <w:r w:rsidRPr="00F714F5">
              <w:rPr>
                <w:rFonts w:hint="eastAsia"/>
              </w:rPr>
              <w:t>“情報セキュリティ”と“サイバーセキュリティ”の違いについて</w:t>
            </w:r>
          </w:p>
        </w:tc>
      </w:tr>
      <w:tr w:rsidR="00F714F5" w14:paraId="0C6B0DD0" w14:textId="77777777" w:rsidTr="00F714F5">
        <w:tc>
          <w:tcPr>
            <w:tcW w:w="10456" w:type="dxa"/>
          </w:tcPr>
          <w:p w14:paraId="4259D958" w14:textId="6957D97D" w:rsidR="00F714F5" w:rsidRPr="00635259" w:rsidRDefault="00F714F5" w:rsidP="008E5600">
            <w:pPr>
              <w:pStyle w:val="afff7"/>
            </w:pPr>
            <w:r w:rsidRPr="00635259">
              <w:rPr>
                <w:rFonts w:hint="eastAsia"/>
              </w:rPr>
              <w:t>本テキストでは、“情報セキュリティ”と“サイバーセキュリティ”という言葉が随所に出てきます。そこで、両者の違いを説明します。</w:t>
            </w:r>
          </w:p>
          <w:p w14:paraId="0BF3DAEA" w14:textId="074C0E28" w:rsidR="00F714F5" w:rsidRPr="00635259" w:rsidRDefault="00F714F5" w:rsidP="008E5600">
            <w:pPr>
              <w:pStyle w:val="afff7"/>
            </w:pPr>
            <w:r w:rsidRPr="00635259">
              <w:rPr>
                <w:rFonts w:hint="eastAsia"/>
              </w:rPr>
              <w:t>情報セキュリティは、情報全般の保護を意味します。情報の機密性（Confidentiality） 、完全性（Integrity） 、可用性（Availability） を確保するための対策が目的となります（情報セキュリティの3要素「CIA」）</w:t>
            </w:r>
            <w:r>
              <w:rPr>
                <w:rFonts w:hint="eastAsia"/>
              </w:rPr>
              <w:t>。</w:t>
            </w:r>
            <w:r w:rsidRPr="00635259">
              <w:rPr>
                <w:rFonts w:hint="eastAsia"/>
              </w:rPr>
              <w:t>これには、物理的な文書やデータの保管方法、アクセス制御、暗号化</w:t>
            </w:r>
            <w:r>
              <w:rPr>
                <w:rFonts w:hint="eastAsia"/>
              </w:rPr>
              <w:t>など</w:t>
            </w:r>
            <w:r w:rsidRPr="00635259">
              <w:rPr>
                <w:rFonts w:hint="eastAsia"/>
              </w:rPr>
              <w:t>が含まれます。情報セキュリティは、デジタル</w:t>
            </w:r>
            <w:r>
              <w:rPr>
                <w:rFonts w:hint="eastAsia"/>
              </w:rPr>
              <w:t>に加えて</w:t>
            </w:r>
            <w:r w:rsidRPr="00635259">
              <w:rPr>
                <w:rFonts w:hint="eastAsia"/>
              </w:rPr>
              <w:t>、紙の文書</w:t>
            </w:r>
            <w:r>
              <w:rPr>
                <w:rFonts w:hint="eastAsia"/>
              </w:rPr>
              <w:t>など</w:t>
            </w:r>
            <w:r w:rsidRPr="00635259">
              <w:rPr>
                <w:rFonts w:hint="eastAsia"/>
              </w:rPr>
              <w:t>の非デジタル情報にも関連しています。また、3要素に加えて、真正性（Authenticity）、責任追跡性（説明責任）（Accountability）</w:t>
            </w:r>
            <w:r w:rsidRPr="00635259">
              <w:rPr>
                <w:rFonts w:hint="eastAsia"/>
                <w:color w:val="ED7D31"/>
              </w:rPr>
              <w:t xml:space="preserve"> </w:t>
            </w:r>
            <w:r w:rsidRPr="00635259">
              <w:rPr>
                <w:rFonts w:hint="eastAsia"/>
              </w:rPr>
              <w:t>、否認防止性（Non-Repudation） 、信頼性（Reliability） を合わせて情報セキュリティの7要素と呼ぶこともあります。</w:t>
            </w:r>
          </w:p>
          <w:p w14:paraId="25220399" w14:textId="4E157C7B" w:rsidR="00F714F5" w:rsidRPr="00635259" w:rsidRDefault="00F714F5" w:rsidP="008E5600">
            <w:pPr>
              <w:pStyle w:val="afff7"/>
            </w:pPr>
            <w:r w:rsidRPr="00635259">
              <w:rPr>
                <w:rFonts w:hint="eastAsia"/>
              </w:rPr>
              <w:t>一方、サイバーセキュリティは、主にインターネットやコンピュータネットワークに関連するリスクに対処することを目的とします。サイバーセキュリティは、クラッキング、マルウェア、DDoS攻撃</w:t>
            </w:r>
            <w:r>
              <w:rPr>
                <w:rFonts w:hint="eastAsia"/>
              </w:rPr>
              <w:t>など</w:t>
            </w:r>
            <w:r w:rsidRPr="00635259">
              <w:rPr>
                <w:rFonts w:hint="eastAsia"/>
              </w:rPr>
              <w:t>の脅威から情報システムやネットワークを保護するための技術、ポリシー、手順を包括的に扱います。サイバーセキュリティは、コンピュータシステムやネットワーク上の脆弱性に対処するためのテクニカルなアプローチに重点を置いています。</w:t>
            </w:r>
          </w:p>
          <w:p w14:paraId="426088C0" w14:textId="0696D485" w:rsidR="00F714F5" w:rsidRPr="00F714F5" w:rsidRDefault="00F714F5" w:rsidP="008E5600">
            <w:pPr>
              <w:pStyle w:val="afff7"/>
            </w:pPr>
            <w:r w:rsidRPr="00635259">
              <w:rPr>
                <w:rFonts w:hint="eastAsia"/>
              </w:rPr>
              <w:t>要約しますと、情報セキュリティは広範な情報の保護を対象とし、物理的な文書やデジタルデータを含む一般的なセキュリティの概念を指します。一方、サイバーセキュリティは、インターネットやネットワーク上のリスクに対処するためのテクニカルなアプローチを特に重視しています。</w:t>
            </w:r>
          </w:p>
        </w:tc>
      </w:tr>
    </w:tbl>
    <w:p w14:paraId="251A920F" w14:textId="77777777" w:rsidR="007C7259" w:rsidRDefault="007C7259">
      <w:pPr>
        <w:widowControl/>
        <w:spacing w:line="240" w:lineRule="auto"/>
        <w:ind w:firstLineChars="0" w:firstLine="0"/>
        <w:jc w:val="left"/>
      </w:pPr>
      <w:bookmarkStart w:id="42" w:name="_Toc167890536"/>
      <w:r>
        <w:br w:type="page"/>
      </w:r>
    </w:p>
    <w:p w14:paraId="120D2C7C" w14:textId="60DDA92A" w:rsidR="00A83020" w:rsidRDefault="007551F1" w:rsidP="004F7EC8">
      <w:pPr>
        <w:pStyle w:val="2"/>
      </w:pPr>
      <w:bookmarkStart w:id="43" w:name="_Toc174086579"/>
      <w:r w:rsidRPr="007551F1">
        <w:rPr>
          <w:rFonts w:hint="eastAsia"/>
        </w:rPr>
        <w:lastRenderedPageBreak/>
        <w:t>デジタル社会の方向性と実現に向けた国の方針</w:t>
      </w:r>
      <w:bookmarkEnd w:id="42"/>
      <w:bookmarkEnd w:id="43"/>
    </w:p>
    <w:tbl>
      <w:tblPr>
        <w:tblStyle w:val="aa"/>
        <w:tblW w:w="0" w:type="auto"/>
        <w:tblLook w:val="04A0" w:firstRow="1" w:lastRow="0" w:firstColumn="1" w:lastColumn="0" w:noHBand="0" w:noVBand="1"/>
      </w:tblPr>
      <w:tblGrid>
        <w:gridCol w:w="10456"/>
      </w:tblGrid>
      <w:tr w:rsidR="00A83020" w14:paraId="2231D89D" w14:textId="77777777" w:rsidTr="00A83020">
        <w:tc>
          <w:tcPr>
            <w:tcW w:w="10456" w:type="dxa"/>
            <w:shd w:val="clear" w:color="auto" w:fill="2F5597"/>
          </w:tcPr>
          <w:p w14:paraId="6CDE2B59" w14:textId="20F94E9A" w:rsidR="00A83020" w:rsidRPr="00A83020" w:rsidRDefault="00A83020" w:rsidP="00472C70">
            <w:pPr>
              <w:pStyle w:val="aff3"/>
            </w:pPr>
            <w:r w:rsidRPr="00A83020">
              <w:rPr>
                <w:rFonts w:hint="eastAsia"/>
              </w:rPr>
              <w:t>章の目的</w:t>
            </w:r>
          </w:p>
        </w:tc>
      </w:tr>
      <w:tr w:rsidR="00A83020" w14:paraId="2962B084" w14:textId="77777777" w:rsidTr="00A83020">
        <w:tc>
          <w:tcPr>
            <w:tcW w:w="10456" w:type="dxa"/>
          </w:tcPr>
          <w:p w14:paraId="6D4FCC6F" w14:textId="3816F19B" w:rsidR="00A83020" w:rsidRDefault="00D5222D" w:rsidP="008E5600">
            <w:pPr>
              <w:pStyle w:val="afff7"/>
            </w:pPr>
            <w:r w:rsidRPr="00D5222D">
              <w:rPr>
                <w:rFonts w:hint="eastAsia"/>
              </w:rPr>
              <w:t>第</w:t>
            </w:r>
            <w:r w:rsidR="000573F8">
              <w:rPr>
                <w:rFonts w:hint="eastAsia"/>
              </w:rPr>
              <w:t>3</w:t>
            </w:r>
            <w:r w:rsidRPr="00D5222D">
              <w:t>章では、政府が発表している国の基本方針や、国が目指している社会を実現するための計画を通じて、IT、デジタル、サイバーセキュリティの方向性・課題について学ぶことを目的とします。</w:t>
            </w:r>
          </w:p>
        </w:tc>
      </w:tr>
      <w:tr w:rsidR="00A83020" w14:paraId="774F7650" w14:textId="77777777" w:rsidTr="00A83020">
        <w:tc>
          <w:tcPr>
            <w:tcW w:w="10456" w:type="dxa"/>
            <w:shd w:val="clear" w:color="auto" w:fill="2F5597"/>
          </w:tcPr>
          <w:p w14:paraId="4A1A8AE6" w14:textId="33A41509" w:rsidR="00A83020" w:rsidRPr="00A83020" w:rsidRDefault="00A83020" w:rsidP="00472C70">
            <w:pPr>
              <w:pStyle w:val="aff3"/>
            </w:pPr>
            <w:r w:rsidRPr="00A83020">
              <w:rPr>
                <w:rFonts w:hint="eastAsia"/>
              </w:rPr>
              <w:t>主な達成目標</w:t>
            </w:r>
          </w:p>
        </w:tc>
      </w:tr>
      <w:tr w:rsidR="00A83020" w14:paraId="097CD9FD" w14:textId="77777777" w:rsidTr="00A83020">
        <w:tc>
          <w:tcPr>
            <w:tcW w:w="10456" w:type="dxa"/>
          </w:tcPr>
          <w:p w14:paraId="58C3C983" w14:textId="77777777" w:rsidR="004A6A48" w:rsidRDefault="000573F8" w:rsidP="00C95230">
            <w:pPr>
              <w:pStyle w:val="afff7"/>
              <w:numPr>
                <w:ilvl w:val="0"/>
                <w:numId w:val="16"/>
              </w:numPr>
            </w:pPr>
            <w:r w:rsidRPr="000573F8">
              <w:rPr>
                <w:rFonts w:hint="eastAsia"/>
              </w:rPr>
              <w:t>国の基本方針にデジタルがどのように影響を与えており、それによりどのような社会を目指しているかを理解すること</w:t>
            </w:r>
          </w:p>
          <w:p w14:paraId="3E7AD652" w14:textId="0A39717F" w:rsidR="00A83020" w:rsidRDefault="000573F8" w:rsidP="00C95230">
            <w:pPr>
              <w:pStyle w:val="afff7"/>
              <w:numPr>
                <w:ilvl w:val="0"/>
                <w:numId w:val="16"/>
              </w:numPr>
            </w:pPr>
            <w:r w:rsidRPr="000573F8">
              <w:rPr>
                <w:rFonts w:hint="eastAsia"/>
              </w:rPr>
              <w:t>デジタル社会におけるセキュリティ対策の重要性を理解すること</w:t>
            </w:r>
          </w:p>
        </w:tc>
      </w:tr>
    </w:tbl>
    <w:p w14:paraId="72B22ACF" w14:textId="6BFE612C" w:rsidR="00051E06" w:rsidRDefault="00051E06" w:rsidP="00C3088B">
      <w:pPr>
        <w:pStyle w:val="3"/>
      </w:pPr>
      <w:bookmarkStart w:id="44" w:name="_Toc174086580"/>
      <w:r w:rsidRPr="00051E06">
        <w:rPr>
          <w:rFonts w:hint="eastAsia"/>
        </w:rPr>
        <w:lastRenderedPageBreak/>
        <w:t>国の基本方針および実施計画の要約</w:t>
      </w:r>
      <w:bookmarkEnd w:id="44"/>
    </w:p>
    <w:p w14:paraId="40555992" w14:textId="604FDBDA" w:rsidR="00927AF9" w:rsidRDefault="00927AF9" w:rsidP="00927AF9">
      <w:r>
        <w:rPr>
          <w:rFonts w:hint="eastAsia"/>
        </w:rPr>
        <w:t>国の方針の</w:t>
      </w:r>
      <w:r>
        <w:t>1つである「経済財政運営と改革の基本方針」は、政府の経済財政政策に関する基本的な方針を示すとともに、経済、財政、行政、社会などの分野における改革の重要性とその方向性を示すものです。この方針は通称「骨太の方針」と言われています。</w:t>
      </w:r>
    </w:p>
    <w:p w14:paraId="2559FE6C" w14:textId="77777777" w:rsidR="00927AF9" w:rsidRDefault="00927AF9" w:rsidP="00927AF9">
      <w:r>
        <w:rPr>
          <w:rFonts w:hint="eastAsia"/>
        </w:rPr>
        <w:t>各省庁の利害を超えて官邸主導で改革を進めるため、内閣総理大臣が議長を務める経済財政諮問会議において毎年策定します。</w:t>
      </w:r>
    </w:p>
    <w:p w14:paraId="08823A8C" w14:textId="77777777" w:rsidR="00927AF9" w:rsidRDefault="00927AF9" w:rsidP="00927AF9">
      <w:r>
        <w:t>ITおよびセキュリティ関連の施策についてもこの基本方針に沿った形で実施計画が策定されています。</w:t>
      </w:r>
    </w:p>
    <w:p w14:paraId="05F78D3D" w14:textId="239ED306" w:rsidR="00FE4929" w:rsidRPr="00FE4929" w:rsidRDefault="00924727" w:rsidP="00927AF9">
      <w:r>
        <w:rPr>
          <w:noProof/>
        </w:rPr>
        <mc:AlternateContent>
          <mc:Choice Requires="wps">
            <w:drawing>
              <wp:anchor distT="0" distB="0" distL="114300" distR="114300" simplePos="0" relativeHeight="251658275" behindDoc="0" locked="0" layoutInCell="1" allowOverlap="1" wp14:anchorId="37A32812" wp14:editId="1A3F12AD">
                <wp:simplePos x="0" y="0"/>
                <wp:positionH relativeFrom="margin">
                  <wp:align>center</wp:align>
                </wp:positionH>
                <wp:positionV relativeFrom="paragraph">
                  <wp:posOffset>3652685</wp:posOffset>
                </wp:positionV>
                <wp:extent cx="2124075" cy="189865"/>
                <wp:effectExtent l="38100" t="0" r="66675" b="38735"/>
                <wp:wrapTopAndBottom/>
                <wp:docPr id="1272196553" name="二等辺三角形 1272196553"/>
                <wp:cNvGraphicFramePr/>
                <a:graphic xmlns:a="http://schemas.openxmlformats.org/drawingml/2006/main">
                  <a:graphicData uri="http://schemas.microsoft.com/office/word/2010/wordprocessingShape">
                    <wps:wsp>
                      <wps:cNvSpPr/>
                      <wps:spPr>
                        <a:xfrm rot="10800000">
                          <a:off x="0" y="0"/>
                          <a:ext cx="2124075" cy="189865"/>
                        </a:xfrm>
                        <a:prstGeom prst="triangle">
                          <a:avLst/>
                        </a:prstGeom>
                        <a:solidFill>
                          <a:srgbClr val="5B9BD5">
                            <a:lumMod val="60000"/>
                            <a:lumOff val="40000"/>
                          </a:srgbClr>
                        </a:solidFill>
                        <a:ln w="12700" cap="flat" cmpd="sng" algn="ctr">
                          <a:solidFill>
                            <a:srgbClr val="5B9BD5">
                              <a:lumMod val="60000"/>
                              <a:lumOff val="40000"/>
                            </a:srgbClr>
                          </a:solidFill>
                          <a:prstDash val="solid"/>
                          <a:miter lim="800000"/>
                        </a:ln>
                        <a:effectLst/>
                      </wps:spPr>
                      <wps:bodyPr rtlCol="0" anchor="ctr"/>
                    </wps:wsp>
                  </a:graphicData>
                </a:graphic>
                <wp14:sizeRelV relativeFrom="margin">
                  <wp14:pctHeight>0</wp14:pctHeight>
                </wp14:sizeRelV>
              </wp:anchor>
            </w:drawing>
          </mc:Choice>
          <mc:Fallback xmlns:arto="http://schemas.microsoft.com/office/word/2006/arto" xmlns:w16du="http://schemas.microsoft.com/office/word/2023/wordml/word16du">
            <w:pict>
              <v:shapetype w14:anchorId="4EB0C7E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1272196553" o:spid="_x0000_s1026" type="#_x0000_t5" style="position:absolute;left:0;text-align:left;margin-left:0;margin-top:287.6pt;width:167.25pt;height:14.95pt;rotation:180;z-index:251658285;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" fillcolor="#9dc3e6" strokecolor="#9dc3e6" strokeweight="1pt">
                <w10:wrap type="topAndBottom" anchorx="margin"/>
              </v:shape>
            </w:pict>
          </mc:Fallback>
        </mc:AlternateContent>
      </w:r>
      <w:r w:rsidR="00927AF9">
        <w:rPr>
          <w:rFonts w:hint="eastAsia"/>
        </w:rPr>
        <w:t>ここでは、令和</w:t>
      </w:r>
      <w:r w:rsidR="00927AF9">
        <w:t>6年に策定された基本方針の中から、特にIT戦略に関係する内容について説明します。</w:t>
      </w:r>
    </w:p>
    <w:tbl>
      <w:tblPr>
        <w:tblStyle w:val="aa"/>
        <w:tblW w:w="5000" w:type="pct"/>
        <w:tblLook w:val="04A0" w:firstRow="1" w:lastRow="0" w:firstColumn="1" w:lastColumn="0" w:noHBand="0" w:noVBand="1"/>
      </w:tblPr>
      <w:tblGrid>
        <w:gridCol w:w="10456"/>
      </w:tblGrid>
      <w:tr w:rsidR="00D81994" w14:paraId="7EFDE207" w14:textId="77777777" w:rsidTr="00203ECA">
        <w:tc>
          <w:tcPr>
            <w:tcW w:w="5000" w:type="pct"/>
            <w:shd w:val="clear" w:color="auto" w:fill="215E99" w:themeFill="text2" w:themeFillTint="BF"/>
          </w:tcPr>
          <w:p w14:paraId="0DD35202" w14:textId="17C5A234" w:rsidR="00D81994" w:rsidRPr="000F0880" w:rsidRDefault="001917FE" w:rsidP="00472C70">
            <w:pPr>
              <w:pStyle w:val="aff3"/>
            </w:pPr>
            <w:r>
              <w:rPr>
                <w:rFonts w:hint="eastAsia"/>
              </w:rPr>
              <w:t>5つのAction</w:t>
            </w:r>
          </w:p>
        </w:tc>
      </w:tr>
      <w:tr w:rsidR="00D81994" w14:paraId="45A43CEF" w14:textId="77777777" w:rsidTr="00203ECA">
        <w:tc>
          <w:tcPr>
            <w:tcW w:w="5000" w:type="pct"/>
          </w:tcPr>
          <w:p w14:paraId="788042D4" w14:textId="49A34FBF" w:rsidR="00D86253" w:rsidRDefault="00D86253" w:rsidP="008E5600">
            <w:pPr>
              <w:pStyle w:val="afff7"/>
            </w:pPr>
            <w:r>
              <w:rPr>
                <w:rFonts w:hint="eastAsia"/>
              </w:rPr>
              <w:t>①</w:t>
            </w:r>
            <w:r>
              <w:t>物価上昇を上回る賃上げの定着</w:t>
            </w:r>
          </w:p>
          <w:p w14:paraId="6B90BEEA" w14:textId="19373BD0" w:rsidR="00D86253" w:rsidRDefault="00D86253" w:rsidP="008E5600">
            <w:pPr>
              <w:pStyle w:val="afff7"/>
            </w:pPr>
            <w:r>
              <w:rPr>
                <w:rFonts w:hint="eastAsia"/>
              </w:rPr>
              <w:t>②</w:t>
            </w:r>
            <w:r>
              <w:t>構造的価格転嫁の実現</w:t>
            </w:r>
          </w:p>
          <w:p w14:paraId="2AF9199C" w14:textId="76FE63D7" w:rsidR="00D86253" w:rsidRDefault="00D86253" w:rsidP="008E5600">
            <w:pPr>
              <w:pStyle w:val="afff7"/>
            </w:pPr>
            <w:r>
              <w:rPr>
                <w:rFonts w:hint="eastAsia"/>
              </w:rPr>
              <w:t>③</w:t>
            </w:r>
            <w:r>
              <w:t>成長分野への戦略的な投資</w:t>
            </w:r>
          </w:p>
          <w:p w14:paraId="3158403A" w14:textId="184921AC" w:rsidR="00D86253" w:rsidRDefault="00D86253" w:rsidP="008E5600">
            <w:pPr>
              <w:pStyle w:val="afff7"/>
            </w:pPr>
            <w:r>
              <w:rPr>
                <w:rFonts w:hint="eastAsia"/>
              </w:rPr>
              <w:t>④</w:t>
            </w:r>
            <w:r>
              <w:t>スタートアップネットワークの形成</w:t>
            </w:r>
          </w:p>
          <w:p w14:paraId="6CD5156F" w14:textId="489D92FC" w:rsidR="00D81994" w:rsidRPr="000F0880" w:rsidRDefault="00D86253" w:rsidP="008E5600">
            <w:pPr>
              <w:pStyle w:val="afff7"/>
            </w:pPr>
            <w:r>
              <w:rPr>
                <w:rFonts w:hint="eastAsia"/>
              </w:rPr>
              <w:t>⑤</w:t>
            </w:r>
            <w:r>
              <w:t>新技術の徹底した社会実装</w:t>
            </w:r>
          </w:p>
        </w:tc>
      </w:tr>
      <w:tr w:rsidR="005674BD" w14:paraId="4BE00CFC" w14:textId="77777777" w:rsidTr="001917FE">
        <w:tc>
          <w:tcPr>
            <w:tcW w:w="5000" w:type="pct"/>
            <w:shd w:val="clear" w:color="auto" w:fill="215E99"/>
          </w:tcPr>
          <w:p w14:paraId="60CA4C5A" w14:textId="56309498" w:rsidR="005674BD" w:rsidRPr="00856C10" w:rsidRDefault="001917FE" w:rsidP="00472C70">
            <w:pPr>
              <w:pStyle w:val="aff3"/>
            </w:pPr>
            <w:r>
              <w:rPr>
                <w:rFonts w:hint="eastAsia"/>
              </w:rPr>
              <w:t>5つのVision</w:t>
            </w:r>
          </w:p>
        </w:tc>
      </w:tr>
      <w:tr w:rsidR="005674BD" w14:paraId="262D9801" w14:textId="77777777" w:rsidTr="00203ECA">
        <w:tc>
          <w:tcPr>
            <w:tcW w:w="5000" w:type="pct"/>
          </w:tcPr>
          <w:p w14:paraId="239877AF" w14:textId="2D812B35" w:rsidR="003E35E7" w:rsidRDefault="003E35E7" w:rsidP="008E5600">
            <w:pPr>
              <w:pStyle w:val="afff7"/>
            </w:pPr>
            <w:r>
              <w:rPr>
                <w:rFonts w:hint="eastAsia"/>
              </w:rPr>
              <w:t>①</w:t>
            </w:r>
            <w:r>
              <w:t>社会課題解決をエンジンとした生産性向上と成長機会の拡大</w:t>
            </w:r>
          </w:p>
          <w:p w14:paraId="2B343C0F" w14:textId="4F636645" w:rsidR="003E35E7" w:rsidRDefault="003E35E7" w:rsidP="008E5600">
            <w:pPr>
              <w:pStyle w:val="afff7"/>
            </w:pPr>
            <w:r>
              <w:rPr>
                <w:rFonts w:hint="eastAsia"/>
              </w:rPr>
              <w:t>②</w:t>
            </w:r>
            <w:r>
              <w:t>誰もが活躍できるWell-beingが高い社会の実現</w:t>
            </w:r>
          </w:p>
          <w:p w14:paraId="0DF0C9DE" w14:textId="335752FD" w:rsidR="003E35E7" w:rsidRDefault="003E35E7" w:rsidP="008E5600">
            <w:pPr>
              <w:pStyle w:val="afff7"/>
            </w:pPr>
            <w:r>
              <w:rPr>
                <w:rFonts w:hint="eastAsia"/>
              </w:rPr>
              <w:t>③</w:t>
            </w:r>
            <w:r>
              <w:t>経済・財政・社会保障の持続可能性の確保</w:t>
            </w:r>
          </w:p>
          <w:p w14:paraId="697D08E3" w14:textId="3817794B" w:rsidR="003E35E7" w:rsidRDefault="003E35E7" w:rsidP="008E5600">
            <w:pPr>
              <w:pStyle w:val="afff7"/>
            </w:pPr>
            <w:r>
              <w:rPr>
                <w:rFonts w:hint="eastAsia"/>
              </w:rPr>
              <w:t>④</w:t>
            </w:r>
            <w:r>
              <w:t>地域ごとの特性・成長資源を活かした持続可能な地域社会の形成</w:t>
            </w:r>
          </w:p>
          <w:p w14:paraId="6F0822D7" w14:textId="779513BA" w:rsidR="005674BD" w:rsidRPr="00856C10" w:rsidRDefault="003E35E7" w:rsidP="008E5600">
            <w:pPr>
              <w:pStyle w:val="afff7"/>
            </w:pPr>
            <w:r>
              <w:rPr>
                <w:rFonts w:hint="eastAsia"/>
              </w:rPr>
              <w:t>⑤</w:t>
            </w:r>
            <w:r>
              <w:t>海外の成長市場との連結性向上とエネルギー構造転換</w:t>
            </w:r>
          </w:p>
        </w:tc>
      </w:tr>
    </w:tbl>
    <w:p w14:paraId="6541EFA7" w14:textId="5E2DF1B7" w:rsidR="0085353C" w:rsidRDefault="00D568E2" w:rsidP="00D568E2">
      <w:r w:rsidRPr="00D568E2">
        <w:t>IT戦略に関係する施策例</w:t>
      </w:r>
    </w:p>
    <w:tbl>
      <w:tblPr>
        <w:tblStyle w:val="aa"/>
        <w:tblW w:w="0" w:type="auto"/>
        <w:tblLook w:val="04A0" w:firstRow="1" w:lastRow="0" w:firstColumn="1" w:lastColumn="0" w:noHBand="0" w:noVBand="1"/>
      </w:tblPr>
      <w:tblGrid>
        <w:gridCol w:w="10456"/>
      </w:tblGrid>
      <w:tr w:rsidR="0085353C" w:rsidRPr="0085353C" w14:paraId="40B6FBE5" w14:textId="77777777" w:rsidTr="0085353C">
        <w:tc>
          <w:tcPr>
            <w:tcW w:w="10456" w:type="dxa"/>
            <w:shd w:val="clear" w:color="auto" w:fill="215E99" w:themeFill="text2" w:themeFillTint="BF"/>
          </w:tcPr>
          <w:p w14:paraId="4FD1DA78" w14:textId="50C10E65" w:rsidR="0085353C" w:rsidRPr="0085353C" w:rsidRDefault="0085353C" w:rsidP="000A2D01">
            <w:pPr>
              <w:pStyle w:val="aff3"/>
            </w:pPr>
            <w:r w:rsidRPr="0085353C">
              <w:rPr>
                <w:rFonts w:hint="eastAsia"/>
              </w:rPr>
              <w:t>デジタル技術の活用</w:t>
            </w:r>
          </w:p>
        </w:tc>
      </w:tr>
      <w:tr w:rsidR="0085353C" w14:paraId="267BA2DE" w14:textId="77777777" w:rsidTr="0085353C">
        <w:tc>
          <w:tcPr>
            <w:tcW w:w="10456" w:type="dxa"/>
          </w:tcPr>
          <w:p w14:paraId="46EA52EA" w14:textId="00387392" w:rsidR="0085353C" w:rsidRDefault="0085353C" w:rsidP="0085353C">
            <w:pPr>
              <w:pStyle w:val="afff7"/>
            </w:pPr>
            <w:r w:rsidRPr="00A97682">
              <w:t>AIやロボットなどの自動化技術を導入することで、中堅・中小企業の生産性向上と業務効率化を目指しています。特に、人手不足が深刻な業種においては、これらの技術の利用拡大が推奨されています。また、デジタルトランスフォーメーション（DX）を推進することで、新たな市場の開拓や企業間のデータ共有と連携を促進するための基盤整備が進められています。このため、企業情報や支援ニーズを集約したマッチングプラットフォームの運用が2024年度中に開始される予定です。</w:t>
            </w:r>
          </w:p>
        </w:tc>
      </w:tr>
    </w:tbl>
    <w:p w14:paraId="16577408" w14:textId="2FE7D282" w:rsidR="0085353C" w:rsidRDefault="0085353C" w:rsidP="00DA7906">
      <w:pPr>
        <w:ind w:firstLineChars="0" w:firstLine="0"/>
      </w:pPr>
    </w:p>
    <w:p w14:paraId="37D4F5E8" w14:textId="350B14B0" w:rsidR="005934C4" w:rsidRDefault="005934C4" w:rsidP="00DA7906">
      <w:pPr>
        <w:ind w:firstLineChars="0" w:firstLine="0"/>
      </w:pPr>
    </w:p>
    <w:tbl>
      <w:tblPr>
        <w:tblStyle w:val="aa"/>
        <w:tblW w:w="0" w:type="auto"/>
        <w:tblLook w:val="04A0" w:firstRow="1" w:lastRow="0" w:firstColumn="1" w:lastColumn="0" w:noHBand="0" w:noVBand="1"/>
      </w:tblPr>
      <w:tblGrid>
        <w:gridCol w:w="10456"/>
      </w:tblGrid>
      <w:tr w:rsidR="000A2D01" w14:paraId="2E59C173" w14:textId="77777777" w:rsidTr="000A2D01">
        <w:tc>
          <w:tcPr>
            <w:tcW w:w="10456" w:type="dxa"/>
            <w:shd w:val="clear" w:color="auto" w:fill="215E99" w:themeFill="text2" w:themeFillTint="BF"/>
          </w:tcPr>
          <w:p w14:paraId="674071C7" w14:textId="533155D7" w:rsidR="000A2D01" w:rsidRDefault="000A2D01" w:rsidP="000A2D01">
            <w:pPr>
              <w:pStyle w:val="aff3"/>
            </w:pPr>
            <w:r w:rsidRPr="00A97682">
              <w:rPr>
                <w:rFonts w:hint="eastAsia"/>
              </w:rPr>
              <w:lastRenderedPageBreak/>
              <w:t>デジタル・ガバメントの強化</w:t>
            </w:r>
          </w:p>
        </w:tc>
      </w:tr>
      <w:tr w:rsidR="000A2D01" w14:paraId="12DAEC70" w14:textId="77777777" w:rsidTr="000A2D01">
        <w:tc>
          <w:tcPr>
            <w:tcW w:w="10456" w:type="dxa"/>
          </w:tcPr>
          <w:p w14:paraId="445F30AB" w14:textId="6DB2E738" w:rsidR="000A2D01" w:rsidRDefault="000A2D01" w:rsidP="00D41F31">
            <w:pPr>
              <w:ind w:firstLineChars="0" w:firstLine="0"/>
            </w:pPr>
            <w:r w:rsidRPr="00A97682">
              <w:rPr>
                <w:rFonts w:hint="eastAsia"/>
              </w:rPr>
              <w:t>行政サービスのデジタル化も重要な施策の一つです。公的基礎情報のデータベース化や事業者向け共通認証システムの普及により、ワンストップでの行政手続を可能にし、国民の利便性を大幅に向上させることが計画されています。これにより、行政運営の効率化も図られ、地方公共団体や民間企業との連携が強化されることが期待されます。特に、地方公共団体の基幹業務システムの統一・標準化、公共部門のシステムの共通化とモダン化を推進することとされています。</w:t>
            </w:r>
          </w:p>
        </w:tc>
      </w:tr>
    </w:tbl>
    <w:p w14:paraId="2A59501E" w14:textId="2FDB523E" w:rsidR="00377D9F" w:rsidRDefault="00541285" w:rsidP="00D41F31">
      <w:r>
        <w:rPr>
          <w:noProof/>
        </w:rPr>
        <mc:AlternateContent>
          <mc:Choice Requires="wps">
            <w:drawing>
              <wp:anchor distT="0" distB="0" distL="114300" distR="114300" simplePos="0" relativeHeight="251658271" behindDoc="0" locked="0" layoutInCell="1" allowOverlap="1" wp14:anchorId="297F8AA5" wp14:editId="276E1AC2">
                <wp:simplePos x="0" y="0"/>
                <wp:positionH relativeFrom="column">
                  <wp:posOffset>1242060</wp:posOffset>
                </wp:positionH>
                <wp:positionV relativeFrom="paragraph">
                  <wp:posOffset>2385695</wp:posOffset>
                </wp:positionV>
                <wp:extent cx="4197350" cy="320040"/>
                <wp:effectExtent l="0" t="0" r="0" b="0"/>
                <wp:wrapTopAndBottom/>
                <wp:docPr id="447320380" name="テキスト ボックス 447320380"/>
                <wp:cNvGraphicFramePr/>
                <a:graphic xmlns:a="http://schemas.openxmlformats.org/drawingml/2006/main">
                  <a:graphicData uri="http://schemas.microsoft.com/office/word/2010/wordprocessingShape">
                    <wps:wsp>
                      <wps:cNvSpPr txBox="1"/>
                      <wps:spPr>
                        <a:xfrm>
                          <a:off x="0" y="0"/>
                          <a:ext cx="4197350" cy="320040"/>
                        </a:xfrm>
                        <a:prstGeom prst="rect">
                          <a:avLst/>
                        </a:prstGeom>
                        <a:noFill/>
                      </wps:spPr>
                      <wps:txbx>
                        <w:txbxContent>
                          <w:p w14:paraId="24BA609F" w14:textId="512BAFF2" w:rsidR="00B52C41" w:rsidRPr="0058346F" w:rsidRDefault="00B52C41" w:rsidP="0058346F">
                            <w:pPr>
                              <w:pStyle w:val="aff9"/>
                            </w:pPr>
                            <w:r w:rsidRPr="0058346F">
                              <w:rPr>
                                <w:rFonts w:hint="eastAsia"/>
                              </w:rPr>
                              <w:t>（出典）内閣府「経済財政運営と改革の基本方針 202</w:t>
                            </w:r>
                            <w:r w:rsidR="00A97682" w:rsidRPr="0058346F">
                              <w:rPr>
                                <w:rFonts w:hint="eastAsia"/>
                              </w:rPr>
                              <w:t>4</w:t>
                            </w:r>
                            <w:r w:rsidRPr="0058346F">
                              <w:rPr>
                                <w:rFonts w:hint="eastAsia"/>
                              </w:rPr>
                              <w:t>」を</w:t>
                            </w:r>
                            <w:r w:rsidR="0078422D" w:rsidRPr="0058346F">
                              <w:rPr>
                                <w:rFonts w:hint="eastAsia"/>
                              </w:rPr>
                              <w:t>もと</w:t>
                            </w:r>
                            <w:r w:rsidRPr="0058346F">
                              <w:rPr>
                                <w:rFonts w:hint="eastAsia"/>
                              </w:rPr>
                              <w:t xml:space="preserve">に作成 </w:t>
                            </w:r>
                          </w:p>
                        </w:txbxContent>
                      </wps:txbx>
                      <wps:bodyPr wrap="square" rtlCol="0">
                        <a:spAutoFit/>
                      </wps:bodyPr>
                    </wps:wsp>
                  </a:graphicData>
                </a:graphic>
              </wp:anchor>
            </w:drawing>
          </mc:Choice>
          <mc:Fallback xmlns:w16du="http://schemas.microsoft.com/office/word/2023/wordml/word16du">
            <w:pict>
              <v:shape w14:anchorId="297F8AA5" id="テキスト ボックス 447320380" o:spid="_x0000_s1035" type="#_x0000_t202" style="position:absolute;left:0;text-align:left;margin-left:97.8pt;margin-top:187.85pt;width:330.5pt;height:25.2pt;z-index:2516582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" filled="f" stroked="f">
                <v:textbox style="mso-fit-shape-to-text:t">
                  <w:txbxContent>
                    <w:p w14:paraId="24BA609F" w14:textId="512BAFF2" w:rsidR="00B52C41" w:rsidRPr="0058346F" w:rsidRDefault="00B52C41" w:rsidP="0058346F">
                      <w:pPr>
                        <w:pStyle w:val="aff9"/>
                      </w:pPr>
                      <w:r w:rsidRPr="0058346F">
                        <w:rPr>
                          <w:rFonts w:hint="eastAsia"/>
                        </w:rPr>
                        <w:t>（出典）内閣府「経済財政運営と改革の基本方針 202</w:t>
                      </w:r>
                      <w:r w:rsidR="00A97682" w:rsidRPr="0058346F">
                        <w:rPr>
                          <w:rFonts w:hint="eastAsia"/>
                        </w:rPr>
                        <w:t>4</w:t>
                      </w:r>
                      <w:r w:rsidRPr="0058346F">
                        <w:rPr>
                          <w:rFonts w:hint="eastAsia"/>
                        </w:rPr>
                        <w:t>」を</w:t>
                      </w:r>
                      <w:r w:rsidR="0078422D" w:rsidRPr="0058346F">
                        <w:rPr>
                          <w:rFonts w:hint="eastAsia"/>
                        </w:rPr>
                        <w:t>もと</w:t>
                      </w:r>
                      <w:r w:rsidRPr="0058346F">
                        <w:rPr>
                          <w:rFonts w:hint="eastAsia"/>
                        </w:rPr>
                        <w:t xml:space="preserve">に作成 </w:t>
                      </w:r>
                    </w:p>
                  </w:txbxContent>
                </v:textbox>
                <w10:wrap type="topAndBottom"/>
              </v:shape>
            </w:pict>
          </mc:Fallback>
        </mc:AlternateContent>
      </w:r>
    </w:p>
    <w:tbl>
      <w:tblPr>
        <w:tblStyle w:val="aa"/>
        <w:tblW w:w="0" w:type="auto"/>
        <w:tblLook w:val="04A0" w:firstRow="1" w:lastRow="0" w:firstColumn="1" w:lastColumn="0" w:noHBand="0" w:noVBand="1"/>
      </w:tblPr>
      <w:tblGrid>
        <w:gridCol w:w="10456"/>
      </w:tblGrid>
      <w:tr w:rsidR="000A2D01" w14:paraId="1D1573D4" w14:textId="77777777" w:rsidTr="000A2D01">
        <w:tc>
          <w:tcPr>
            <w:tcW w:w="10456" w:type="dxa"/>
            <w:shd w:val="clear" w:color="auto" w:fill="215E99" w:themeFill="text2" w:themeFillTint="BF"/>
          </w:tcPr>
          <w:p w14:paraId="09D3CABD" w14:textId="0486957C" w:rsidR="000A2D01" w:rsidRPr="000A2D01" w:rsidRDefault="000A2D01" w:rsidP="000A2D01">
            <w:pPr>
              <w:pStyle w:val="aff3"/>
            </w:pPr>
            <w:r w:rsidRPr="00A97682">
              <w:rPr>
                <w:rFonts w:hint="eastAsia"/>
              </w:rPr>
              <w:t>サイバーセキュリティの強化</w:t>
            </w:r>
          </w:p>
        </w:tc>
      </w:tr>
      <w:tr w:rsidR="000A2D01" w14:paraId="0D8AAE4D" w14:textId="77777777" w:rsidTr="000A2D01">
        <w:tc>
          <w:tcPr>
            <w:tcW w:w="10456" w:type="dxa"/>
          </w:tcPr>
          <w:p w14:paraId="5B094436" w14:textId="05EB7018" w:rsidR="000A2D01" w:rsidRDefault="000A2D01" w:rsidP="000A2D01">
            <w:pPr>
              <w:pStyle w:val="afff7"/>
            </w:pPr>
            <w:r>
              <w:rPr>
                <w:rFonts w:hint="eastAsia"/>
              </w:rPr>
              <w:t>「サイバーセキュリティ戦略」に基づき、官民連携によるサイバーセキュリティ演習や実践的な侵入テストを実施することで、重要インフラのセキュリティ対策の強化が目指されています。また、フィッシング対策の強化や、</w:t>
            </w:r>
            <w:r>
              <w:t>IoT機器のセキュリティ要件の評価制度の導入も進められています。これにより、デジタル社会の安全性が確保され、安心してデジタル技術を利用できる環境が整えられます。</w:t>
            </w:r>
            <w:r>
              <w:rPr>
                <w:rFonts w:hint="eastAsia"/>
              </w:rPr>
              <w:t>さらに、経済安全保障の観点からもセキュリティ対策が強化されています。国際連携を通じて、重要物資の安定供給を確保し、先端技術の流出防止策が講じられます。これにより、日本の産業競争力と経済安全保障が強化され、持続可能な経済成長が目指されています。</w:t>
            </w:r>
          </w:p>
        </w:tc>
      </w:tr>
    </w:tbl>
    <w:p w14:paraId="1C930662" w14:textId="1F7F90A1" w:rsidR="007C7259" w:rsidRDefault="007C7259">
      <w:pPr>
        <w:widowControl/>
        <w:spacing w:line="240" w:lineRule="auto"/>
        <w:ind w:firstLineChars="0" w:firstLine="0"/>
        <w:jc w:val="left"/>
      </w:pPr>
    </w:p>
    <w:p w14:paraId="2DD6AB1B" w14:textId="7905DCA0" w:rsidR="00487D81" w:rsidRDefault="000B2E19" w:rsidP="00C3088B">
      <w:pPr>
        <w:pStyle w:val="3"/>
      </w:pPr>
      <w:bookmarkStart w:id="45" w:name="_Toc167890539"/>
      <w:bookmarkStart w:id="46" w:name="_Ref169091720"/>
      <w:bookmarkStart w:id="47" w:name="_Ref169091724"/>
      <w:bookmarkStart w:id="48" w:name="_Toc174086581"/>
      <w:r>
        <w:rPr>
          <w:rFonts w:hint="eastAsia"/>
        </w:rPr>
        <w:lastRenderedPageBreak/>
        <w:t>政府機関が目指す社会の方向性とサイバーセキュリティ課題</w:t>
      </w:r>
      <w:bookmarkEnd w:id="45"/>
      <w:bookmarkEnd w:id="46"/>
      <w:bookmarkEnd w:id="47"/>
      <w:bookmarkEnd w:id="48"/>
    </w:p>
    <w:p w14:paraId="2CD8B953" w14:textId="1DC24B29" w:rsidR="00051E06" w:rsidRDefault="00051E06" w:rsidP="004F7EC8">
      <w:pPr>
        <w:pStyle w:val="4"/>
      </w:pPr>
      <w:bookmarkStart w:id="49" w:name="_Toc174086582"/>
      <w:r w:rsidRPr="00051E06">
        <w:rPr>
          <w:rFonts w:hint="eastAsia"/>
        </w:rPr>
        <w:t>デジタル社会の実現に向けた重点計画</w:t>
      </w:r>
      <w:bookmarkEnd w:id="49"/>
    </w:p>
    <w:p w14:paraId="13DF0881" w14:textId="7567DEBC" w:rsidR="003301EB" w:rsidRDefault="00661ACB" w:rsidP="003301EB">
      <w:r w:rsidRPr="00661ACB">
        <w:rPr>
          <w:rFonts w:hint="eastAsia"/>
        </w:rPr>
        <w:t>政府は経済財政運営と改革の基本方針で掲げているデジタル社会の実現を目指すにあたって、「デジタル社会の実現に向けた重点計画」を閣議決定しています。</w:t>
      </w:r>
    </w:p>
    <w:p w14:paraId="5744DD4B" w14:textId="4806816C" w:rsidR="00661ACB" w:rsidRPr="00661ACB" w:rsidRDefault="00661ACB" w:rsidP="003301EB">
      <w:r w:rsidRPr="00661ACB">
        <w:rPr>
          <w:rFonts w:hint="eastAsia"/>
        </w:rPr>
        <w:t>日本が目指すデジタル社会について、「デジタルの活用により、一人ひとりのニーズに合ったサービスを選ぶことができ、多様な幸せが実現できる社会」と定義し、以下の6つの姿を挙げています。</w:t>
      </w:r>
      <w:r w:rsidR="003301EB">
        <w:rPr>
          <w:rStyle w:val="af2"/>
        </w:rPr>
        <w:footnoteReference w:id="4"/>
      </w:r>
    </w:p>
    <w:tbl>
      <w:tblPr>
        <w:tblStyle w:val="aa"/>
        <w:tblW w:w="5000" w:type="pct"/>
        <w:tblLook w:val="04A0" w:firstRow="1" w:lastRow="0" w:firstColumn="1" w:lastColumn="0" w:noHBand="0" w:noVBand="1"/>
      </w:tblPr>
      <w:tblGrid>
        <w:gridCol w:w="10456"/>
      </w:tblGrid>
      <w:tr w:rsidR="00A71D95" w14:paraId="77BE7B21" w14:textId="77777777" w:rsidTr="00203ECA">
        <w:tc>
          <w:tcPr>
            <w:tcW w:w="5000" w:type="pct"/>
            <w:shd w:val="clear" w:color="auto" w:fill="215E99" w:themeFill="text2" w:themeFillTint="BF"/>
          </w:tcPr>
          <w:p w14:paraId="24DE1AFF" w14:textId="5D3F7151" w:rsidR="00A71D95" w:rsidRPr="006A0E4A" w:rsidRDefault="006A0E4A" w:rsidP="00472C70">
            <w:pPr>
              <w:pStyle w:val="aff3"/>
            </w:pPr>
            <w:r w:rsidRPr="006A0E4A">
              <w:rPr>
                <w:rFonts w:hint="eastAsia"/>
              </w:rPr>
              <w:t>デジタル社会で目指す6つの姿</w:t>
            </w:r>
          </w:p>
        </w:tc>
      </w:tr>
      <w:tr w:rsidR="00A71D95" w14:paraId="04CE8762" w14:textId="77777777" w:rsidTr="00203ECA">
        <w:tc>
          <w:tcPr>
            <w:tcW w:w="5000" w:type="pct"/>
          </w:tcPr>
          <w:p w14:paraId="318728A3" w14:textId="3426CAFC" w:rsidR="003301EB" w:rsidRPr="004F200F" w:rsidRDefault="003301EB" w:rsidP="008E5600">
            <w:pPr>
              <w:pStyle w:val="afff9"/>
            </w:pPr>
            <w:r w:rsidRPr="004F200F">
              <w:rPr>
                <w:rFonts w:hint="eastAsia"/>
              </w:rPr>
              <w:t>1.</w:t>
            </w:r>
            <w:r w:rsidR="009E7140" w:rsidRPr="004F200F">
              <w:rPr>
                <w:rFonts w:hint="eastAsia"/>
              </w:rPr>
              <w:t>デジタル化による成長戦略</w:t>
            </w:r>
          </w:p>
          <w:p w14:paraId="6186A0AA" w14:textId="1682C333" w:rsidR="00A71D95" w:rsidRPr="00C54C63" w:rsidRDefault="009E7140" w:rsidP="008E5600">
            <w:pPr>
              <w:pStyle w:val="afff7"/>
            </w:pPr>
            <w:r w:rsidRPr="009E7140">
              <w:rPr>
                <w:rFonts w:hint="eastAsia"/>
              </w:rPr>
              <w:t>国・地方公共団体や民間との連携の在り方を含めたアーキテクチャの設計やクラウドサービスの徹底活用、デジタル原則を含む規制改革の徹底、調達改革の推進、データ戦略の推進、データ連携やDXの推進、AIの適切かつ効果的な活用などにより、我が国全体のデジタル競争力が底上げされ、成長していく持続可能な社会を目指す。</w:t>
            </w:r>
          </w:p>
        </w:tc>
      </w:tr>
      <w:tr w:rsidR="00A71D95" w14:paraId="7C097822" w14:textId="77777777" w:rsidTr="00203ECA">
        <w:tc>
          <w:tcPr>
            <w:tcW w:w="5000" w:type="pct"/>
          </w:tcPr>
          <w:p w14:paraId="64A9F258" w14:textId="77777777" w:rsidR="004F200F" w:rsidRDefault="004F200F" w:rsidP="008E5600">
            <w:pPr>
              <w:pStyle w:val="afff9"/>
            </w:pPr>
            <w:r>
              <w:rPr>
                <w:rFonts w:hint="eastAsia"/>
              </w:rPr>
              <w:t>2.</w:t>
            </w:r>
            <w:r w:rsidR="009E7140" w:rsidRPr="009E7140">
              <w:rPr>
                <w:rFonts w:hint="eastAsia"/>
              </w:rPr>
              <w:t>医療・教育・防災・こどもなどの準公共分野のデジタル化</w:t>
            </w:r>
          </w:p>
          <w:p w14:paraId="022C641E" w14:textId="78D02860" w:rsidR="00A71D95" w:rsidRPr="00C54C63" w:rsidRDefault="009E7140" w:rsidP="008E5600">
            <w:pPr>
              <w:pStyle w:val="afff7"/>
            </w:pPr>
            <w:r w:rsidRPr="009E7140">
              <w:rPr>
                <w:rFonts w:hint="eastAsia"/>
              </w:rPr>
              <w:t>必要なデータの連携などを通じて、国民一人ひとりのニーズやライフスタイルに合ったサービスが提供される豊かな社会、継続的に力強く成長する社会を目指す。</w:t>
            </w:r>
          </w:p>
        </w:tc>
      </w:tr>
      <w:tr w:rsidR="00A71D95" w14:paraId="0AE16E1B" w14:textId="77777777" w:rsidTr="00203ECA">
        <w:tc>
          <w:tcPr>
            <w:tcW w:w="5000" w:type="pct"/>
          </w:tcPr>
          <w:p w14:paraId="7C717505" w14:textId="55521890" w:rsidR="004F200F" w:rsidRDefault="004F200F" w:rsidP="008E5600">
            <w:pPr>
              <w:pStyle w:val="afff9"/>
            </w:pPr>
            <w:r>
              <w:rPr>
                <w:rFonts w:hint="eastAsia"/>
              </w:rPr>
              <w:t>3.</w:t>
            </w:r>
            <w:r w:rsidR="009E7140" w:rsidRPr="009E7140">
              <w:rPr>
                <w:rFonts w:hint="eastAsia"/>
              </w:rPr>
              <w:t>デジタル化による地域の活性化</w:t>
            </w:r>
          </w:p>
          <w:p w14:paraId="1252BB20" w14:textId="12E87F89" w:rsidR="00A71D95" w:rsidRPr="00C54C63" w:rsidRDefault="009E7140" w:rsidP="008E5600">
            <w:pPr>
              <w:pStyle w:val="afff7"/>
            </w:pPr>
            <w:r w:rsidRPr="009E7140">
              <w:rPr>
                <w:rFonts w:hint="eastAsia"/>
              </w:rPr>
              <w:t>地方の共通基盤を国が支援することなどにより、地域からデジタル改革、デジタル実装を推進、デジタル田園都市国家構想の実現、地域で魅力ある多様な就業機会の創出などを図り、地域の課題が解決され、各地域で培われてきた地域の魅力が向上する社会を目指す。</w:t>
            </w:r>
          </w:p>
        </w:tc>
      </w:tr>
      <w:tr w:rsidR="00A71D95" w14:paraId="76833149" w14:textId="77777777" w:rsidTr="00203ECA">
        <w:tc>
          <w:tcPr>
            <w:tcW w:w="5000" w:type="pct"/>
          </w:tcPr>
          <w:p w14:paraId="5C38BDD9" w14:textId="3CA3B5F4" w:rsidR="004F200F" w:rsidRDefault="004F200F" w:rsidP="008E5600">
            <w:pPr>
              <w:pStyle w:val="afff9"/>
            </w:pPr>
            <w:r>
              <w:rPr>
                <w:rFonts w:hint="eastAsia"/>
              </w:rPr>
              <w:t>4.</w:t>
            </w:r>
            <w:r w:rsidR="00760FEE" w:rsidRPr="00760FEE">
              <w:rPr>
                <w:rFonts w:hint="eastAsia"/>
              </w:rPr>
              <w:t>誰一人取り残されないデジタル社会</w:t>
            </w:r>
          </w:p>
          <w:p w14:paraId="0549AD1F" w14:textId="065DEC23" w:rsidR="00A71D95" w:rsidRPr="00C54C63" w:rsidRDefault="00760FEE" w:rsidP="008E5600">
            <w:pPr>
              <w:pStyle w:val="afff7"/>
            </w:pPr>
            <w:r w:rsidRPr="00760FEE">
              <w:rPr>
                <w:rFonts w:hint="eastAsia"/>
              </w:rPr>
              <w:t>地理的な制約、年齢、性別、障害や疾病の有無、国籍、経済的な状況などにかかわらず、誰もが（デジタルに不慣れな方にも・デジタルを利用する方にも）日常的にデジタル化の恩恵を享受でき、</w:t>
            </w:r>
            <w:r w:rsidR="00A23E0C">
              <w:rPr>
                <w:rFonts w:hint="eastAsia"/>
              </w:rPr>
              <w:t>さまざま</w:t>
            </w:r>
            <w:r w:rsidRPr="00760FEE">
              <w:rPr>
                <w:rFonts w:hint="eastAsia"/>
              </w:rPr>
              <w:t>な課題を解決し、豊かさを真に実感できる「誰一人取り残されない」デジタル社会を目指す。</w:t>
            </w:r>
          </w:p>
        </w:tc>
      </w:tr>
      <w:tr w:rsidR="00A71D95" w14:paraId="75EBA7EC" w14:textId="77777777" w:rsidTr="00203ECA">
        <w:tc>
          <w:tcPr>
            <w:tcW w:w="5000" w:type="pct"/>
          </w:tcPr>
          <w:p w14:paraId="31324B07" w14:textId="77777777" w:rsidR="004F200F" w:rsidRDefault="004F200F" w:rsidP="008E5600">
            <w:pPr>
              <w:pStyle w:val="afff9"/>
            </w:pPr>
            <w:r>
              <w:rPr>
                <w:rFonts w:hint="eastAsia"/>
              </w:rPr>
              <w:t>5.</w:t>
            </w:r>
            <w:r w:rsidR="00760FEE" w:rsidRPr="00760FEE">
              <w:rPr>
                <w:rFonts w:hint="eastAsia"/>
              </w:rPr>
              <w:t>デジタル人材の育成・確保</w:t>
            </w:r>
          </w:p>
          <w:p w14:paraId="2206B21C" w14:textId="670E7884" w:rsidR="00A71D95" w:rsidRPr="00C54C63" w:rsidRDefault="00760FEE" w:rsidP="008E5600">
            <w:pPr>
              <w:pStyle w:val="afff7"/>
            </w:pPr>
            <w:r w:rsidRPr="00760FEE">
              <w:rPr>
                <w:rFonts w:hint="eastAsia"/>
              </w:rPr>
              <w:t>全国民が当事者であるとの認識に立ち、ライフステージに応じた必要なICTスキルを継続的に学ぶことで、デジタル人材の底上げと専門性の向上を図り、デジタル人材が育成・確保される社会を目指す。</w:t>
            </w:r>
          </w:p>
        </w:tc>
      </w:tr>
      <w:tr w:rsidR="00A71D95" w14:paraId="50CDE8EF" w14:textId="77777777" w:rsidTr="00203ECA">
        <w:tc>
          <w:tcPr>
            <w:tcW w:w="5000" w:type="pct"/>
          </w:tcPr>
          <w:p w14:paraId="6512F078" w14:textId="409E3BC8" w:rsidR="004F200F" w:rsidRDefault="005C1E46" w:rsidP="008E5600">
            <w:pPr>
              <w:pStyle w:val="afff9"/>
            </w:pPr>
            <w:r w:rsidRPr="005C1E46">
              <w:rPr>
                <w:rFonts w:hint="eastAsia"/>
              </w:rPr>
              <w:t>6</w:t>
            </w:r>
            <w:r w:rsidR="004F200F">
              <w:rPr>
                <w:rFonts w:hint="eastAsia"/>
              </w:rPr>
              <w:t>.</w:t>
            </w:r>
            <w:r w:rsidRPr="005C1E46">
              <w:rPr>
                <w:rFonts w:hint="eastAsia"/>
              </w:rPr>
              <w:t>DFFT（Data Free Flow with Trust）：「信頼性のある自由なデータ流通」の推進を始めとする国際戦略</w:t>
            </w:r>
          </w:p>
          <w:p w14:paraId="6C95FB13" w14:textId="70BA3253" w:rsidR="00A71D95" w:rsidRPr="00C54C63" w:rsidRDefault="005C1E46" w:rsidP="008E5600">
            <w:pPr>
              <w:pStyle w:val="afff7"/>
            </w:pPr>
            <w:r w:rsidRPr="005C1E46">
              <w:rPr>
                <w:rFonts w:hint="eastAsia"/>
              </w:rPr>
              <w:lastRenderedPageBreak/>
              <w:t>国際連携を図ることで、データがもたらす価値を最大限引き出し、国境を越えた自由なデータ流通が可能な社会を目指す。</w:t>
            </w:r>
          </w:p>
        </w:tc>
      </w:tr>
    </w:tbl>
    <w:p w14:paraId="276EF169" w14:textId="27C1C7D5" w:rsidR="00223E02" w:rsidRDefault="00541285" w:rsidP="00D568E2">
      <w:r w:rsidRPr="004435C2">
        <w:rPr>
          <w:noProof/>
        </w:rPr>
        <w:lastRenderedPageBreak/>
        <mc:AlternateContent>
          <mc:Choice Requires="wps">
            <w:drawing>
              <wp:anchor distT="0" distB="0" distL="114300" distR="114300" simplePos="0" relativeHeight="251658253" behindDoc="0" locked="0" layoutInCell="1" allowOverlap="1" wp14:anchorId="01D38B23" wp14:editId="0266072A">
                <wp:simplePos x="0" y="0"/>
                <wp:positionH relativeFrom="margin">
                  <wp:posOffset>1220731</wp:posOffset>
                </wp:positionH>
                <wp:positionV relativeFrom="paragraph">
                  <wp:posOffset>72091</wp:posOffset>
                </wp:positionV>
                <wp:extent cx="4197737" cy="184666"/>
                <wp:effectExtent l="0" t="0" r="0" b="0"/>
                <wp:wrapTopAndBottom/>
                <wp:docPr id="14" name="テキスト ボックス 14">
                  <a:extLst xmlns:a="http://schemas.openxmlformats.org/drawingml/2006/main">
                    <a:ext uri="{FF2B5EF4-FFF2-40B4-BE49-F238E27FC236}">
                      <a16:creationId xmlns:a16="http://schemas.microsoft.com/office/drawing/2014/main" id="{C3DD0EAD-1BF3-FB7F-2D2E-D07FDE56E9EA}"/>
                    </a:ext>
                  </a:extLst>
                </wp:docPr>
                <wp:cNvGraphicFramePr/>
                <a:graphic xmlns:a="http://schemas.openxmlformats.org/drawingml/2006/main">
                  <a:graphicData uri="http://schemas.microsoft.com/office/word/2010/wordprocessingShape">
                    <wps:wsp>
                      <wps:cNvSpPr txBox="1"/>
                      <wps:spPr>
                        <a:xfrm>
                          <a:off x="0" y="0"/>
                          <a:ext cx="4197737" cy="184666"/>
                        </a:xfrm>
                        <a:prstGeom prst="rect">
                          <a:avLst/>
                        </a:prstGeom>
                        <a:noFill/>
                      </wps:spPr>
                      <wps:txbx>
                        <w:txbxContent>
                          <w:p w14:paraId="20D0C783" w14:textId="0B753FAA" w:rsidR="004435C2" w:rsidRDefault="004435C2" w:rsidP="0058346F">
                            <w:pPr>
                              <w:pStyle w:val="aff9"/>
                            </w:pPr>
                            <w:r>
                              <w:rPr>
                                <w:rFonts w:hint="eastAsia"/>
                              </w:rPr>
                              <w:t>（出典） デジタル庁「デジタル社会の実現に向けた重点計画</w:t>
                            </w:r>
                            <w:r>
                              <w:rPr>
                                <w:rFonts w:hint="eastAsia"/>
                                <w:u w:color="FFFFFF"/>
                              </w:rPr>
                              <w:t>」を</w:t>
                            </w:r>
                            <w:r w:rsidR="0078422D">
                              <w:rPr>
                                <w:rFonts w:hint="eastAsia"/>
                                <w:u w:color="FFFFFF"/>
                              </w:rPr>
                              <w:t>もと</w:t>
                            </w:r>
                            <w:r>
                              <w:rPr>
                                <w:rFonts w:hint="eastAsia"/>
                                <w:u w:color="FFFFFF"/>
                              </w:rPr>
                              <w:t>に作成</w:t>
                            </w:r>
                            <w:r>
                              <w:rPr>
                                <w:rFonts w:hint="eastAsia"/>
                              </w:rPr>
                              <w:t xml:space="preserve"> </w:t>
                            </w:r>
                          </w:p>
                        </w:txbxContent>
                      </wps:txbx>
                      <wps:bodyPr wrap="square" rtlCol="0">
                        <a:spAutoFit/>
                      </wps:bodyPr>
                    </wps:wsp>
                  </a:graphicData>
                </a:graphic>
              </wp:anchor>
            </w:drawing>
          </mc:Choice>
          <mc:Fallback xmlns:w16du="http://schemas.microsoft.com/office/word/2023/wordml/word16du">
            <w:pict>
              <v:shape w14:anchorId="01D38B23" id="テキスト ボックス 14" o:spid="_x0000_s1036" type="#_x0000_t202" style="position:absolute;left:0;text-align:left;margin-left:96.1pt;margin-top:5.7pt;width:330.55pt;height:14.55pt;z-index:251658253;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" filled="f" stroked="f">
                <v:textbox style="mso-fit-shape-to-text:t">
                  <w:txbxContent>
                    <w:p w14:paraId="20D0C783" w14:textId="0B753FAA" w:rsidR="004435C2" w:rsidRDefault="004435C2" w:rsidP="0058346F">
                      <w:pPr>
                        <w:pStyle w:val="aff9"/>
                      </w:pPr>
                      <w:r>
                        <w:rPr>
                          <w:rFonts w:hint="eastAsia"/>
                        </w:rPr>
                        <w:t>（出典） デジタル庁「デジタル社会の実現に向けた重点計画</w:t>
                      </w:r>
                      <w:r>
                        <w:rPr>
                          <w:rFonts w:hint="eastAsia"/>
                          <w:u w:color="FFFFFF"/>
                        </w:rPr>
                        <w:t>」を</w:t>
                      </w:r>
                      <w:r w:rsidR="0078422D">
                        <w:rPr>
                          <w:rFonts w:hint="eastAsia"/>
                          <w:u w:color="FFFFFF"/>
                        </w:rPr>
                        <w:t>もと</w:t>
                      </w:r>
                      <w:r>
                        <w:rPr>
                          <w:rFonts w:hint="eastAsia"/>
                          <w:u w:color="FFFFFF"/>
                        </w:rPr>
                        <w:t>に作成</w:t>
                      </w:r>
                      <w:r>
                        <w:rPr>
                          <w:rFonts w:hint="eastAsia"/>
                        </w:rPr>
                        <w:t xml:space="preserve"> </w:t>
                      </w:r>
                    </w:p>
                  </w:txbxContent>
                </v:textbox>
                <w10:wrap type="topAndBottom" anchorx="margin"/>
              </v:shape>
            </w:pict>
          </mc:Fallback>
        </mc:AlternateContent>
      </w:r>
    </w:p>
    <w:p w14:paraId="6EC68C67" w14:textId="09C4D2BC" w:rsidR="00CE0F49" w:rsidRPr="00D66754" w:rsidRDefault="00CE0F49" w:rsidP="00DB37A9">
      <w:pPr>
        <w:pStyle w:val="5"/>
        <w:rPr>
          <w:color w:val="215E99" w:themeColor="text2" w:themeTint="BF"/>
          <w:szCs w:val="32"/>
        </w:rPr>
      </w:pPr>
      <w:r w:rsidRPr="00D66754">
        <w:rPr>
          <w:rFonts w:hint="eastAsia"/>
        </w:rPr>
        <w:t>デジタル社会の実現に向けた戦略・施策</w:t>
      </w:r>
    </w:p>
    <w:p w14:paraId="520550F0" w14:textId="759BF54A" w:rsidR="00CE0F49" w:rsidRPr="00D66754" w:rsidRDefault="00CE0F49" w:rsidP="00DB37A9">
      <w:r w:rsidRPr="00D66754">
        <w:rPr>
          <w:rFonts w:hint="eastAsia"/>
        </w:rPr>
        <w:t>日本がデジタル社会を実現していくための政府の取組について、</w:t>
      </w:r>
      <w:r w:rsidRPr="00D66754">
        <w:t>7つの戦略的な政策が掲げられています。7つの戦略的な政策の中では、サイバーセキュリティに関する取組も盛り込まれています。サイバーセキュリティの施策が重要視されていることを理解するため、該当の項目について説明していきます。</w:t>
      </w:r>
    </w:p>
    <w:tbl>
      <w:tblPr>
        <w:tblStyle w:val="aa"/>
        <w:tblW w:w="5000" w:type="pct"/>
        <w:tblLook w:val="04A0" w:firstRow="1" w:lastRow="0" w:firstColumn="1" w:lastColumn="0" w:noHBand="0" w:noVBand="1"/>
      </w:tblPr>
      <w:tblGrid>
        <w:gridCol w:w="10456"/>
      </w:tblGrid>
      <w:tr w:rsidR="00CE0F49" w14:paraId="40FF6DB1" w14:textId="77777777" w:rsidTr="00203ECA">
        <w:tc>
          <w:tcPr>
            <w:tcW w:w="5000" w:type="pct"/>
            <w:shd w:val="clear" w:color="auto" w:fill="215E99" w:themeFill="text2" w:themeFillTint="BF"/>
          </w:tcPr>
          <w:p w14:paraId="30FEFB67" w14:textId="77777777" w:rsidR="00CE0F49" w:rsidRPr="00FA5112" w:rsidRDefault="00CE0F49" w:rsidP="00472C70">
            <w:pPr>
              <w:pStyle w:val="aff3"/>
            </w:pPr>
            <w:r w:rsidRPr="00FA5112">
              <w:rPr>
                <w:rFonts w:hint="eastAsia"/>
              </w:rPr>
              <w:t>目指す姿を実現する上で有効な戦略的取組（基本戦略）</w:t>
            </w:r>
          </w:p>
        </w:tc>
      </w:tr>
      <w:tr w:rsidR="00CE0F49" w14:paraId="40A8601C" w14:textId="77777777" w:rsidTr="00203ECA">
        <w:tc>
          <w:tcPr>
            <w:tcW w:w="5000" w:type="pct"/>
          </w:tcPr>
          <w:p w14:paraId="0A61A514" w14:textId="7145D394" w:rsidR="00DB37A9" w:rsidRDefault="00DB37A9" w:rsidP="008E5600">
            <w:pPr>
              <w:pStyle w:val="afff7"/>
            </w:pPr>
            <w:r>
              <w:rPr>
                <w:rFonts w:hint="eastAsia"/>
              </w:rPr>
              <w:t>1.</w:t>
            </w:r>
            <w:r w:rsidR="00CE0F49" w:rsidRPr="0089132D">
              <w:rPr>
                <w:rFonts w:hint="eastAsia"/>
              </w:rPr>
              <w:t>デジタル社会の実現に向けた構造改革</w:t>
            </w:r>
          </w:p>
          <w:p w14:paraId="36A67ADA" w14:textId="258BBCEE" w:rsidR="00DB37A9" w:rsidRDefault="00DB37A9" w:rsidP="008E5600">
            <w:pPr>
              <w:pStyle w:val="afff7"/>
            </w:pPr>
            <w:r>
              <w:rPr>
                <w:rFonts w:hint="eastAsia"/>
              </w:rPr>
              <w:t>2.</w:t>
            </w:r>
            <w:r w:rsidR="00CE0F49" w:rsidRPr="0089132D">
              <w:rPr>
                <w:rFonts w:hint="eastAsia"/>
              </w:rPr>
              <w:t>デジタル田園都市国家構想の実現</w:t>
            </w:r>
          </w:p>
          <w:p w14:paraId="24D68262" w14:textId="178BC598" w:rsidR="00DB37A9" w:rsidRDefault="00DB37A9" w:rsidP="008E5600">
            <w:pPr>
              <w:pStyle w:val="afff7"/>
            </w:pPr>
            <w:r>
              <w:rPr>
                <w:rFonts w:hint="eastAsia"/>
              </w:rPr>
              <w:t>3.</w:t>
            </w:r>
            <w:r w:rsidR="00CE0F49" w:rsidRPr="0089132D">
              <w:rPr>
                <w:rFonts w:hint="eastAsia"/>
              </w:rPr>
              <w:t>国際戦略の推進</w:t>
            </w:r>
          </w:p>
          <w:p w14:paraId="6E49EA80" w14:textId="304CE5CA" w:rsidR="00DB37A9" w:rsidRPr="00DB37A9" w:rsidRDefault="00DB37A9" w:rsidP="008E5600">
            <w:pPr>
              <w:pStyle w:val="afff9"/>
            </w:pPr>
            <w:r>
              <w:rPr>
                <w:rFonts w:hint="eastAsia"/>
              </w:rPr>
              <w:t>4.</w:t>
            </w:r>
            <w:r w:rsidR="00CE0F49" w:rsidRPr="00DB37A9">
              <w:rPr>
                <w:rFonts w:hint="eastAsia"/>
              </w:rPr>
              <w:t>サイバーセキュリティなどの安全・安心の確保</w:t>
            </w:r>
          </w:p>
          <w:p w14:paraId="62FEF39B" w14:textId="74E03D16" w:rsidR="00DB37A9" w:rsidRDefault="00DB37A9" w:rsidP="008E5600">
            <w:pPr>
              <w:pStyle w:val="afff7"/>
            </w:pPr>
            <w:r>
              <w:rPr>
                <w:rFonts w:hint="eastAsia"/>
              </w:rPr>
              <w:t>5.</w:t>
            </w:r>
            <w:r w:rsidR="00CE0F49" w:rsidRPr="0089132D">
              <w:rPr>
                <w:rFonts w:hint="eastAsia"/>
              </w:rPr>
              <w:t>急速なAIの進歩・普及を踏まえた対応</w:t>
            </w:r>
          </w:p>
          <w:p w14:paraId="21AF00CD" w14:textId="5C5B95B0" w:rsidR="00DB37A9" w:rsidRDefault="00DB37A9" w:rsidP="008E5600">
            <w:pPr>
              <w:pStyle w:val="afff7"/>
            </w:pPr>
            <w:r>
              <w:rPr>
                <w:rFonts w:hint="eastAsia"/>
              </w:rPr>
              <w:t>6.</w:t>
            </w:r>
            <w:r w:rsidR="00CE0F49" w:rsidRPr="0089132D">
              <w:rPr>
                <w:rFonts w:hint="eastAsia"/>
              </w:rPr>
              <w:t>包括的データ戦略の推進と今後の取組</w:t>
            </w:r>
          </w:p>
          <w:p w14:paraId="221FFFE3" w14:textId="145D7BF0" w:rsidR="00CE0F49" w:rsidRPr="0089132D" w:rsidRDefault="00DB37A9" w:rsidP="008E5600">
            <w:pPr>
              <w:pStyle w:val="afff7"/>
            </w:pPr>
            <w:r>
              <w:rPr>
                <w:rFonts w:hint="eastAsia"/>
              </w:rPr>
              <w:t>7.</w:t>
            </w:r>
            <w:r w:rsidR="00CE0F49" w:rsidRPr="0089132D">
              <w:rPr>
                <w:rFonts w:hint="eastAsia"/>
              </w:rPr>
              <w:t>Web3.0の推進</w:t>
            </w:r>
          </w:p>
        </w:tc>
      </w:tr>
    </w:tbl>
    <w:p w14:paraId="167BF84D" w14:textId="77777777" w:rsidR="00CE0F49" w:rsidRDefault="00F001F0" w:rsidP="00D41F31">
      <w:pPr>
        <w:rPr>
          <w:szCs w:val="28"/>
        </w:rPr>
      </w:pPr>
      <w:r>
        <w:rPr>
          <w:noProof/>
        </w:rPr>
        <mc:AlternateContent>
          <mc:Choice Requires="wps">
            <w:drawing>
              <wp:anchor distT="0" distB="0" distL="114300" distR="114300" simplePos="0" relativeHeight="251658252" behindDoc="0" locked="0" layoutInCell="1" allowOverlap="1" wp14:anchorId="7913E009" wp14:editId="1F66968A">
                <wp:simplePos x="0" y="0"/>
                <wp:positionH relativeFrom="column">
                  <wp:posOffset>2618105</wp:posOffset>
                </wp:positionH>
                <wp:positionV relativeFrom="paragraph">
                  <wp:posOffset>70911</wp:posOffset>
                </wp:positionV>
                <wp:extent cx="1931211" cy="167365"/>
                <wp:effectExtent l="38100" t="0" r="50165" b="42545"/>
                <wp:wrapNone/>
                <wp:docPr id="1027894034" name="二等辺三角形 1027894034"/>
                <wp:cNvGraphicFramePr/>
                <a:graphic xmlns:a="http://schemas.openxmlformats.org/drawingml/2006/main">
                  <a:graphicData uri="http://schemas.microsoft.com/office/word/2010/wordprocessingShape">
                    <wps:wsp>
                      <wps:cNvSpPr/>
                      <wps:spPr>
                        <a:xfrm rot="10800000">
                          <a:off x="0" y="0"/>
                          <a:ext cx="1931211" cy="167365"/>
                        </a:xfrm>
                        <a:prstGeom prst="triangle">
                          <a:avLst/>
                        </a:prstGeom>
                        <a:solidFill>
                          <a:srgbClr val="5B9BD5">
                            <a:lumMod val="60000"/>
                            <a:lumOff val="40000"/>
                          </a:srgbClr>
                        </a:solidFill>
                        <a:ln w="12700" cap="flat" cmpd="sng" algn="ctr">
                          <a:solidFill>
                            <a:srgbClr val="5B9BD5">
                              <a:lumMod val="60000"/>
                              <a:lumOff val="40000"/>
                            </a:srgbClr>
                          </a:solidFill>
                          <a:prstDash val="solid"/>
                          <a:miter lim="800000"/>
                        </a:ln>
                        <a:effectLst/>
                      </wps:spPr>
                      <wps:bodyPr rtlCol="0" anchor="ctr"/>
                    </wps:wsp>
                  </a:graphicData>
                </a:graphic>
              </wp:anchor>
            </w:drawing>
          </mc:Choice>
          <mc:Fallback xmlns:arto="http://schemas.microsoft.com/office/word/2006/arto" xmlns:w16du="http://schemas.microsoft.com/office/word/2023/wordml/word16du">
            <w:pict>
              <v:shapetype w14:anchorId="118A515F"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1027894034" o:spid="_x0000_s1026" type="#_x0000_t5" style="position:absolute;left:0;text-align:left;margin-left:206.15pt;margin-top:5.6pt;width:152.05pt;height:13.2pt;rotation:180;z-index:25165825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" fillcolor="#9dc3e6" strokecolor="#9dc3e6" strokeweight="1pt"/>
            </w:pict>
          </mc:Fallback>
        </mc:AlternateContent>
      </w:r>
    </w:p>
    <w:p w14:paraId="2CF16B8E" w14:textId="77777777" w:rsidR="00CE0F49" w:rsidRPr="008913CD" w:rsidRDefault="00CE0F49" w:rsidP="00DB37A9">
      <w:pPr>
        <w:pStyle w:val="5"/>
        <w:rPr>
          <w:color w:val="215E99" w:themeColor="text2" w:themeTint="BF"/>
          <w:szCs w:val="32"/>
        </w:rPr>
      </w:pPr>
      <w:r w:rsidRPr="008913CD">
        <w:rPr>
          <w:rFonts w:hint="eastAsia"/>
        </w:rPr>
        <w:t>サイバーセキュリティなどの安全・安心の確保</w:t>
      </w:r>
    </w:p>
    <w:p w14:paraId="44B7E84C" w14:textId="317BE50C" w:rsidR="00CE0F49" w:rsidRPr="0044006A" w:rsidRDefault="00CE0F49" w:rsidP="00D41F31">
      <w:pPr>
        <w:rPr>
          <w:b/>
        </w:rPr>
      </w:pPr>
      <w:r w:rsidRPr="008C27F2">
        <w:rPr>
          <w:rFonts w:hint="eastAsia"/>
        </w:rPr>
        <w:t>国家安全保障上の課題へと発展していく可能性のある国際情勢の変化、感染症の蔓延、自然災害などへの対応として、国民の生命・財産を守り、国民生活を維持することのできる安全・安心なデジタル社会の構築に取</w:t>
      </w:r>
      <w:r w:rsidR="006C2686">
        <w:rPr>
          <w:rFonts w:hint="eastAsia"/>
        </w:rPr>
        <w:t>り</w:t>
      </w:r>
      <w:r w:rsidRPr="008C27F2">
        <w:rPr>
          <w:rFonts w:hint="eastAsia"/>
        </w:rPr>
        <w:t>組みます。</w:t>
      </w:r>
    </w:p>
    <w:tbl>
      <w:tblPr>
        <w:tblStyle w:val="aa"/>
        <w:tblW w:w="5000" w:type="pct"/>
        <w:tblLook w:val="04A0" w:firstRow="1" w:lastRow="0" w:firstColumn="1" w:lastColumn="0" w:noHBand="0" w:noVBand="1"/>
      </w:tblPr>
      <w:tblGrid>
        <w:gridCol w:w="10456"/>
      </w:tblGrid>
      <w:tr w:rsidR="00CE0F49" w14:paraId="605F2AA9" w14:textId="77777777" w:rsidTr="00203ECA">
        <w:tc>
          <w:tcPr>
            <w:tcW w:w="5000" w:type="pct"/>
            <w:shd w:val="clear" w:color="auto" w:fill="215E99" w:themeFill="text2" w:themeFillTint="BF"/>
          </w:tcPr>
          <w:p w14:paraId="5E5790E9" w14:textId="53244C15" w:rsidR="00CE0F49" w:rsidRDefault="00DB37A9" w:rsidP="00472C70">
            <w:pPr>
              <w:pStyle w:val="aff3"/>
            </w:pPr>
            <w:r>
              <w:rPr>
                <w:rFonts w:hint="eastAsia"/>
              </w:rPr>
              <w:t>1.</w:t>
            </w:r>
            <w:r w:rsidR="00CE0F49" w:rsidRPr="00D8764C">
              <w:rPr>
                <w:rFonts w:hint="eastAsia"/>
              </w:rPr>
              <w:t>サイバーセキュリティの確保</w:t>
            </w:r>
          </w:p>
        </w:tc>
      </w:tr>
      <w:tr w:rsidR="00CE0F49" w14:paraId="26AAF128" w14:textId="77777777" w:rsidTr="00203ECA">
        <w:tc>
          <w:tcPr>
            <w:tcW w:w="5000" w:type="pct"/>
          </w:tcPr>
          <w:p w14:paraId="193962F8" w14:textId="77777777" w:rsidR="004A6A48" w:rsidRDefault="00CE0F49" w:rsidP="00C95230">
            <w:pPr>
              <w:pStyle w:val="afff7"/>
              <w:numPr>
                <w:ilvl w:val="0"/>
                <w:numId w:val="17"/>
              </w:numPr>
            </w:pPr>
            <w:r w:rsidRPr="00190101">
              <w:rPr>
                <w:rFonts w:hint="eastAsia"/>
              </w:rPr>
              <w:t>令和5年度に、政府情報システムにおけるクラウドサービスの利用拡大などを見据え、政府統一基準を改定。</w:t>
            </w:r>
          </w:p>
          <w:p w14:paraId="307E07A3" w14:textId="77777777" w:rsidR="004A6A48" w:rsidRDefault="00CE0F49" w:rsidP="00C95230">
            <w:pPr>
              <w:pStyle w:val="afff7"/>
              <w:numPr>
                <w:ilvl w:val="0"/>
                <w:numId w:val="17"/>
              </w:numPr>
            </w:pPr>
            <w:r w:rsidRPr="00190101">
              <w:rPr>
                <w:rFonts w:hint="eastAsia"/>
              </w:rPr>
              <w:t>デジタル庁はNISCと連携し、デジタル庁整備・運用システムなどの情報システム整備方針の実装を推進。</w:t>
            </w:r>
          </w:p>
          <w:p w14:paraId="027A3E0C" w14:textId="2A378F37" w:rsidR="00CE0F49" w:rsidRPr="00190101" w:rsidRDefault="00CE0F49" w:rsidP="00C95230">
            <w:pPr>
              <w:pStyle w:val="afff7"/>
              <w:numPr>
                <w:ilvl w:val="0"/>
                <w:numId w:val="17"/>
              </w:numPr>
            </w:pPr>
            <w:r w:rsidRPr="00190101">
              <w:rPr>
                <w:rFonts w:hint="eastAsia"/>
              </w:rPr>
              <w:t>安全保障などの機微な情報などに係る政府情報システムの取扱いを参照した利用促進。</w:t>
            </w:r>
          </w:p>
        </w:tc>
      </w:tr>
      <w:tr w:rsidR="00CE0F49" w14:paraId="1A2B0D14" w14:textId="77777777" w:rsidTr="00203ECA">
        <w:tc>
          <w:tcPr>
            <w:tcW w:w="5000" w:type="pct"/>
            <w:shd w:val="clear" w:color="auto" w:fill="215E99" w:themeFill="text2" w:themeFillTint="BF"/>
          </w:tcPr>
          <w:p w14:paraId="06F2581D" w14:textId="0234D6BC" w:rsidR="00CE0F49" w:rsidRPr="0014287A" w:rsidRDefault="00DB37A9" w:rsidP="00472C70">
            <w:pPr>
              <w:pStyle w:val="aff3"/>
            </w:pPr>
            <w:r>
              <w:rPr>
                <w:rFonts w:hint="eastAsia"/>
              </w:rPr>
              <w:t>2.</w:t>
            </w:r>
            <w:r w:rsidR="00CE0F49" w:rsidRPr="0014287A">
              <w:rPr>
                <w:rFonts w:hint="eastAsia"/>
              </w:rPr>
              <w:t>個人情報などの適正な取扱いの確保</w:t>
            </w:r>
          </w:p>
        </w:tc>
      </w:tr>
      <w:tr w:rsidR="00CE0F49" w14:paraId="5015F700" w14:textId="77777777" w:rsidTr="00203ECA">
        <w:tc>
          <w:tcPr>
            <w:tcW w:w="5000" w:type="pct"/>
          </w:tcPr>
          <w:p w14:paraId="00A1891E" w14:textId="77777777" w:rsidR="00CE0F49" w:rsidRPr="00190101" w:rsidRDefault="00CE0F49" w:rsidP="00C95230">
            <w:pPr>
              <w:pStyle w:val="afff7"/>
              <w:numPr>
                <w:ilvl w:val="0"/>
                <w:numId w:val="18"/>
              </w:numPr>
            </w:pPr>
            <w:r w:rsidRPr="00190101">
              <w:rPr>
                <w:rFonts w:hint="eastAsia"/>
              </w:rPr>
              <w:t>改正後の個人情報保護法を踏まえ、個人情報などの適正な取扱いの確保、個人情報保護委員会の体制強化。</w:t>
            </w:r>
          </w:p>
        </w:tc>
      </w:tr>
      <w:tr w:rsidR="00CE0F49" w14:paraId="37F5A143" w14:textId="77777777" w:rsidTr="00203ECA">
        <w:tc>
          <w:tcPr>
            <w:tcW w:w="5000" w:type="pct"/>
            <w:shd w:val="clear" w:color="auto" w:fill="215E99" w:themeFill="text2" w:themeFillTint="BF"/>
          </w:tcPr>
          <w:p w14:paraId="75B19031" w14:textId="11535DDF" w:rsidR="00CE0F49" w:rsidRPr="003647F3" w:rsidRDefault="00DB37A9" w:rsidP="00472C70">
            <w:pPr>
              <w:pStyle w:val="aff3"/>
            </w:pPr>
            <w:r>
              <w:rPr>
                <w:rFonts w:hint="eastAsia"/>
              </w:rPr>
              <w:t>3.</w:t>
            </w:r>
            <w:r w:rsidR="00CE0F49" w:rsidRPr="003647F3">
              <w:rPr>
                <w:rFonts w:hint="eastAsia"/>
              </w:rPr>
              <w:t>情報通信技術を用いた犯罪の防止</w:t>
            </w:r>
          </w:p>
        </w:tc>
      </w:tr>
      <w:tr w:rsidR="00CE0F49" w14:paraId="237F8343" w14:textId="77777777" w:rsidTr="00203ECA">
        <w:tc>
          <w:tcPr>
            <w:tcW w:w="5000" w:type="pct"/>
          </w:tcPr>
          <w:p w14:paraId="5741E117" w14:textId="77777777" w:rsidR="004A6A48" w:rsidRDefault="00CE0F49" w:rsidP="00C95230">
            <w:pPr>
              <w:pStyle w:val="afff7"/>
              <w:numPr>
                <w:ilvl w:val="0"/>
                <w:numId w:val="18"/>
              </w:numPr>
            </w:pPr>
            <w:r w:rsidRPr="00EE3213">
              <w:rPr>
                <w:rFonts w:hint="eastAsia"/>
              </w:rPr>
              <w:t>不正アクセスの防止などに向けた官民連携。</w:t>
            </w:r>
          </w:p>
          <w:p w14:paraId="3BBED85F" w14:textId="701B02A8" w:rsidR="00CE0F49" w:rsidRPr="00EE3213" w:rsidRDefault="00CE0F49" w:rsidP="00C95230">
            <w:pPr>
              <w:pStyle w:val="afff7"/>
              <w:numPr>
                <w:ilvl w:val="0"/>
                <w:numId w:val="18"/>
              </w:numPr>
            </w:pPr>
            <w:r w:rsidRPr="00EE3213">
              <w:rPr>
                <w:rFonts w:hint="eastAsia"/>
              </w:rPr>
              <w:t>国際連携、サイバー事案の警察への通報促進などの取組を実施。</w:t>
            </w:r>
          </w:p>
        </w:tc>
      </w:tr>
      <w:tr w:rsidR="00CE0F49" w14:paraId="17848BB9" w14:textId="77777777" w:rsidTr="00203ECA">
        <w:tc>
          <w:tcPr>
            <w:tcW w:w="5000" w:type="pct"/>
            <w:shd w:val="clear" w:color="auto" w:fill="215E99" w:themeFill="text2" w:themeFillTint="BF"/>
          </w:tcPr>
          <w:p w14:paraId="6DDB7781" w14:textId="2A9EEFB5" w:rsidR="00CE0F49" w:rsidRPr="00343059" w:rsidRDefault="00DB37A9" w:rsidP="00472C70">
            <w:pPr>
              <w:pStyle w:val="aff3"/>
            </w:pPr>
            <w:r>
              <w:rPr>
                <w:rFonts w:hint="eastAsia"/>
              </w:rPr>
              <w:lastRenderedPageBreak/>
              <w:t>4.</w:t>
            </w:r>
            <w:r w:rsidR="00CE0F49" w:rsidRPr="00343059">
              <w:rPr>
                <w:rFonts w:hint="eastAsia"/>
              </w:rPr>
              <w:t>高度情報通信ネットワークの災害対策</w:t>
            </w:r>
          </w:p>
        </w:tc>
      </w:tr>
      <w:tr w:rsidR="00CE0F49" w14:paraId="01041970" w14:textId="77777777" w:rsidTr="00203ECA">
        <w:tc>
          <w:tcPr>
            <w:tcW w:w="5000" w:type="pct"/>
          </w:tcPr>
          <w:p w14:paraId="52F0F56C" w14:textId="77777777" w:rsidR="00CE0F49" w:rsidRPr="008438E6" w:rsidRDefault="00CE0F49" w:rsidP="00C95230">
            <w:pPr>
              <w:pStyle w:val="afff7"/>
              <w:numPr>
                <w:ilvl w:val="0"/>
                <w:numId w:val="19"/>
              </w:numPr>
            </w:pPr>
            <w:r w:rsidRPr="008438E6">
              <w:rPr>
                <w:rFonts w:hint="eastAsia"/>
              </w:rPr>
              <w:t>ネットワークの冗長性の確保・電気通信事故の検証､災害発生時における移動電源車などの派遣などを推進。</w:t>
            </w:r>
          </w:p>
        </w:tc>
      </w:tr>
    </w:tbl>
    <w:p w14:paraId="69F4EA64" w14:textId="77777777" w:rsidR="00DD58F4" w:rsidRDefault="00DD58F4" w:rsidP="00222901">
      <w:pPr>
        <w:ind w:firstLineChars="0" w:firstLine="0"/>
      </w:pPr>
      <w:bookmarkStart w:id="50" w:name="_Toc167890541"/>
    </w:p>
    <w:p w14:paraId="5C4F4C0C" w14:textId="26A4E04C" w:rsidR="00222901" w:rsidRDefault="00B87F2E" w:rsidP="00B87F2E">
      <w:pPr>
        <w:pStyle w:val="5"/>
      </w:pPr>
      <w:r w:rsidRPr="0005798A">
        <w:rPr>
          <w:rFonts w:hint="eastAsia"/>
        </w:rPr>
        <w:t>各分野における基本的な施策</w:t>
      </w:r>
    </w:p>
    <w:p w14:paraId="05533132" w14:textId="77777777" w:rsidR="0098086C" w:rsidRDefault="000064D0" w:rsidP="000064D0">
      <w:r>
        <w:rPr>
          <w:rFonts w:hint="eastAsia"/>
        </w:rPr>
        <w:t>デジタル社会</w:t>
      </w:r>
      <w:r w:rsidR="00D85A12" w:rsidRPr="00D85A12">
        <w:rPr>
          <w:rFonts w:hint="eastAsia"/>
        </w:rPr>
        <w:t>の実現に向け、</w:t>
      </w:r>
      <w:r w:rsidR="00D85A12" w:rsidRPr="00D85A12">
        <w:t>6つの分野に分けて、基本的な施策が掲げられています。6つの分野における産業のデジタル化には、中小企業を対象とした施策が盛り込まれているため、その分野に焦点を当てて説明していきます。</w:t>
      </w:r>
    </w:p>
    <w:p w14:paraId="7B511C75" w14:textId="77777777" w:rsidR="00965715" w:rsidRDefault="00965715" w:rsidP="000064D0"/>
    <w:tbl>
      <w:tblPr>
        <w:tblStyle w:val="aa"/>
        <w:tblW w:w="0" w:type="auto"/>
        <w:tblLook w:val="04A0" w:firstRow="1" w:lastRow="0" w:firstColumn="1" w:lastColumn="0" w:noHBand="0" w:noVBand="1"/>
      </w:tblPr>
      <w:tblGrid>
        <w:gridCol w:w="10456"/>
      </w:tblGrid>
      <w:tr w:rsidR="0098086C" w14:paraId="40E9CD5E" w14:textId="77777777" w:rsidTr="0098086C">
        <w:tc>
          <w:tcPr>
            <w:tcW w:w="10456" w:type="dxa"/>
            <w:shd w:val="clear" w:color="auto" w:fill="215E99" w:themeFill="text2" w:themeFillTint="BF"/>
          </w:tcPr>
          <w:p w14:paraId="16CFE751" w14:textId="7D4AF1A5" w:rsidR="0098086C" w:rsidRDefault="0098086C" w:rsidP="0098086C">
            <w:pPr>
              <w:pStyle w:val="aff3"/>
            </w:pPr>
            <w:r>
              <w:rPr>
                <w:rFonts w:hint="eastAsia"/>
              </w:rPr>
              <w:t>各分野における基本的な施策</w:t>
            </w:r>
          </w:p>
        </w:tc>
      </w:tr>
      <w:tr w:rsidR="0098086C" w14:paraId="77F39F83" w14:textId="77777777" w:rsidTr="0098086C">
        <w:tc>
          <w:tcPr>
            <w:tcW w:w="10456" w:type="dxa"/>
          </w:tcPr>
          <w:p w14:paraId="7EAA629E" w14:textId="77777777" w:rsidR="0098086C" w:rsidRDefault="000E5590" w:rsidP="00AA1991">
            <w:pPr>
              <w:pStyle w:val="afff7"/>
            </w:pPr>
            <w:r w:rsidRPr="000E5590">
              <w:t>1.</w:t>
            </w:r>
            <w:r>
              <w:rPr>
                <w:rFonts w:hint="eastAsia"/>
              </w:rPr>
              <w:t>国民に対する行政サービスのデジタル化</w:t>
            </w:r>
          </w:p>
          <w:p w14:paraId="29394D6D" w14:textId="77777777" w:rsidR="000E5590" w:rsidRDefault="000E5590" w:rsidP="00AA1991">
            <w:pPr>
              <w:pStyle w:val="afff7"/>
            </w:pPr>
            <w:r>
              <w:rPr>
                <w:rFonts w:hint="eastAsia"/>
              </w:rPr>
              <w:t>2.安全・安心で便利な暮らしのデジタル化</w:t>
            </w:r>
          </w:p>
          <w:p w14:paraId="456F6065" w14:textId="77777777" w:rsidR="000E5590" w:rsidRDefault="000E5590" w:rsidP="00AA1991">
            <w:pPr>
              <w:pStyle w:val="afff7"/>
            </w:pPr>
            <w:r>
              <w:rPr>
                <w:rFonts w:hint="eastAsia"/>
              </w:rPr>
              <w:t>3.</w:t>
            </w:r>
            <w:r w:rsidR="00AA1991">
              <w:rPr>
                <w:rFonts w:hint="eastAsia"/>
              </w:rPr>
              <w:t>アクセシビリティの確保</w:t>
            </w:r>
          </w:p>
          <w:p w14:paraId="6664103F" w14:textId="77777777" w:rsidR="00AA1991" w:rsidRDefault="00AA1991" w:rsidP="00AA1991">
            <w:pPr>
              <w:pStyle w:val="afff9"/>
            </w:pPr>
            <w:r>
              <w:rPr>
                <w:rFonts w:hint="eastAsia"/>
              </w:rPr>
              <w:t>4.産業のデジタル化</w:t>
            </w:r>
          </w:p>
          <w:p w14:paraId="28C49807" w14:textId="77777777" w:rsidR="00AA1991" w:rsidRDefault="00AA1991" w:rsidP="00AA1991">
            <w:pPr>
              <w:pStyle w:val="afff7"/>
            </w:pPr>
            <w:r>
              <w:rPr>
                <w:rFonts w:hint="eastAsia"/>
              </w:rPr>
              <w:t>5.デジタル社会を支えるシステム・技術</w:t>
            </w:r>
          </w:p>
          <w:p w14:paraId="647858CD" w14:textId="1EDB1FB2" w:rsidR="0098086C" w:rsidRDefault="00AA1991" w:rsidP="00AA1991">
            <w:pPr>
              <w:pStyle w:val="afff7"/>
            </w:pPr>
            <w:r>
              <w:rPr>
                <w:rFonts w:hint="eastAsia"/>
              </w:rPr>
              <w:t>6.デジタル社会のライフスタイル・人材</w:t>
            </w:r>
          </w:p>
        </w:tc>
      </w:tr>
    </w:tbl>
    <w:p w14:paraId="3C01FFA2" w14:textId="333F4379" w:rsidR="00B87F2E" w:rsidRDefault="00BD7A07" w:rsidP="00965715">
      <w:r>
        <w:rPr>
          <w:noProof/>
        </w:rPr>
        <mc:AlternateContent>
          <mc:Choice Requires="wps">
            <w:drawing>
              <wp:anchor distT="0" distB="0" distL="114300" distR="114300" simplePos="0" relativeHeight="251658309" behindDoc="0" locked="0" layoutInCell="1" allowOverlap="1" wp14:anchorId="49CC0FCC" wp14:editId="7EFD7DC8">
                <wp:simplePos x="0" y="0"/>
                <wp:positionH relativeFrom="margin">
                  <wp:posOffset>2355850</wp:posOffset>
                </wp:positionH>
                <wp:positionV relativeFrom="paragraph">
                  <wp:posOffset>208915</wp:posOffset>
                </wp:positionV>
                <wp:extent cx="1931035" cy="167005"/>
                <wp:effectExtent l="38100" t="0" r="50165" b="42545"/>
                <wp:wrapTopAndBottom/>
                <wp:docPr id="2055946674" name="二等辺三角形 147"/>
                <wp:cNvGraphicFramePr/>
                <a:graphic xmlns:a="http://schemas.openxmlformats.org/drawingml/2006/main">
                  <a:graphicData uri="http://schemas.microsoft.com/office/word/2010/wordprocessingShape">
                    <wps:wsp>
                      <wps:cNvSpPr/>
                      <wps:spPr>
                        <a:xfrm rot="10800000">
                          <a:off x="0" y="0"/>
                          <a:ext cx="1931035" cy="167005"/>
                        </a:xfrm>
                        <a:prstGeom prst="triangle">
                          <a:avLst/>
                        </a:prstGeom>
                        <a:solidFill>
                          <a:srgbClr val="5B9BD5">
                            <a:lumMod val="60000"/>
                            <a:lumOff val="40000"/>
                          </a:srgbClr>
                        </a:solidFill>
                        <a:ln w="12700" cap="flat" cmpd="sng" algn="ctr">
                          <a:solidFill>
                            <a:srgbClr val="5B9BD5">
                              <a:lumMod val="60000"/>
                              <a:lumOff val="40000"/>
                            </a:srgbClr>
                          </a:solidFill>
                          <a:prstDash val="solid"/>
                          <a:miter lim="800000"/>
                        </a:ln>
                        <a:effectLst/>
                      </wps:spPr>
                      <wps:bodyPr rtlCol="0" anchor="ctr"/>
                    </wps:wsp>
                  </a:graphicData>
                </a:graphic>
              </wp:anchor>
            </w:drawing>
          </mc:Choice>
          <mc:Fallback xmlns:arto="http://schemas.microsoft.com/office/word/2006/arto" xmlns:w16du="http://schemas.microsoft.com/office/word/2023/wordml/word16du">
            <w:pict>
              <v:shapetype w14:anchorId="614166B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147" o:spid="_x0000_s1026" type="#_x0000_t5" style="position:absolute;left:0;text-align:left;margin-left:185.5pt;margin-top:16.45pt;width:152.05pt;height:13.15pt;rotation:180;z-index:25165834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" fillcolor="#9dc3e6" strokecolor="#9dc3e6" strokeweight="1pt">
                <w10:wrap type="topAndBottom" anchorx="margin"/>
              </v:shape>
            </w:pict>
          </mc:Fallback>
        </mc:AlternateContent>
      </w:r>
    </w:p>
    <w:p w14:paraId="597FC120" w14:textId="36C0336A" w:rsidR="00222901" w:rsidRDefault="003E4ED1" w:rsidP="003E4ED1">
      <w:pPr>
        <w:pStyle w:val="5"/>
      </w:pPr>
      <w:r>
        <w:rPr>
          <w:rFonts w:hint="eastAsia"/>
        </w:rPr>
        <w:t>産業のデジタル化</w:t>
      </w:r>
    </w:p>
    <w:p w14:paraId="18879833" w14:textId="77777777" w:rsidR="00556546" w:rsidRDefault="004505CA" w:rsidP="009D6892">
      <w:r>
        <w:rPr>
          <w:rFonts w:hint="eastAsia"/>
        </w:rPr>
        <w:t>行政</w:t>
      </w:r>
      <w:r w:rsidRPr="004505CA">
        <w:rPr>
          <w:rFonts w:hint="eastAsia"/>
        </w:rPr>
        <w:t>サービスのデジタル化を通じて事業者にとって利用しやすい環境を整備し、支援を必要とする事業者に迅速に支援が届く環境の実現を目指します。</w:t>
      </w:r>
    </w:p>
    <w:p w14:paraId="7B334067" w14:textId="77777777" w:rsidR="00965715" w:rsidRPr="009D6892" w:rsidRDefault="00965715" w:rsidP="009D6892"/>
    <w:tbl>
      <w:tblPr>
        <w:tblStyle w:val="aa"/>
        <w:tblW w:w="0" w:type="auto"/>
        <w:tblLook w:val="04A0" w:firstRow="1" w:lastRow="0" w:firstColumn="1" w:lastColumn="0" w:noHBand="0" w:noVBand="1"/>
      </w:tblPr>
      <w:tblGrid>
        <w:gridCol w:w="10456"/>
      </w:tblGrid>
      <w:tr w:rsidR="00556546" w14:paraId="62FAA2C2" w14:textId="77777777" w:rsidTr="00556546">
        <w:tc>
          <w:tcPr>
            <w:tcW w:w="10456" w:type="dxa"/>
            <w:shd w:val="clear" w:color="auto" w:fill="215E99" w:themeFill="text2" w:themeFillTint="BF"/>
          </w:tcPr>
          <w:p w14:paraId="3E3A7080" w14:textId="11504E53" w:rsidR="00556546" w:rsidRDefault="00E06613" w:rsidP="00E06613">
            <w:pPr>
              <w:pStyle w:val="aff3"/>
            </w:pPr>
            <w:r>
              <w:rPr>
                <w:rFonts w:hint="eastAsia"/>
              </w:rPr>
              <w:t>1.デジタルによる新たな産業の創出・育成</w:t>
            </w:r>
          </w:p>
        </w:tc>
      </w:tr>
      <w:tr w:rsidR="00556546" w14:paraId="537963AC" w14:textId="77777777" w:rsidTr="00556546">
        <w:tc>
          <w:tcPr>
            <w:tcW w:w="10456" w:type="dxa"/>
          </w:tcPr>
          <w:p w14:paraId="4442D886" w14:textId="700D158D" w:rsidR="00556546" w:rsidRDefault="000152AD" w:rsidP="00574A90">
            <w:pPr>
              <w:pStyle w:val="afff7"/>
            </w:pPr>
            <w:r w:rsidRPr="000152AD">
              <w:rPr>
                <w:rFonts w:hint="eastAsia"/>
              </w:rPr>
              <w:t>クラウドサービス産業の育成</w:t>
            </w:r>
            <w:r w:rsidRPr="000152AD">
              <w:t xml:space="preserve"> / ITスタートアップなどの育成</w:t>
            </w:r>
          </w:p>
        </w:tc>
      </w:tr>
      <w:tr w:rsidR="00556546" w14:paraId="389D8475" w14:textId="77777777" w:rsidTr="00556546">
        <w:tc>
          <w:tcPr>
            <w:tcW w:w="10456" w:type="dxa"/>
            <w:shd w:val="clear" w:color="auto" w:fill="215E99" w:themeFill="text2" w:themeFillTint="BF"/>
          </w:tcPr>
          <w:p w14:paraId="72F192E6" w14:textId="61039AE2" w:rsidR="00556546" w:rsidRDefault="00574A90" w:rsidP="00E06613">
            <w:pPr>
              <w:pStyle w:val="aff3"/>
            </w:pPr>
            <w:r>
              <w:rPr>
                <w:rFonts w:hint="eastAsia"/>
              </w:rPr>
              <w:t>2.事業者向け行政サービスの質の向上に向けた取組</w:t>
            </w:r>
          </w:p>
        </w:tc>
      </w:tr>
      <w:tr w:rsidR="00556546" w14:paraId="2DF36C21" w14:textId="77777777" w:rsidTr="00556546">
        <w:tc>
          <w:tcPr>
            <w:tcW w:w="10456" w:type="dxa"/>
          </w:tcPr>
          <w:p w14:paraId="391D1198" w14:textId="77777777" w:rsidR="00556546" w:rsidRDefault="00EB2DE6" w:rsidP="005A17C0">
            <w:pPr>
              <w:pStyle w:val="afff7"/>
              <w:numPr>
                <w:ilvl w:val="0"/>
                <w:numId w:val="19"/>
              </w:numPr>
            </w:pPr>
            <w:r>
              <w:rPr>
                <w:rFonts w:hint="eastAsia"/>
              </w:rPr>
              <w:t>電子署名、電子委任状、商業登記電子証明書の普及</w:t>
            </w:r>
          </w:p>
          <w:p w14:paraId="2FC97ED7" w14:textId="77777777" w:rsidR="00EB2DE6" w:rsidRDefault="00EB2DE6" w:rsidP="005A17C0">
            <w:pPr>
              <w:pStyle w:val="afff7"/>
              <w:numPr>
                <w:ilvl w:val="0"/>
                <w:numId w:val="19"/>
              </w:numPr>
            </w:pPr>
            <w:r>
              <w:rPr>
                <w:rFonts w:hint="eastAsia"/>
              </w:rPr>
              <w:t>法人共通認証基盤（GビズID）の普及</w:t>
            </w:r>
          </w:p>
          <w:p w14:paraId="594CBC92" w14:textId="77777777" w:rsidR="00EB2DE6" w:rsidRDefault="00CC56AF" w:rsidP="00CC56AF">
            <w:pPr>
              <w:pStyle w:val="afff9"/>
              <w:numPr>
                <w:ilvl w:val="0"/>
                <w:numId w:val="19"/>
              </w:numPr>
            </w:pPr>
            <w:r>
              <w:rPr>
                <w:rFonts w:hint="eastAsia"/>
              </w:rPr>
              <w:t>事業者に対するオンライン行政サービスの充実</w:t>
            </w:r>
          </w:p>
          <w:p w14:paraId="45891389" w14:textId="77777777" w:rsidR="00CC56AF" w:rsidRDefault="00CC56AF" w:rsidP="00CC56AF">
            <w:pPr>
              <w:pStyle w:val="afff7"/>
              <w:numPr>
                <w:ilvl w:val="0"/>
                <w:numId w:val="19"/>
              </w:numPr>
            </w:pPr>
            <w:r>
              <w:rPr>
                <w:rFonts w:hint="eastAsia"/>
              </w:rPr>
              <w:t>レベルに応じた認証の推進</w:t>
            </w:r>
          </w:p>
          <w:p w14:paraId="0DEF3C92" w14:textId="3621BF06" w:rsidR="00556546" w:rsidRDefault="00CC56AF" w:rsidP="00CC56AF">
            <w:pPr>
              <w:pStyle w:val="afff7"/>
              <w:numPr>
                <w:ilvl w:val="0"/>
                <w:numId w:val="19"/>
              </w:numPr>
            </w:pPr>
            <w:r>
              <w:rPr>
                <w:rFonts w:hint="eastAsia"/>
              </w:rPr>
              <w:t>eKYC（</w:t>
            </w:r>
            <w:r w:rsidR="00931635" w:rsidRPr="00931635">
              <w:t>electronic Know Your Customer）などを用いた民間取引などにおける本人確認手法の普及促進</w:t>
            </w:r>
          </w:p>
        </w:tc>
      </w:tr>
      <w:tr w:rsidR="00556546" w14:paraId="734AE590" w14:textId="77777777" w:rsidTr="00556546">
        <w:tc>
          <w:tcPr>
            <w:tcW w:w="10456" w:type="dxa"/>
            <w:shd w:val="clear" w:color="auto" w:fill="215E99" w:themeFill="text2" w:themeFillTint="BF"/>
          </w:tcPr>
          <w:p w14:paraId="6E880594" w14:textId="73AAF6F2" w:rsidR="00556546" w:rsidRDefault="00574A90" w:rsidP="00574A90">
            <w:pPr>
              <w:pStyle w:val="aff3"/>
            </w:pPr>
            <w:r>
              <w:rPr>
                <w:rFonts w:hint="eastAsia"/>
              </w:rPr>
              <w:t>3.中小企業のデジタル化の支援</w:t>
            </w:r>
          </w:p>
        </w:tc>
      </w:tr>
      <w:tr w:rsidR="00556546" w14:paraId="45BD9CBC" w14:textId="77777777" w:rsidTr="00556546">
        <w:tc>
          <w:tcPr>
            <w:tcW w:w="10456" w:type="dxa"/>
          </w:tcPr>
          <w:p w14:paraId="3A9D4F1B" w14:textId="77777777" w:rsidR="00556546" w:rsidRDefault="00931635" w:rsidP="00931635">
            <w:pPr>
              <w:pStyle w:val="afff9"/>
              <w:numPr>
                <w:ilvl w:val="0"/>
                <w:numId w:val="71"/>
              </w:numPr>
            </w:pPr>
            <w:r>
              <w:rPr>
                <w:rFonts w:hint="eastAsia"/>
              </w:rPr>
              <w:t>中小企業の事業環境デジタル化サポート</w:t>
            </w:r>
          </w:p>
          <w:p w14:paraId="1B55CD9C" w14:textId="200CF073" w:rsidR="00556546" w:rsidRDefault="00931635" w:rsidP="00931635">
            <w:pPr>
              <w:pStyle w:val="afff9"/>
              <w:numPr>
                <w:ilvl w:val="0"/>
                <w:numId w:val="71"/>
              </w:numPr>
            </w:pPr>
            <w:r>
              <w:rPr>
                <w:rFonts w:hint="eastAsia"/>
              </w:rPr>
              <w:t>中小企業のサイバーセキュリティ対策の支援</w:t>
            </w:r>
          </w:p>
        </w:tc>
      </w:tr>
      <w:tr w:rsidR="00556546" w14:paraId="2F6D76F8" w14:textId="77777777" w:rsidTr="00556546">
        <w:tc>
          <w:tcPr>
            <w:tcW w:w="10456" w:type="dxa"/>
            <w:shd w:val="clear" w:color="auto" w:fill="215E99" w:themeFill="text2" w:themeFillTint="BF"/>
          </w:tcPr>
          <w:p w14:paraId="1632A194" w14:textId="4C48775F" w:rsidR="00556546" w:rsidRDefault="00574A90" w:rsidP="00574A90">
            <w:pPr>
              <w:pStyle w:val="aff3"/>
            </w:pPr>
            <w:r>
              <w:rPr>
                <w:rFonts w:hint="eastAsia"/>
              </w:rPr>
              <w:lastRenderedPageBreak/>
              <w:t>4.産業全体のデジタルトランスフォーメーション</w:t>
            </w:r>
          </w:p>
        </w:tc>
      </w:tr>
      <w:tr w:rsidR="00556546" w14:paraId="7E4DD178" w14:textId="77777777" w:rsidTr="00556546">
        <w:tc>
          <w:tcPr>
            <w:tcW w:w="10456" w:type="dxa"/>
          </w:tcPr>
          <w:p w14:paraId="1579D785" w14:textId="793F38CF" w:rsidR="00556546" w:rsidRDefault="00931635" w:rsidP="00931635">
            <w:pPr>
              <w:pStyle w:val="afff7"/>
              <w:numPr>
                <w:ilvl w:val="0"/>
                <w:numId w:val="72"/>
              </w:numPr>
            </w:pPr>
            <w:r>
              <w:rPr>
                <w:rFonts w:hint="eastAsia"/>
              </w:rPr>
              <w:t>市場評価を通じたDXの推進、産業におけるサイバーセキュリティの強化、データの利活用や</w:t>
            </w:r>
            <w:r w:rsidR="00030025">
              <w:rPr>
                <w:rFonts w:hint="eastAsia"/>
              </w:rPr>
              <w:t>規制改革などを通じた産業のDX</w:t>
            </w:r>
          </w:p>
        </w:tc>
      </w:tr>
    </w:tbl>
    <w:p w14:paraId="515DDB55" w14:textId="160A2904" w:rsidR="009D6892" w:rsidRPr="009D6892" w:rsidRDefault="00496D6D" w:rsidP="00D568E2">
      <w:r w:rsidRPr="004435C2">
        <w:rPr>
          <w:noProof/>
        </w:rPr>
        <mc:AlternateContent>
          <mc:Choice Requires="wps">
            <w:drawing>
              <wp:anchor distT="0" distB="0" distL="114300" distR="114300" simplePos="0" relativeHeight="251658313" behindDoc="0" locked="0" layoutInCell="1" allowOverlap="1" wp14:anchorId="44BA9092" wp14:editId="3842E785">
                <wp:simplePos x="0" y="0"/>
                <wp:positionH relativeFrom="margin">
                  <wp:posOffset>1220993</wp:posOffset>
                </wp:positionH>
                <wp:positionV relativeFrom="paragraph">
                  <wp:posOffset>48970</wp:posOffset>
                </wp:positionV>
                <wp:extent cx="4197737" cy="184666"/>
                <wp:effectExtent l="0" t="0" r="0" b="0"/>
                <wp:wrapTopAndBottom/>
                <wp:docPr id="1769169580" name="テキスト ボックス 148"/>
                <wp:cNvGraphicFramePr/>
                <a:graphic xmlns:a="http://schemas.openxmlformats.org/drawingml/2006/main">
                  <a:graphicData uri="http://schemas.microsoft.com/office/word/2010/wordprocessingShape">
                    <wps:wsp>
                      <wps:cNvSpPr txBox="1"/>
                      <wps:spPr>
                        <a:xfrm>
                          <a:off x="0" y="0"/>
                          <a:ext cx="4197737" cy="184666"/>
                        </a:xfrm>
                        <a:prstGeom prst="rect">
                          <a:avLst/>
                        </a:prstGeom>
                        <a:noFill/>
                      </wps:spPr>
                      <wps:txbx>
                        <w:txbxContent>
                          <w:p w14:paraId="5FEC558F" w14:textId="77777777" w:rsidR="006A4762" w:rsidRDefault="006A4762" w:rsidP="006A4762">
                            <w:pPr>
                              <w:pStyle w:val="aff9"/>
                            </w:pPr>
                            <w:r>
                              <w:rPr>
                                <w:rFonts w:hint="eastAsia"/>
                              </w:rPr>
                              <w:t>（出典） デジタル庁「デジタル社会の実現に向けた重点計画</w:t>
                            </w:r>
                            <w:r>
                              <w:rPr>
                                <w:rFonts w:hint="eastAsia"/>
                                <w:u w:color="FFFFFF"/>
                              </w:rPr>
                              <w:t>」をもとに作成</w:t>
                            </w:r>
                            <w:r>
                              <w:rPr>
                                <w:rFonts w:hint="eastAsia"/>
                              </w:rPr>
                              <w:t xml:space="preserve"> </w:t>
                            </w:r>
                          </w:p>
                        </w:txbxContent>
                      </wps:txbx>
                      <wps:bodyPr wrap="square" rtlCol="0">
                        <a:spAutoFit/>
                      </wps:bodyPr>
                    </wps:wsp>
                  </a:graphicData>
                </a:graphic>
              </wp:anchor>
            </w:drawing>
          </mc:Choice>
          <mc:Fallback xmlns:w16du="http://schemas.microsoft.com/office/word/2023/wordml/word16du">
            <w:pict>
              <v:shape w14:anchorId="44BA9092" id="テキスト ボックス 148" o:spid="_x0000_s1037" type="#_x0000_t202" style="position:absolute;left:0;text-align:left;margin-left:96.15pt;margin-top:3.85pt;width:330.55pt;height:14.55pt;z-index:251658313;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" filled="f" stroked="f">
                <v:textbox style="mso-fit-shape-to-text:t">
                  <w:txbxContent>
                    <w:p w14:paraId="5FEC558F" w14:textId="77777777" w:rsidR="006A4762" w:rsidRDefault="006A4762" w:rsidP="006A4762">
                      <w:pPr>
                        <w:pStyle w:val="aff9"/>
                      </w:pPr>
                      <w:r>
                        <w:rPr>
                          <w:rFonts w:hint="eastAsia"/>
                        </w:rPr>
                        <w:t>（出典） デジタル庁「デジタル社会の実現に向けた重点計画</w:t>
                      </w:r>
                      <w:r>
                        <w:rPr>
                          <w:rFonts w:hint="eastAsia"/>
                          <w:u w:color="FFFFFF"/>
                        </w:rPr>
                        <w:t>」をもとに作成</w:t>
                      </w:r>
                      <w:r>
                        <w:rPr>
                          <w:rFonts w:hint="eastAsia"/>
                        </w:rPr>
                        <w:t xml:space="preserve"> </w:t>
                      </w:r>
                    </w:p>
                  </w:txbxContent>
                </v:textbox>
                <w10:wrap type="topAndBottom" anchorx="margin"/>
              </v:shape>
            </w:pict>
          </mc:Fallback>
        </mc:AlternateContent>
      </w:r>
    </w:p>
    <w:p w14:paraId="17EF58B5" w14:textId="460D72EE" w:rsidR="006A4762" w:rsidRDefault="00627DFC" w:rsidP="009D6892">
      <w:r w:rsidRPr="00627DFC">
        <w:rPr>
          <w:rFonts w:hint="eastAsia"/>
        </w:rPr>
        <w:t>以下では、前述の産業のデジタル化のうち、中小企業を対象とした施策が盛り込まれている「事業者向け行政サービスの質の向上に向けた取組」と「中小企業のデジタル化の支援」について説明します。</w:t>
      </w:r>
    </w:p>
    <w:p w14:paraId="15FE132D" w14:textId="77777777" w:rsidR="00965715" w:rsidRPr="009D6892" w:rsidRDefault="00965715" w:rsidP="009D6892"/>
    <w:p w14:paraId="5D1741C6" w14:textId="669E7598" w:rsidR="00496D6D" w:rsidRPr="00496D6D" w:rsidRDefault="00311EC8" w:rsidP="00496D6D">
      <w:pPr>
        <w:pStyle w:val="5"/>
      </w:pPr>
      <w:r>
        <w:rPr>
          <w:rFonts w:hint="eastAsia"/>
        </w:rPr>
        <w:t>事業者向け行政サービスの質の向上に向けた取組</w:t>
      </w:r>
    </w:p>
    <w:tbl>
      <w:tblPr>
        <w:tblStyle w:val="aa"/>
        <w:tblW w:w="0" w:type="auto"/>
        <w:tblLook w:val="04A0" w:firstRow="1" w:lastRow="0" w:firstColumn="1" w:lastColumn="0" w:noHBand="0" w:noVBand="1"/>
      </w:tblPr>
      <w:tblGrid>
        <w:gridCol w:w="10456"/>
      </w:tblGrid>
      <w:tr w:rsidR="003E00B6" w14:paraId="5E4B2501" w14:textId="77777777" w:rsidTr="002C0667">
        <w:tc>
          <w:tcPr>
            <w:tcW w:w="10456" w:type="dxa"/>
            <w:shd w:val="clear" w:color="auto" w:fill="215E99" w:themeFill="text2" w:themeFillTint="BF"/>
          </w:tcPr>
          <w:p w14:paraId="0BFC04A7" w14:textId="191D1ADD" w:rsidR="003E00B6" w:rsidRDefault="00805018" w:rsidP="00805018">
            <w:pPr>
              <w:pStyle w:val="aff3"/>
            </w:pPr>
            <w:r>
              <w:rPr>
                <w:rFonts w:hint="eastAsia"/>
              </w:rPr>
              <w:t>電子署名、電子委任状、商業登記電子証明書の普及</w:t>
            </w:r>
          </w:p>
        </w:tc>
      </w:tr>
      <w:tr w:rsidR="003E00B6" w14:paraId="7AB2DE5F" w14:textId="77777777" w:rsidTr="003E00B6">
        <w:tc>
          <w:tcPr>
            <w:tcW w:w="10456" w:type="dxa"/>
          </w:tcPr>
          <w:p w14:paraId="03D76E66" w14:textId="1A4332DB" w:rsidR="003E00B6" w:rsidRDefault="00CB05E3" w:rsidP="00CB05E3">
            <w:pPr>
              <w:pStyle w:val="afff7"/>
            </w:pPr>
            <w:r w:rsidRPr="00CB05E3">
              <w:rPr>
                <w:rFonts w:hint="eastAsia"/>
              </w:rPr>
              <w:t>電子署名、電子委任状、商業登記電子証明書について、事業者による活用の機会が増加し、多様化していることから、普及を更に強力に推進する。</w:t>
            </w:r>
          </w:p>
        </w:tc>
      </w:tr>
      <w:tr w:rsidR="003E00B6" w14:paraId="04DE1D25" w14:textId="77777777" w:rsidTr="002C0667">
        <w:tc>
          <w:tcPr>
            <w:tcW w:w="10456" w:type="dxa"/>
            <w:shd w:val="clear" w:color="auto" w:fill="215E99" w:themeFill="text2" w:themeFillTint="BF"/>
          </w:tcPr>
          <w:p w14:paraId="3B09DFDE" w14:textId="56CDF6E5" w:rsidR="003E00B6" w:rsidRDefault="00E86521" w:rsidP="00805018">
            <w:pPr>
              <w:pStyle w:val="aff3"/>
            </w:pPr>
            <w:r>
              <w:rPr>
                <w:rFonts w:hint="eastAsia"/>
              </w:rPr>
              <w:t>法人共通認証基盤（GビズID）の普及</w:t>
            </w:r>
          </w:p>
        </w:tc>
      </w:tr>
      <w:tr w:rsidR="003E00B6" w14:paraId="1845235D" w14:textId="77777777" w:rsidTr="003E00B6">
        <w:tc>
          <w:tcPr>
            <w:tcW w:w="10456" w:type="dxa"/>
          </w:tcPr>
          <w:p w14:paraId="5810D195" w14:textId="3AF54AF0" w:rsidR="003E00B6" w:rsidRDefault="009D2DAF" w:rsidP="00CB05E3">
            <w:pPr>
              <w:pStyle w:val="afff7"/>
            </w:pPr>
            <w:r w:rsidRPr="009D2DAF">
              <w:rPr>
                <w:rFonts w:hint="eastAsia"/>
              </w:rPr>
              <w:t>法人が</w:t>
            </w:r>
            <w:r w:rsidR="004901DF">
              <w:rPr>
                <w:rFonts w:hint="eastAsia"/>
              </w:rPr>
              <w:t>様々なサ</w:t>
            </w:r>
            <w:r w:rsidRPr="009D2DAF">
              <w:rPr>
                <w:rFonts w:hint="eastAsia"/>
              </w:rPr>
              <w:t>ービスにログインできる認証サービスを実現する「</w:t>
            </w:r>
            <w:r w:rsidRPr="009D2DAF">
              <w:t>GビズID」について、2023年度中にマイナンバーカードを利用した審査の効率化、連携行政サービスの拡充などを進める。</w:t>
            </w:r>
          </w:p>
        </w:tc>
      </w:tr>
      <w:tr w:rsidR="003E00B6" w14:paraId="1ED62559" w14:textId="77777777" w:rsidTr="002C0667">
        <w:tc>
          <w:tcPr>
            <w:tcW w:w="10456" w:type="dxa"/>
            <w:shd w:val="clear" w:color="auto" w:fill="215E99" w:themeFill="text2" w:themeFillTint="BF"/>
          </w:tcPr>
          <w:p w14:paraId="2F6A5F48" w14:textId="33A03F8F" w:rsidR="003E00B6" w:rsidRDefault="00E86521" w:rsidP="00E86521">
            <w:pPr>
              <w:pStyle w:val="aff3"/>
            </w:pPr>
            <w:r>
              <w:rPr>
                <w:rFonts w:hint="eastAsia"/>
              </w:rPr>
              <w:t>事業者に対するオンライン行政サービスの充実</w:t>
            </w:r>
          </w:p>
        </w:tc>
      </w:tr>
      <w:tr w:rsidR="003E00B6" w14:paraId="3FF7547F" w14:textId="77777777" w:rsidTr="003E00B6">
        <w:tc>
          <w:tcPr>
            <w:tcW w:w="10456" w:type="dxa"/>
          </w:tcPr>
          <w:p w14:paraId="08F409CC" w14:textId="77777777" w:rsidR="00F97B98" w:rsidRDefault="004C26B4" w:rsidP="005C27FB">
            <w:pPr>
              <w:pStyle w:val="afff9"/>
            </w:pPr>
            <w:r w:rsidRPr="004C26B4">
              <w:rPr>
                <w:rFonts w:hint="eastAsia"/>
              </w:rPr>
              <w:t>ア：</w:t>
            </w:r>
            <w:r w:rsidRPr="004C26B4">
              <w:t>e-Gov の利用</w:t>
            </w:r>
            <w:r w:rsidR="00F97B98">
              <w:rPr>
                <w:rFonts w:hint="eastAsia"/>
              </w:rPr>
              <w:t>促進</w:t>
            </w:r>
          </w:p>
          <w:p w14:paraId="5226263F" w14:textId="77777777" w:rsidR="00F97B98" w:rsidRDefault="004C26B4" w:rsidP="004C26B4">
            <w:pPr>
              <w:pStyle w:val="afff7"/>
            </w:pPr>
            <w:r w:rsidRPr="004C26B4">
              <w:t>安定運用を確保しつつ、クラウドサービス利用による柔軟なリソース活用に向けて、ガバメントクラウドへの移行の整備を2023年度中に行うことを目指す。</w:t>
            </w:r>
          </w:p>
          <w:p w14:paraId="6D899DD6" w14:textId="77777777" w:rsidR="00F97B98" w:rsidRDefault="004C26B4" w:rsidP="005C27FB">
            <w:pPr>
              <w:pStyle w:val="afff9"/>
            </w:pPr>
            <w:r w:rsidRPr="004C26B4">
              <w:t>イ：J グランツの利便性向上と利用補助金の拡大</w:t>
            </w:r>
          </w:p>
          <w:p w14:paraId="1010024F" w14:textId="76338E82" w:rsidR="00F97B98" w:rsidRDefault="004C26B4" w:rsidP="004C26B4">
            <w:pPr>
              <w:pStyle w:val="afff7"/>
            </w:pPr>
            <w:r w:rsidRPr="004C26B4">
              <w:t>申請簡素化や事務局の審査プロセス迅速化の観点から、2024年度（令和６年度）を目途に、システムアーキテクチャ</w:t>
            </w:r>
            <w:r w:rsidR="004901DF">
              <w:rPr>
                <w:rFonts w:hint="eastAsia"/>
              </w:rPr>
              <w:t>及び</w:t>
            </w:r>
            <w:r w:rsidRPr="004C26B4">
              <w:t>UIの刷新を行い、申請時の事業者・事務局双方の負担軽減を図る。</w:t>
            </w:r>
          </w:p>
          <w:p w14:paraId="782B5C2E" w14:textId="77777777" w:rsidR="007F45CC" w:rsidRDefault="004C26B4" w:rsidP="005C27FB">
            <w:pPr>
              <w:pStyle w:val="afff9"/>
            </w:pPr>
            <w:r w:rsidRPr="004C26B4">
              <w:t>ウ：中小企業支援のDX推進</w:t>
            </w:r>
          </w:p>
          <w:p w14:paraId="7C3857CC" w14:textId="77777777" w:rsidR="007F45CC" w:rsidRDefault="004C26B4" w:rsidP="004C26B4">
            <w:pPr>
              <w:pStyle w:val="afff7"/>
            </w:pPr>
            <w:r w:rsidRPr="004C26B4">
              <w:t>事業者の申請などデータを一元化し官民で利活用するためのデータ基盤（ミラサポコネクト）</w:t>
            </w:r>
            <w:r w:rsidRPr="004C26B4">
              <w:rPr>
                <w:rFonts w:hint="eastAsia"/>
              </w:rPr>
              <w:t>を通じて、自社の経営特性に合った多様な支援がリコメンドされる環境を実現する。</w:t>
            </w:r>
          </w:p>
          <w:p w14:paraId="18639928" w14:textId="40F11827" w:rsidR="003E00B6" w:rsidRDefault="004C26B4" w:rsidP="004C26B4">
            <w:pPr>
              <w:pStyle w:val="afff7"/>
            </w:pPr>
            <w:r w:rsidRPr="004C26B4">
              <w:t>最適な支援策や支援者・民間サービスなどについて情報交換できるコミュニティサイトの構築を目指す。</w:t>
            </w:r>
          </w:p>
        </w:tc>
      </w:tr>
      <w:tr w:rsidR="003E00B6" w14:paraId="2C683BC4" w14:textId="77777777" w:rsidTr="002C0667">
        <w:tc>
          <w:tcPr>
            <w:tcW w:w="10456" w:type="dxa"/>
            <w:shd w:val="clear" w:color="auto" w:fill="215E99" w:themeFill="text2" w:themeFillTint="BF"/>
          </w:tcPr>
          <w:p w14:paraId="0E715220" w14:textId="6FE76E6C" w:rsidR="003E00B6" w:rsidRDefault="00E86521" w:rsidP="00E86521">
            <w:pPr>
              <w:pStyle w:val="aff3"/>
            </w:pPr>
            <w:r>
              <w:rPr>
                <w:rFonts w:hint="eastAsia"/>
              </w:rPr>
              <w:t>レベルに応じた認証の推進</w:t>
            </w:r>
          </w:p>
        </w:tc>
      </w:tr>
      <w:tr w:rsidR="003E00B6" w14:paraId="111E83C1" w14:textId="77777777" w:rsidTr="003E00B6">
        <w:tc>
          <w:tcPr>
            <w:tcW w:w="10456" w:type="dxa"/>
          </w:tcPr>
          <w:p w14:paraId="491386C4" w14:textId="77777777" w:rsidR="00D66C41" w:rsidRDefault="00D66C41" w:rsidP="00D66C41">
            <w:pPr>
              <w:pStyle w:val="afff9"/>
            </w:pPr>
            <w:r w:rsidRPr="00D66C41">
              <w:rPr>
                <w:rFonts w:hint="eastAsia"/>
              </w:rPr>
              <w:t>ア：民間事業者への周知・相談支援の強化</w:t>
            </w:r>
          </w:p>
          <w:p w14:paraId="718BD5D6" w14:textId="77777777" w:rsidR="00D66C41" w:rsidRDefault="00D66C41" w:rsidP="00D66C41">
            <w:pPr>
              <w:pStyle w:val="afff7"/>
            </w:pPr>
            <w:r w:rsidRPr="00D66C41">
              <w:t>マイナンバーカードの普及などに伴い、利用のインセンティブが大きく高まる民間事業者への周知・相談支援を強化する。</w:t>
            </w:r>
          </w:p>
          <w:p w14:paraId="5DD89DC4" w14:textId="5A294470" w:rsidR="00D66C41" w:rsidRDefault="00D66C41" w:rsidP="00D66C41">
            <w:pPr>
              <w:pStyle w:val="afff9"/>
            </w:pPr>
            <w:r w:rsidRPr="00D66C41">
              <w:t>イ：利用要件・利用手続などの改善</w:t>
            </w:r>
          </w:p>
          <w:p w14:paraId="35C99323" w14:textId="7738EC92" w:rsidR="003E00B6" w:rsidRDefault="00D66C41" w:rsidP="00D66C41">
            <w:pPr>
              <w:pStyle w:val="afff7"/>
            </w:pPr>
            <w:r w:rsidRPr="00D66C41">
              <w:t>民間事業者の視点に立ち、利用要件・利用手続などの継続的な改善を実施する。</w:t>
            </w:r>
          </w:p>
        </w:tc>
      </w:tr>
      <w:tr w:rsidR="003E00B6" w14:paraId="5B4BB33E" w14:textId="77777777" w:rsidTr="002C0667">
        <w:tc>
          <w:tcPr>
            <w:tcW w:w="10456" w:type="dxa"/>
            <w:shd w:val="clear" w:color="auto" w:fill="215E99" w:themeFill="text2" w:themeFillTint="BF"/>
          </w:tcPr>
          <w:p w14:paraId="5AB13504" w14:textId="0C426F80" w:rsidR="003E00B6" w:rsidRDefault="00E86521" w:rsidP="00E86521">
            <w:pPr>
              <w:pStyle w:val="aff3"/>
            </w:pPr>
            <w:r>
              <w:rPr>
                <w:rFonts w:hint="eastAsia"/>
              </w:rPr>
              <w:lastRenderedPageBreak/>
              <w:t>eKYCなどを用いた民間取引などにおける本人確認手法の普及促進</w:t>
            </w:r>
          </w:p>
        </w:tc>
      </w:tr>
      <w:tr w:rsidR="003E00B6" w14:paraId="5B7BB04A" w14:textId="77777777" w:rsidTr="003E00B6">
        <w:tc>
          <w:tcPr>
            <w:tcW w:w="10456" w:type="dxa"/>
          </w:tcPr>
          <w:p w14:paraId="022834BC" w14:textId="00C73361" w:rsidR="003E00B6" w:rsidRDefault="00D03CFF" w:rsidP="00D03CFF">
            <w:pPr>
              <w:pStyle w:val="afff7"/>
            </w:pPr>
            <w:r w:rsidRPr="00D03CFF">
              <w:rPr>
                <w:rFonts w:hint="eastAsia"/>
              </w:rPr>
              <w:t>デジタル空間での安全・安心な民間の取引などにおいて必要となる本人確認について、公的個人認証サービス（</w:t>
            </w:r>
            <w:r w:rsidRPr="00D03CFF">
              <w:t>JPKI）の利用を促進する。その上で、安全性や信頼性などに配慮しつつ、具体的な課題と方向性を整理し、簡便な手法の一つであるeKYCなどを用いた本人確認手法の普及を進める。</w:t>
            </w:r>
          </w:p>
        </w:tc>
      </w:tr>
    </w:tbl>
    <w:p w14:paraId="11F6E946" w14:textId="58123EEE" w:rsidR="00311EC8" w:rsidRPr="009D6892" w:rsidRDefault="0023363D" w:rsidP="00D405C7">
      <w:r w:rsidRPr="004435C2">
        <w:rPr>
          <w:noProof/>
        </w:rPr>
        <mc:AlternateContent>
          <mc:Choice Requires="wps">
            <w:drawing>
              <wp:anchor distT="0" distB="0" distL="114300" distR="114300" simplePos="0" relativeHeight="251658318" behindDoc="0" locked="0" layoutInCell="1" allowOverlap="1" wp14:anchorId="4F052280" wp14:editId="72125371">
                <wp:simplePos x="0" y="0"/>
                <wp:positionH relativeFrom="margin">
                  <wp:align>center</wp:align>
                </wp:positionH>
                <wp:positionV relativeFrom="paragraph">
                  <wp:posOffset>0</wp:posOffset>
                </wp:positionV>
                <wp:extent cx="4197737" cy="184666"/>
                <wp:effectExtent l="0" t="0" r="0" b="0"/>
                <wp:wrapTopAndBottom/>
                <wp:docPr id="1252954458" name="テキスト ボックス 150"/>
                <wp:cNvGraphicFramePr/>
                <a:graphic xmlns:a="http://schemas.openxmlformats.org/drawingml/2006/main">
                  <a:graphicData uri="http://schemas.microsoft.com/office/word/2010/wordprocessingShape">
                    <wps:wsp>
                      <wps:cNvSpPr txBox="1"/>
                      <wps:spPr>
                        <a:xfrm>
                          <a:off x="0" y="0"/>
                          <a:ext cx="4197737" cy="184666"/>
                        </a:xfrm>
                        <a:prstGeom prst="rect">
                          <a:avLst/>
                        </a:prstGeom>
                        <a:noFill/>
                      </wps:spPr>
                      <wps:txbx>
                        <w:txbxContent>
                          <w:p w14:paraId="336C2D4A" w14:textId="77777777" w:rsidR="0023363D" w:rsidRDefault="0023363D" w:rsidP="0023363D">
                            <w:pPr>
                              <w:pStyle w:val="aff9"/>
                            </w:pPr>
                            <w:r>
                              <w:rPr>
                                <w:rFonts w:hint="eastAsia"/>
                              </w:rPr>
                              <w:t>（出典） デジタル庁「デジタル社会の実現に向けた重点計画</w:t>
                            </w:r>
                            <w:r>
                              <w:rPr>
                                <w:rFonts w:hint="eastAsia"/>
                                <w:u w:color="FFFFFF"/>
                              </w:rPr>
                              <w:t>」をもとに作成</w:t>
                            </w:r>
                            <w:r>
                              <w:rPr>
                                <w:rFonts w:hint="eastAsia"/>
                              </w:rPr>
                              <w:t xml:space="preserve"> </w:t>
                            </w:r>
                          </w:p>
                        </w:txbxContent>
                      </wps:txbx>
                      <wps:bodyPr wrap="square" rtlCol="0">
                        <a:spAutoFit/>
                      </wps:bodyPr>
                    </wps:wsp>
                  </a:graphicData>
                </a:graphic>
              </wp:anchor>
            </w:drawing>
          </mc:Choice>
          <mc:Fallback xmlns:w16du="http://schemas.microsoft.com/office/word/2023/wordml/word16du">
            <w:pict>
              <v:shape w14:anchorId="4F052280" id="テキスト ボックス 150" o:spid="_x0000_s1038" type="#_x0000_t202" style="position:absolute;left:0;text-align:left;margin-left:0;margin-top:0;width:330.55pt;height:14.55pt;z-index:25165831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" filled="f" stroked="f">
                <v:textbox style="mso-fit-shape-to-text:t">
                  <w:txbxContent>
                    <w:p w14:paraId="336C2D4A" w14:textId="77777777" w:rsidR="0023363D" w:rsidRDefault="0023363D" w:rsidP="0023363D">
                      <w:pPr>
                        <w:pStyle w:val="aff9"/>
                      </w:pPr>
                      <w:r>
                        <w:rPr>
                          <w:rFonts w:hint="eastAsia"/>
                        </w:rPr>
                        <w:t>（出典） デジタル庁「デジタル社会の実現に向けた重点計画</w:t>
                      </w:r>
                      <w:r>
                        <w:rPr>
                          <w:rFonts w:hint="eastAsia"/>
                          <w:u w:color="FFFFFF"/>
                        </w:rPr>
                        <w:t>」をもとに作成</w:t>
                      </w:r>
                      <w:r>
                        <w:rPr>
                          <w:rFonts w:hint="eastAsia"/>
                        </w:rPr>
                        <w:t xml:space="preserve"> </w:t>
                      </w:r>
                    </w:p>
                  </w:txbxContent>
                </v:textbox>
                <w10:wrap type="topAndBottom" anchorx="margin"/>
              </v:shape>
            </w:pict>
          </mc:Fallback>
        </mc:AlternateContent>
      </w:r>
    </w:p>
    <w:p w14:paraId="4FD4B4AD" w14:textId="77777777" w:rsidR="00DB4673" w:rsidRPr="00982525" w:rsidRDefault="004A6893" w:rsidP="004A6893">
      <w:pPr>
        <w:pStyle w:val="5"/>
      </w:pPr>
      <w:r>
        <w:rPr>
          <w:rFonts w:hint="eastAsia"/>
        </w:rPr>
        <w:t>中小企業のデジタル化の支援</w:t>
      </w:r>
    </w:p>
    <w:tbl>
      <w:tblPr>
        <w:tblStyle w:val="aa"/>
        <w:tblW w:w="0" w:type="auto"/>
        <w:tblLook w:val="04A0" w:firstRow="1" w:lastRow="0" w:firstColumn="1" w:lastColumn="0" w:noHBand="0" w:noVBand="1"/>
      </w:tblPr>
      <w:tblGrid>
        <w:gridCol w:w="10456"/>
      </w:tblGrid>
      <w:tr w:rsidR="00DB4673" w14:paraId="0D0E0111" w14:textId="77777777" w:rsidTr="00E5497F">
        <w:tc>
          <w:tcPr>
            <w:tcW w:w="10456" w:type="dxa"/>
            <w:shd w:val="clear" w:color="auto" w:fill="215E99" w:themeFill="text2" w:themeFillTint="BF"/>
          </w:tcPr>
          <w:p w14:paraId="3C86739C" w14:textId="1C3BB729" w:rsidR="00DB4673" w:rsidRDefault="00E5497F" w:rsidP="00E5497F">
            <w:pPr>
              <w:pStyle w:val="aff3"/>
            </w:pPr>
            <w:r>
              <w:rPr>
                <w:rFonts w:hint="eastAsia"/>
              </w:rPr>
              <w:t>中小企業の事業環境デジタル化サポート</w:t>
            </w:r>
          </w:p>
        </w:tc>
      </w:tr>
      <w:tr w:rsidR="00DB4673" w14:paraId="0707F864" w14:textId="77777777" w:rsidTr="00DB4673">
        <w:tc>
          <w:tcPr>
            <w:tcW w:w="10456" w:type="dxa"/>
          </w:tcPr>
          <w:p w14:paraId="78261C8F" w14:textId="77777777" w:rsidR="00DB4673" w:rsidRDefault="00A5652E" w:rsidP="00A5652E">
            <w:pPr>
              <w:pStyle w:val="afff7"/>
              <w:numPr>
                <w:ilvl w:val="0"/>
                <w:numId w:val="72"/>
              </w:numPr>
            </w:pPr>
            <w:r>
              <w:rPr>
                <w:rFonts w:hint="eastAsia"/>
              </w:rPr>
              <w:t>デジタル化</w:t>
            </w:r>
            <w:r w:rsidR="00C4178A">
              <w:rPr>
                <w:rFonts w:hint="eastAsia"/>
              </w:rPr>
              <w:t>支援ポータルサイト「みらデジ」の設置</w:t>
            </w:r>
          </w:p>
          <w:p w14:paraId="671C3EC8" w14:textId="77777777" w:rsidR="00C4178A" w:rsidRDefault="00C4178A" w:rsidP="00A5652E">
            <w:pPr>
              <w:pStyle w:val="afff7"/>
              <w:numPr>
                <w:ilvl w:val="0"/>
                <w:numId w:val="72"/>
              </w:numPr>
            </w:pPr>
            <w:r>
              <w:rPr>
                <w:rFonts w:hint="eastAsia"/>
              </w:rPr>
              <w:t>IT専門家との相談を受けられる体制の整備</w:t>
            </w:r>
          </w:p>
          <w:p w14:paraId="18EBD393" w14:textId="77777777" w:rsidR="00C4178A" w:rsidRDefault="00C4178A" w:rsidP="00A5652E">
            <w:pPr>
              <w:pStyle w:val="afff7"/>
              <w:numPr>
                <w:ilvl w:val="0"/>
                <w:numId w:val="72"/>
              </w:numPr>
            </w:pPr>
            <w:r>
              <w:rPr>
                <w:rFonts w:hint="eastAsia"/>
              </w:rPr>
              <w:t>IT導入補助金</w:t>
            </w:r>
          </w:p>
          <w:p w14:paraId="4F8A505C" w14:textId="77777777" w:rsidR="00C4178A" w:rsidRDefault="00C4178A" w:rsidP="00A5652E">
            <w:pPr>
              <w:pStyle w:val="afff7"/>
              <w:numPr>
                <w:ilvl w:val="0"/>
                <w:numId w:val="72"/>
              </w:numPr>
            </w:pPr>
            <w:r>
              <w:rPr>
                <w:rFonts w:hint="eastAsia"/>
              </w:rPr>
              <w:t>取引全体のデジタル化</w:t>
            </w:r>
          </w:p>
          <w:p w14:paraId="7B02A13C" w14:textId="77777777" w:rsidR="00C4178A" w:rsidRDefault="00C4178A" w:rsidP="00A5652E">
            <w:pPr>
              <w:pStyle w:val="afff7"/>
              <w:numPr>
                <w:ilvl w:val="0"/>
                <w:numId w:val="72"/>
              </w:numPr>
            </w:pPr>
            <w:r>
              <w:rPr>
                <w:rFonts w:hint="eastAsia"/>
              </w:rPr>
              <w:t>会計・経理全体のデジタル化</w:t>
            </w:r>
          </w:p>
          <w:p w14:paraId="6D2205A2" w14:textId="77777777" w:rsidR="00305345" w:rsidRDefault="00305345" w:rsidP="00A5652E">
            <w:pPr>
              <w:pStyle w:val="afff7"/>
              <w:numPr>
                <w:ilvl w:val="0"/>
                <w:numId w:val="72"/>
              </w:numPr>
            </w:pPr>
            <w:r>
              <w:rPr>
                <w:rFonts w:hint="eastAsia"/>
              </w:rPr>
              <w:t>クラウドサービス利用やハードウェア調達の支援</w:t>
            </w:r>
          </w:p>
          <w:p w14:paraId="6D4B9109" w14:textId="4CCFD36E" w:rsidR="00DB4673" w:rsidRDefault="00305345" w:rsidP="00A5652E">
            <w:pPr>
              <w:pStyle w:val="afff7"/>
              <w:numPr>
                <w:ilvl w:val="0"/>
                <w:numId w:val="72"/>
              </w:numPr>
            </w:pPr>
            <w:r>
              <w:rPr>
                <w:rFonts w:hint="eastAsia"/>
              </w:rPr>
              <w:t>業務効率化やDXに向けたITツール導入の支援</w:t>
            </w:r>
          </w:p>
        </w:tc>
      </w:tr>
      <w:tr w:rsidR="00DB4673" w14:paraId="7D7D134D" w14:textId="77777777" w:rsidTr="00E5497F">
        <w:tc>
          <w:tcPr>
            <w:tcW w:w="10456" w:type="dxa"/>
            <w:shd w:val="clear" w:color="auto" w:fill="215E99" w:themeFill="text2" w:themeFillTint="BF"/>
          </w:tcPr>
          <w:p w14:paraId="57D0BA04" w14:textId="6A162774" w:rsidR="00DB4673" w:rsidRDefault="00E5497F" w:rsidP="00E5497F">
            <w:pPr>
              <w:pStyle w:val="aff3"/>
            </w:pPr>
            <w:r>
              <w:rPr>
                <w:rFonts w:hint="eastAsia"/>
              </w:rPr>
              <w:t>中小企業のサイバーセキュリティ対策の支援</w:t>
            </w:r>
          </w:p>
        </w:tc>
      </w:tr>
      <w:tr w:rsidR="00DB4673" w14:paraId="214A6D64" w14:textId="77777777" w:rsidTr="00DB4673">
        <w:tc>
          <w:tcPr>
            <w:tcW w:w="10456" w:type="dxa"/>
          </w:tcPr>
          <w:p w14:paraId="1AD86E1E" w14:textId="77777777" w:rsidR="00DB4673" w:rsidRDefault="000135D2" w:rsidP="00305345">
            <w:pPr>
              <w:pStyle w:val="afff7"/>
              <w:numPr>
                <w:ilvl w:val="0"/>
                <w:numId w:val="73"/>
              </w:numPr>
            </w:pPr>
            <w:r>
              <w:rPr>
                <w:rFonts w:hint="eastAsia"/>
              </w:rPr>
              <w:t>「サイバーセキュリティお助け隊サービス」の普及促進</w:t>
            </w:r>
          </w:p>
          <w:p w14:paraId="192102BA" w14:textId="77777777" w:rsidR="000135D2" w:rsidRDefault="000135D2" w:rsidP="00305345">
            <w:pPr>
              <w:pStyle w:val="afff7"/>
              <w:numPr>
                <w:ilvl w:val="0"/>
                <w:numId w:val="73"/>
              </w:numPr>
            </w:pPr>
            <w:r>
              <w:rPr>
                <w:rFonts w:hint="eastAsia"/>
              </w:rPr>
              <w:t>相談体制の強化</w:t>
            </w:r>
          </w:p>
          <w:p w14:paraId="425A67BC" w14:textId="741E1EA2" w:rsidR="00DB4673" w:rsidRPr="00116ED7" w:rsidRDefault="000135D2" w:rsidP="00D568E2">
            <w:pPr>
              <w:pStyle w:val="afff7"/>
              <w:numPr>
                <w:ilvl w:val="0"/>
                <w:numId w:val="73"/>
              </w:numPr>
            </w:pPr>
            <w:r>
              <w:rPr>
                <w:rFonts w:hint="eastAsia"/>
              </w:rPr>
              <w:t>情報集約・共有促進機能の強化</w:t>
            </w:r>
          </w:p>
        </w:tc>
      </w:tr>
    </w:tbl>
    <w:p w14:paraId="0E19056E" w14:textId="68AF1852" w:rsidR="00982525" w:rsidRPr="00982525" w:rsidRDefault="00965D8B" w:rsidP="00D405C7">
      <w:r w:rsidRPr="004435C2">
        <w:rPr>
          <w:noProof/>
        </w:rPr>
        <mc:AlternateContent>
          <mc:Choice Requires="wps">
            <w:drawing>
              <wp:anchor distT="0" distB="0" distL="114300" distR="114300" simplePos="0" relativeHeight="251658320" behindDoc="0" locked="0" layoutInCell="1" allowOverlap="1" wp14:anchorId="2044F5B5" wp14:editId="557B9B7F">
                <wp:simplePos x="0" y="0"/>
                <wp:positionH relativeFrom="margin">
                  <wp:align>center</wp:align>
                </wp:positionH>
                <wp:positionV relativeFrom="paragraph">
                  <wp:posOffset>0</wp:posOffset>
                </wp:positionV>
                <wp:extent cx="4197737" cy="184666"/>
                <wp:effectExtent l="0" t="0" r="0" b="0"/>
                <wp:wrapTopAndBottom/>
                <wp:docPr id="1706041759" name="テキスト ボックス 151"/>
                <wp:cNvGraphicFramePr/>
                <a:graphic xmlns:a="http://schemas.openxmlformats.org/drawingml/2006/main">
                  <a:graphicData uri="http://schemas.microsoft.com/office/word/2010/wordprocessingShape">
                    <wps:wsp>
                      <wps:cNvSpPr txBox="1"/>
                      <wps:spPr>
                        <a:xfrm>
                          <a:off x="0" y="0"/>
                          <a:ext cx="4197737" cy="184666"/>
                        </a:xfrm>
                        <a:prstGeom prst="rect">
                          <a:avLst/>
                        </a:prstGeom>
                        <a:noFill/>
                      </wps:spPr>
                      <wps:txbx>
                        <w:txbxContent>
                          <w:p w14:paraId="691F1680" w14:textId="77777777" w:rsidR="00965D8B" w:rsidRDefault="00965D8B" w:rsidP="00965D8B">
                            <w:pPr>
                              <w:pStyle w:val="aff9"/>
                            </w:pPr>
                            <w:r>
                              <w:rPr>
                                <w:rFonts w:hint="eastAsia"/>
                              </w:rPr>
                              <w:t>（出典） デジタル庁「デジタル社会の実現に向けた重点計画</w:t>
                            </w:r>
                            <w:r>
                              <w:rPr>
                                <w:rFonts w:hint="eastAsia"/>
                                <w:u w:color="FFFFFF"/>
                              </w:rPr>
                              <w:t>」をもとに作成</w:t>
                            </w:r>
                            <w:r>
                              <w:rPr>
                                <w:rFonts w:hint="eastAsia"/>
                              </w:rPr>
                              <w:t xml:space="preserve"> </w:t>
                            </w:r>
                          </w:p>
                        </w:txbxContent>
                      </wps:txbx>
                      <wps:bodyPr wrap="square" rtlCol="0">
                        <a:spAutoFit/>
                      </wps:bodyPr>
                    </wps:wsp>
                  </a:graphicData>
                </a:graphic>
              </wp:anchor>
            </w:drawing>
          </mc:Choice>
          <mc:Fallback xmlns:w16du="http://schemas.microsoft.com/office/word/2023/wordml/word16du">
            <w:pict>
              <v:shape w14:anchorId="2044F5B5" id="テキスト ボックス 151" o:spid="_x0000_s1039" type="#_x0000_t202" style="position:absolute;left:0;text-align:left;margin-left:0;margin-top:0;width:330.55pt;height:14.55pt;z-index:2516583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" filled="f" stroked="f">
                <v:textbox style="mso-fit-shape-to-text:t">
                  <w:txbxContent>
                    <w:p w14:paraId="691F1680" w14:textId="77777777" w:rsidR="00965D8B" w:rsidRDefault="00965D8B" w:rsidP="00965D8B">
                      <w:pPr>
                        <w:pStyle w:val="aff9"/>
                      </w:pPr>
                      <w:r>
                        <w:rPr>
                          <w:rFonts w:hint="eastAsia"/>
                        </w:rPr>
                        <w:t>（出典） デジタル庁「デジタル社会の実現に向けた重点計画</w:t>
                      </w:r>
                      <w:r>
                        <w:rPr>
                          <w:rFonts w:hint="eastAsia"/>
                          <w:u w:color="FFFFFF"/>
                        </w:rPr>
                        <w:t>」をもとに作成</w:t>
                      </w:r>
                      <w:r>
                        <w:rPr>
                          <w:rFonts w:hint="eastAsia"/>
                        </w:rPr>
                        <w:t xml:space="preserve"> </w:t>
                      </w:r>
                    </w:p>
                  </w:txbxContent>
                </v:textbox>
                <w10:wrap type="topAndBottom" anchorx="margin"/>
              </v:shape>
            </w:pict>
          </mc:Fallback>
        </mc:AlternateContent>
      </w:r>
    </w:p>
    <w:p w14:paraId="561F9ED4" w14:textId="4414B873" w:rsidR="007551F1" w:rsidRDefault="007551F1" w:rsidP="004F7EC8">
      <w:pPr>
        <w:pStyle w:val="4"/>
      </w:pPr>
      <w:bookmarkStart w:id="51" w:name="_Toc174086583"/>
      <w:r>
        <w:rPr>
          <w:rFonts w:hint="eastAsia"/>
        </w:rPr>
        <w:t>Society5.0</w:t>
      </w:r>
      <w:bookmarkEnd w:id="50"/>
      <w:bookmarkEnd w:id="51"/>
    </w:p>
    <w:p w14:paraId="7959EFBF" w14:textId="4E96BBEE" w:rsidR="003F218D" w:rsidRPr="00246230" w:rsidRDefault="00415924" w:rsidP="00D41F31">
      <w:r w:rsidRPr="00246230">
        <w:t>Society5.0は、サイバー空間（仮想空間）とフィジカル空間（現実空間）を高度に融合させたシステムにより、経済発展と社会的課題の解決を両立する、人間中心の社会（Society）です。狩猟社会（Society1.0）、農耕社会（Society2.0）、工業社会（Society3.0）、情報社会（Society4.0）に続く、新たな社会を指すもので、第5期科学技術基本計画において我が国が目指すべき未来社会の姿として初めて提唱されました。</w:t>
      </w:r>
    </w:p>
    <w:p w14:paraId="304C332D" w14:textId="04217D9B" w:rsidR="003F218D" w:rsidRPr="00246230" w:rsidRDefault="00415924" w:rsidP="00D41F31">
      <w:r w:rsidRPr="00246230">
        <w:t>Society5.0では、IoT（Internet of Things）で</w:t>
      </w:r>
      <w:r w:rsidR="00ED3635">
        <w:t>すべて</w:t>
      </w:r>
      <w:r w:rsidRPr="00246230">
        <w:t>の人とモノが</w:t>
      </w:r>
      <w:r w:rsidR="005B6812">
        <w:rPr>
          <w:rFonts w:hint="eastAsia"/>
        </w:rPr>
        <w:t>つな</w:t>
      </w:r>
      <w:r w:rsidR="0090150A">
        <w:t>がり</w:t>
      </w:r>
      <w:r w:rsidRPr="00246230">
        <w:t>、</w:t>
      </w:r>
      <w:r w:rsidR="00A23E0C">
        <w:rPr>
          <w:rFonts w:hint="eastAsia"/>
        </w:rPr>
        <w:t>さまざま</w:t>
      </w:r>
      <w:r w:rsidRPr="00246230">
        <w:t>な知識や情報を共有することによって、これまでにない新たな価値を生み出すとともに、社会が抱える課題を解決し、困難を克服できます。また、人工知能（AI）、ロボット、自動走行車などの利用によって、少子高齢化、地方の過疎化、貧富の格差などの課題も解決できるでしょう。こうした社会の変革（イノベーション）が進むことによって、希望の持てる社会、世代を超えて互いに尊重し合う社会、</w:t>
      </w:r>
      <w:r w:rsidR="004C26E9">
        <w:rPr>
          <w:rFonts w:hint="eastAsia"/>
        </w:rPr>
        <w:t>一人一人</w:t>
      </w:r>
      <w:r w:rsidRPr="00246230">
        <w:t>が快適で活躍できる社会が生まれることが期待されます。</w:t>
      </w:r>
    </w:p>
    <w:p w14:paraId="765EAD22" w14:textId="6F07DF95" w:rsidR="000A2D01" w:rsidRDefault="00415924" w:rsidP="00FD6FCB">
      <w:r w:rsidRPr="00246230">
        <w:t>これまでの情報社会（Society4.0）では、人がサイバー空間にあるクラウドサービスにアクセス</w:t>
      </w:r>
      <w:r w:rsidRPr="00246230">
        <w:lastRenderedPageBreak/>
        <w:t>することで、情報やデータを入手し、分析を行ってきました。Society5.0では、フィジカル空間のセンサーから膨大な情報がサイバー空間に集積されます。サイバー空間では、この集積されたデータ（ビッグデータ）を人工知能（AI）が解析し、その結果をフィジカル空間の人間に</w:t>
      </w:r>
      <w:r w:rsidR="00A23E0C">
        <w:rPr>
          <w:rFonts w:hint="eastAsia"/>
        </w:rPr>
        <w:t>さまざま</w:t>
      </w:r>
      <w:r w:rsidRPr="00246230">
        <w:t>な形で、フィードバックしていきます。今までの情報社会では、人間が情報を解析することで、価値が生まれましたが、Society5.0では、AIが解析した膨大なビッグデータの結果がロボットなど</w:t>
      </w:r>
      <w:r w:rsidRPr="00246230">
        <w:rPr>
          <w:rFonts w:hint="eastAsia"/>
        </w:rPr>
        <w:t>を通して、人間にフィードバックされることで、これまでに実現しなかった新たな価値が産業や社会</w:t>
      </w:r>
      <w:r w:rsidR="00D568E2">
        <w:rPr>
          <w:noProof/>
        </w:rPr>
        <mc:AlternateContent>
          <mc:Choice Requires="wps">
            <w:drawing>
              <wp:anchor distT="0" distB="0" distL="114300" distR="114300" simplePos="0" relativeHeight="251658328" behindDoc="0" locked="0" layoutInCell="1" allowOverlap="1" wp14:anchorId="4AB8AFF7" wp14:editId="10FC9AE8">
                <wp:simplePos x="0" y="0"/>
                <wp:positionH relativeFrom="column">
                  <wp:posOffset>163195</wp:posOffset>
                </wp:positionH>
                <wp:positionV relativeFrom="paragraph">
                  <wp:posOffset>5360670</wp:posOffset>
                </wp:positionV>
                <wp:extent cx="6207125" cy="354965"/>
                <wp:effectExtent l="0" t="0" r="3175" b="6985"/>
                <wp:wrapTopAndBottom/>
                <wp:docPr id="132481089" name="テキスト ボックス 82"/>
                <wp:cNvGraphicFramePr/>
                <a:graphic xmlns:a="http://schemas.openxmlformats.org/drawingml/2006/main">
                  <a:graphicData uri="http://schemas.microsoft.com/office/word/2010/wordprocessingShape">
                    <wps:wsp>
                      <wps:cNvSpPr txBox="1"/>
                      <wps:spPr>
                        <a:xfrm>
                          <a:off x="0" y="0"/>
                          <a:ext cx="6207125" cy="354965"/>
                        </a:xfrm>
                        <a:prstGeom prst="rect">
                          <a:avLst/>
                        </a:prstGeom>
                        <a:solidFill>
                          <a:schemeClr val="lt1"/>
                        </a:solidFill>
                        <a:ln w="6350">
                          <a:noFill/>
                        </a:ln>
                      </wps:spPr>
                      <wps:txbx>
                        <w:txbxContent>
                          <w:p w14:paraId="3A3C00D4" w14:textId="1CBE35D1" w:rsidR="009F34A6" w:rsidRPr="009F34A6" w:rsidRDefault="009F34A6" w:rsidP="009F34A6">
                            <w:pPr>
                              <w:pStyle w:val="aff9"/>
                            </w:pPr>
                            <w:r w:rsidRPr="009F34A6">
                              <w:rPr>
                                <w:rFonts w:hint="eastAsia"/>
                              </w:rPr>
                              <w:t>図</w:t>
                            </w:r>
                            <w:r>
                              <w:rPr>
                                <w:rFonts w:hint="eastAsia"/>
                              </w:rPr>
                              <w:t>3</w:t>
                            </w:r>
                            <w:r w:rsidRPr="009F34A6">
                              <w:t>. Society4.0とSociety5.0の比較</w:t>
                            </w:r>
                          </w:p>
                          <w:p w14:paraId="76B5B48E" w14:textId="1BCED2C5" w:rsidR="009F34A6" w:rsidRDefault="009F34A6" w:rsidP="009F34A6">
                            <w:pPr>
                              <w:pStyle w:val="aff9"/>
                            </w:pPr>
                            <w:r w:rsidRPr="009F34A6">
                              <w:rPr>
                                <w:rFonts w:hint="eastAsia"/>
                              </w:rPr>
                              <w:t>（出典）内閣府</w:t>
                            </w:r>
                            <w:r w:rsidRPr="009F34A6">
                              <w:t>.”Society5.0”.https://www8.cao.go.jp/cstp/society5_0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4AB8AFF7" id="テキスト ボックス 82" o:spid="_x0000_s1040" type="#_x0000_t202" style="position:absolute;left:0;text-align:left;margin-left:12.85pt;margin-top:422.1pt;width:488.75pt;height:27.95pt;z-index:251658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" fillcolor="white [3201]" stroked="f" strokeweight=".5pt">
                <v:textbox>
                  <w:txbxContent>
                    <w:p w14:paraId="3A3C00D4" w14:textId="1CBE35D1" w:rsidR="009F34A6" w:rsidRPr="009F34A6" w:rsidRDefault="009F34A6" w:rsidP="009F34A6">
                      <w:pPr>
                        <w:pStyle w:val="aff9"/>
                      </w:pPr>
                      <w:r w:rsidRPr="009F34A6">
                        <w:rPr>
                          <w:rFonts w:hint="eastAsia"/>
                        </w:rPr>
                        <w:t>図</w:t>
                      </w:r>
                      <w:r>
                        <w:rPr>
                          <w:rFonts w:hint="eastAsia"/>
                        </w:rPr>
                        <w:t>3</w:t>
                      </w:r>
                      <w:r w:rsidRPr="009F34A6">
                        <w:t>. Society4.0とSociety5.0の比較</w:t>
                      </w:r>
                    </w:p>
                    <w:p w14:paraId="76B5B48E" w14:textId="1BCED2C5" w:rsidR="009F34A6" w:rsidRDefault="009F34A6" w:rsidP="009F34A6">
                      <w:pPr>
                        <w:pStyle w:val="aff9"/>
                      </w:pPr>
                      <w:r w:rsidRPr="009F34A6">
                        <w:rPr>
                          <w:rFonts w:hint="eastAsia"/>
                        </w:rPr>
                        <w:t>（出典）内閣府</w:t>
                      </w:r>
                      <w:r w:rsidRPr="009F34A6">
                        <w:t>.”Society5.0”.https://www8.cao.go.jp/cstp/society5_0</w:t>
                      </w:r>
                    </w:p>
                  </w:txbxContent>
                </v:textbox>
                <w10:wrap type="topAndBottom"/>
              </v:shape>
            </w:pict>
          </mc:Fallback>
        </mc:AlternateContent>
      </w:r>
      <w:r w:rsidR="00D568E2">
        <w:rPr>
          <w:noProof/>
        </w:rPr>
        <w:drawing>
          <wp:anchor distT="0" distB="0" distL="114300" distR="114300" simplePos="0" relativeHeight="251658327" behindDoc="0" locked="0" layoutInCell="1" allowOverlap="1" wp14:anchorId="524844D6" wp14:editId="72049B06">
            <wp:simplePos x="0" y="0"/>
            <wp:positionH relativeFrom="column">
              <wp:posOffset>162891</wp:posOffset>
            </wp:positionH>
            <wp:positionV relativeFrom="paragraph">
              <wp:posOffset>1875514</wp:posOffset>
            </wp:positionV>
            <wp:extent cx="6394450" cy="3538855"/>
            <wp:effectExtent l="0" t="0" r="0" b="0"/>
            <wp:wrapTopAndBottom/>
            <wp:docPr id="71555953"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94450" cy="3538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46230">
        <w:rPr>
          <w:rFonts w:hint="eastAsia"/>
        </w:rPr>
        <w:t>にもたらされます</w:t>
      </w:r>
      <w:r w:rsidRPr="00FF01A2">
        <w:rPr>
          <w:rFonts w:hint="eastAsia"/>
        </w:rPr>
        <w:t>。</w:t>
      </w:r>
      <w:r w:rsidR="00741C11">
        <w:rPr>
          <w:rStyle w:val="af2"/>
        </w:rPr>
        <w:footnoteReference w:id="5"/>
      </w:r>
    </w:p>
    <w:p w14:paraId="367C10EF" w14:textId="77777777" w:rsidR="007A3861" w:rsidRDefault="007A3861" w:rsidP="00541285">
      <w:pPr>
        <w:ind w:firstLineChars="0" w:firstLine="0"/>
      </w:pPr>
    </w:p>
    <w:p w14:paraId="664237D4" w14:textId="0D68F88E" w:rsidR="007551F1" w:rsidRPr="00451484" w:rsidRDefault="00764008" w:rsidP="00D41F31">
      <w:pPr>
        <w:pStyle w:val="5"/>
        <w:rPr>
          <w:color w:val="2F5597"/>
          <w:sz w:val="24"/>
        </w:rPr>
      </w:pPr>
      <w:r w:rsidRPr="00451484">
        <w:rPr>
          <w:rFonts w:hint="eastAsia"/>
        </w:rPr>
        <w:t>社会の変化に対するセキュリティ上の脅威</w:t>
      </w:r>
    </w:p>
    <w:p w14:paraId="717F815C" w14:textId="3BE06063" w:rsidR="00451484" w:rsidRDefault="00451484" w:rsidP="00D41F31">
      <w:r w:rsidRPr="00451484">
        <w:t>Society5.0におけるサイバー空間の急激な拡大は、サイバー攻撃の対象が増えることを示しています。サイバー空間とフィジカル空間の相互作用により、サイバー攻撃がフィジカル空間にも影響を及ぼす可能性が高まります。例えば、医療機器やインフラシステムなどがサイバー攻撃によって操作されたり、停止したりすると、人命や社会生活に重大な影響を及ぼす恐れがあります。</w:t>
      </w:r>
    </w:p>
    <w:p w14:paraId="294F7A47" w14:textId="77777777" w:rsidR="00451484" w:rsidRDefault="00451484" w:rsidP="00D41F31">
      <w:r w:rsidRPr="00451484">
        <w:t>Society 5.0では、多様な人々がサービスの効果を享受できる包摂的な社会を目指していますが、そのためにはサービスの利用可能性や継続性を確保する必要</w:t>
      </w:r>
      <w:r w:rsidRPr="00451484">
        <w:rPr>
          <w:rFonts w:hint="eastAsia"/>
        </w:rPr>
        <w:t>があります。しかし、サイバー攻撃によってサービスが利用できなくなったり、中断されたりすると、包摂的な社会の実現に支障をきたす可能性があります。また、</w:t>
      </w:r>
      <w:r w:rsidRPr="00451484">
        <w:t>IoTデバイスやセンサーが収集したデータをサイバー空間で改ざんし、</w:t>
      </w:r>
      <w:r w:rsidRPr="00451484">
        <w:lastRenderedPageBreak/>
        <w:t>偽情報を拡散するといったフィジカル空間とサイバー空間の情報転送への脅威も考えられます。さらに、IoTやAIなどの技術を活用することで、大量のデータが生成されますが、そのデータは個人情報や企業情報などの重要な情報を含む場合が多く、その漏えいや改ざんによってプライバシーや知的財産権などが侵害される危険</w:t>
      </w:r>
      <w:r w:rsidRPr="00451484">
        <w:rPr>
          <w:rFonts w:hint="eastAsia"/>
        </w:rPr>
        <w:t>性が高まります。</w:t>
      </w:r>
    </w:p>
    <w:p w14:paraId="7CCA374D" w14:textId="2370E117" w:rsidR="00451484" w:rsidRDefault="00D568E2" w:rsidP="00D41F31">
      <w:r>
        <w:rPr>
          <w:noProof/>
        </w:rPr>
        <mc:AlternateContent>
          <mc:Choice Requires="wps">
            <w:drawing>
              <wp:anchor distT="0" distB="0" distL="114300" distR="114300" simplePos="0" relativeHeight="251658307" behindDoc="0" locked="0" layoutInCell="1" allowOverlap="1" wp14:anchorId="29997CCF" wp14:editId="2AB5143E">
                <wp:simplePos x="0" y="0"/>
                <wp:positionH relativeFrom="margin">
                  <wp:align>right</wp:align>
                </wp:positionH>
                <wp:positionV relativeFrom="page">
                  <wp:posOffset>5682339</wp:posOffset>
                </wp:positionV>
                <wp:extent cx="6647815" cy="257810"/>
                <wp:effectExtent l="0" t="0" r="0" b="0"/>
                <wp:wrapTopAndBottom/>
                <wp:docPr id="382278748" name="テキスト ボックス 382278748"/>
                <wp:cNvGraphicFramePr/>
                <a:graphic xmlns:a="http://schemas.openxmlformats.org/drawingml/2006/main">
                  <a:graphicData uri="http://schemas.microsoft.com/office/word/2010/wordprocessingShape">
                    <wps:wsp>
                      <wps:cNvSpPr txBox="1"/>
                      <wps:spPr>
                        <a:xfrm>
                          <a:off x="0" y="0"/>
                          <a:ext cx="6647815" cy="257810"/>
                        </a:xfrm>
                        <a:prstGeom prst="rect">
                          <a:avLst/>
                        </a:prstGeom>
                        <a:noFill/>
                        <a:ln w="6350">
                          <a:noFill/>
                        </a:ln>
                      </wps:spPr>
                      <wps:txbx>
                        <w:txbxContent>
                          <w:p w14:paraId="3228EE1D" w14:textId="77777777" w:rsidR="00D33B0E" w:rsidRPr="00541285" w:rsidRDefault="00D33B0E" w:rsidP="00541285">
                            <w:pPr>
                              <w:pStyle w:val="aff9"/>
                            </w:pPr>
                            <w:r w:rsidRPr="00541285">
                              <w:rPr>
                                <w:rFonts w:hint="eastAsia"/>
                              </w:rPr>
                              <w:t>（出典）経済産業省「サイバー・フィジカル・セキュリティ対策</w:t>
                            </w:r>
                            <w:r w:rsidRPr="00541285">
                              <w:t xml:space="preserve">  フレームワークVer1.0」をもとに作成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9997CCF" id="テキスト ボックス 382278748" o:spid="_x0000_s1041" type="#_x0000_t202" style="position:absolute;left:0;text-align:left;margin-left:472.25pt;margin-top:447.45pt;width:523.45pt;height:20.3pt;z-index:251658307;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" filled="f" stroked="f" strokeweight=".5pt">
                <v:textbox>
                  <w:txbxContent>
                    <w:p w14:paraId="3228EE1D" w14:textId="77777777" w:rsidR="00D33B0E" w:rsidRPr="00541285" w:rsidRDefault="00D33B0E" w:rsidP="00541285">
                      <w:pPr>
                        <w:pStyle w:val="aff9"/>
                      </w:pPr>
                      <w:r w:rsidRPr="00541285">
                        <w:rPr>
                          <w:rFonts w:hint="eastAsia"/>
                        </w:rPr>
                        <w:t>（出典）経済産業省「サイバー・フィジカル・セキュリティ対策</w:t>
                      </w:r>
                      <w:r w:rsidRPr="00541285">
                        <w:t xml:space="preserve">  フレームワークVer1.0」をもとに作成</w:t>
                      </w:r>
                    </w:p>
                  </w:txbxContent>
                </v:textbox>
                <w10:wrap type="topAndBottom" anchorx="margin" anchory="page"/>
              </v:shape>
            </w:pict>
          </mc:Fallback>
        </mc:AlternateContent>
      </w:r>
      <w:r w:rsidR="00451484" w:rsidRPr="00451484">
        <w:t>また、Society5.0においては、IoTから得られる大量データの受け渡しなど、サイバー空間とフィジカル空間の融合によって新たな処理が発生します。その新たな処理がサイバー攻撃の対象となる可能性を認識すべきです。Society5.0においては、サプライチェーンも変化します。サイバー空間とフィジカル空間が融合されることで、サプライチェーンを構成する企業同士の関係が複雑に</w:t>
      </w:r>
      <w:r w:rsidR="00FB61DA">
        <w:rPr>
          <w:rFonts w:hint="eastAsia"/>
        </w:rPr>
        <w:t>つな</w:t>
      </w:r>
      <w:r w:rsidR="00451484" w:rsidRPr="00451484">
        <w:t>がります。その結果、サイバー攻撃の影響範囲がこれまで以上に拡大することが予測されます。</w:t>
      </w:r>
    </w:p>
    <w:tbl>
      <w:tblPr>
        <w:tblStyle w:val="aa"/>
        <w:tblpPr w:leftFromText="142" w:rightFromText="142" w:vertAnchor="text" w:horzAnchor="margin" w:tblpY="177"/>
        <w:tblW w:w="10456" w:type="dxa"/>
        <w:tblLook w:val="04A0" w:firstRow="1" w:lastRow="0" w:firstColumn="1" w:lastColumn="0" w:noHBand="0" w:noVBand="1"/>
      </w:tblPr>
      <w:tblGrid>
        <w:gridCol w:w="4390"/>
        <w:gridCol w:w="6066"/>
      </w:tblGrid>
      <w:tr w:rsidR="00541285" w14:paraId="1B53440D" w14:textId="77777777" w:rsidTr="00541285">
        <w:tc>
          <w:tcPr>
            <w:tcW w:w="4390" w:type="dxa"/>
            <w:shd w:val="clear" w:color="auto" w:fill="2E5496"/>
            <w:vAlign w:val="center"/>
          </w:tcPr>
          <w:p w14:paraId="438DA745" w14:textId="77777777" w:rsidR="00541285" w:rsidRPr="009415D8" w:rsidRDefault="00541285" w:rsidP="00541285">
            <w:pPr>
              <w:pStyle w:val="aff3"/>
            </w:pPr>
            <w:r w:rsidRPr="009415D8">
              <w:t>Society5.0における社会の変化</w:t>
            </w:r>
          </w:p>
        </w:tc>
        <w:tc>
          <w:tcPr>
            <w:tcW w:w="6066" w:type="dxa"/>
            <w:shd w:val="clear" w:color="auto" w:fill="2E5496"/>
            <w:vAlign w:val="center"/>
          </w:tcPr>
          <w:p w14:paraId="2C56DC6E" w14:textId="77777777" w:rsidR="00541285" w:rsidRPr="009415D8" w:rsidRDefault="00541285" w:rsidP="00541285">
            <w:pPr>
              <w:pStyle w:val="aff3"/>
            </w:pPr>
            <w:r w:rsidRPr="009415D8">
              <w:t>社会の変化に対するセキュリティ上の脅威</w:t>
            </w:r>
          </w:p>
        </w:tc>
      </w:tr>
      <w:tr w:rsidR="00541285" w14:paraId="251E12B0" w14:textId="77777777" w:rsidTr="00541285">
        <w:trPr>
          <w:trHeight w:val="548"/>
        </w:trPr>
        <w:tc>
          <w:tcPr>
            <w:tcW w:w="4390" w:type="dxa"/>
            <w:vAlign w:val="center"/>
          </w:tcPr>
          <w:p w14:paraId="64666343" w14:textId="77777777" w:rsidR="00541285" w:rsidRPr="009415D8" w:rsidRDefault="00541285" w:rsidP="00541285">
            <w:pPr>
              <w:pStyle w:val="afff7"/>
            </w:pPr>
            <w:r w:rsidRPr="009415D8">
              <w:t>大量データの</w:t>
            </w:r>
            <w:r w:rsidRPr="009415D8">
              <w:rPr>
                <w:w w:val="105"/>
              </w:rPr>
              <w:t>流通・連携</w:t>
            </w:r>
          </w:p>
        </w:tc>
        <w:tc>
          <w:tcPr>
            <w:tcW w:w="6066" w:type="dxa"/>
            <w:vAlign w:val="center"/>
          </w:tcPr>
          <w:p w14:paraId="46FAF88D" w14:textId="77777777" w:rsidR="00541285" w:rsidRPr="009415D8" w:rsidRDefault="00541285" w:rsidP="00541285">
            <w:pPr>
              <w:pStyle w:val="afff7"/>
              <w:numPr>
                <w:ilvl w:val="0"/>
                <w:numId w:val="19"/>
              </w:numPr>
            </w:pPr>
            <w:r w:rsidRPr="009415D8">
              <w:t>データの性質に応じた適切な管理の重要性が増大</w:t>
            </w:r>
          </w:p>
        </w:tc>
      </w:tr>
      <w:tr w:rsidR="00541285" w14:paraId="6B140C6F" w14:textId="77777777" w:rsidTr="00541285">
        <w:tc>
          <w:tcPr>
            <w:tcW w:w="4390" w:type="dxa"/>
            <w:vAlign w:val="center"/>
          </w:tcPr>
          <w:p w14:paraId="0DBFBF22" w14:textId="5480B905" w:rsidR="00541285" w:rsidRPr="009415D8" w:rsidRDefault="00541285" w:rsidP="00541285">
            <w:pPr>
              <w:pStyle w:val="afff7"/>
            </w:pPr>
            <w:r w:rsidRPr="009415D8">
              <w:t>フィジカル空間とサイバー空間の融合</w:t>
            </w:r>
          </w:p>
        </w:tc>
        <w:tc>
          <w:tcPr>
            <w:tcW w:w="6066" w:type="dxa"/>
            <w:vAlign w:val="center"/>
          </w:tcPr>
          <w:p w14:paraId="101442FC" w14:textId="77777777" w:rsidR="00541285" w:rsidRDefault="00541285" w:rsidP="00541285">
            <w:pPr>
              <w:pStyle w:val="afff7"/>
              <w:numPr>
                <w:ilvl w:val="0"/>
                <w:numId w:val="19"/>
              </w:numPr>
            </w:pPr>
            <w:r w:rsidRPr="009415D8">
              <w:t>サイバー空間からの攻撃がフィジカル空間まで到達</w:t>
            </w:r>
          </w:p>
          <w:p w14:paraId="745A89E5" w14:textId="77777777" w:rsidR="00541285" w:rsidRDefault="00541285" w:rsidP="00541285">
            <w:pPr>
              <w:pStyle w:val="afff7"/>
              <w:numPr>
                <w:ilvl w:val="0"/>
                <w:numId w:val="19"/>
              </w:numPr>
            </w:pPr>
            <w:r w:rsidRPr="009415D8">
              <w:t>フィジカル空間から侵入してサイバー空間へ攻撃を仕掛けるケース</w:t>
            </w:r>
          </w:p>
          <w:p w14:paraId="506919EA" w14:textId="77777777" w:rsidR="00541285" w:rsidRPr="009415D8" w:rsidRDefault="00541285" w:rsidP="00541285">
            <w:pPr>
              <w:pStyle w:val="afff7"/>
              <w:numPr>
                <w:ilvl w:val="0"/>
                <w:numId w:val="19"/>
              </w:numPr>
            </w:pPr>
            <w:r w:rsidRPr="009415D8">
              <w:t>フィジカル空間とサイバー空間の間における情報の転換作業への介入</w:t>
            </w:r>
          </w:p>
        </w:tc>
      </w:tr>
      <w:tr w:rsidR="00541285" w14:paraId="436824B8" w14:textId="77777777" w:rsidTr="00541285">
        <w:tc>
          <w:tcPr>
            <w:tcW w:w="4390" w:type="dxa"/>
            <w:vAlign w:val="center"/>
          </w:tcPr>
          <w:p w14:paraId="7B2DE3C6" w14:textId="0FCCD28D" w:rsidR="00541285" w:rsidRPr="009415D8" w:rsidRDefault="00541285" w:rsidP="00541285">
            <w:pPr>
              <w:pStyle w:val="afff7"/>
            </w:pPr>
            <w:r w:rsidRPr="009415D8">
              <w:t>複雑に</w:t>
            </w:r>
            <w:r>
              <w:rPr>
                <w:rFonts w:hint="eastAsia"/>
              </w:rPr>
              <w:t>つながる</w:t>
            </w:r>
            <w:r w:rsidRPr="009415D8">
              <w:t>サプライチェーン</w:t>
            </w:r>
          </w:p>
        </w:tc>
        <w:tc>
          <w:tcPr>
            <w:tcW w:w="6066" w:type="dxa"/>
            <w:vAlign w:val="center"/>
          </w:tcPr>
          <w:p w14:paraId="2A882109" w14:textId="77777777" w:rsidR="00541285" w:rsidRPr="009415D8" w:rsidRDefault="00541285" w:rsidP="00541285">
            <w:pPr>
              <w:pStyle w:val="afff7"/>
              <w:numPr>
                <w:ilvl w:val="0"/>
                <w:numId w:val="20"/>
              </w:numPr>
            </w:pPr>
            <w:r w:rsidRPr="009415D8">
              <w:t>サイバー攻撃による影響範囲が拡大</w:t>
            </w:r>
          </w:p>
        </w:tc>
      </w:tr>
    </w:tbl>
    <w:p w14:paraId="56C46518" w14:textId="5A30F697" w:rsidR="00496D6D" w:rsidRDefault="00541285" w:rsidP="00541285">
      <w:r>
        <w:rPr>
          <w:noProof/>
        </w:rPr>
        <w:t xml:space="preserve"> </w:t>
      </w:r>
    </w:p>
    <w:p w14:paraId="3710142F" w14:textId="2B14D3C0" w:rsidR="00B52A93" w:rsidRDefault="00B52A93" w:rsidP="00D41F31">
      <w:r w:rsidRPr="00B52A93">
        <w:t>Society5.0の進展に伴い、セキュリティ対策の重要性が増し、組織や個人がより綿密な</w:t>
      </w:r>
      <w:r w:rsidR="00FE289E">
        <w:rPr>
          <w:rFonts w:hint="eastAsia"/>
        </w:rPr>
        <w:t>セキュリティ</w:t>
      </w:r>
      <w:r w:rsidRPr="00B52A93">
        <w:t>対策を講じる必要があります。また、サプライチェーン全体でセキュリティ対策を実施し、企業間で意識を共有することも重要です。</w:t>
      </w:r>
    </w:p>
    <w:p w14:paraId="4681CD12" w14:textId="77777777" w:rsidR="004F64C4" w:rsidRPr="00451484" w:rsidRDefault="004F64C4" w:rsidP="00D568E2">
      <w:pPr>
        <w:ind w:firstLineChars="0" w:firstLine="0"/>
      </w:pPr>
    </w:p>
    <w:p w14:paraId="080AF34F" w14:textId="218F58E5" w:rsidR="00246314" w:rsidRDefault="00246314" w:rsidP="004F7EC8">
      <w:pPr>
        <w:pStyle w:val="4"/>
      </w:pPr>
      <w:bookmarkStart w:id="52" w:name="_Toc167890542"/>
      <w:bookmarkStart w:id="53" w:name="_Toc174086584"/>
      <w:r>
        <w:rPr>
          <w:rFonts w:hint="eastAsia"/>
        </w:rPr>
        <w:t>DXの推進</w:t>
      </w:r>
      <w:bookmarkEnd w:id="52"/>
      <w:bookmarkEnd w:id="53"/>
    </w:p>
    <w:p w14:paraId="43B7330A" w14:textId="4289D649" w:rsidR="008F756E" w:rsidRDefault="008F756E" w:rsidP="00D41F31">
      <w:r w:rsidRPr="008F756E">
        <w:t>DXの推進における中小企業の優位性について説明します。</w:t>
      </w:r>
      <w:r w:rsidR="00A41BAE">
        <w:rPr>
          <w:rFonts w:hint="eastAsia"/>
        </w:rPr>
        <w:t>DX</w:t>
      </w:r>
      <w:r w:rsidRPr="008F756E">
        <w:t>とは、デジタル技術やツールを導入すること自体ではなく、データやデジタル技術を使って、顧客目線で新たな価値を創出していくことです。中小企業の中には、</w:t>
      </w:r>
      <w:r w:rsidR="00A41BAE">
        <w:rPr>
          <w:rFonts w:hint="eastAsia"/>
        </w:rPr>
        <w:t>DX</w:t>
      </w:r>
      <w:r w:rsidRPr="008F756E">
        <w:t>を推進し、売上高を5倍、利益を50倍に増加させた企業が存在します。中小企業ならではの優位性を理解し、積極的に</w:t>
      </w:r>
      <w:r w:rsidR="00A41BAE">
        <w:rPr>
          <w:rFonts w:hint="eastAsia"/>
        </w:rPr>
        <w:t>DX</w:t>
      </w:r>
      <w:r w:rsidRPr="008F756E">
        <w:t>に取</w:t>
      </w:r>
      <w:r w:rsidR="00B2056B">
        <w:rPr>
          <w:rFonts w:hint="eastAsia"/>
        </w:rPr>
        <w:t>り</w:t>
      </w:r>
      <w:r w:rsidRPr="008F756E">
        <w:t>組むことで、大きく成長できる可能性があります。以下では、</w:t>
      </w:r>
      <w:r w:rsidR="00A41BAE">
        <w:rPr>
          <w:rFonts w:hint="eastAsia"/>
        </w:rPr>
        <w:t>DX</w:t>
      </w:r>
      <w:r w:rsidRPr="008F756E">
        <w:rPr>
          <w:rFonts w:hint="eastAsia"/>
        </w:rPr>
        <w:t>を推進する際に、中小企業の優位な点を説明します。そして、優位性を利用してビジネスモデルや企業文化などの変革に取</w:t>
      </w:r>
      <w:r w:rsidR="00B2056B">
        <w:rPr>
          <w:rFonts w:hint="eastAsia"/>
        </w:rPr>
        <w:t>り</w:t>
      </w:r>
      <w:r w:rsidRPr="008F756E">
        <w:rPr>
          <w:rFonts w:hint="eastAsia"/>
        </w:rPr>
        <w:t>組んでいる企業の事例を紹介します。</w:t>
      </w:r>
    </w:p>
    <w:p w14:paraId="0CDFE2F5" w14:textId="77777777" w:rsidR="00496D6D" w:rsidRDefault="00496D6D" w:rsidP="00D41F31"/>
    <w:tbl>
      <w:tblPr>
        <w:tblStyle w:val="aa"/>
        <w:tblW w:w="0" w:type="auto"/>
        <w:tblLook w:val="04A0" w:firstRow="1" w:lastRow="0" w:firstColumn="1" w:lastColumn="0" w:noHBand="0" w:noVBand="1"/>
      </w:tblPr>
      <w:tblGrid>
        <w:gridCol w:w="10456"/>
      </w:tblGrid>
      <w:tr w:rsidR="008F756E" w14:paraId="599D81A0" w14:textId="77777777" w:rsidTr="00C545F9">
        <w:tc>
          <w:tcPr>
            <w:tcW w:w="10456" w:type="dxa"/>
            <w:shd w:val="clear" w:color="auto" w:fill="2E5496"/>
          </w:tcPr>
          <w:p w14:paraId="79FF7E4E" w14:textId="5D29FBE6" w:rsidR="008F756E" w:rsidRPr="00C545F9" w:rsidRDefault="00C545F9" w:rsidP="00472C70">
            <w:pPr>
              <w:pStyle w:val="aff3"/>
            </w:pPr>
            <w:r>
              <w:lastRenderedPageBreak/>
              <w:t>中小企業が</w:t>
            </w:r>
            <w:r w:rsidR="00A41BAE">
              <w:rPr>
                <w:rFonts w:hint="eastAsia"/>
              </w:rPr>
              <w:t>DX</w:t>
            </w:r>
            <w:r>
              <w:t>推進における優位な点</w:t>
            </w:r>
          </w:p>
        </w:tc>
      </w:tr>
      <w:tr w:rsidR="008F756E" w14:paraId="56A898EA" w14:textId="77777777" w:rsidTr="008F756E">
        <w:tc>
          <w:tcPr>
            <w:tcW w:w="10456" w:type="dxa"/>
          </w:tcPr>
          <w:p w14:paraId="0DEA70E6" w14:textId="6E264205" w:rsidR="002C7453" w:rsidRDefault="002C7453" w:rsidP="008E5600">
            <w:pPr>
              <w:pStyle w:val="afff9"/>
            </w:pPr>
            <w:r>
              <w:t>参考情報が豊富</w:t>
            </w:r>
          </w:p>
          <w:p w14:paraId="0A82CABE" w14:textId="319BC755" w:rsidR="008F756E" w:rsidRPr="002C7453" w:rsidRDefault="002C7453" w:rsidP="008E5600">
            <w:pPr>
              <w:pStyle w:val="afff7"/>
            </w:pPr>
            <w:r>
              <w:t>DXを既に手掛けている中小企業や、</w:t>
            </w:r>
            <w:r w:rsidR="00D65D39">
              <w:rPr>
                <w:rFonts w:hint="eastAsia"/>
              </w:rPr>
              <w:t>DX</w:t>
            </w:r>
            <w:r>
              <w:t>を順調に進めている企業のやり方を参考にすることができる</w:t>
            </w:r>
          </w:p>
        </w:tc>
      </w:tr>
      <w:tr w:rsidR="008F756E" w14:paraId="031C6E2E" w14:textId="77777777" w:rsidTr="008F756E">
        <w:tc>
          <w:tcPr>
            <w:tcW w:w="10456" w:type="dxa"/>
          </w:tcPr>
          <w:p w14:paraId="401C2B1B" w14:textId="3CEE971F" w:rsidR="005B0C96" w:rsidRDefault="005B0C96" w:rsidP="008E5600">
            <w:pPr>
              <w:pStyle w:val="afff9"/>
            </w:pPr>
            <w:r>
              <w:t>環境が整備されている</w:t>
            </w:r>
          </w:p>
          <w:p w14:paraId="1CFF2433" w14:textId="6E6CE4C4" w:rsidR="008F756E" w:rsidRPr="005B0C96" w:rsidRDefault="005B0C96" w:rsidP="008E5600">
            <w:pPr>
              <w:pStyle w:val="afff7"/>
            </w:pPr>
            <w:r>
              <w:t>先行者や大企業などにより既に整備されたプラットフォームを利用し、新たなビジネスに</w:t>
            </w:r>
            <w:r w:rsidR="00BD0883">
              <w:t>取</w:t>
            </w:r>
            <w:r w:rsidR="00053548">
              <w:rPr>
                <w:rFonts w:hint="eastAsia"/>
              </w:rPr>
              <w:t>り</w:t>
            </w:r>
            <w:r w:rsidR="00BD0883">
              <w:t>組</w:t>
            </w:r>
            <w:r>
              <w:t>むことができる</w:t>
            </w:r>
          </w:p>
        </w:tc>
      </w:tr>
      <w:tr w:rsidR="008F756E" w14:paraId="5A9B157D" w14:textId="77777777" w:rsidTr="008F756E">
        <w:tc>
          <w:tcPr>
            <w:tcW w:w="10456" w:type="dxa"/>
          </w:tcPr>
          <w:p w14:paraId="5B3F6F31" w14:textId="6EAA998F" w:rsidR="00D1618A" w:rsidRDefault="00D1618A" w:rsidP="008E5600">
            <w:pPr>
              <w:pStyle w:val="afff9"/>
            </w:pPr>
            <w:r>
              <w:t>環境の変化に素早く対応しやすい</w:t>
            </w:r>
          </w:p>
          <w:p w14:paraId="74BB9048" w14:textId="6ED0B32C" w:rsidR="008F756E" w:rsidRPr="00D1618A" w:rsidRDefault="00D1618A" w:rsidP="008E5600">
            <w:pPr>
              <w:pStyle w:val="afff7"/>
            </w:pPr>
            <w:r>
              <w:t>経営者が即断即決し、新しい取組に臨みやすい利点がある。そのため、変革のスピードにおいて優位性を持つことができる</w:t>
            </w:r>
          </w:p>
        </w:tc>
      </w:tr>
    </w:tbl>
    <w:p w14:paraId="03D5CCB9" w14:textId="2A41CB91" w:rsidR="004F64C4" w:rsidRDefault="004F64C4" w:rsidP="00051E06"/>
    <w:p w14:paraId="0E6C9CB1" w14:textId="77777777" w:rsidR="00416030" w:rsidRDefault="00416030" w:rsidP="00D33B0E">
      <w:pPr>
        <w:ind w:firstLineChars="0" w:firstLine="0"/>
      </w:pPr>
    </w:p>
    <w:p w14:paraId="772668BD" w14:textId="1EEEC745" w:rsidR="007551F1" w:rsidRPr="00A47F33" w:rsidRDefault="00D568E2" w:rsidP="00D41F31">
      <w:pPr>
        <w:pStyle w:val="5"/>
      </w:pPr>
      <w:r>
        <w:rPr>
          <w:noProof/>
        </w:rPr>
        <w:drawing>
          <wp:anchor distT="0" distB="0" distL="114300" distR="114300" simplePos="0" relativeHeight="251658308" behindDoc="0" locked="0" layoutInCell="1" allowOverlap="1" wp14:anchorId="1AA1D889" wp14:editId="495F6307">
            <wp:simplePos x="0" y="0"/>
            <wp:positionH relativeFrom="margin">
              <wp:align>center</wp:align>
            </wp:positionH>
            <wp:positionV relativeFrom="paragraph">
              <wp:posOffset>2192434</wp:posOffset>
            </wp:positionV>
            <wp:extent cx="5907405" cy="1779905"/>
            <wp:effectExtent l="0" t="0" r="0" b="0"/>
            <wp:wrapTopAndBottom/>
            <wp:docPr id="2031466543"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07405" cy="1779905"/>
                    </a:xfrm>
                    <a:prstGeom prst="rect">
                      <a:avLst/>
                    </a:prstGeom>
                    <a:noFill/>
                    <a:ln>
                      <a:noFill/>
                    </a:ln>
                  </pic:spPr>
                </pic:pic>
              </a:graphicData>
            </a:graphic>
          </wp:anchor>
        </w:drawing>
      </w:r>
      <w:r w:rsidR="00541285" w:rsidRPr="0085163A">
        <w:rPr>
          <w:noProof/>
        </w:rPr>
        <mc:AlternateContent>
          <mc:Choice Requires="wps">
            <w:drawing>
              <wp:anchor distT="0" distB="0" distL="114300" distR="114300" simplePos="0" relativeHeight="251658311" behindDoc="0" locked="0" layoutInCell="1" allowOverlap="1" wp14:anchorId="730AC564" wp14:editId="04780B2B">
                <wp:simplePos x="0" y="0"/>
                <wp:positionH relativeFrom="column">
                  <wp:posOffset>1220470</wp:posOffset>
                </wp:positionH>
                <wp:positionV relativeFrom="paragraph">
                  <wp:posOffset>1848634</wp:posOffset>
                </wp:positionV>
                <wp:extent cx="3991900" cy="184666"/>
                <wp:effectExtent l="0" t="0" r="0" b="0"/>
                <wp:wrapTopAndBottom/>
                <wp:docPr id="40" name="テキスト ボックス 39">
                  <a:extLst xmlns:a="http://schemas.openxmlformats.org/drawingml/2006/main">
                    <a:ext uri="{FF2B5EF4-FFF2-40B4-BE49-F238E27FC236}">
                      <a16:creationId xmlns:a16="http://schemas.microsoft.com/office/drawing/2014/main" id="{BC05C23B-0475-F1CC-72AC-A863624BA04D}"/>
                    </a:ext>
                  </a:extLst>
                </wp:docPr>
                <wp:cNvGraphicFramePr/>
                <a:graphic xmlns:a="http://schemas.openxmlformats.org/drawingml/2006/main">
                  <a:graphicData uri="http://schemas.microsoft.com/office/word/2010/wordprocessingShape">
                    <wps:wsp>
                      <wps:cNvSpPr txBox="1"/>
                      <wps:spPr>
                        <a:xfrm>
                          <a:off x="0" y="0"/>
                          <a:ext cx="3991900" cy="184666"/>
                        </a:xfrm>
                        <a:prstGeom prst="rect">
                          <a:avLst/>
                        </a:prstGeom>
                        <a:noFill/>
                      </wps:spPr>
                      <wps:txbx>
                        <w:txbxContent>
                          <w:p w14:paraId="1A2FC819" w14:textId="7B2CCC3D" w:rsidR="0085163A" w:rsidRDefault="0085163A" w:rsidP="00541285">
                            <w:pPr>
                              <w:pStyle w:val="aff9"/>
                            </w:pPr>
                            <w:r>
                              <w:rPr>
                                <w:rFonts w:hint="eastAsia"/>
                              </w:rPr>
                              <w:t xml:space="preserve">（出典）経済産業省 </w:t>
                            </w:r>
                            <w:r>
                              <w:rPr>
                                <w:rFonts w:hint="eastAsia"/>
                                <w:u w:color="FFFFFF"/>
                              </w:rPr>
                              <w:t>「中堅・中小企業等向け「デジタルガバナンス・コード」実践の手引き」を</w:t>
                            </w:r>
                            <w:r w:rsidR="005D446E">
                              <w:rPr>
                                <w:rFonts w:hint="eastAsia"/>
                                <w:u w:color="FFFFFF"/>
                              </w:rPr>
                              <w:t>もと</w:t>
                            </w:r>
                            <w:r>
                              <w:rPr>
                                <w:rFonts w:hint="eastAsia"/>
                                <w:u w:color="FFFFFF"/>
                              </w:rPr>
                              <w:t>に作成</w:t>
                            </w:r>
                          </w:p>
                        </w:txbxContent>
                      </wps:txbx>
                      <wps:bodyPr wrap="square" rtlCol="0">
                        <a:spAutoFit/>
                      </wps:bodyPr>
                    </wps:wsp>
                  </a:graphicData>
                </a:graphic>
              </wp:anchor>
            </w:drawing>
          </mc:Choice>
          <mc:Fallback xmlns:w16du="http://schemas.microsoft.com/office/word/2023/wordml/word16du">
            <w:pict>
              <v:shape w14:anchorId="730AC564" id="テキスト ボックス 39" o:spid="_x0000_s1042" type="#_x0000_t202" style="position:absolute;margin-left:96.1pt;margin-top:145.55pt;width:314.3pt;height:14.55pt;z-index:2516583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" filled="f" stroked="f">
                <v:textbox style="mso-fit-shape-to-text:t">
                  <w:txbxContent>
                    <w:p w14:paraId="1A2FC819" w14:textId="7B2CCC3D" w:rsidR="0085163A" w:rsidRDefault="0085163A" w:rsidP="00541285">
                      <w:pPr>
                        <w:pStyle w:val="aff9"/>
                      </w:pPr>
                      <w:r>
                        <w:rPr>
                          <w:rFonts w:hint="eastAsia"/>
                        </w:rPr>
                        <w:t xml:space="preserve">（出典）経済産業省 </w:t>
                      </w:r>
                      <w:r>
                        <w:rPr>
                          <w:rFonts w:hint="eastAsia"/>
                          <w:u w:color="FFFFFF"/>
                        </w:rPr>
                        <w:t>「中堅・中小企業等向け「デジタルガバナンス・コード」実践の手引き」を</w:t>
                      </w:r>
                      <w:r w:rsidR="005D446E">
                        <w:rPr>
                          <w:rFonts w:hint="eastAsia"/>
                          <w:u w:color="FFFFFF"/>
                        </w:rPr>
                        <w:t>もと</w:t>
                      </w:r>
                      <w:r>
                        <w:rPr>
                          <w:rFonts w:hint="eastAsia"/>
                          <w:u w:color="FFFFFF"/>
                        </w:rPr>
                        <w:t>に作成</w:t>
                      </w:r>
                    </w:p>
                  </w:txbxContent>
                </v:textbox>
                <w10:wrap type="topAndBottom"/>
              </v:shape>
            </w:pict>
          </mc:Fallback>
        </mc:AlternateContent>
      </w:r>
      <w:r w:rsidR="00857FC1" w:rsidRPr="00A47F33">
        <w:rPr>
          <w:rFonts w:hint="eastAsia"/>
        </w:rPr>
        <w:t>事例（企業文化の改革）：精密機械部品加工</w:t>
      </w:r>
    </w:p>
    <w:tbl>
      <w:tblPr>
        <w:tblStyle w:val="aa"/>
        <w:tblW w:w="0" w:type="auto"/>
        <w:tblLook w:val="04A0" w:firstRow="1" w:lastRow="0" w:firstColumn="1" w:lastColumn="0" w:noHBand="0" w:noVBand="1"/>
      </w:tblPr>
      <w:tblGrid>
        <w:gridCol w:w="10456"/>
      </w:tblGrid>
      <w:tr w:rsidR="002E2FB3" w14:paraId="0670DFB2" w14:textId="77777777" w:rsidTr="002E2FB3">
        <w:tc>
          <w:tcPr>
            <w:tcW w:w="10456" w:type="dxa"/>
          </w:tcPr>
          <w:p w14:paraId="54E8EA49" w14:textId="3B5EC17D" w:rsidR="002E2FB3" w:rsidRPr="002E2FB3" w:rsidRDefault="002E2FB3" w:rsidP="008E5600">
            <w:pPr>
              <w:pStyle w:val="afff7"/>
            </w:pPr>
            <w:r w:rsidRPr="002E2FB3">
              <w:rPr>
                <w:rFonts w:hint="eastAsia"/>
              </w:rPr>
              <w:t>産学官連携で開発された中小企業向けの共通業務システムプラットフォームを導入し、長年の業務を支えた基幹システムを刷新しました。その結果、無駄な業務や無理な計画などが判明した</w:t>
            </w:r>
            <w:r w:rsidR="00FA1EE6">
              <w:rPr>
                <w:rFonts w:hint="eastAsia"/>
              </w:rPr>
              <w:t>ことに加えて</w:t>
            </w:r>
            <w:r w:rsidRPr="002E2FB3">
              <w:rPr>
                <w:rFonts w:hint="eastAsia"/>
              </w:rPr>
              <w:t>、各部署のデータが</w:t>
            </w:r>
            <w:r w:rsidR="00BC423E">
              <w:rPr>
                <w:rFonts w:hint="eastAsia"/>
              </w:rPr>
              <w:t>つな</w:t>
            </w:r>
            <w:r w:rsidRPr="002E2FB3">
              <w:rPr>
                <w:rFonts w:hint="eastAsia"/>
              </w:rPr>
              <w:t>がるようになりました。これにより、各部署がそれぞれ自部署のことのみを考えていた状態から、他部署に正しいデータを流さなければならないという意識が生まれました。全社で「正しいデータ」を集める意識を持つ企業文化への変革に効果が出始めました。</w:t>
            </w:r>
          </w:p>
        </w:tc>
      </w:tr>
    </w:tbl>
    <w:p w14:paraId="72D12AF3" w14:textId="77777777" w:rsidR="008225D3" w:rsidRDefault="008225D3" w:rsidP="00F72B1F">
      <w:pPr>
        <w:ind w:firstLineChars="0" w:firstLine="0"/>
      </w:pPr>
    </w:p>
    <w:p w14:paraId="45C565DA" w14:textId="18D9CEF1" w:rsidR="004F64C4" w:rsidRDefault="008D2B57" w:rsidP="004F64C4">
      <w:pPr>
        <w:pStyle w:val="5"/>
      </w:pPr>
      <w:r w:rsidRPr="00AB6C0B">
        <w:rPr>
          <w:rFonts w:hint="eastAsia"/>
        </w:rPr>
        <w:t>データ活用の流れ</w:t>
      </w:r>
    </w:p>
    <w:p w14:paraId="5257C3D7" w14:textId="5C644DDE" w:rsidR="004364A6" w:rsidRDefault="004364A6" w:rsidP="004F64C4">
      <w:r w:rsidRPr="004364A6">
        <w:rPr>
          <w:rFonts w:hint="eastAsia"/>
        </w:rPr>
        <w:t>顧客視点で新たな価値を創造するためには、製品やサービス、業務の変革が必要です。また、デジタル技術（</w:t>
      </w:r>
      <w:r w:rsidRPr="004364A6">
        <w:t>IoT、ビッグデータ、ロボット、AIなど）を用いてデータを活用していくことが大切です。ここでは、デジタル技術を用いてデータを活用し、製品やサービス、業務を変革していく流れを具体的な事例と合わせて説明します。</w:t>
      </w:r>
    </w:p>
    <w:p w14:paraId="219B5E84" w14:textId="26F36DC3" w:rsidR="003B0121" w:rsidRDefault="004364A6" w:rsidP="00D41F31">
      <w:r w:rsidRPr="004364A6">
        <w:t>以下は、データを活用し、業務を改革していくための手順となります。</w:t>
      </w:r>
    </w:p>
    <w:tbl>
      <w:tblPr>
        <w:tblStyle w:val="aa"/>
        <w:tblW w:w="10456" w:type="dxa"/>
        <w:tblLook w:val="04A0" w:firstRow="1" w:lastRow="0" w:firstColumn="1" w:lastColumn="0" w:noHBand="0" w:noVBand="1"/>
      </w:tblPr>
      <w:tblGrid>
        <w:gridCol w:w="2830"/>
        <w:gridCol w:w="7626"/>
      </w:tblGrid>
      <w:tr w:rsidR="002C3712" w14:paraId="20F0C613" w14:textId="77777777" w:rsidTr="002C3712">
        <w:tc>
          <w:tcPr>
            <w:tcW w:w="2830" w:type="dxa"/>
            <w:shd w:val="clear" w:color="auto" w:fill="2E5496"/>
          </w:tcPr>
          <w:p w14:paraId="24502CD5" w14:textId="3CD21F23" w:rsidR="002C3712" w:rsidRDefault="002C3712" w:rsidP="00472C70">
            <w:pPr>
              <w:pStyle w:val="aff3"/>
            </w:pPr>
            <w:r>
              <w:lastRenderedPageBreak/>
              <w:t>手順</w:t>
            </w:r>
          </w:p>
        </w:tc>
        <w:tc>
          <w:tcPr>
            <w:tcW w:w="7626" w:type="dxa"/>
            <w:shd w:val="clear" w:color="auto" w:fill="2E5496"/>
          </w:tcPr>
          <w:p w14:paraId="32D4A977" w14:textId="432CBF00" w:rsidR="002C3712" w:rsidRDefault="002C3712" w:rsidP="00472C70">
            <w:pPr>
              <w:pStyle w:val="aff3"/>
            </w:pPr>
            <w:r>
              <w:t>概要</w:t>
            </w:r>
          </w:p>
        </w:tc>
      </w:tr>
      <w:tr w:rsidR="002C3712" w14:paraId="788DB8FB" w14:textId="77777777" w:rsidTr="002C3712">
        <w:tc>
          <w:tcPr>
            <w:tcW w:w="2830" w:type="dxa"/>
          </w:tcPr>
          <w:p w14:paraId="0798E573" w14:textId="2144FDBA" w:rsidR="002C3712" w:rsidRDefault="002C3712" w:rsidP="008E5600">
            <w:pPr>
              <w:pStyle w:val="afff7"/>
              <w:rPr>
                <w:spacing w:val="-2"/>
              </w:rPr>
            </w:pPr>
            <w:r>
              <w:rPr>
                <w:spacing w:val="-2"/>
              </w:rPr>
              <w:t>1.</w:t>
            </w:r>
            <w:r>
              <w:t>データの収集</w:t>
            </w:r>
          </w:p>
        </w:tc>
        <w:tc>
          <w:tcPr>
            <w:tcW w:w="7626" w:type="dxa"/>
          </w:tcPr>
          <w:p w14:paraId="0FA71C83" w14:textId="79A6ABC5" w:rsidR="002C3712" w:rsidRDefault="002C3712" w:rsidP="008E5600">
            <w:pPr>
              <w:pStyle w:val="afff7"/>
              <w:rPr>
                <w:spacing w:val="-2"/>
              </w:rPr>
            </w:pPr>
            <w:r>
              <w:rPr>
                <w:spacing w:val="-2"/>
              </w:rPr>
              <w:t>IoT</w:t>
            </w:r>
            <w:r>
              <w:t>やセンサー、カメラなどの機器を用いて情報を収集します。</w:t>
            </w:r>
          </w:p>
        </w:tc>
      </w:tr>
      <w:tr w:rsidR="002C3712" w14:paraId="689BB64F" w14:textId="77777777" w:rsidTr="002C3712">
        <w:tc>
          <w:tcPr>
            <w:tcW w:w="2830" w:type="dxa"/>
          </w:tcPr>
          <w:p w14:paraId="1AF5BA51" w14:textId="5448F3B7" w:rsidR="002C3712" w:rsidRDefault="002C3712" w:rsidP="008E5600">
            <w:pPr>
              <w:pStyle w:val="afff7"/>
              <w:rPr>
                <w:spacing w:val="-2"/>
              </w:rPr>
            </w:pPr>
            <w:r>
              <w:rPr>
                <w:spacing w:val="-2"/>
              </w:rPr>
              <w:t>2.</w:t>
            </w:r>
            <w:r>
              <w:t>データの蓄積</w:t>
            </w:r>
          </w:p>
        </w:tc>
        <w:tc>
          <w:tcPr>
            <w:tcW w:w="7626" w:type="dxa"/>
          </w:tcPr>
          <w:p w14:paraId="5FF97BDB" w14:textId="0DBA8887" w:rsidR="002C3712" w:rsidRDefault="002C3712" w:rsidP="008E5600">
            <w:pPr>
              <w:pStyle w:val="afff7"/>
            </w:pPr>
            <w:r>
              <w:t>収集した膨大なデータ（ビッグデータ）</w:t>
            </w:r>
            <w:r>
              <w:rPr>
                <w:spacing w:val="-4"/>
              </w:rPr>
              <w:t>を集積します。</w:t>
            </w:r>
          </w:p>
        </w:tc>
      </w:tr>
      <w:tr w:rsidR="002C3712" w14:paraId="3578D237" w14:textId="77777777" w:rsidTr="002C3712">
        <w:tc>
          <w:tcPr>
            <w:tcW w:w="2830" w:type="dxa"/>
          </w:tcPr>
          <w:p w14:paraId="197CC826" w14:textId="48145CBD" w:rsidR="002C3712" w:rsidRDefault="002C3712" w:rsidP="008E5600">
            <w:pPr>
              <w:pStyle w:val="afff7"/>
              <w:rPr>
                <w:spacing w:val="-2"/>
              </w:rPr>
            </w:pPr>
            <w:r>
              <w:rPr>
                <w:spacing w:val="-2"/>
              </w:rPr>
              <w:t>3.</w:t>
            </w:r>
            <w:r>
              <w:t>データの解析</w:t>
            </w:r>
          </w:p>
        </w:tc>
        <w:tc>
          <w:tcPr>
            <w:tcW w:w="7626" w:type="dxa"/>
          </w:tcPr>
          <w:p w14:paraId="63171256" w14:textId="18D8657C" w:rsidR="002C3712" w:rsidRDefault="002C3712" w:rsidP="008E5600">
            <w:pPr>
              <w:pStyle w:val="afff7"/>
              <w:rPr>
                <w:spacing w:val="-2"/>
              </w:rPr>
            </w:pPr>
            <w:r>
              <w:rPr>
                <w:spacing w:val="-2"/>
              </w:rPr>
              <w:t>AI</w:t>
            </w:r>
            <w:r>
              <w:t>を用いてデータを解析します。</w:t>
            </w:r>
          </w:p>
        </w:tc>
      </w:tr>
      <w:tr w:rsidR="002C3712" w14:paraId="0F6E83F4" w14:textId="77777777" w:rsidTr="002C3712">
        <w:tc>
          <w:tcPr>
            <w:tcW w:w="2830" w:type="dxa"/>
          </w:tcPr>
          <w:p w14:paraId="61C3B2F0" w14:textId="58BC0139" w:rsidR="002C3712" w:rsidRDefault="002C3712" w:rsidP="008E5600">
            <w:pPr>
              <w:pStyle w:val="afff7"/>
              <w:rPr>
                <w:spacing w:val="-2"/>
              </w:rPr>
            </w:pPr>
            <w:r>
              <w:rPr>
                <w:spacing w:val="-2"/>
              </w:rPr>
              <w:t>4.</w:t>
            </w:r>
            <w:r>
              <w:t>解析結果の反映</w:t>
            </w:r>
          </w:p>
        </w:tc>
        <w:tc>
          <w:tcPr>
            <w:tcW w:w="7626" w:type="dxa"/>
          </w:tcPr>
          <w:p w14:paraId="2BB49CBF" w14:textId="5AFD3505" w:rsidR="002C3712" w:rsidRDefault="002C3712" w:rsidP="008E5600">
            <w:pPr>
              <w:pStyle w:val="afff7"/>
            </w:pPr>
            <w:r>
              <w:t>解析の結果をもとに改革を進めます。</w:t>
            </w:r>
          </w:p>
        </w:tc>
      </w:tr>
    </w:tbl>
    <w:p w14:paraId="45D1C0B9" w14:textId="2D7CF56D" w:rsidR="001340E7" w:rsidRDefault="00DA03A0" w:rsidP="00DA03A0">
      <w:pPr>
        <w:tabs>
          <w:tab w:val="left" w:pos="1016"/>
        </w:tabs>
      </w:pPr>
      <w:r>
        <w:tab/>
      </w:r>
    </w:p>
    <w:p w14:paraId="6724DCA5" w14:textId="5DEA1ECA" w:rsidR="00DA03A0" w:rsidRDefault="00DA03A0" w:rsidP="00DA03A0">
      <w:pPr>
        <w:tabs>
          <w:tab w:val="left" w:pos="1016"/>
        </w:tabs>
      </w:pPr>
    </w:p>
    <w:p w14:paraId="020E69CD" w14:textId="44EF2F85" w:rsidR="00857FC1" w:rsidRPr="00923ACD" w:rsidRDefault="00F22A65" w:rsidP="00D41F31">
      <w:pPr>
        <w:pStyle w:val="5"/>
        <w:rPr>
          <w:color w:val="2F5597"/>
          <w:szCs w:val="28"/>
        </w:rPr>
      </w:pPr>
      <w:r w:rsidRPr="00124902">
        <w:rPr>
          <w:noProof/>
        </w:rPr>
        <mc:AlternateContent>
          <mc:Choice Requires="wps">
            <w:drawing>
              <wp:anchor distT="0" distB="0" distL="114300" distR="114300" simplePos="0" relativeHeight="251658282" behindDoc="0" locked="0" layoutInCell="1" allowOverlap="1" wp14:anchorId="5F24FE89" wp14:editId="26FEC893">
                <wp:simplePos x="0" y="0"/>
                <wp:positionH relativeFrom="margin">
                  <wp:align>center</wp:align>
                </wp:positionH>
                <wp:positionV relativeFrom="paragraph">
                  <wp:posOffset>3961185</wp:posOffset>
                </wp:positionV>
                <wp:extent cx="3260725" cy="461645"/>
                <wp:effectExtent l="0" t="0" r="0" b="0"/>
                <wp:wrapTopAndBottom/>
                <wp:docPr id="76" name="テキスト ボックス 75">
                  <a:extLst xmlns:a="http://schemas.openxmlformats.org/drawingml/2006/main">
                    <a:ext uri="{FF2B5EF4-FFF2-40B4-BE49-F238E27FC236}">
                      <a16:creationId xmlns:a16="http://schemas.microsoft.com/office/drawing/2014/main" id="{5AF9D564-53E3-93DB-DA3A-C3E060DD3176}"/>
                    </a:ext>
                  </a:extLst>
                </wp:docPr>
                <wp:cNvGraphicFramePr/>
                <a:graphic xmlns:a="http://schemas.openxmlformats.org/drawingml/2006/main">
                  <a:graphicData uri="http://schemas.microsoft.com/office/word/2010/wordprocessingShape">
                    <wps:wsp>
                      <wps:cNvSpPr txBox="1"/>
                      <wps:spPr>
                        <a:xfrm>
                          <a:off x="0" y="0"/>
                          <a:ext cx="3260725" cy="461645"/>
                        </a:xfrm>
                        <a:prstGeom prst="rect">
                          <a:avLst/>
                        </a:prstGeom>
                        <a:noFill/>
                      </wps:spPr>
                      <wps:txbx>
                        <w:txbxContent>
                          <w:p w14:paraId="0E443A7A" w14:textId="49E546C9" w:rsidR="00124902" w:rsidRDefault="00124902" w:rsidP="00124902">
                            <w:pPr>
                              <w:pStyle w:val="aff9"/>
                            </w:pPr>
                            <w:r>
                              <w:rPr>
                                <w:rFonts w:hint="eastAsia"/>
                                <w:u w:color="FFFFFF"/>
                              </w:rPr>
                              <w:t>図</w:t>
                            </w:r>
                            <w:r w:rsidR="00FE0C73">
                              <w:rPr>
                                <w:rFonts w:hint="eastAsia"/>
                                <w:u w:color="FFFFFF"/>
                              </w:rPr>
                              <w:t>4</w:t>
                            </w:r>
                            <w:r>
                              <w:rPr>
                                <w:rFonts w:hint="eastAsia"/>
                                <w:u w:color="FFFFFF"/>
                              </w:rPr>
                              <w:t>. データ活用による業務改革の流れ</w:t>
                            </w:r>
                            <w:r>
                              <w:rPr>
                                <w:rFonts w:hint="eastAsia"/>
                                <w:u w:color="FFFFFF"/>
                              </w:rPr>
                              <w:br/>
                              <w:t xml:space="preserve">（出典）IPA”製造分野のDX事例集”. </w:t>
                            </w:r>
                          </w:p>
                          <w:p w14:paraId="6A840720" w14:textId="70F49CA3" w:rsidR="00124902" w:rsidRDefault="00000000" w:rsidP="00124902">
                            <w:pPr>
                              <w:pStyle w:val="aff9"/>
                            </w:pPr>
                            <w:hyperlink r:id="rId34" w:history="1">
                              <w:r w:rsidR="00124902">
                                <w:rPr>
                                  <w:rStyle w:val="a7"/>
                                  <w:rFonts w:ascii="メイリオ" w:eastAsia="メイリオ" w:hAnsi="メイリオ" w:hint="eastAsia"/>
                                  <w:color w:val="000000"/>
                                  <w:kern w:val="24"/>
                                  <w:u w:color="FFFFFF"/>
                                </w:rPr>
                                <w:t>https://www.ipa.go.jp/digital/dx/mfg-dx/ug65p90000001kqv-att/000087633.pdf</w:t>
                              </w:r>
                            </w:hyperlink>
                          </w:p>
                        </w:txbxContent>
                      </wps:txbx>
                      <wps:bodyPr wrap="square" rtlCol="0">
                        <a:spAutoFit/>
                      </wps:bodyPr>
                    </wps:wsp>
                  </a:graphicData>
                </a:graphic>
              </wp:anchor>
            </w:drawing>
          </mc:Choice>
          <mc:Fallback xmlns:w16du="http://schemas.microsoft.com/office/word/2023/wordml/word16du">
            <w:pict>
              <v:shape w14:anchorId="5F24FE89" id="テキスト ボックス 75" o:spid="_x0000_s1043" type="#_x0000_t202" style="position:absolute;margin-left:0;margin-top:311.9pt;width:256.75pt;height:36.35pt;z-index:25165828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" filled="f" stroked="f">
                <v:textbox style="mso-fit-shape-to-text:t">
                  <w:txbxContent>
                    <w:p w14:paraId="0E443A7A" w14:textId="49E546C9" w:rsidR="00124902" w:rsidRDefault="00124902" w:rsidP="00124902">
                      <w:pPr>
                        <w:pStyle w:val="aff9"/>
                      </w:pPr>
                      <w:r>
                        <w:rPr>
                          <w:rFonts w:hint="eastAsia"/>
                          <w:u w:color="FFFFFF"/>
                        </w:rPr>
                        <w:t>図</w:t>
                      </w:r>
                      <w:r w:rsidR="00FE0C73">
                        <w:rPr>
                          <w:rFonts w:hint="eastAsia"/>
                          <w:u w:color="FFFFFF"/>
                        </w:rPr>
                        <w:t>4</w:t>
                      </w:r>
                      <w:r>
                        <w:rPr>
                          <w:rFonts w:hint="eastAsia"/>
                          <w:u w:color="FFFFFF"/>
                        </w:rPr>
                        <w:t>. データ活用による業務改革の流れ</w:t>
                      </w:r>
                      <w:r>
                        <w:rPr>
                          <w:rFonts w:hint="eastAsia"/>
                          <w:u w:color="FFFFFF"/>
                        </w:rPr>
                        <w:br/>
                        <w:t xml:space="preserve">（出典）IPA”製造分野のDX事例集”. </w:t>
                      </w:r>
                    </w:p>
                    <w:p w14:paraId="6A840720" w14:textId="70F49CA3" w:rsidR="00124902" w:rsidRDefault="0005798A" w:rsidP="00124902">
                      <w:pPr>
                        <w:pStyle w:val="aff9"/>
                      </w:pPr>
                      <w:hyperlink r:id="rId35" w:history="1">
                        <w:r w:rsidR="00124902">
                          <w:rPr>
                            <w:rStyle w:val="a7"/>
                            <w:rFonts w:ascii="メイリオ" w:eastAsia="メイリオ" w:hAnsi="メイリオ" w:hint="eastAsia"/>
                            <w:color w:val="000000"/>
                            <w:kern w:val="24"/>
                            <w:u w:color="FFFFFF"/>
                          </w:rPr>
                          <w:t>https://www.ipa.go.jp/digital/dx/mfg-dx/ug65p90000001kqv-att/000087633.pdf</w:t>
                        </w:r>
                      </w:hyperlink>
                    </w:p>
                  </w:txbxContent>
                </v:textbox>
                <w10:wrap type="topAndBottom" anchorx="margin"/>
              </v:shape>
            </w:pict>
          </mc:Fallback>
        </mc:AlternateContent>
      </w:r>
      <w:r>
        <w:rPr>
          <w:noProof/>
        </w:rPr>
        <w:drawing>
          <wp:anchor distT="0" distB="0" distL="114300" distR="114300" simplePos="0" relativeHeight="251658340" behindDoc="0" locked="0" layoutInCell="1" allowOverlap="1" wp14:anchorId="7CBEF5A4" wp14:editId="1C491DA6">
            <wp:simplePos x="0" y="0"/>
            <wp:positionH relativeFrom="margin">
              <wp:align>center</wp:align>
            </wp:positionH>
            <wp:positionV relativeFrom="paragraph">
              <wp:posOffset>1524635</wp:posOffset>
            </wp:positionV>
            <wp:extent cx="4822190" cy="2407920"/>
            <wp:effectExtent l="0" t="0" r="0" b="0"/>
            <wp:wrapTopAndBottom/>
            <wp:docPr id="1297143154"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2190" cy="2407920"/>
                    </a:xfrm>
                    <a:prstGeom prst="rect">
                      <a:avLst/>
                    </a:prstGeom>
                    <a:noFill/>
                    <a:ln>
                      <a:noFill/>
                    </a:ln>
                  </pic:spPr>
                </pic:pic>
              </a:graphicData>
            </a:graphic>
          </wp:anchor>
        </w:drawing>
      </w:r>
      <w:r w:rsidR="00EF7F3E" w:rsidRPr="00923ACD">
        <w:rPr>
          <w:rFonts w:hint="eastAsia"/>
        </w:rPr>
        <w:t>事例（業務改革）：</w:t>
      </w:r>
      <w:r w:rsidR="00A97EBC">
        <w:rPr>
          <w:rFonts w:hint="eastAsia"/>
          <w:color w:val="2F5597"/>
          <w:szCs w:val="28"/>
        </w:rPr>
        <w:t>某</w:t>
      </w:r>
      <w:r w:rsidR="00EF7F3E" w:rsidRPr="00923ACD">
        <w:rPr>
          <w:rFonts w:hint="eastAsia"/>
          <w:color w:val="2F5597"/>
          <w:szCs w:val="28"/>
        </w:rPr>
        <w:t>メーカー</w:t>
      </w:r>
    </w:p>
    <w:tbl>
      <w:tblPr>
        <w:tblStyle w:val="aa"/>
        <w:tblW w:w="0" w:type="auto"/>
        <w:tblLook w:val="04A0" w:firstRow="1" w:lastRow="0" w:firstColumn="1" w:lastColumn="0" w:noHBand="0" w:noVBand="1"/>
      </w:tblPr>
      <w:tblGrid>
        <w:gridCol w:w="10456"/>
      </w:tblGrid>
      <w:tr w:rsidR="00914DC4" w14:paraId="38321944" w14:textId="77777777" w:rsidTr="00914DC4">
        <w:tc>
          <w:tcPr>
            <w:tcW w:w="10456" w:type="dxa"/>
          </w:tcPr>
          <w:p w14:paraId="0A3F4476" w14:textId="561BA8E9" w:rsidR="00914DC4" w:rsidRPr="00914DC4" w:rsidRDefault="00914DC4" w:rsidP="008E5600">
            <w:pPr>
              <w:pStyle w:val="afff7"/>
              <w:rPr>
                <w:color w:val="2F5597"/>
              </w:rPr>
            </w:pPr>
            <w:r w:rsidRPr="00914DC4">
              <w:rPr>
                <w:rFonts w:hint="eastAsia"/>
              </w:rPr>
              <w:t>製造現場の加工機にセンサーを設置して、機械の動作を非常に細かい間隔でデータ収集・可視化</w:t>
            </w:r>
            <w:r w:rsidR="0049330E">
              <w:rPr>
                <w:rFonts w:hint="eastAsia"/>
              </w:rPr>
              <w:t>でき</w:t>
            </w:r>
            <w:r w:rsidRPr="00914DC4">
              <w:rPr>
                <w:rFonts w:hint="eastAsia"/>
              </w:rPr>
              <w:t>る製品を開発しました。また、取得したデータを専門技術者が遠隔で確認し、動作不良の原因調査や製品の適切な使用方法の</w:t>
            </w:r>
            <w:r w:rsidR="00C606D3">
              <w:rPr>
                <w:rFonts w:hint="eastAsia"/>
              </w:rPr>
              <w:t>アドバイス</w:t>
            </w:r>
            <w:r w:rsidRPr="00914DC4">
              <w:rPr>
                <w:rFonts w:hint="eastAsia"/>
              </w:rPr>
              <w:t>を実施したり、</w:t>
            </w:r>
            <w:r w:rsidRPr="00914DC4">
              <w:t>AIによるデータ解析によって使いやすい製品の設計・開発に</w:t>
            </w:r>
            <w:r w:rsidR="00D9384A">
              <w:rPr>
                <w:rFonts w:hint="eastAsia"/>
              </w:rPr>
              <w:t>活用し</w:t>
            </w:r>
            <w:r w:rsidRPr="00914DC4">
              <w:t>たりすることが可能となりました。</w:t>
            </w:r>
          </w:p>
        </w:tc>
      </w:tr>
    </w:tbl>
    <w:p w14:paraId="60AC3CD1" w14:textId="0D99B0FC" w:rsidR="00F22A65" w:rsidRDefault="00F22A65" w:rsidP="00297653">
      <w:pPr>
        <w:ind w:firstLineChars="0" w:firstLine="0"/>
      </w:pPr>
    </w:p>
    <w:p w14:paraId="2F75F5F9" w14:textId="08653499" w:rsidR="008F2204" w:rsidRPr="004864F8" w:rsidRDefault="008F2204" w:rsidP="00D41F31">
      <w:pPr>
        <w:pStyle w:val="5"/>
        <w:rPr>
          <w:szCs w:val="28"/>
        </w:rPr>
      </w:pPr>
      <w:r w:rsidRPr="004864F8">
        <w:t>DX with Cybersecurityの概要</w:t>
      </w:r>
    </w:p>
    <w:p w14:paraId="7CEDF985" w14:textId="10FF5E1F" w:rsidR="008E3FA7" w:rsidRDefault="00D65D39" w:rsidP="00D41F31">
      <w:r>
        <w:rPr>
          <w:rFonts w:hint="eastAsia"/>
        </w:rPr>
        <w:t>DX</w:t>
      </w:r>
      <w:r w:rsidR="008E3FA7" w:rsidRPr="008E3FA7">
        <w:rPr>
          <w:rFonts w:hint="eastAsia"/>
        </w:rPr>
        <w:t>を推進していくことで、企業は新たな価値を創造して競争力を強化していくことができます。しかし、</w:t>
      </w:r>
      <w:r w:rsidR="008E64E2">
        <w:rPr>
          <w:rFonts w:hint="eastAsia"/>
        </w:rPr>
        <w:t>DX</w:t>
      </w:r>
      <w:r w:rsidR="008E3FA7" w:rsidRPr="008E3FA7">
        <w:rPr>
          <w:rFonts w:hint="eastAsia"/>
        </w:rPr>
        <w:t>を推進することは、デジタル技術の利用を拡大することに</w:t>
      </w:r>
      <w:r w:rsidR="00CB0341">
        <w:rPr>
          <w:rFonts w:hint="eastAsia"/>
        </w:rPr>
        <w:t>つな</w:t>
      </w:r>
      <w:r w:rsidR="0090150A">
        <w:rPr>
          <w:rFonts w:hint="eastAsia"/>
        </w:rPr>
        <w:t>がり</w:t>
      </w:r>
      <w:r w:rsidR="008E3FA7" w:rsidRPr="008E3FA7">
        <w:rPr>
          <w:rFonts w:hint="eastAsia"/>
        </w:rPr>
        <w:t>、サイバー攻撃やデータ漏</w:t>
      </w:r>
      <w:r w:rsidR="005E41E3">
        <w:rPr>
          <w:rFonts w:hint="eastAsia"/>
        </w:rPr>
        <w:t>えい</w:t>
      </w:r>
      <w:r w:rsidR="008E3FA7" w:rsidRPr="008E3FA7">
        <w:rPr>
          <w:rFonts w:hint="eastAsia"/>
        </w:rPr>
        <w:t>などのセキュリティ上のリスクが増大することにもなります。</w:t>
      </w:r>
      <w:r w:rsidR="009A4115">
        <w:rPr>
          <w:rFonts w:hint="eastAsia"/>
        </w:rPr>
        <w:t>そのため</w:t>
      </w:r>
      <w:r w:rsidR="008E3FA7" w:rsidRPr="008E3FA7">
        <w:rPr>
          <w:rFonts w:hint="eastAsia"/>
        </w:rPr>
        <w:t>、</w:t>
      </w:r>
      <w:r w:rsidR="008E64E2">
        <w:rPr>
          <w:rFonts w:hint="eastAsia"/>
        </w:rPr>
        <w:t>DX</w:t>
      </w:r>
      <w:r w:rsidR="008E3FA7" w:rsidRPr="008E3FA7">
        <w:rPr>
          <w:rFonts w:hint="eastAsia"/>
        </w:rPr>
        <w:t>を推進すると同時に、セキュリティ対策も強化すること（</w:t>
      </w:r>
      <w:r w:rsidR="008E3FA7" w:rsidRPr="008E3FA7">
        <w:t>DX with Cybersecurity）が求められることになります。</w:t>
      </w:r>
    </w:p>
    <w:p w14:paraId="7B8A163A" w14:textId="404C0E40" w:rsidR="008E3FA7" w:rsidRDefault="008E64E2" w:rsidP="00D41F31">
      <w:r>
        <w:rPr>
          <w:rFonts w:hint="eastAsia"/>
        </w:rPr>
        <w:t>DX</w:t>
      </w:r>
      <w:r w:rsidR="008E3FA7" w:rsidRPr="008E3FA7">
        <w:rPr>
          <w:rFonts w:hint="eastAsia"/>
        </w:rPr>
        <w:t>の推進によって、自社の製品やサービスの価値を向上させることができます。しかし、デジタル技術の活用によって増大するセキュリティ上のリスクに対応しなければ、企業の存続を脅かすインシデントが発生するかもしれません。</w:t>
      </w:r>
      <w:r w:rsidR="009A4115">
        <w:rPr>
          <w:rFonts w:hint="eastAsia"/>
        </w:rPr>
        <w:t>そのため</w:t>
      </w:r>
      <w:r w:rsidR="008E3FA7" w:rsidRPr="008E3FA7">
        <w:rPr>
          <w:rFonts w:hint="eastAsia"/>
        </w:rPr>
        <w:t>、セキュリティ対策はやむを得ない費用ととら</w:t>
      </w:r>
      <w:r w:rsidR="008E3FA7" w:rsidRPr="008E3FA7">
        <w:rPr>
          <w:rFonts w:hint="eastAsia"/>
        </w:rPr>
        <w:lastRenderedPageBreak/>
        <w:t>えるのではなく</w:t>
      </w:r>
      <w:r w:rsidR="009A4115">
        <w:rPr>
          <w:rFonts w:hint="eastAsia"/>
        </w:rPr>
        <w:t>、</w:t>
      </w:r>
      <w:r w:rsidR="008E3FA7" w:rsidRPr="008E3FA7">
        <w:t>企業価値や競争力の向上に不可欠なものとしてとらえることが大切です。</w:t>
      </w:r>
    </w:p>
    <w:p w14:paraId="4844280B" w14:textId="1B99727E" w:rsidR="00595063" w:rsidRDefault="002C120C" w:rsidP="002D183F">
      <w:r>
        <w:rPr>
          <w:noProof/>
        </w:rPr>
        <w:drawing>
          <wp:anchor distT="0" distB="0" distL="114300" distR="114300" simplePos="0" relativeHeight="251658341" behindDoc="0" locked="0" layoutInCell="1" allowOverlap="1" wp14:anchorId="012B550B" wp14:editId="68CA0EFB">
            <wp:simplePos x="0" y="0"/>
            <wp:positionH relativeFrom="margin">
              <wp:align>center</wp:align>
            </wp:positionH>
            <wp:positionV relativeFrom="paragraph">
              <wp:posOffset>286689</wp:posOffset>
            </wp:positionV>
            <wp:extent cx="5212715" cy="1621790"/>
            <wp:effectExtent l="0" t="0" r="0" b="0"/>
            <wp:wrapTopAndBottom/>
            <wp:docPr id="1435278556"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2715" cy="1621790"/>
                    </a:xfrm>
                    <a:prstGeom prst="rect">
                      <a:avLst/>
                    </a:prstGeom>
                    <a:noFill/>
                    <a:ln>
                      <a:noFill/>
                    </a:ln>
                  </pic:spPr>
                </pic:pic>
              </a:graphicData>
            </a:graphic>
          </wp:anchor>
        </w:drawing>
      </w:r>
      <w:r w:rsidR="008E3FA7" w:rsidRPr="008E3FA7">
        <w:t>DX with Cybersecurityの詳細に関しては、後述のページで説明します。</w:t>
      </w:r>
    </w:p>
    <w:p w14:paraId="66240E11" w14:textId="77777777" w:rsidR="002C120C" w:rsidRDefault="002C120C" w:rsidP="002C120C">
      <w:pPr>
        <w:ind w:firstLineChars="0" w:firstLine="0"/>
      </w:pPr>
    </w:p>
    <w:p w14:paraId="501D9E71" w14:textId="30AE0274" w:rsidR="00EF7F3E" w:rsidRPr="00EF7F3E" w:rsidRDefault="00811660" w:rsidP="00496D6D">
      <w:pPr>
        <w:widowControl/>
        <w:spacing w:line="240" w:lineRule="auto"/>
        <w:ind w:firstLineChars="0" w:firstLine="0"/>
        <w:jc w:val="left"/>
      </w:pPr>
      <w:r>
        <w:br w:type="page"/>
      </w:r>
    </w:p>
    <w:p w14:paraId="5EEEEDDF" w14:textId="4686309C" w:rsidR="001504A2" w:rsidRDefault="007551F1" w:rsidP="004F7EC8">
      <w:pPr>
        <w:pStyle w:val="2"/>
      </w:pPr>
      <w:bookmarkStart w:id="54" w:name="_Toc167890543"/>
      <w:bookmarkStart w:id="55" w:name="_Toc174086585"/>
      <w:r w:rsidRPr="007551F1">
        <w:rPr>
          <w:rFonts w:hint="eastAsia"/>
        </w:rPr>
        <w:lastRenderedPageBreak/>
        <w:t>サイバーセキュリティ戦略および関連法令</w:t>
      </w:r>
      <w:bookmarkEnd w:id="54"/>
      <w:bookmarkEnd w:id="55"/>
    </w:p>
    <w:tbl>
      <w:tblPr>
        <w:tblStyle w:val="aa"/>
        <w:tblW w:w="0" w:type="auto"/>
        <w:tblLook w:val="04A0" w:firstRow="1" w:lastRow="0" w:firstColumn="1" w:lastColumn="0" w:noHBand="0" w:noVBand="1"/>
      </w:tblPr>
      <w:tblGrid>
        <w:gridCol w:w="10456"/>
      </w:tblGrid>
      <w:tr w:rsidR="001504A2" w14:paraId="0E912E43" w14:textId="77777777" w:rsidTr="00F478CA">
        <w:tc>
          <w:tcPr>
            <w:tcW w:w="10456" w:type="dxa"/>
            <w:shd w:val="clear" w:color="auto" w:fill="2F5597"/>
          </w:tcPr>
          <w:p w14:paraId="4DD56504" w14:textId="00E12CBC" w:rsidR="001504A2" w:rsidRPr="00F478CA" w:rsidRDefault="001504A2" w:rsidP="00472C70">
            <w:pPr>
              <w:pStyle w:val="aff3"/>
            </w:pPr>
            <w:r w:rsidRPr="00F478CA">
              <w:rPr>
                <w:rFonts w:hint="eastAsia"/>
              </w:rPr>
              <w:t>章の目的</w:t>
            </w:r>
          </w:p>
        </w:tc>
      </w:tr>
      <w:tr w:rsidR="001504A2" w14:paraId="431F6E38" w14:textId="77777777" w:rsidTr="001504A2">
        <w:tc>
          <w:tcPr>
            <w:tcW w:w="10456" w:type="dxa"/>
          </w:tcPr>
          <w:p w14:paraId="72A871B7" w14:textId="3ADAC7B0" w:rsidR="001504A2" w:rsidRDefault="00FF365F" w:rsidP="008E5600">
            <w:pPr>
              <w:pStyle w:val="afff7"/>
            </w:pPr>
            <w:r w:rsidRPr="00FF365F">
              <w:rPr>
                <w:rFonts w:hint="eastAsia"/>
              </w:rPr>
              <w:t>第</w:t>
            </w:r>
            <w:r w:rsidR="00F478CA">
              <w:rPr>
                <w:rFonts w:hint="eastAsia"/>
              </w:rPr>
              <w:t>4</w:t>
            </w:r>
            <w:r w:rsidRPr="00FF365F">
              <w:t>章は、NISCによるサイバーセキュリティ戦略を通じて、DXとサイバーセキュリティの確保を同時に推進する重要性について理解することを目的とします。また、サイバーセキュリティに関連する法令として、個人情報保護法とGDPRについて説明します。</w:t>
            </w:r>
          </w:p>
        </w:tc>
      </w:tr>
      <w:tr w:rsidR="001504A2" w14:paraId="12E2C0C0" w14:textId="77777777" w:rsidTr="00F478CA">
        <w:tc>
          <w:tcPr>
            <w:tcW w:w="10456" w:type="dxa"/>
            <w:shd w:val="clear" w:color="auto" w:fill="2F5597"/>
          </w:tcPr>
          <w:p w14:paraId="27D4342F" w14:textId="12F81586" w:rsidR="001504A2" w:rsidRPr="00F478CA" w:rsidRDefault="001504A2" w:rsidP="00472C70">
            <w:pPr>
              <w:pStyle w:val="aff3"/>
            </w:pPr>
            <w:r w:rsidRPr="00F478CA">
              <w:rPr>
                <w:rFonts w:hint="eastAsia"/>
              </w:rPr>
              <w:t>主な達成目標</w:t>
            </w:r>
          </w:p>
        </w:tc>
      </w:tr>
      <w:tr w:rsidR="001504A2" w14:paraId="1CD3F885" w14:textId="77777777" w:rsidTr="001504A2">
        <w:tc>
          <w:tcPr>
            <w:tcW w:w="10456" w:type="dxa"/>
          </w:tcPr>
          <w:p w14:paraId="219253B5" w14:textId="77777777" w:rsidR="000903D4" w:rsidRDefault="00F478CA" w:rsidP="00C95230">
            <w:pPr>
              <w:pStyle w:val="afff7"/>
              <w:numPr>
                <w:ilvl w:val="0"/>
                <w:numId w:val="66"/>
              </w:numPr>
            </w:pPr>
            <w:r w:rsidRPr="00F478CA">
              <w:rPr>
                <w:rFonts w:hint="eastAsia"/>
              </w:rPr>
              <w:t>日本におけるサイバーセキュリティに関する方針や施策について理解すること</w:t>
            </w:r>
          </w:p>
          <w:p w14:paraId="5A89C9CE" w14:textId="77777777" w:rsidR="000903D4" w:rsidRDefault="00F478CA" w:rsidP="00C95230">
            <w:pPr>
              <w:pStyle w:val="afff7"/>
              <w:numPr>
                <w:ilvl w:val="0"/>
                <w:numId w:val="66"/>
              </w:numPr>
            </w:pPr>
            <w:r w:rsidRPr="00F478CA">
              <w:rPr>
                <w:rFonts w:hint="eastAsia"/>
              </w:rPr>
              <w:t>サイバーセキュリティに関する知識やスキルを身につける必要性について理解すること</w:t>
            </w:r>
          </w:p>
          <w:p w14:paraId="200938C7" w14:textId="5DF9FDC8" w:rsidR="001504A2" w:rsidRDefault="00F478CA" w:rsidP="00C95230">
            <w:pPr>
              <w:pStyle w:val="afff7"/>
              <w:numPr>
                <w:ilvl w:val="0"/>
                <w:numId w:val="66"/>
              </w:numPr>
            </w:pPr>
            <w:r w:rsidRPr="00F478CA">
              <w:rPr>
                <w:rFonts w:hint="eastAsia"/>
              </w:rPr>
              <w:t>個人情報関連の法令を理解すること</w:t>
            </w:r>
          </w:p>
        </w:tc>
      </w:tr>
    </w:tbl>
    <w:p w14:paraId="4D4B3644" w14:textId="3D1F9E1A" w:rsidR="00E85315" w:rsidRDefault="00E85315">
      <w:pPr>
        <w:widowControl/>
        <w:spacing w:line="240" w:lineRule="auto"/>
        <w:ind w:firstLineChars="0" w:firstLine="0"/>
        <w:jc w:val="left"/>
      </w:pPr>
    </w:p>
    <w:p w14:paraId="111C4209" w14:textId="2F08D973" w:rsidR="007551F1" w:rsidRDefault="00051E06" w:rsidP="00C3088B">
      <w:pPr>
        <w:pStyle w:val="3"/>
      </w:pPr>
      <w:bookmarkStart w:id="56" w:name="_Toc174086586"/>
      <w:r w:rsidRPr="00051E06">
        <w:lastRenderedPageBreak/>
        <w:t>NISC：サイバーセキュリティ戦略</w:t>
      </w:r>
      <w:bookmarkEnd w:id="56"/>
    </w:p>
    <w:p w14:paraId="75BFF559" w14:textId="1D83EA9E" w:rsidR="00051E06" w:rsidRPr="00051E06" w:rsidRDefault="00051E06" w:rsidP="004F7EC8">
      <w:pPr>
        <w:pStyle w:val="4"/>
      </w:pPr>
      <w:bookmarkStart w:id="57" w:name="_Toc174086587"/>
      <w:r w:rsidRPr="00051E06">
        <w:rPr>
          <w:rFonts w:hint="eastAsia"/>
        </w:rPr>
        <w:t>サイバーセキュリティ戦略</w:t>
      </w:r>
      <w:bookmarkEnd w:id="57"/>
    </w:p>
    <w:p w14:paraId="4DE9E40D" w14:textId="6C21DE6A" w:rsidR="000B358A" w:rsidRDefault="000B358A" w:rsidP="00D41F31">
      <w:r w:rsidRPr="000B358A">
        <w:rPr>
          <w:rFonts w:hint="eastAsia"/>
        </w:rPr>
        <w:t>サイバーセキュリティ戦略とは、国家レベルでサイバーセキュリティの確保に取</w:t>
      </w:r>
      <w:r w:rsidR="00D128A5">
        <w:rPr>
          <w:rFonts w:hint="eastAsia"/>
        </w:rPr>
        <w:t>り</w:t>
      </w:r>
      <w:r w:rsidRPr="000B358A">
        <w:rPr>
          <w:rFonts w:hint="eastAsia"/>
        </w:rPr>
        <w:t>組むための基本的な方針や目標を定めたものです。日本においては、内閣サイバーセキュリティセンター（</w:t>
      </w:r>
      <w:r w:rsidRPr="000B358A">
        <w:t>NISC）が、サイバーセキュリティ戦略の策定や実施に関する総合調整役を担っています。現行のサイバーセキュリティ戦略は、</w:t>
      </w:r>
      <w:r w:rsidR="00847B10">
        <w:rPr>
          <w:rFonts w:hint="eastAsia"/>
        </w:rPr>
        <w:t>令和3</w:t>
      </w:r>
      <w:r w:rsidRPr="000B358A">
        <w:t>年9月28日に閣議決定され、「今後3年間に執るべき諸施策の目標や実施方針を示す」ものとされています。この戦略に基づき、政府はサイバーセキュリティの確保に向けた取組を進めています。</w:t>
      </w:r>
    </w:p>
    <w:p w14:paraId="6FE5394B" w14:textId="5C5C08DF" w:rsidR="002263BC" w:rsidRDefault="002263BC" w:rsidP="00D41F31"/>
    <w:p w14:paraId="31C079FC" w14:textId="4F9276A1" w:rsidR="0075088E" w:rsidRDefault="00202E2A" w:rsidP="00D41F31">
      <w:pPr>
        <w:pStyle w:val="5"/>
      </w:pPr>
      <w:r>
        <w:rPr>
          <w:noProof/>
        </w:rPr>
        <w:drawing>
          <wp:anchor distT="0" distB="0" distL="114300" distR="114300" simplePos="0" relativeHeight="251658283" behindDoc="0" locked="0" layoutInCell="1" allowOverlap="1" wp14:anchorId="3064915C" wp14:editId="577D0353">
            <wp:simplePos x="0" y="0"/>
            <wp:positionH relativeFrom="column">
              <wp:posOffset>152400</wp:posOffset>
            </wp:positionH>
            <wp:positionV relativeFrom="paragraph">
              <wp:posOffset>310515</wp:posOffset>
            </wp:positionV>
            <wp:extent cx="6411595" cy="4956810"/>
            <wp:effectExtent l="0" t="0" r="8255" b="0"/>
            <wp:wrapSquare wrapText="bothSides"/>
            <wp:docPr id="1669989526" name="図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11595" cy="4956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7BF2" w:rsidRPr="00D77BF2">
        <w:rPr>
          <w:rFonts w:hint="eastAsia"/>
        </w:rPr>
        <w:t>サイバーセキュリティ戦略の課題と方向性</w:t>
      </w:r>
    </w:p>
    <w:p w14:paraId="378AC896" w14:textId="757D908D" w:rsidR="00202E2A" w:rsidRDefault="00270819" w:rsidP="00202E2A">
      <w:r w:rsidRPr="00270819">
        <w:rPr>
          <w:noProof/>
        </w:rPr>
        <mc:AlternateContent>
          <mc:Choice Requires="wps">
            <w:drawing>
              <wp:anchor distT="0" distB="0" distL="114300" distR="114300" simplePos="0" relativeHeight="251658284" behindDoc="0" locked="0" layoutInCell="1" allowOverlap="1" wp14:anchorId="69BACECB" wp14:editId="52F0E177">
                <wp:simplePos x="0" y="0"/>
                <wp:positionH relativeFrom="column">
                  <wp:posOffset>5379</wp:posOffset>
                </wp:positionH>
                <wp:positionV relativeFrom="paragraph">
                  <wp:posOffset>5016313</wp:posOffset>
                </wp:positionV>
                <wp:extent cx="6673516" cy="401053"/>
                <wp:effectExtent l="0" t="0" r="0" b="0"/>
                <wp:wrapTopAndBottom/>
                <wp:docPr id="18" name="テキスト ボックス 17">
                  <a:extLst xmlns:a="http://schemas.openxmlformats.org/drawingml/2006/main">
                    <a:ext uri="{FF2B5EF4-FFF2-40B4-BE49-F238E27FC236}">
                      <a16:creationId xmlns:a16="http://schemas.microsoft.com/office/drawing/2014/main" id="{20C5FAC9-C64D-A2AE-E1D2-1C279F00421C}"/>
                    </a:ext>
                  </a:extLst>
                </wp:docPr>
                <wp:cNvGraphicFramePr/>
                <a:graphic xmlns:a="http://schemas.openxmlformats.org/drawingml/2006/main">
                  <a:graphicData uri="http://schemas.microsoft.com/office/word/2010/wordprocessingShape">
                    <wps:wsp>
                      <wps:cNvSpPr txBox="1"/>
                      <wps:spPr>
                        <a:xfrm>
                          <a:off x="0" y="0"/>
                          <a:ext cx="6673516" cy="401053"/>
                        </a:xfrm>
                        <a:prstGeom prst="rect">
                          <a:avLst/>
                        </a:prstGeom>
                        <a:noFill/>
                      </wps:spPr>
                      <wps:txbx>
                        <w:txbxContent>
                          <w:p w14:paraId="57D3EF6B" w14:textId="15690200" w:rsidR="00270819" w:rsidRDefault="00270819" w:rsidP="00270819">
                            <w:pPr>
                              <w:pStyle w:val="aff9"/>
                            </w:pPr>
                            <w:r>
                              <w:rPr>
                                <w:rFonts w:hint="eastAsia"/>
                              </w:rPr>
                              <w:t>図</w:t>
                            </w:r>
                            <w:r w:rsidR="00FE0C73">
                              <w:rPr>
                                <w:rFonts w:hint="eastAsia"/>
                              </w:rPr>
                              <w:t>5</w:t>
                            </w:r>
                            <w:r>
                              <w:rPr>
                                <w:rFonts w:hint="eastAsia"/>
                              </w:rPr>
                              <w:t>.サイバーセキュリティ戦略の課題と方向性の概要</w:t>
                            </w:r>
                            <w:r>
                              <w:rPr>
                                <w:rFonts w:hint="eastAsia"/>
                              </w:rPr>
                              <w:br/>
                              <w:t>（出典）NISC「 サイバーセキュリティ戦略 Cybersecurity for All 誰も取り残さないサイバーセキュリティ」を</w:t>
                            </w:r>
                            <w:r w:rsidR="005D446E">
                              <w:rPr>
                                <w:rFonts w:hint="eastAsia"/>
                              </w:rPr>
                              <w:t>もと</w:t>
                            </w:r>
                            <w:r>
                              <w:rPr>
                                <w:rFonts w:hint="eastAsia"/>
                              </w:rPr>
                              <w:t>に作成</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9BACECB" id="テキスト ボックス 17" o:spid="_x0000_s1044" type="#_x0000_t202" style="position:absolute;left:0;text-align:left;margin-left:.4pt;margin-top:395pt;width:525.45pt;height:31.6pt;z-index:2516582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" filled="f" stroked="f">
                <v:textbox>
                  <w:txbxContent>
                    <w:p w14:paraId="57D3EF6B" w14:textId="15690200" w:rsidR="00270819" w:rsidRDefault="00270819" w:rsidP="00270819">
                      <w:pPr>
                        <w:pStyle w:val="aff9"/>
                      </w:pPr>
                      <w:r>
                        <w:rPr>
                          <w:rFonts w:hint="eastAsia"/>
                        </w:rPr>
                        <w:t>図</w:t>
                      </w:r>
                      <w:r w:rsidR="00FE0C73">
                        <w:rPr>
                          <w:rFonts w:hint="eastAsia"/>
                        </w:rPr>
                        <w:t>5</w:t>
                      </w:r>
                      <w:r>
                        <w:rPr>
                          <w:rFonts w:hint="eastAsia"/>
                        </w:rPr>
                        <w:t>.サイバーセキュリティ戦略の課題と方向性の概要</w:t>
                      </w:r>
                      <w:r>
                        <w:rPr>
                          <w:rFonts w:hint="eastAsia"/>
                        </w:rPr>
                        <w:br/>
                        <w:t>（出典）NISC「 サイバーセキュリティ戦略 Cybersecurity for All 誰も取り残さないサイバーセキュリティ」を</w:t>
                      </w:r>
                      <w:r w:rsidR="005D446E">
                        <w:rPr>
                          <w:rFonts w:hint="eastAsia"/>
                        </w:rPr>
                        <w:t>もと</w:t>
                      </w:r>
                      <w:r>
                        <w:rPr>
                          <w:rFonts w:hint="eastAsia"/>
                        </w:rPr>
                        <w:t>に作成</w:t>
                      </w:r>
                    </w:p>
                  </w:txbxContent>
                </v:textbox>
                <w10:wrap type="topAndBottom"/>
              </v:shape>
            </w:pict>
          </mc:Fallback>
        </mc:AlternateContent>
      </w:r>
    </w:p>
    <w:p w14:paraId="5CB1C5C8" w14:textId="77777777" w:rsidR="002263BC" w:rsidRPr="002263BC" w:rsidRDefault="002263BC" w:rsidP="00202E2A">
      <w:pPr>
        <w:ind w:firstLineChars="0" w:firstLine="0"/>
      </w:pPr>
    </w:p>
    <w:p w14:paraId="2CD17622" w14:textId="32C0313E" w:rsidR="004A276E" w:rsidRDefault="00AB0F20" w:rsidP="00D41F31">
      <w:pPr>
        <w:rPr>
          <w:b/>
          <w:bCs/>
        </w:rPr>
      </w:pPr>
      <w:r w:rsidRPr="00AB0F20">
        <w:rPr>
          <w:rFonts w:hint="eastAsia"/>
        </w:rPr>
        <w:lastRenderedPageBreak/>
        <w:t>現在、あらゆる人々にとって、サイバーセキュリティの確保が必要とされる時代（</w:t>
      </w:r>
      <w:r w:rsidRPr="00AB0F20">
        <w:t>Cybersecurity for All）となってきています。また今後、サイバー空間とは</w:t>
      </w:r>
      <w:r w:rsidR="009448B8">
        <w:rPr>
          <w:rFonts w:hint="eastAsia"/>
        </w:rPr>
        <w:t>つな</w:t>
      </w:r>
      <w:r w:rsidRPr="00AB0F20">
        <w:t>がりのなかった主体も含め、あらゆる主体がサイバー空間に参画することになります。そのため、デジタル化の進歩とともに「誰一人取り残さない」サイバーセキュリティの確保に向けた取組を進める必要があります。この考え方のもと、本戦略では、「自由、公正、かつ安全なサイバー空間」を確保するため、3つの方向性に基づいて施策を推進する方針を示しています。</w:t>
      </w:r>
    </w:p>
    <w:p w14:paraId="77E4E9ED" w14:textId="6901C17D" w:rsidR="00132C31" w:rsidRDefault="00E63F3E" w:rsidP="00D41F31">
      <w:r>
        <w:rPr>
          <w:rFonts w:hint="eastAsia"/>
        </w:rPr>
        <w:t>3</w:t>
      </w:r>
      <w:r w:rsidR="004A276E" w:rsidRPr="004A276E">
        <w:rPr>
          <w:rFonts w:hint="eastAsia"/>
        </w:rPr>
        <w:t>つの政策目標として、「経済社会の活力の向上及び持続的発展」、「国民が安全で安心して暮らせるデジタル社会の実現」、「国際社会の平和・安定及び我が国の安全保障への寄与」が掲げられています。これらの目標を達成するために、それぞれの方向性に基づいた</w:t>
      </w:r>
      <w:r w:rsidR="00A23E0C">
        <w:rPr>
          <w:rFonts w:hint="eastAsia"/>
        </w:rPr>
        <w:t>さまざま</w:t>
      </w:r>
      <w:r w:rsidR="004A276E" w:rsidRPr="004A276E">
        <w:rPr>
          <w:rFonts w:hint="eastAsia"/>
        </w:rPr>
        <w:t>な施策が挙げられています。</w:t>
      </w:r>
    </w:p>
    <w:p w14:paraId="76E49E7D" w14:textId="77777777" w:rsidR="00EC1832" w:rsidRDefault="00EC1832" w:rsidP="00D41F31"/>
    <w:p w14:paraId="3756084A" w14:textId="77777777" w:rsidR="004D2921" w:rsidRPr="00FF6B43" w:rsidRDefault="00132C31" w:rsidP="00D41F31">
      <w:pPr>
        <w:pStyle w:val="5"/>
        <w:rPr>
          <w:color w:val="2F5597"/>
          <w:szCs w:val="28"/>
        </w:rPr>
      </w:pPr>
      <w:r w:rsidRPr="00FF6B43">
        <w:rPr>
          <w:rFonts w:hint="eastAsia"/>
        </w:rPr>
        <w:t>経済社会の活力の向上及び持続的発展</w:t>
      </w:r>
    </w:p>
    <w:tbl>
      <w:tblPr>
        <w:tblStyle w:val="aa"/>
        <w:tblW w:w="0" w:type="auto"/>
        <w:tblLook w:val="04A0" w:firstRow="1" w:lastRow="0" w:firstColumn="1" w:lastColumn="0" w:noHBand="0" w:noVBand="1"/>
      </w:tblPr>
      <w:tblGrid>
        <w:gridCol w:w="622"/>
        <w:gridCol w:w="9834"/>
      </w:tblGrid>
      <w:tr w:rsidR="004D2921" w14:paraId="765D9EB8" w14:textId="77777777" w:rsidTr="009B0E75">
        <w:trPr>
          <w:cantSplit/>
          <w:trHeight w:val="917"/>
        </w:trPr>
        <w:tc>
          <w:tcPr>
            <w:tcW w:w="421" w:type="dxa"/>
            <w:shd w:val="clear" w:color="auto" w:fill="2E5496"/>
            <w:textDirection w:val="tbRlV"/>
            <w:vAlign w:val="center"/>
          </w:tcPr>
          <w:p w14:paraId="5356336F" w14:textId="0E3D02B4" w:rsidR="004D2921" w:rsidRPr="00766BCF" w:rsidRDefault="00CF7419" w:rsidP="00302301">
            <w:pPr>
              <w:pStyle w:val="aff3"/>
              <w:jc w:val="center"/>
            </w:pPr>
            <w:r w:rsidRPr="00766BCF">
              <w:rPr>
                <w:rFonts w:hint="eastAsia"/>
              </w:rPr>
              <w:t>方向性</w:t>
            </w:r>
          </w:p>
        </w:tc>
        <w:tc>
          <w:tcPr>
            <w:tcW w:w="10035" w:type="dxa"/>
          </w:tcPr>
          <w:p w14:paraId="38265925" w14:textId="77777777" w:rsidR="00CF7419" w:rsidRPr="00766BCF" w:rsidRDefault="00CF7419" w:rsidP="008E5600">
            <w:pPr>
              <w:pStyle w:val="afff7"/>
            </w:pPr>
            <w:r w:rsidRPr="00766BCF">
              <w:rPr>
                <w:rFonts w:hint="eastAsia"/>
              </w:rPr>
              <w:t>デジタルトランスフォーメーション（</w:t>
            </w:r>
            <w:r w:rsidRPr="00766BCF">
              <w:t>DX）とサイバーセキュリティの同時推進</w:t>
            </w:r>
          </w:p>
          <w:p w14:paraId="2D000F74" w14:textId="4593A835" w:rsidR="004D2921" w:rsidRPr="00766BCF" w:rsidRDefault="00CF7419" w:rsidP="00C95230">
            <w:pPr>
              <w:pStyle w:val="afff7"/>
              <w:numPr>
                <w:ilvl w:val="0"/>
                <w:numId w:val="63"/>
              </w:numPr>
              <w:rPr>
                <w:b/>
                <w:bCs/>
              </w:rPr>
            </w:pPr>
            <w:r w:rsidRPr="00766BCF">
              <w:t>デジタル化の進展と併せて、サイバーセキュリティ確保に向けた取組を、あらゆる面で同時に推進</w:t>
            </w:r>
          </w:p>
        </w:tc>
      </w:tr>
    </w:tbl>
    <w:p w14:paraId="62F65856" w14:textId="150E7C5B" w:rsidR="007551F1" w:rsidRPr="00766BCF" w:rsidRDefault="00010B0A" w:rsidP="00D41F31">
      <w:r>
        <w:rPr>
          <w:noProof/>
        </w:rPr>
        <w:drawing>
          <wp:anchor distT="0" distB="0" distL="114300" distR="114300" simplePos="0" relativeHeight="251658344" behindDoc="0" locked="0" layoutInCell="1" allowOverlap="1" wp14:anchorId="49163FD8" wp14:editId="67C562E8">
            <wp:simplePos x="0" y="0"/>
            <wp:positionH relativeFrom="margin">
              <wp:align>center</wp:align>
            </wp:positionH>
            <wp:positionV relativeFrom="paragraph">
              <wp:posOffset>2696210</wp:posOffset>
            </wp:positionV>
            <wp:extent cx="2286000" cy="420370"/>
            <wp:effectExtent l="0" t="0" r="0" b="0"/>
            <wp:wrapTopAndBottom/>
            <wp:docPr id="574262437"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86000" cy="420370"/>
                    </a:xfrm>
                    <a:prstGeom prst="rect">
                      <a:avLst/>
                    </a:prstGeom>
                    <a:noFill/>
                    <a:ln>
                      <a:noFill/>
                    </a:ln>
                  </pic:spPr>
                </pic:pic>
              </a:graphicData>
            </a:graphic>
          </wp:anchor>
        </w:drawing>
      </w:r>
      <w:r w:rsidR="004A4E24" w:rsidRPr="00766BCF">
        <w:rPr>
          <w:rFonts w:hint="eastAsia"/>
        </w:rPr>
        <w:t>「経済社会の活力の向上及び持続的発展」のためには、「デジタルトランスフォーメーション（</w:t>
      </w:r>
      <w:r w:rsidR="004A4E24" w:rsidRPr="00766BCF">
        <w:t>DX）とサイバーセキュリティの同時推進」が必要となります。</w:t>
      </w:r>
    </w:p>
    <w:tbl>
      <w:tblPr>
        <w:tblStyle w:val="aa"/>
        <w:tblW w:w="0" w:type="auto"/>
        <w:tblLook w:val="04A0" w:firstRow="1" w:lastRow="0" w:firstColumn="1" w:lastColumn="0" w:noHBand="0" w:noVBand="1"/>
      </w:tblPr>
      <w:tblGrid>
        <w:gridCol w:w="10456"/>
      </w:tblGrid>
      <w:tr w:rsidR="004A4E24" w14:paraId="6D9FE4BD" w14:textId="77777777" w:rsidTr="00AB0F20">
        <w:trPr>
          <w:trHeight w:val="330"/>
        </w:trPr>
        <w:tc>
          <w:tcPr>
            <w:tcW w:w="10456" w:type="dxa"/>
            <w:shd w:val="clear" w:color="auto" w:fill="2E5496"/>
          </w:tcPr>
          <w:p w14:paraId="7E0053E8" w14:textId="57058CC8" w:rsidR="004A4E24" w:rsidRPr="00766BCF" w:rsidRDefault="004314B1" w:rsidP="00472C70">
            <w:pPr>
              <w:pStyle w:val="aff3"/>
            </w:pPr>
            <w:r w:rsidRPr="00766BCF">
              <w:rPr>
                <w:rFonts w:hint="eastAsia"/>
              </w:rPr>
              <w:t>課題</w:t>
            </w:r>
          </w:p>
        </w:tc>
      </w:tr>
      <w:tr w:rsidR="004A4E24" w14:paraId="5204A305" w14:textId="77777777" w:rsidTr="004A4E24">
        <w:tc>
          <w:tcPr>
            <w:tcW w:w="10456" w:type="dxa"/>
          </w:tcPr>
          <w:p w14:paraId="7C3C3F25" w14:textId="77777777" w:rsidR="004A6A48" w:rsidRDefault="004314B1" w:rsidP="00C95230">
            <w:pPr>
              <w:pStyle w:val="afff7"/>
              <w:numPr>
                <w:ilvl w:val="0"/>
                <w:numId w:val="20"/>
              </w:numPr>
            </w:pPr>
            <w:r w:rsidRPr="00766BCF">
              <w:t>DXの推進が必要とされている中、サイバーセキュリティに対する意識や、サイバー空間を構成する技術基盤やデータなどに対する信頼が醸成されなければ、積極的な参加・コミットメントを得られず、変革を伴わない表層的なデジタル化に留まる</w:t>
            </w:r>
            <w:r w:rsidR="0051722B">
              <w:rPr>
                <w:rFonts w:hint="eastAsia"/>
              </w:rPr>
              <w:t>恐れ</w:t>
            </w:r>
            <w:r w:rsidRPr="00766BCF">
              <w:t>がある</w:t>
            </w:r>
          </w:p>
          <w:p w14:paraId="2A17116F" w14:textId="7654F89B" w:rsidR="004A4E24" w:rsidRPr="00766BCF" w:rsidRDefault="004314B1" w:rsidP="00C95230">
            <w:pPr>
              <w:pStyle w:val="afff7"/>
              <w:numPr>
                <w:ilvl w:val="0"/>
                <w:numId w:val="20"/>
              </w:numPr>
            </w:pPr>
            <w:r w:rsidRPr="00766BCF">
              <w:t>業務、製品・サービスなどのデジタル化が進む中、サイバーセキュリティの確保は企業価値に直結する重要なものとなっており、製品の企画・設計の段階からセキュリティを考慮する「セキュリティ・バイ・デザイン」が重要視されるなど、デジタル投資とセキュリティ対策を同時に進める必要がある</w:t>
            </w:r>
          </w:p>
        </w:tc>
      </w:tr>
    </w:tbl>
    <w:p w14:paraId="38E84FED" w14:textId="77777777" w:rsidR="00010B0A" w:rsidRDefault="00010B0A" w:rsidP="00010B0A">
      <w:pPr>
        <w:ind w:firstLineChars="0" w:firstLine="0"/>
      </w:pPr>
    </w:p>
    <w:tbl>
      <w:tblPr>
        <w:tblStyle w:val="aa"/>
        <w:tblW w:w="0" w:type="auto"/>
        <w:tblLook w:val="04A0" w:firstRow="1" w:lastRow="0" w:firstColumn="1" w:lastColumn="0" w:noHBand="0" w:noVBand="1"/>
      </w:tblPr>
      <w:tblGrid>
        <w:gridCol w:w="10456"/>
      </w:tblGrid>
      <w:tr w:rsidR="000259B8" w14:paraId="5EFE8785" w14:textId="77777777" w:rsidTr="00AF5775">
        <w:tc>
          <w:tcPr>
            <w:tcW w:w="10456" w:type="dxa"/>
            <w:shd w:val="clear" w:color="auto" w:fill="2E5496"/>
          </w:tcPr>
          <w:p w14:paraId="78292F0A" w14:textId="50CD3594" w:rsidR="000259B8" w:rsidRPr="00702998" w:rsidRDefault="00F87676" w:rsidP="00472C70">
            <w:pPr>
              <w:pStyle w:val="aff3"/>
            </w:pPr>
            <w:r w:rsidRPr="00702998">
              <w:rPr>
                <w:rFonts w:hint="eastAsia"/>
              </w:rPr>
              <w:t>主な具体的施策</w:t>
            </w:r>
          </w:p>
        </w:tc>
      </w:tr>
      <w:tr w:rsidR="000259B8" w14:paraId="0E3F5F69" w14:textId="77777777" w:rsidTr="00617993">
        <w:trPr>
          <w:trHeight w:val="55"/>
        </w:trPr>
        <w:tc>
          <w:tcPr>
            <w:tcW w:w="10456" w:type="dxa"/>
          </w:tcPr>
          <w:p w14:paraId="08EA1661" w14:textId="5B6D5963" w:rsidR="001941C6" w:rsidRDefault="00F87676" w:rsidP="008E5600">
            <w:pPr>
              <w:pStyle w:val="afff9"/>
            </w:pPr>
            <w:r w:rsidRPr="00702998">
              <w:rPr>
                <w:rFonts w:hint="eastAsia"/>
              </w:rPr>
              <w:t>経営層の意識改革</w:t>
            </w:r>
          </w:p>
          <w:p w14:paraId="33C53BC3" w14:textId="1E440547" w:rsidR="00574E7A" w:rsidRDefault="00F87676" w:rsidP="008E5600">
            <w:pPr>
              <w:pStyle w:val="afff7"/>
            </w:pPr>
            <w:r w:rsidRPr="00702998">
              <w:t>デジタル経営に向けた行動指針の実践を通じ、サイバーセキュリティ経営のガイドラインに基づく取組の可視化やインセンティブ付けを行い、</w:t>
            </w:r>
            <w:r w:rsidR="003132C0">
              <w:rPr>
                <w:rFonts w:hint="eastAsia"/>
              </w:rPr>
              <w:t>さら</w:t>
            </w:r>
            <w:r w:rsidRPr="00702998">
              <w:t>なる取組を促進</w:t>
            </w:r>
          </w:p>
          <w:p w14:paraId="1BEBD796" w14:textId="77777777" w:rsidR="00B81C5E" w:rsidRPr="00702998" w:rsidRDefault="00B81C5E" w:rsidP="00B81C5E"/>
          <w:p w14:paraId="6EBBC354" w14:textId="7B1780C1" w:rsidR="001941C6" w:rsidRDefault="00F87676" w:rsidP="008E5600">
            <w:pPr>
              <w:pStyle w:val="afff9"/>
            </w:pPr>
            <w:r w:rsidRPr="00702998">
              <w:rPr>
                <w:rFonts w:hint="eastAsia"/>
              </w:rPr>
              <w:t>地域・中小企業における</w:t>
            </w:r>
            <w:r w:rsidRPr="00702998">
              <w:t>DX with Cybersecurityの推進</w:t>
            </w:r>
          </w:p>
          <w:p w14:paraId="395B8D7B" w14:textId="70775A79" w:rsidR="00D36942" w:rsidRDefault="00F87676" w:rsidP="008E5600">
            <w:pPr>
              <w:pStyle w:val="afff7"/>
            </w:pPr>
            <w:r w:rsidRPr="00702998">
              <w:lastRenderedPageBreak/>
              <w:t>中小企業が利用しやすい安価かつ効果的なセキュリティサービス・保険の普及など、中小企業のセキュリティ対策強化の推進</w:t>
            </w:r>
          </w:p>
          <w:p w14:paraId="67C00BE1" w14:textId="77777777" w:rsidR="00B81C5E" w:rsidRPr="00702998" w:rsidRDefault="00B81C5E" w:rsidP="00B81C5E"/>
          <w:p w14:paraId="139F3144" w14:textId="309459A8" w:rsidR="001941C6" w:rsidRDefault="00F87676" w:rsidP="008E5600">
            <w:pPr>
              <w:pStyle w:val="afff9"/>
            </w:pPr>
            <w:r w:rsidRPr="00702998">
              <w:t>新たな価値創出を支えるサプライチェーンなどの信頼性確保に向けた基盤づくり</w:t>
            </w:r>
          </w:p>
          <w:p w14:paraId="1FBAAB73" w14:textId="49A123C3" w:rsidR="00B81C5E" w:rsidRDefault="00F87676" w:rsidP="008E5600">
            <w:pPr>
              <w:pStyle w:val="afff7"/>
            </w:pPr>
            <w:r w:rsidRPr="00702998">
              <w:t>Society5.0に対応したフレームワークなども踏まえ、各種取組を推進</w:t>
            </w:r>
          </w:p>
          <w:p w14:paraId="77F252EA" w14:textId="77777777" w:rsidR="004A6A48" w:rsidRDefault="00F87676" w:rsidP="00C95230">
            <w:pPr>
              <w:pStyle w:val="afff7"/>
              <w:numPr>
                <w:ilvl w:val="0"/>
                <w:numId w:val="21"/>
              </w:numPr>
            </w:pPr>
            <w:r w:rsidRPr="00702998">
              <w:t>サプライチェーン：産業分野別及び産業横断的なガイドラインなどの策定や活用の促進</w:t>
            </w:r>
          </w:p>
          <w:p w14:paraId="3B5E01A6" w14:textId="6489A6D2" w:rsidR="004A6A48" w:rsidRDefault="00F87676" w:rsidP="00C95230">
            <w:pPr>
              <w:pStyle w:val="afff7"/>
              <w:numPr>
                <w:ilvl w:val="0"/>
                <w:numId w:val="21"/>
              </w:numPr>
            </w:pPr>
            <w:r w:rsidRPr="00702998">
              <w:t>データ流通：送信元のなりすましやデータ改ざんを防止する仕組み</w:t>
            </w:r>
            <w:r w:rsidRPr="00702998">
              <w:rPr>
                <w:rFonts w:hint="eastAsia"/>
              </w:rPr>
              <w:t>の整備</w:t>
            </w:r>
          </w:p>
          <w:p w14:paraId="121E71FA" w14:textId="1E4D86E7" w:rsidR="004A6A48" w:rsidRDefault="00F87676" w:rsidP="00C95230">
            <w:pPr>
              <w:pStyle w:val="afff7"/>
              <w:numPr>
                <w:ilvl w:val="0"/>
                <w:numId w:val="21"/>
              </w:numPr>
            </w:pPr>
            <w:r w:rsidRPr="00702998">
              <w:t>セキュリティ製品・サービス：第三者検証サービスの普及による信頼性確保の取</w:t>
            </w:r>
            <w:r w:rsidR="003340CE">
              <w:rPr>
                <w:rFonts w:hint="eastAsia"/>
              </w:rPr>
              <w:t>り</w:t>
            </w:r>
            <w:r w:rsidRPr="00702998">
              <w:t>組み</w:t>
            </w:r>
          </w:p>
          <w:p w14:paraId="35EA2695" w14:textId="478C1FA2" w:rsidR="00F87676" w:rsidRDefault="00F87676" w:rsidP="00C95230">
            <w:pPr>
              <w:pStyle w:val="afff7"/>
              <w:numPr>
                <w:ilvl w:val="0"/>
                <w:numId w:val="21"/>
              </w:numPr>
            </w:pPr>
            <w:r w:rsidRPr="00702998">
              <w:t>先端技術：情報収集・蓄積・分析・提供などの共通基盤構築</w:t>
            </w:r>
          </w:p>
          <w:p w14:paraId="510A075F" w14:textId="0DE05EFC" w:rsidR="00574E7A" w:rsidRPr="00702998" w:rsidRDefault="00574E7A" w:rsidP="00D41F31"/>
          <w:p w14:paraId="3B129562" w14:textId="267EC8CA" w:rsidR="00B81C5E" w:rsidRDefault="00F87676" w:rsidP="008E5600">
            <w:pPr>
              <w:pStyle w:val="afff9"/>
            </w:pPr>
            <w:r w:rsidRPr="00702998">
              <w:rPr>
                <w:rFonts w:hint="eastAsia"/>
              </w:rPr>
              <w:t>誰も取り残さないデジタル／セキュリティ・リテラシーの向上と定着</w:t>
            </w:r>
          </w:p>
          <w:p w14:paraId="65A1E0F1" w14:textId="431E78D9" w:rsidR="000259B8" w:rsidRPr="00702998" w:rsidRDefault="00F87676" w:rsidP="008E5600">
            <w:pPr>
              <w:pStyle w:val="afff7"/>
            </w:pPr>
            <w:r w:rsidRPr="00702998">
              <w:t>情報教育推進の中、「デジタル活用支援」と連携して各種取組を推進</w:t>
            </w:r>
          </w:p>
        </w:tc>
      </w:tr>
    </w:tbl>
    <w:p w14:paraId="59926EAD" w14:textId="1B3DA0DF" w:rsidR="005370CF" w:rsidRPr="009B25ED" w:rsidRDefault="009B25ED" w:rsidP="00B81C5E">
      <w:pPr>
        <w:pStyle w:val="5"/>
      </w:pPr>
      <w:r>
        <w:rPr>
          <w:noProof/>
        </w:rPr>
        <w:lastRenderedPageBreak/>
        <mc:AlternateContent>
          <mc:Choice Requires="wps">
            <w:drawing>
              <wp:anchor distT="0" distB="0" distL="114300" distR="114300" simplePos="0" relativeHeight="251658255" behindDoc="0" locked="0" layoutInCell="1" allowOverlap="1" wp14:anchorId="09C2291B" wp14:editId="00029966">
                <wp:simplePos x="0" y="0"/>
                <wp:positionH relativeFrom="margin">
                  <wp:posOffset>15875</wp:posOffset>
                </wp:positionH>
                <wp:positionV relativeFrom="paragraph">
                  <wp:posOffset>38735</wp:posOffset>
                </wp:positionV>
                <wp:extent cx="6627495" cy="380365"/>
                <wp:effectExtent l="0" t="0" r="0" b="635"/>
                <wp:wrapTopAndBottom/>
                <wp:docPr id="933122387" name="テキスト ボックス 933122387"/>
                <wp:cNvGraphicFramePr/>
                <a:graphic xmlns:a="http://schemas.openxmlformats.org/drawingml/2006/main">
                  <a:graphicData uri="http://schemas.microsoft.com/office/word/2010/wordprocessingShape">
                    <wps:wsp>
                      <wps:cNvSpPr txBox="1"/>
                      <wps:spPr>
                        <a:xfrm>
                          <a:off x="0" y="0"/>
                          <a:ext cx="6627495" cy="380365"/>
                        </a:xfrm>
                        <a:prstGeom prst="rect">
                          <a:avLst/>
                        </a:prstGeom>
                        <a:noFill/>
                        <a:ln w="6350">
                          <a:noFill/>
                        </a:ln>
                      </wps:spPr>
                      <wps:txbx>
                        <w:txbxContent>
                          <w:p w14:paraId="7A37D43B" w14:textId="74C27FB2" w:rsidR="009B0E75" w:rsidRPr="00C25523" w:rsidRDefault="00D87917" w:rsidP="0058346F">
                            <w:pPr>
                              <w:pStyle w:val="aff9"/>
                            </w:pPr>
                            <w:r w:rsidRPr="00C25523">
                              <w:rPr>
                                <w:rFonts w:hint="eastAsia"/>
                              </w:rPr>
                              <w:t>（出典）</w:t>
                            </w:r>
                            <w:r w:rsidRPr="00C25523">
                              <w:t>NISC「 サイバーセキュリティ戦略 Cybersecurity for All 誰も取り残さないサイバーセキュリティ」を</w:t>
                            </w:r>
                            <w:r w:rsidR="00BD0883" w:rsidRPr="00C25523">
                              <w:t>もとに</w:t>
                            </w:r>
                            <w:r w:rsidRPr="00C25523">
                              <w:t>作成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9C2291B" id="テキスト ボックス 933122387" o:spid="_x0000_s1045" type="#_x0000_t202" style="position:absolute;margin-left:1.25pt;margin-top:3.05pt;width:521.85pt;height:29.95pt;z-index:2516582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" filled="f" stroked="f" strokeweight=".5pt">
                <v:textbox>
                  <w:txbxContent>
                    <w:p w14:paraId="7A37D43B" w14:textId="74C27FB2" w:rsidR="009B0E75" w:rsidRPr="00C25523" w:rsidRDefault="00D87917" w:rsidP="0058346F">
                      <w:pPr>
                        <w:pStyle w:val="aff9"/>
                      </w:pPr>
                      <w:r w:rsidRPr="00C25523">
                        <w:rPr>
                          <w:rFonts w:hint="eastAsia"/>
                        </w:rPr>
                        <w:t>（出典）</w:t>
                      </w:r>
                      <w:r w:rsidRPr="00C25523">
                        <w:t>NISC「 サイバーセキュリティ戦略 Cybersecurity for All 誰も取り残さないサイバーセキュリティ」を</w:t>
                      </w:r>
                      <w:r w:rsidR="00BD0883" w:rsidRPr="00C25523">
                        <w:t>もとに</w:t>
                      </w:r>
                      <w:r w:rsidRPr="00C25523">
                        <w:t>作成</w:t>
                      </w:r>
                    </w:p>
                  </w:txbxContent>
                </v:textbox>
                <w10:wrap type="topAndBottom" anchorx="margin"/>
              </v:shape>
            </w:pict>
          </mc:Fallback>
        </mc:AlternateContent>
      </w:r>
      <w:r w:rsidR="005E2F74" w:rsidRPr="00DD3407">
        <w:rPr>
          <w:rFonts w:hint="eastAsia"/>
        </w:rPr>
        <w:t>国民が安全で安心して暮らせるデジタル社会の実現</w:t>
      </w:r>
    </w:p>
    <w:tbl>
      <w:tblPr>
        <w:tblStyle w:val="aa"/>
        <w:tblW w:w="0" w:type="auto"/>
        <w:tblLook w:val="04A0" w:firstRow="1" w:lastRow="0" w:firstColumn="1" w:lastColumn="0" w:noHBand="0" w:noVBand="1"/>
      </w:tblPr>
      <w:tblGrid>
        <w:gridCol w:w="622"/>
        <w:gridCol w:w="9834"/>
      </w:tblGrid>
      <w:tr w:rsidR="00C26114" w14:paraId="5F640DC7" w14:textId="77777777" w:rsidTr="00CE04C5">
        <w:trPr>
          <w:cantSplit/>
          <w:trHeight w:val="1416"/>
        </w:trPr>
        <w:tc>
          <w:tcPr>
            <w:tcW w:w="562" w:type="dxa"/>
            <w:shd w:val="clear" w:color="auto" w:fill="2F5597"/>
            <w:textDirection w:val="tbRlV"/>
          </w:tcPr>
          <w:p w14:paraId="618FF969" w14:textId="7E991EAD" w:rsidR="00C26114" w:rsidRPr="00CE04C5" w:rsidRDefault="00DD26AC" w:rsidP="000B1955">
            <w:pPr>
              <w:pStyle w:val="aff3"/>
              <w:jc w:val="center"/>
            </w:pPr>
            <w:r w:rsidRPr="00CE04C5">
              <w:rPr>
                <w:rFonts w:hint="eastAsia"/>
              </w:rPr>
              <w:t>方向性</w:t>
            </w:r>
          </w:p>
        </w:tc>
        <w:tc>
          <w:tcPr>
            <w:tcW w:w="9894" w:type="dxa"/>
          </w:tcPr>
          <w:p w14:paraId="7F64ABB4" w14:textId="77777777" w:rsidR="00B81C5E" w:rsidRDefault="00DD26AC" w:rsidP="008E5600">
            <w:pPr>
              <w:pStyle w:val="afff9"/>
            </w:pPr>
            <w:r w:rsidRPr="00CE04C5">
              <w:rPr>
                <w:rFonts w:hint="eastAsia"/>
              </w:rPr>
              <w:t>公共空間化と相互連関・連鎖が進展するサイバー空間全体を俯瞰した安全・安心の確保</w:t>
            </w:r>
          </w:p>
          <w:p w14:paraId="6B601073" w14:textId="3ED98567" w:rsidR="00C26114" w:rsidRPr="00B81C5E" w:rsidRDefault="00DD26AC" w:rsidP="00C95230">
            <w:pPr>
              <w:pStyle w:val="afff7"/>
              <w:numPr>
                <w:ilvl w:val="0"/>
                <w:numId w:val="63"/>
              </w:numPr>
            </w:pPr>
            <w:r w:rsidRPr="00CE04C5">
              <w:rPr>
                <w:rFonts w:hint="eastAsia"/>
              </w:rPr>
              <w:t>国は、</w:t>
            </w:r>
            <w:r w:rsidR="00A23E0C" w:rsidRPr="00CE04C5">
              <w:rPr>
                <w:rFonts w:hint="eastAsia"/>
              </w:rPr>
              <w:t>さまざま</w:t>
            </w:r>
            <w:r w:rsidRPr="00CE04C5">
              <w:rPr>
                <w:rFonts w:hint="eastAsia"/>
              </w:rPr>
              <w:t>な主体と連携しつつ、</w:t>
            </w:r>
            <w:r w:rsidR="00B81C5E">
              <w:rPr>
                <w:rFonts w:hint="eastAsia"/>
              </w:rPr>
              <w:t>①</w:t>
            </w:r>
            <w:r w:rsidRPr="00CE04C5">
              <w:rPr>
                <w:rFonts w:hint="eastAsia"/>
              </w:rPr>
              <w:t>自助・共助による自律的なリスクマネジメントが講じられる環境づくりと、</w:t>
            </w:r>
            <w:r w:rsidR="00B81C5E">
              <w:rPr>
                <w:rFonts w:hint="eastAsia"/>
              </w:rPr>
              <w:t>②</w:t>
            </w:r>
            <w:r w:rsidRPr="00CE04C5">
              <w:rPr>
                <w:rFonts w:hint="eastAsia"/>
              </w:rPr>
              <w:t>持ち得る手段の</w:t>
            </w:r>
            <w:r w:rsidR="00ED3635" w:rsidRPr="00CE04C5">
              <w:rPr>
                <w:rFonts w:hint="eastAsia"/>
              </w:rPr>
              <w:t>すべて</w:t>
            </w:r>
            <w:r w:rsidRPr="00CE04C5">
              <w:rPr>
                <w:rFonts w:hint="eastAsia"/>
              </w:rPr>
              <w:t>を活用した包括的なサイバー防御の展開などを通じて、サイバー空間全体を俯瞰した自助・共助・公助による多層的なサイバー防御体制を構築し、国全体のリスク低減、レジリエンス向上を図る。</w:t>
            </w:r>
          </w:p>
        </w:tc>
      </w:tr>
    </w:tbl>
    <w:p w14:paraId="3BCF0E8D" w14:textId="7E24C74C" w:rsidR="005370CF" w:rsidRPr="00800E2A" w:rsidRDefault="00054CB7" w:rsidP="00D41F31">
      <w:r>
        <w:rPr>
          <w:noProof/>
        </w:rPr>
        <w:drawing>
          <wp:anchor distT="0" distB="0" distL="114300" distR="114300" simplePos="0" relativeHeight="251658342" behindDoc="0" locked="0" layoutInCell="1" allowOverlap="1" wp14:anchorId="3F51DFDB" wp14:editId="63FEA704">
            <wp:simplePos x="0" y="0"/>
            <wp:positionH relativeFrom="margin">
              <wp:align>center</wp:align>
            </wp:positionH>
            <wp:positionV relativeFrom="paragraph">
              <wp:posOffset>1240763</wp:posOffset>
            </wp:positionV>
            <wp:extent cx="2286000" cy="420370"/>
            <wp:effectExtent l="0" t="0" r="0" b="0"/>
            <wp:wrapTopAndBottom/>
            <wp:docPr id="1743091953"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86000" cy="420370"/>
                    </a:xfrm>
                    <a:prstGeom prst="rect">
                      <a:avLst/>
                    </a:prstGeom>
                    <a:noFill/>
                    <a:ln>
                      <a:noFill/>
                    </a:ln>
                  </pic:spPr>
                </pic:pic>
              </a:graphicData>
            </a:graphic>
          </wp:anchor>
        </w:drawing>
      </w:r>
      <w:r w:rsidR="00800E2A" w:rsidRPr="00800E2A">
        <w:rPr>
          <w:rFonts w:hint="eastAsia"/>
        </w:rPr>
        <w:t>「国民が安全で安心して暮らせるデジタル社会の実現」のためには、「公共空間化と相互連関・連鎖が進展するサイバー空間全体を俯瞰した安全・安心の確保」が必要となります。</w:t>
      </w:r>
    </w:p>
    <w:tbl>
      <w:tblPr>
        <w:tblStyle w:val="aa"/>
        <w:tblW w:w="0" w:type="auto"/>
        <w:tblLook w:val="04A0" w:firstRow="1" w:lastRow="0" w:firstColumn="1" w:lastColumn="0" w:noHBand="0" w:noVBand="1"/>
      </w:tblPr>
      <w:tblGrid>
        <w:gridCol w:w="10456"/>
      </w:tblGrid>
      <w:tr w:rsidR="00800E2A" w14:paraId="1F00FD6C" w14:textId="77777777" w:rsidTr="00F051F1">
        <w:tc>
          <w:tcPr>
            <w:tcW w:w="10456" w:type="dxa"/>
            <w:shd w:val="clear" w:color="auto" w:fill="2F5597"/>
          </w:tcPr>
          <w:p w14:paraId="42505606" w14:textId="3839DBEB" w:rsidR="00800E2A" w:rsidRPr="00CE04C5" w:rsidRDefault="00800E2A" w:rsidP="00472C70">
            <w:pPr>
              <w:pStyle w:val="aff3"/>
            </w:pPr>
            <w:r w:rsidRPr="00CE04C5">
              <w:rPr>
                <w:rFonts w:hint="eastAsia"/>
              </w:rPr>
              <w:t>課題</w:t>
            </w:r>
          </w:p>
        </w:tc>
      </w:tr>
      <w:tr w:rsidR="00800E2A" w14:paraId="15AD60AD" w14:textId="77777777" w:rsidTr="00800E2A">
        <w:tc>
          <w:tcPr>
            <w:tcW w:w="10456" w:type="dxa"/>
          </w:tcPr>
          <w:p w14:paraId="0406D887" w14:textId="6349FA2A" w:rsidR="00800E2A" w:rsidRPr="00CE04C5" w:rsidRDefault="006447E0" w:rsidP="00C95230">
            <w:pPr>
              <w:pStyle w:val="afff7"/>
              <w:numPr>
                <w:ilvl w:val="0"/>
                <w:numId w:val="22"/>
              </w:numPr>
            </w:pPr>
            <w:r w:rsidRPr="00CE04C5">
              <w:rPr>
                <w:rFonts w:hint="eastAsia"/>
              </w:rPr>
              <w:t>サイバー空間の公共空間化、相互連関・連鎖の深化、サイバー攻撃の組織化・洗練化</w:t>
            </w:r>
          </w:p>
        </w:tc>
      </w:tr>
    </w:tbl>
    <w:p w14:paraId="09AA8FEB" w14:textId="77777777" w:rsidR="006778E9" w:rsidRDefault="006778E9" w:rsidP="00054CB7">
      <w:pPr>
        <w:ind w:firstLineChars="0" w:firstLine="0"/>
      </w:pPr>
    </w:p>
    <w:tbl>
      <w:tblPr>
        <w:tblStyle w:val="aa"/>
        <w:tblW w:w="0" w:type="auto"/>
        <w:tblLook w:val="04A0" w:firstRow="1" w:lastRow="0" w:firstColumn="1" w:lastColumn="0" w:noHBand="0" w:noVBand="1"/>
      </w:tblPr>
      <w:tblGrid>
        <w:gridCol w:w="10456"/>
      </w:tblGrid>
      <w:tr w:rsidR="006447E0" w14:paraId="5682DB9D" w14:textId="77777777" w:rsidTr="00816297">
        <w:tc>
          <w:tcPr>
            <w:tcW w:w="10456" w:type="dxa"/>
            <w:shd w:val="clear" w:color="auto" w:fill="2E5496"/>
          </w:tcPr>
          <w:p w14:paraId="776771BA" w14:textId="23F57BE4" w:rsidR="006447E0" w:rsidRPr="00B81C5E" w:rsidRDefault="006447E0" w:rsidP="00472C70">
            <w:pPr>
              <w:pStyle w:val="aff3"/>
            </w:pPr>
            <w:r w:rsidRPr="00CE04C5">
              <w:rPr>
                <w:rFonts w:hint="eastAsia"/>
              </w:rPr>
              <w:t>主な具体的施策</w:t>
            </w:r>
          </w:p>
        </w:tc>
      </w:tr>
      <w:tr w:rsidR="006447E0" w14:paraId="4C31A91D" w14:textId="77777777" w:rsidTr="006447E0">
        <w:tc>
          <w:tcPr>
            <w:tcW w:w="10456" w:type="dxa"/>
          </w:tcPr>
          <w:p w14:paraId="0D6DCE8F" w14:textId="70A132E3" w:rsidR="00905E31" w:rsidRPr="00CE04C5" w:rsidRDefault="00277E73" w:rsidP="008E5600">
            <w:pPr>
              <w:pStyle w:val="afff9"/>
            </w:pPr>
            <w:r w:rsidRPr="00CE04C5">
              <w:rPr>
                <w:rFonts w:hint="eastAsia"/>
              </w:rPr>
              <w:t>国民・社会を守るためのサイバーセキュリティ環境の提供</w:t>
            </w:r>
          </w:p>
          <w:p w14:paraId="518DF0FF" w14:textId="7A232B8A" w:rsidR="004A6A48" w:rsidRDefault="00277E73" w:rsidP="00C95230">
            <w:pPr>
              <w:pStyle w:val="afff7"/>
              <w:numPr>
                <w:ilvl w:val="0"/>
                <w:numId w:val="23"/>
              </w:numPr>
            </w:pPr>
            <w:r w:rsidRPr="00CE04C5">
              <w:rPr>
                <w:rFonts w:hint="eastAsia"/>
              </w:rPr>
              <w:t>安全・安心なサイバー空間の利用環境の構築</w:t>
            </w:r>
          </w:p>
          <w:p w14:paraId="6624D69D" w14:textId="77777777" w:rsidR="004A6A48" w:rsidRDefault="00277E73" w:rsidP="00C95230">
            <w:pPr>
              <w:pStyle w:val="afff7"/>
              <w:numPr>
                <w:ilvl w:val="0"/>
                <w:numId w:val="23"/>
              </w:numPr>
            </w:pPr>
            <w:r w:rsidRPr="00CE04C5">
              <w:rPr>
                <w:rFonts w:hint="eastAsia"/>
              </w:rPr>
              <w:t>新たなサイバーセキュリティの担い手との協調（クラウドサービスへの対応）</w:t>
            </w:r>
          </w:p>
          <w:p w14:paraId="2233C9D4" w14:textId="77777777" w:rsidR="004A6A48" w:rsidRDefault="00277E73" w:rsidP="00C95230">
            <w:pPr>
              <w:pStyle w:val="afff7"/>
              <w:numPr>
                <w:ilvl w:val="0"/>
                <w:numId w:val="23"/>
              </w:numPr>
            </w:pPr>
            <w:r w:rsidRPr="00CE04C5">
              <w:rPr>
                <w:rFonts w:hint="eastAsia"/>
              </w:rPr>
              <w:t>サイバー犯罪への対策</w:t>
            </w:r>
          </w:p>
          <w:p w14:paraId="1BD1DE17" w14:textId="77777777" w:rsidR="004A6A48" w:rsidRDefault="00277E73" w:rsidP="00C95230">
            <w:pPr>
              <w:pStyle w:val="afff7"/>
              <w:numPr>
                <w:ilvl w:val="0"/>
                <w:numId w:val="23"/>
              </w:numPr>
            </w:pPr>
            <w:r w:rsidRPr="00CE04C5">
              <w:rPr>
                <w:rFonts w:hint="eastAsia"/>
              </w:rPr>
              <w:t>包括的なサイバー防御の展開</w:t>
            </w:r>
          </w:p>
          <w:p w14:paraId="12C281AA" w14:textId="7B9EF2B4" w:rsidR="00385E80" w:rsidRPr="00CE04C5" w:rsidRDefault="00277E73" w:rsidP="00C95230">
            <w:pPr>
              <w:pStyle w:val="afff7"/>
              <w:numPr>
                <w:ilvl w:val="0"/>
                <w:numId w:val="23"/>
              </w:numPr>
            </w:pPr>
            <w:r w:rsidRPr="00CE04C5">
              <w:rPr>
                <w:rFonts w:hint="eastAsia"/>
              </w:rPr>
              <w:t>サイバー空間の信頼性確保に向けた取組</w:t>
            </w:r>
          </w:p>
          <w:p w14:paraId="1DB58B34" w14:textId="77777777" w:rsidR="00723EB9" w:rsidRPr="004A6A48" w:rsidRDefault="00723EB9" w:rsidP="00C2080A">
            <w:pPr>
              <w:ind w:firstLineChars="0" w:firstLine="0"/>
            </w:pPr>
          </w:p>
          <w:p w14:paraId="3C32079E" w14:textId="1445F19F" w:rsidR="002F4EF4" w:rsidRPr="00C2080A" w:rsidRDefault="00277E73" w:rsidP="009B25ED">
            <w:pPr>
              <w:pStyle w:val="afff9"/>
            </w:pPr>
            <w:r w:rsidRPr="00CE04C5">
              <w:rPr>
                <w:rFonts w:hint="eastAsia"/>
              </w:rPr>
              <w:t>デジタル庁を司令塔とするデジタル改革と一体となったサイバーセキュリティの確保</w:t>
            </w:r>
          </w:p>
          <w:p w14:paraId="33F8243A" w14:textId="243030EC" w:rsidR="00B81C5E" w:rsidRDefault="00277E73" w:rsidP="008E5600">
            <w:pPr>
              <w:pStyle w:val="afff9"/>
            </w:pPr>
            <w:r w:rsidRPr="00CE04C5">
              <w:rPr>
                <w:rFonts w:hint="eastAsia"/>
              </w:rPr>
              <w:t>経済社会基盤を支える各主体における取組</w:t>
            </w:r>
          </w:p>
          <w:p w14:paraId="4763DC39" w14:textId="443803D7" w:rsidR="00C42681" w:rsidRPr="00CE04C5" w:rsidRDefault="00277E73" w:rsidP="008E5600">
            <w:pPr>
              <w:pStyle w:val="afff7"/>
            </w:pPr>
            <w:r w:rsidRPr="00CE04C5">
              <w:rPr>
                <w:rFonts w:hint="eastAsia"/>
              </w:rPr>
              <w:t>政府機関など</w:t>
            </w:r>
            <w:r w:rsidR="00C42681">
              <w:rPr>
                <w:rFonts w:hint="eastAsia"/>
              </w:rPr>
              <w:t>：</w:t>
            </w:r>
          </w:p>
          <w:p w14:paraId="20339A9F" w14:textId="77777777" w:rsidR="004A6A48" w:rsidRDefault="00277E73" w:rsidP="00C95230">
            <w:pPr>
              <w:pStyle w:val="afff7"/>
              <w:numPr>
                <w:ilvl w:val="0"/>
                <w:numId w:val="22"/>
              </w:numPr>
            </w:pPr>
            <w:r w:rsidRPr="00CE04C5">
              <w:rPr>
                <w:rFonts w:hint="eastAsia"/>
              </w:rPr>
              <w:t>監査・CSIRT訓練・GSOCによる監視などを通じたセキュリティ水準の向上</w:t>
            </w:r>
          </w:p>
          <w:p w14:paraId="782D540F" w14:textId="77777777" w:rsidR="004A6A48" w:rsidRDefault="00277E73" w:rsidP="00C95230">
            <w:pPr>
              <w:pStyle w:val="afff7"/>
              <w:numPr>
                <w:ilvl w:val="0"/>
                <w:numId w:val="22"/>
              </w:numPr>
            </w:pPr>
            <w:r w:rsidRPr="00CE04C5">
              <w:rPr>
                <w:rFonts w:hint="eastAsia"/>
              </w:rPr>
              <w:t>クラウドサービスの利用拡大を見据えた政府統一基準群の改定</w:t>
            </w:r>
          </w:p>
          <w:p w14:paraId="34C6CA0F" w14:textId="4D2AA5F4" w:rsidR="00025CD6" w:rsidRPr="00CE04C5" w:rsidRDefault="00277E73" w:rsidP="00C95230">
            <w:pPr>
              <w:pStyle w:val="afff7"/>
              <w:numPr>
                <w:ilvl w:val="0"/>
                <w:numId w:val="22"/>
              </w:numPr>
            </w:pPr>
            <w:r w:rsidRPr="00CE04C5">
              <w:rPr>
                <w:rFonts w:hint="eastAsia"/>
              </w:rPr>
              <w:t>運用やクラウド監視に対応したGSOC機能の強化</w:t>
            </w:r>
          </w:p>
          <w:p w14:paraId="10E50BAB" w14:textId="77777777" w:rsidR="00C60242" w:rsidRPr="004A6A48" w:rsidRDefault="00C60242" w:rsidP="00D41F31"/>
          <w:p w14:paraId="4D903473" w14:textId="1C29C88B" w:rsidR="00CE04C5" w:rsidRPr="00CE04C5" w:rsidRDefault="00277E73" w:rsidP="008E5600">
            <w:pPr>
              <w:pStyle w:val="afff7"/>
            </w:pPr>
            <w:r w:rsidRPr="00CE04C5">
              <w:rPr>
                <w:rFonts w:hint="eastAsia"/>
              </w:rPr>
              <w:t>重要インフラ</w:t>
            </w:r>
            <w:r w:rsidR="00C42681">
              <w:rPr>
                <w:rFonts w:hint="eastAsia"/>
              </w:rPr>
              <w:t>：</w:t>
            </w:r>
          </w:p>
          <w:p w14:paraId="2CBB4FB1" w14:textId="77777777" w:rsidR="004A6A48" w:rsidRDefault="00277E73" w:rsidP="00C95230">
            <w:pPr>
              <w:pStyle w:val="afff7"/>
              <w:numPr>
                <w:ilvl w:val="0"/>
                <w:numId w:val="24"/>
              </w:numPr>
              <w:rPr>
                <w:b/>
                <w:bCs/>
              </w:rPr>
            </w:pPr>
            <w:r w:rsidRPr="00CE04C5">
              <w:rPr>
                <w:rFonts w:hint="eastAsia"/>
              </w:rPr>
              <w:t>「重要インフラの情報セキュリティ対策に係る第</w:t>
            </w:r>
            <w:r w:rsidR="00E63F3E">
              <w:rPr>
                <w:rFonts w:hint="eastAsia"/>
              </w:rPr>
              <w:t>4</w:t>
            </w:r>
            <w:r w:rsidRPr="00CE04C5">
              <w:rPr>
                <w:rFonts w:hint="eastAsia"/>
              </w:rPr>
              <w:t>次行動計画」の改定</w:t>
            </w:r>
          </w:p>
          <w:p w14:paraId="480989C7" w14:textId="1F020D0C" w:rsidR="00025CD6" w:rsidRPr="004A6A48" w:rsidRDefault="00277E73" w:rsidP="00C95230">
            <w:pPr>
              <w:pStyle w:val="afff7"/>
              <w:numPr>
                <w:ilvl w:val="0"/>
                <w:numId w:val="24"/>
              </w:numPr>
              <w:rPr>
                <w:b/>
                <w:bCs/>
              </w:rPr>
            </w:pPr>
            <w:r w:rsidRPr="00CE04C5">
              <w:rPr>
                <w:rFonts w:hint="eastAsia"/>
              </w:rPr>
              <w:t>環境変化に対応した防護の強化や経営層のリーダーシップを推進</w:t>
            </w:r>
          </w:p>
          <w:p w14:paraId="75743C52" w14:textId="77777777" w:rsidR="00574E7A" w:rsidRPr="004A6A48" w:rsidRDefault="00574E7A" w:rsidP="00D41F31"/>
          <w:p w14:paraId="6DB3716B" w14:textId="6F17C397" w:rsidR="00574E7A" w:rsidRDefault="00277E73" w:rsidP="008E5600">
            <w:pPr>
              <w:pStyle w:val="afff7"/>
            </w:pPr>
            <w:r w:rsidRPr="00CE04C5">
              <w:rPr>
                <w:rFonts w:hint="eastAsia"/>
              </w:rPr>
              <w:t>大学・教育研究機関など</w:t>
            </w:r>
            <w:r w:rsidR="00C42681">
              <w:rPr>
                <w:rFonts w:hint="eastAsia"/>
              </w:rPr>
              <w:t>：</w:t>
            </w:r>
          </w:p>
          <w:p w14:paraId="0CDA5631" w14:textId="77777777" w:rsidR="004A6A48" w:rsidRDefault="00277E73" w:rsidP="00C95230">
            <w:pPr>
              <w:pStyle w:val="afff7"/>
              <w:numPr>
                <w:ilvl w:val="0"/>
                <w:numId w:val="25"/>
              </w:numPr>
            </w:pPr>
            <w:r w:rsidRPr="00574E7A">
              <w:rPr>
                <w:rFonts w:hint="eastAsia"/>
              </w:rPr>
              <w:t>先端情報を保有する大学などへの対策強化支援など</w:t>
            </w:r>
          </w:p>
          <w:p w14:paraId="5FFE3225" w14:textId="5FE26F72" w:rsidR="00CE04C5" w:rsidRDefault="00277E73" w:rsidP="00C95230">
            <w:pPr>
              <w:pStyle w:val="afff7"/>
              <w:numPr>
                <w:ilvl w:val="0"/>
                <w:numId w:val="25"/>
              </w:numPr>
            </w:pPr>
            <w:r w:rsidRPr="00574E7A">
              <w:rPr>
                <w:rFonts w:hint="eastAsia"/>
              </w:rPr>
              <w:t>（リスクマネジメント・事案対応に関する研修・訓練や、サプライチェーンリスク対策）</w:t>
            </w:r>
          </w:p>
          <w:p w14:paraId="7E94DD0F" w14:textId="77777777" w:rsidR="007B6FA2" w:rsidRPr="00574E7A" w:rsidRDefault="007B6FA2" w:rsidP="007B6FA2">
            <w:pPr>
              <w:ind w:firstLineChars="0"/>
            </w:pPr>
          </w:p>
          <w:p w14:paraId="7EB1685D" w14:textId="77777777" w:rsidR="00CE04C5" w:rsidRDefault="00277E73" w:rsidP="000B1955">
            <w:pPr>
              <w:pStyle w:val="afff9"/>
            </w:pPr>
            <w:r w:rsidRPr="00CE04C5">
              <w:rPr>
                <w:rFonts w:hint="eastAsia"/>
              </w:rPr>
              <w:t>多様な主体による情報共有・連携と大規模サイバー攻撃事態などへの対処体制強化</w:t>
            </w:r>
          </w:p>
          <w:p w14:paraId="752FF75D" w14:textId="02E5E3B9" w:rsidR="00FB0DB6" w:rsidRPr="00905E31" w:rsidRDefault="00FB0DB6" w:rsidP="000B1955">
            <w:pPr>
              <w:pStyle w:val="afff9"/>
            </w:pPr>
          </w:p>
        </w:tc>
      </w:tr>
    </w:tbl>
    <w:p w14:paraId="6529DE65" w14:textId="076EE0E6" w:rsidR="005370CF" w:rsidRPr="006447E0" w:rsidRDefault="005934C4" w:rsidP="00B81C5E">
      <w:pPr>
        <w:ind w:firstLineChars="0" w:firstLine="0"/>
      </w:pPr>
      <w:r>
        <w:rPr>
          <w:noProof/>
        </w:rPr>
        <w:lastRenderedPageBreak/>
        <mc:AlternateContent>
          <mc:Choice Requires="wps">
            <w:drawing>
              <wp:anchor distT="0" distB="0" distL="114300" distR="114300" simplePos="0" relativeHeight="251658256" behindDoc="0" locked="0" layoutInCell="1" allowOverlap="1" wp14:anchorId="1238B81F" wp14:editId="00C7D5D7">
                <wp:simplePos x="0" y="0"/>
                <wp:positionH relativeFrom="margin">
                  <wp:align>right</wp:align>
                </wp:positionH>
                <wp:positionV relativeFrom="paragraph">
                  <wp:posOffset>31115</wp:posOffset>
                </wp:positionV>
                <wp:extent cx="6641465" cy="266700"/>
                <wp:effectExtent l="0" t="0" r="0" b="0"/>
                <wp:wrapTopAndBottom/>
                <wp:docPr id="230901568" name="テキスト ボックス 230901568"/>
                <wp:cNvGraphicFramePr/>
                <a:graphic xmlns:a="http://schemas.openxmlformats.org/drawingml/2006/main">
                  <a:graphicData uri="http://schemas.microsoft.com/office/word/2010/wordprocessingShape">
                    <wps:wsp>
                      <wps:cNvSpPr txBox="1"/>
                      <wps:spPr>
                        <a:xfrm>
                          <a:off x="0" y="0"/>
                          <a:ext cx="6641465" cy="266700"/>
                        </a:xfrm>
                        <a:prstGeom prst="rect">
                          <a:avLst/>
                        </a:prstGeom>
                        <a:noFill/>
                        <a:ln w="6350">
                          <a:noFill/>
                        </a:ln>
                      </wps:spPr>
                      <wps:txbx>
                        <w:txbxContent>
                          <w:p w14:paraId="31D66036" w14:textId="61CEE703" w:rsidR="00A01632" w:rsidRPr="00C25523" w:rsidRDefault="00A01632" w:rsidP="0058346F">
                            <w:pPr>
                              <w:pStyle w:val="aff9"/>
                            </w:pPr>
                            <w:r w:rsidRPr="00C25523">
                              <w:rPr>
                                <w:rFonts w:hint="eastAsia"/>
                              </w:rPr>
                              <w:t>（出典）</w:t>
                            </w:r>
                            <w:r w:rsidRPr="00C25523">
                              <w:t>NISC「 サイバーセキュリティ戦略 Cybersecurity for All 誰も取り残さないサイバーセキュリティ」を</w:t>
                            </w:r>
                            <w:r w:rsidR="00BD0883" w:rsidRPr="00C25523">
                              <w:t>もとに</w:t>
                            </w:r>
                            <w:r w:rsidRPr="00C25523">
                              <w:t>作成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238B81F" id="テキスト ボックス 230901568" o:spid="_x0000_s1046" type="#_x0000_t202" style="position:absolute;left:0;text-align:left;margin-left:471.75pt;margin-top:2.45pt;width:522.95pt;height:21pt;z-index:2516582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" filled="f" stroked="f" strokeweight=".5pt">
                <v:textbox>
                  <w:txbxContent>
                    <w:p w14:paraId="31D66036" w14:textId="61CEE703" w:rsidR="00A01632" w:rsidRPr="00C25523" w:rsidRDefault="00A01632" w:rsidP="0058346F">
                      <w:pPr>
                        <w:pStyle w:val="aff9"/>
                      </w:pPr>
                      <w:r w:rsidRPr="00C25523">
                        <w:rPr>
                          <w:rFonts w:hint="eastAsia"/>
                        </w:rPr>
                        <w:t>（出典）</w:t>
                      </w:r>
                      <w:r w:rsidRPr="00C25523">
                        <w:t>NISC「 サイバーセキュリティ戦略 Cybersecurity for All 誰も取り残さないサイバーセキュリティ」を</w:t>
                      </w:r>
                      <w:r w:rsidR="00BD0883" w:rsidRPr="00C25523">
                        <w:t>もとに</w:t>
                      </w:r>
                      <w:r w:rsidRPr="00C25523">
                        <w:t>作成</w:t>
                      </w:r>
                    </w:p>
                  </w:txbxContent>
                </v:textbox>
                <w10:wrap type="topAndBottom" anchorx="margin"/>
              </v:shape>
            </w:pict>
          </mc:Fallback>
        </mc:AlternateContent>
      </w:r>
    </w:p>
    <w:p w14:paraId="60282992" w14:textId="2BC76D75" w:rsidR="005370CF" w:rsidRPr="00DD3407" w:rsidRDefault="00DF6D70" w:rsidP="00D41F31">
      <w:pPr>
        <w:pStyle w:val="5"/>
        <w:rPr>
          <w:color w:val="2F5597"/>
          <w:szCs w:val="28"/>
        </w:rPr>
      </w:pPr>
      <w:r w:rsidRPr="00DD3407">
        <w:rPr>
          <w:rFonts w:hint="eastAsia"/>
        </w:rPr>
        <w:t>国際社会の平和・安定及び我が国の安全保障への寄与</w:t>
      </w:r>
    </w:p>
    <w:tbl>
      <w:tblPr>
        <w:tblStyle w:val="aa"/>
        <w:tblW w:w="0" w:type="auto"/>
        <w:tblLook w:val="04A0" w:firstRow="1" w:lastRow="0" w:firstColumn="1" w:lastColumn="0" w:noHBand="0" w:noVBand="1"/>
      </w:tblPr>
      <w:tblGrid>
        <w:gridCol w:w="704"/>
        <w:gridCol w:w="9752"/>
      </w:tblGrid>
      <w:tr w:rsidR="00DF6D70" w14:paraId="1A8F67D0" w14:textId="77777777" w:rsidTr="00385E80">
        <w:trPr>
          <w:cantSplit/>
          <w:trHeight w:val="1134"/>
        </w:trPr>
        <w:tc>
          <w:tcPr>
            <w:tcW w:w="704" w:type="dxa"/>
            <w:shd w:val="clear" w:color="auto" w:fill="2F5597"/>
            <w:textDirection w:val="tbRlV"/>
            <w:vAlign w:val="center"/>
          </w:tcPr>
          <w:p w14:paraId="7CEC1214" w14:textId="58FFE273" w:rsidR="00DF6D70" w:rsidRPr="00A01632" w:rsidRDefault="00655B5F" w:rsidP="000B1955">
            <w:pPr>
              <w:pStyle w:val="aff3"/>
              <w:jc w:val="center"/>
            </w:pPr>
            <w:r w:rsidRPr="00A01632">
              <w:rPr>
                <w:rFonts w:hint="eastAsia"/>
              </w:rPr>
              <w:t>方向性</w:t>
            </w:r>
          </w:p>
        </w:tc>
        <w:tc>
          <w:tcPr>
            <w:tcW w:w="9752" w:type="dxa"/>
          </w:tcPr>
          <w:p w14:paraId="5464F574" w14:textId="77777777" w:rsidR="00B81C5E" w:rsidRDefault="00F051F1" w:rsidP="008E5600">
            <w:pPr>
              <w:pStyle w:val="afff9"/>
            </w:pPr>
            <w:r w:rsidRPr="00925C4D">
              <w:rPr>
                <w:rFonts w:hint="eastAsia"/>
              </w:rPr>
              <w:t>安全保障の観点からの取組強化</w:t>
            </w:r>
          </w:p>
          <w:p w14:paraId="077E7D09" w14:textId="6B9A28F4" w:rsidR="00DF6D70" w:rsidRPr="00A01632" w:rsidRDefault="00F051F1" w:rsidP="00C95230">
            <w:pPr>
              <w:pStyle w:val="afff7"/>
              <w:numPr>
                <w:ilvl w:val="0"/>
                <w:numId w:val="63"/>
              </w:numPr>
            </w:pPr>
            <w:r w:rsidRPr="00A01632">
              <w:t>サイバー空間の安全・安定の確保のため、外交・安全保障上のサイバー分野の優先度をこれまで以上に</w:t>
            </w:r>
            <w:r w:rsidRPr="00A01632">
              <w:rPr>
                <w:rFonts w:hint="eastAsia"/>
              </w:rPr>
              <w:t>⾼めるとともに、以下を⼀層強化する。</w:t>
            </w:r>
          </w:p>
        </w:tc>
      </w:tr>
    </w:tbl>
    <w:p w14:paraId="77A98841" w14:textId="77777777" w:rsidR="00FB0DB6" w:rsidRDefault="00FB0DB6" w:rsidP="00D41F31"/>
    <w:p w14:paraId="585B17C9" w14:textId="2605AAB6" w:rsidR="00B07B60" w:rsidRDefault="000629E7" w:rsidP="00B07B60">
      <w:r w:rsidRPr="000629E7">
        <w:rPr>
          <w:rFonts w:hint="eastAsia"/>
        </w:rPr>
        <w:t>「国際社会の平和・安定及び我が国の安全保障への寄与」のためには、「安全保障の観点からの取組強化」が必要となります。</w:t>
      </w:r>
    </w:p>
    <w:p w14:paraId="2BC1CD1C" w14:textId="77777777" w:rsidR="00054CB7" w:rsidRDefault="00054CB7" w:rsidP="00B07B60"/>
    <w:tbl>
      <w:tblPr>
        <w:tblStyle w:val="aa"/>
        <w:tblW w:w="0" w:type="auto"/>
        <w:tblLook w:val="04A0" w:firstRow="1" w:lastRow="0" w:firstColumn="1" w:lastColumn="0" w:noHBand="0" w:noVBand="1"/>
      </w:tblPr>
      <w:tblGrid>
        <w:gridCol w:w="10456"/>
      </w:tblGrid>
      <w:tr w:rsidR="007C2820" w:rsidRPr="00A01632" w14:paraId="1D1D77BB" w14:textId="77777777" w:rsidTr="009340FC">
        <w:tc>
          <w:tcPr>
            <w:tcW w:w="10456" w:type="dxa"/>
            <w:tcBorders>
              <w:bottom w:val="single" w:sz="4" w:space="0" w:color="auto"/>
            </w:tcBorders>
            <w:shd w:val="clear" w:color="auto" w:fill="2F5597"/>
          </w:tcPr>
          <w:p w14:paraId="218597CE" w14:textId="77777777" w:rsidR="007C2820" w:rsidRPr="00A01632" w:rsidRDefault="007C2820" w:rsidP="009340FC">
            <w:pPr>
              <w:pStyle w:val="aff3"/>
            </w:pPr>
            <w:r w:rsidRPr="00A01632">
              <w:rPr>
                <w:rFonts w:hint="eastAsia"/>
              </w:rPr>
              <w:t>課題</w:t>
            </w:r>
          </w:p>
        </w:tc>
      </w:tr>
      <w:tr w:rsidR="007C2820" w:rsidRPr="006E1CA4" w14:paraId="27AAAD4D" w14:textId="77777777" w:rsidTr="009340FC">
        <w:trPr>
          <w:trHeight w:val="1034"/>
        </w:trPr>
        <w:tc>
          <w:tcPr>
            <w:tcW w:w="10456" w:type="dxa"/>
            <w:tcBorders>
              <w:bottom w:val="single" w:sz="4" w:space="0" w:color="auto"/>
            </w:tcBorders>
          </w:tcPr>
          <w:p w14:paraId="0C57598C" w14:textId="77777777" w:rsidR="00010B0A" w:rsidRDefault="007C2820" w:rsidP="00010B0A">
            <w:pPr>
              <w:pStyle w:val="afff7"/>
              <w:numPr>
                <w:ilvl w:val="0"/>
                <w:numId w:val="99"/>
              </w:numPr>
            </w:pPr>
            <w:r w:rsidRPr="00A01632">
              <w:rPr>
                <w:rFonts w:hint="eastAsia"/>
              </w:rPr>
              <w:t>我が国を</w:t>
            </w:r>
            <w:r>
              <w:rPr>
                <w:rFonts w:hint="eastAsia"/>
              </w:rPr>
              <w:t>取り巻く</w:t>
            </w:r>
            <w:r w:rsidRPr="00A01632">
              <w:rPr>
                <w:rFonts w:hint="eastAsia"/>
              </w:rPr>
              <w:t>安全保障環境は厳しさを増し、サイバー空間は、地政学的緊張も反映した国家間の競争の場となっている。中国・ロシア・北朝鮮は、サイバー能力の構築・増強を行い、情報窃取などを企図したサイバー攻撃を行っているとみられている</w:t>
            </w:r>
          </w:p>
          <w:p w14:paraId="0AE80BD1" w14:textId="77777777" w:rsidR="00010B0A" w:rsidRDefault="007C2820" w:rsidP="00010B0A">
            <w:pPr>
              <w:pStyle w:val="afff7"/>
              <w:numPr>
                <w:ilvl w:val="0"/>
                <w:numId w:val="99"/>
              </w:numPr>
            </w:pPr>
            <w:r w:rsidRPr="00A01632">
              <w:rPr>
                <w:rFonts w:hint="eastAsia"/>
              </w:rPr>
              <w:lastRenderedPageBreak/>
              <w:t>一方、同盟国・同志国においても、サイバー脅威に対応するため、サイバー軍や対処能力の強化が進められており、サイバー事案やサイバー空間に関する国際ルールなどをめぐる対立などに対して同盟国・同志国などが連携して対抗している</w:t>
            </w:r>
          </w:p>
          <w:p w14:paraId="08866A5A" w14:textId="38575F19" w:rsidR="007C2820" w:rsidRPr="006E1CA4" w:rsidRDefault="007C2820" w:rsidP="00010B0A">
            <w:pPr>
              <w:pStyle w:val="afff7"/>
              <w:numPr>
                <w:ilvl w:val="0"/>
                <w:numId w:val="99"/>
              </w:numPr>
            </w:pPr>
            <w:r w:rsidRPr="00A01632">
              <w:rPr>
                <w:rFonts w:hint="eastAsia"/>
              </w:rPr>
              <w:t>加えて、安全保障の裾野が経済・技術分野にも一層拡大している中で、サイバー空間に関する技術基盤やデータをめぐる争いに対しても、同盟国・同志国が連携して対抗し、「自由、公正かつ安全なサイバー空間」を確保するため、我が国の基本的な理念に沿った国際ルールを形成していく必要がある</w:t>
            </w:r>
          </w:p>
        </w:tc>
      </w:tr>
    </w:tbl>
    <w:p w14:paraId="0BE78D3C" w14:textId="7F37B82F" w:rsidR="00054CB7" w:rsidRPr="000629E7" w:rsidRDefault="00010B0A" w:rsidP="00010B0A">
      <w:r>
        <w:rPr>
          <w:noProof/>
        </w:rPr>
        <w:lastRenderedPageBreak/>
        <w:drawing>
          <wp:anchor distT="0" distB="0" distL="114300" distR="114300" simplePos="0" relativeHeight="251658343" behindDoc="0" locked="0" layoutInCell="1" allowOverlap="1" wp14:anchorId="5F3EF133" wp14:editId="33F500E5">
            <wp:simplePos x="0" y="0"/>
            <wp:positionH relativeFrom="margin">
              <wp:align>center</wp:align>
            </wp:positionH>
            <wp:positionV relativeFrom="paragraph">
              <wp:posOffset>166091</wp:posOffset>
            </wp:positionV>
            <wp:extent cx="2286000" cy="420370"/>
            <wp:effectExtent l="0" t="0" r="0" b="0"/>
            <wp:wrapTopAndBottom/>
            <wp:docPr id="2054078463"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86000" cy="420370"/>
                    </a:xfrm>
                    <a:prstGeom prst="rect">
                      <a:avLst/>
                    </a:prstGeom>
                    <a:noFill/>
                    <a:ln>
                      <a:noFill/>
                    </a:ln>
                  </pic:spPr>
                </pic:pic>
              </a:graphicData>
            </a:graphic>
          </wp:anchor>
        </w:drawing>
      </w:r>
    </w:p>
    <w:tbl>
      <w:tblPr>
        <w:tblStyle w:val="aa"/>
        <w:tblW w:w="0" w:type="auto"/>
        <w:tblLook w:val="04A0" w:firstRow="1" w:lastRow="0" w:firstColumn="1" w:lastColumn="0" w:noHBand="0" w:noVBand="1"/>
      </w:tblPr>
      <w:tblGrid>
        <w:gridCol w:w="10456"/>
      </w:tblGrid>
      <w:tr w:rsidR="00B50D3E" w14:paraId="17477270" w14:textId="77777777" w:rsidTr="0035092F">
        <w:tc>
          <w:tcPr>
            <w:tcW w:w="10456" w:type="dxa"/>
            <w:tcBorders>
              <w:top w:val="single" w:sz="4" w:space="0" w:color="auto"/>
            </w:tcBorders>
            <w:shd w:val="clear" w:color="auto" w:fill="2F5597"/>
          </w:tcPr>
          <w:p w14:paraId="0A9BD502" w14:textId="6513EE1C" w:rsidR="007E2239" w:rsidRDefault="00B50D3E" w:rsidP="00B50D3E">
            <w:pPr>
              <w:pStyle w:val="aff3"/>
            </w:pPr>
            <w:r>
              <w:rPr>
                <w:rFonts w:hint="eastAsia"/>
              </w:rPr>
              <w:t>主な具体的施策</w:t>
            </w:r>
          </w:p>
        </w:tc>
      </w:tr>
      <w:tr w:rsidR="002F0107" w14:paraId="12077340" w14:textId="77777777" w:rsidTr="002F0107">
        <w:tc>
          <w:tcPr>
            <w:tcW w:w="10456" w:type="dxa"/>
          </w:tcPr>
          <w:p w14:paraId="1696BCA3" w14:textId="2832157D" w:rsidR="006E1CA4" w:rsidRDefault="00730FA1" w:rsidP="008E5600">
            <w:pPr>
              <w:pStyle w:val="afff9"/>
            </w:pPr>
            <w:r w:rsidRPr="00A01632">
              <w:rPr>
                <w:rFonts w:hint="eastAsia"/>
              </w:rPr>
              <w:t>⾃由・公正かつ安全なサイバー空間の確保</w:t>
            </w:r>
          </w:p>
          <w:p w14:paraId="667F5738" w14:textId="384376AA" w:rsidR="00E004C3" w:rsidRDefault="00730FA1" w:rsidP="00C95230">
            <w:pPr>
              <w:pStyle w:val="afff7"/>
              <w:numPr>
                <w:ilvl w:val="0"/>
                <w:numId w:val="27"/>
              </w:numPr>
            </w:pPr>
            <w:r w:rsidRPr="00A01632">
              <w:t>サイバー空間における法の支配の推進（我が国の安全保障に資するルール形成）</w:t>
            </w:r>
          </w:p>
          <w:p w14:paraId="4D172712" w14:textId="67D7F3BB" w:rsidR="00311A31" w:rsidRDefault="00730FA1" w:rsidP="00C95230">
            <w:pPr>
              <w:pStyle w:val="afff7"/>
              <w:numPr>
                <w:ilvl w:val="0"/>
                <w:numId w:val="27"/>
              </w:numPr>
            </w:pPr>
            <w:r w:rsidRPr="00A01632">
              <w:t>サイバー空間におけるルール形成（信頼性のある自由なデータ流通や5Gセキュリティなど）</w:t>
            </w:r>
          </w:p>
          <w:p w14:paraId="2458624D" w14:textId="0F44E4BE" w:rsidR="007B6FA2" w:rsidRPr="006E1CA4" w:rsidRDefault="007B6FA2" w:rsidP="00B63BC7">
            <w:pPr>
              <w:ind w:firstLineChars="0" w:firstLine="0"/>
            </w:pPr>
          </w:p>
          <w:p w14:paraId="27F6C60E" w14:textId="2B4A13F0" w:rsidR="006E1CA4" w:rsidRDefault="00730FA1" w:rsidP="008E5600">
            <w:pPr>
              <w:pStyle w:val="afff9"/>
            </w:pPr>
            <w:r w:rsidRPr="00A01632">
              <w:t>我が国の防御</w:t>
            </w:r>
            <w:r w:rsidRPr="00A01632">
              <w:rPr>
                <w:rFonts w:hint="eastAsia"/>
              </w:rPr>
              <w:t>⼒・抑⽌⼒・状況把握⼒の強化</w:t>
            </w:r>
          </w:p>
          <w:p w14:paraId="36F828EA" w14:textId="394E9814" w:rsidR="00E004C3" w:rsidRDefault="00730FA1" w:rsidP="00C95230">
            <w:pPr>
              <w:pStyle w:val="afff7"/>
              <w:numPr>
                <w:ilvl w:val="0"/>
                <w:numId w:val="28"/>
              </w:numPr>
            </w:pPr>
            <w:r w:rsidRPr="00A01632">
              <w:t>サイバー攻撃に対する防御力の向上（防衛省・自衛隊におけるサイバー防衛能力の抜本的強化、先端技術・防衛産業などのセキュリティ確保のための官民連携・情報共有など）</w:t>
            </w:r>
          </w:p>
          <w:p w14:paraId="6A5E6171" w14:textId="43CCD220" w:rsidR="00E004C3" w:rsidRDefault="00730FA1" w:rsidP="00C95230">
            <w:pPr>
              <w:pStyle w:val="afff7"/>
              <w:numPr>
                <w:ilvl w:val="0"/>
                <w:numId w:val="28"/>
              </w:numPr>
            </w:pPr>
            <w:r w:rsidRPr="00A01632">
              <w:t>サイバー攻撃に対する抑止力の向上（サイバー空間の利用を妨げる</w:t>
            </w:r>
            <w:r w:rsidRPr="00A01632">
              <w:rPr>
                <w:rFonts w:hint="eastAsia"/>
              </w:rPr>
              <w:t>能力の活用、外交的手段・刑事訴追などを含め</w:t>
            </w:r>
            <w:r w:rsidRPr="00A01632">
              <w:t>た対応の活用、日米同盟の維持・強化）</w:t>
            </w:r>
          </w:p>
          <w:p w14:paraId="3D617594" w14:textId="733CD2C2" w:rsidR="00730FA1" w:rsidRDefault="00730FA1" w:rsidP="00C95230">
            <w:pPr>
              <w:pStyle w:val="afff7"/>
              <w:numPr>
                <w:ilvl w:val="0"/>
                <w:numId w:val="28"/>
              </w:numPr>
            </w:pPr>
            <w:r w:rsidRPr="00A01632">
              <w:t>サイバー空間の状況把握力の強化（サイバー攻撃の</w:t>
            </w:r>
            <w:r w:rsidR="003132C0">
              <w:rPr>
                <w:rFonts w:hint="eastAsia"/>
              </w:rPr>
              <w:t>さら</w:t>
            </w:r>
            <w:r w:rsidRPr="00A01632">
              <w:t>なる実態解明の推進）</w:t>
            </w:r>
          </w:p>
          <w:p w14:paraId="1A860721" w14:textId="756A0AAE" w:rsidR="00912DBA" w:rsidRPr="006E1CA4" w:rsidRDefault="00912DBA" w:rsidP="00912DBA">
            <w:pPr>
              <w:pStyle w:val="ab"/>
              <w:ind w:leftChars="0" w:left="680" w:firstLineChars="0" w:firstLine="0"/>
            </w:pPr>
          </w:p>
          <w:p w14:paraId="6B06D823" w14:textId="1B133DFD" w:rsidR="006E1CA4" w:rsidRDefault="00730FA1" w:rsidP="008E5600">
            <w:pPr>
              <w:pStyle w:val="afff9"/>
            </w:pPr>
            <w:r w:rsidRPr="00A01632">
              <w:t>国際協</w:t>
            </w:r>
            <w:r w:rsidRPr="00A01632">
              <w:rPr>
                <w:rFonts w:hint="eastAsia"/>
              </w:rPr>
              <w:t>⼒・連携</w:t>
            </w:r>
          </w:p>
          <w:p w14:paraId="15F31AA0" w14:textId="2DD94027" w:rsidR="005D3CBB" w:rsidRDefault="00730FA1" w:rsidP="00C95230">
            <w:pPr>
              <w:pStyle w:val="afff7"/>
              <w:numPr>
                <w:ilvl w:val="0"/>
                <w:numId w:val="29"/>
              </w:numPr>
              <w:rPr>
                <w:b/>
              </w:rPr>
            </w:pPr>
            <w:r w:rsidRPr="00A01632">
              <w:t>知見の共有・政策調整（国際連携の重層的な枠組みの強化）</w:t>
            </w:r>
          </w:p>
          <w:p w14:paraId="31A56D04" w14:textId="336852A0" w:rsidR="005D3CBB" w:rsidRDefault="00730FA1" w:rsidP="00C95230">
            <w:pPr>
              <w:pStyle w:val="afff7"/>
              <w:numPr>
                <w:ilvl w:val="0"/>
                <w:numId w:val="29"/>
              </w:numPr>
              <w:rPr>
                <w:b/>
              </w:rPr>
            </w:pPr>
            <w:r w:rsidRPr="00A01632">
              <w:t>サイバー事案などに係る国際連携の強化（国際サイバー演習の主導などによる国際的なプレゼンスの向上）</w:t>
            </w:r>
          </w:p>
          <w:p w14:paraId="1234E37A" w14:textId="4CE20A64" w:rsidR="002F0107" w:rsidRPr="005D3CBB" w:rsidRDefault="00730FA1" w:rsidP="00C95230">
            <w:pPr>
              <w:pStyle w:val="afff7"/>
              <w:numPr>
                <w:ilvl w:val="0"/>
                <w:numId w:val="29"/>
              </w:numPr>
              <w:rPr>
                <w:b/>
              </w:rPr>
            </w:pPr>
            <w:r w:rsidRPr="00A01632">
              <w:t>能力構築支援（産学官連携や外交･安全保障を含めたASEANを含むインド太平洋地域における取組強化）</w:t>
            </w:r>
          </w:p>
        </w:tc>
      </w:tr>
    </w:tbl>
    <w:p w14:paraId="57BAE847" w14:textId="67069110" w:rsidR="005659FE" w:rsidRPr="006E1CA4" w:rsidRDefault="005934C4" w:rsidP="005D3CBB">
      <w:pPr>
        <w:ind w:firstLineChars="0" w:firstLine="0"/>
        <w:rPr>
          <w:color w:val="2F5597"/>
          <w:sz w:val="28"/>
          <w:szCs w:val="28"/>
        </w:rPr>
      </w:pPr>
      <w:r>
        <w:rPr>
          <w:noProof/>
        </w:rPr>
        <mc:AlternateContent>
          <mc:Choice Requires="wps">
            <w:drawing>
              <wp:anchor distT="0" distB="0" distL="114300" distR="114300" simplePos="0" relativeHeight="251658257" behindDoc="0" locked="0" layoutInCell="1" allowOverlap="1" wp14:anchorId="67840319" wp14:editId="4CB86939">
                <wp:simplePos x="0" y="0"/>
                <wp:positionH relativeFrom="margin">
                  <wp:align>right</wp:align>
                </wp:positionH>
                <wp:positionV relativeFrom="paragraph">
                  <wp:posOffset>42545</wp:posOffset>
                </wp:positionV>
                <wp:extent cx="6641465" cy="228600"/>
                <wp:effectExtent l="0" t="0" r="0" b="0"/>
                <wp:wrapTopAndBottom/>
                <wp:docPr id="1946862932" name="テキスト ボックス 1946862932"/>
                <wp:cNvGraphicFramePr/>
                <a:graphic xmlns:a="http://schemas.openxmlformats.org/drawingml/2006/main">
                  <a:graphicData uri="http://schemas.microsoft.com/office/word/2010/wordprocessingShape">
                    <wps:wsp>
                      <wps:cNvSpPr txBox="1"/>
                      <wps:spPr>
                        <a:xfrm>
                          <a:off x="0" y="0"/>
                          <a:ext cx="6641465" cy="228600"/>
                        </a:xfrm>
                        <a:prstGeom prst="rect">
                          <a:avLst/>
                        </a:prstGeom>
                        <a:noFill/>
                        <a:ln w="6350">
                          <a:noFill/>
                        </a:ln>
                      </wps:spPr>
                      <wps:txbx>
                        <w:txbxContent>
                          <w:p w14:paraId="04B3A94A" w14:textId="4F148292" w:rsidR="00A01632" w:rsidRPr="00C25523" w:rsidRDefault="00A01632" w:rsidP="0058346F">
                            <w:pPr>
                              <w:pStyle w:val="aff9"/>
                            </w:pPr>
                            <w:r w:rsidRPr="00C25523">
                              <w:rPr>
                                <w:rFonts w:hint="eastAsia"/>
                              </w:rPr>
                              <w:t>（出典）</w:t>
                            </w:r>
                            <w:r w:rsidRPr="00C25523">
                              <w:t>NISC「 サイバーセキュリティ戦略 Cybersecurity for All 誰も取り残さないサイバーセキュリティ」を</w:t>
                            </w:r>
                            <w:r w:rsidR="00BD0883" w:rsidRPr="00C25523">
                              <w:t>もとに</w:t>
                            </w:r>
                            <w:r w:rsidRPr="00C25523">
                              <w:t>作成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7840319" id="テキスト ボックス 1946862932" o:spid="_x0000_s1047" type="#_x0000_t202" style="position:absolute;left:0;text-align:left;margin-left:471.75pt;margin-top:3.35pt;width:522.95pt;height:18pt;z-index:25165825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" filled="f" stroked="f" strokeweight=".5pt">
                <v:textbox>
                  <w:txbxContent>
                    <w:p w14:paraId="04B3A94A" w14:textId="4F148292" w:rsidR="00A01632" w:rsidRPr="00C25523" w:rsidRDefault="00A01632" w:rsidP="0058346F">
                      <w:pPr>
                        <w:pStyle w:val="aff9"/>
                      </w:pPr>
                      <w:r w:rsidRPr="00C25523">
                        <w:rPr>
                          <w:rFonts w:hint="eastAsia"/>
                        </w:rPr>
                        <w:t>（出典）</w:t>
                      </w:r>
                      <w:r w:rsidRPr="00C25523">
                        <w:t>NISC「 サイバーセキュリティ戦略 Cybersecurity for All 誰も取り残さないサイバーセキュリティ」を</w:t>
                      </w:r>
                      <w:r w:rsidR="00BD0883" w:rsidRPr="00C25523">
                        <w:t>もとに</w:t>
                      </w:r>
                      <w:r w:rsidRPr="00C25523">
                        <w:t>作成</w:t>
                      </w:r>
                    </w:p>
                  </w:txbxContent>
                </v:textbox>
                <w10:wrap type="topAndBottom" anchorx="margin"/>
              </v:shape>
            </w:pict>
          </mc:Fallback>
        </mc:AlternateContent>
      </w:r>
    </w:p>
    <w:p w14:paraId="6B4A734E" w14:textId="1FE10262" w:rsidR="00C2080A" w:rsidRDefault="000A0883" w:rsidP="00C2080A">
      <w:pPr>
        <w:pStyle w:val="5"/>
      </w:pPr>
      <w:r w:rsidRPr="0071154E">
        <w:rPr>
          <w:rFonts w:hint="eastAsia"/>
        </w:rPr>
        <w:t>横断的施策</w:t>
      </w:r>
    </w:p>
    <w:p w14:paraId="03C7CE53" w14:textId="6E26476D" w:rsidR="0021626D" w:rsidRDefault="00C2080A" w:rsidP="002567B5">
      <w:r w:rsidRPr="00C2080A">
        <w:t>3つの政策目標を達成するためには、サイバーセキュリティ戦略の3つの方向性を意識し、その基盤として、横断的・中長期的な視点で、研究開発や人材育成、普及啓発に取り組んでいくことが重要です。</w:t>
      </w:r>
    </w:p>
    <w:p w14:paraId="3CB087E3" w14:textId="683B43F6" w:rsidR="0021626D" w:rsidRDefault="0021626D" w:rsidP="00C2080A">
      <w:pPr>
        <w:ind w:firstLineChars="0" w:firstLine="0"/>
      </w:pPr>
      <w:r w:rsidRPr="0021626D">
        <w:rPr>
          <w:noProof/>
        </w:rPr>
        <w:lastRenderedPageBreak/>
        <mc:AlternateContent>
          <mc:Choice Requires="wps">
            <w:drawing>
              <wp:anchor distT="0" distB="0" distL="114300" distR="114300" simplePos="0" relativeHeight="251658286" behindDoc="0" locked="0" layoutInCell="1" allowOverlap="1" wp14:anchorId="149415EF" wp14:editId="5562ED3B">
                <wp:simplePos x="0" y="0"/>
                <wp:positionH relativeFrom="column">
                  <wp:posOffset>543261</wp:posOffset>
                </wp:positionH>
                <wp:positionV relativeFrom="paragraph">
                  <wp:posOffset>6025963</wp:posOffset>
                </wp:positionV>
                <wp:extent cx="5612400" cy="184666"/>
                <wp:effectExtent l="0" t="0" r="0" b="0"/>
                <wp:wrapTopAndBottom/>
                <wp:docPr id="25" name="テキスト ボックス 24">
                  <a:extLst xmlns:a="http://schemas.openxmlformats.org/drawingml/2006/main">
                    <a:ext uri="{FF2B5EF4-FFF2-40B4-BE49-F238E27FC236}">
                      <a16:creationId xmlns:a16="http://schemas.microsoft.com/office/drawing/2014/main" id="{31BA4B74-6E6C-9FC9-9295-CE6AC8BE19E4}"/>
                    </a:ext>
                  </a:extLst>
                </wp:docPr>
                <wp:cNvGraphicFramePr/>
                <a:graphic xmlns:a="http://schemas.openxmlformats.org/drawingml/2006/main">
                  <a:graphicData uri="http://schemas.microsoft.com/office/word/2010/wordprocessingShape">
                    <wps:wsp>
                      <wps:cNvSpPr txBox="1"/>
                      <wps:spPr>
                        <a:xfrm>
                          <a:off x="0" y="0"/>
                          <a:ext cx="5612400" cy="184666"/>
                        </a:xfrm>
                        <a:prstGeom prst="rect">
                          <a:avLst/>
                        </a:prstGeom>
                        <a:noFill/>
                      </wps:spPr>
                      <wps:txbx>
                        <w:txbxContent>
                          <w:p w14:paraId="78169F3F" w14:textId="28FB6CAD" w:rsidR="0021626D" w:rsidRDefault="0021626D" w:rsidP="0021626D">
                            <w:pPr>
                              <w:pStyle w:val="aff9"/>
                            </w:pPr>
                            <w:r>
                              <w:rPr>
                                <w:rFonts w:hint="eastAsia"/>
                              </w:rPr>
                              <w:t>（出典）NISC「 サイバーセキュリティ戦略 Cybersecurity for All 誰も取り残さないサイバーセキュリティ」を</w:t>
                            </w:r>
                            <w:r w:rsidR="005D446E">
                              <w:rPr>
                                <w:rFonts w:hint="eastAsia"/>
                              </w:rPr>
                              <w:t>もと</w:t>
                            </w:r>
                            <w:r>
                              <w:rPr>
                                <w:rFonts w:hint="eastAsia"/>
                              </w:rPr>
                              <w:t>に作成</w:t>
                            </w:r>
                          </w:p>
                        </w:txbxContent>
                      </wps:txbx>
                      <wps:bodyPr wrap="square" rtlCol="0">
                        <a:spAutoFit/>
                      </wps:bodyPr>
                    </wps:wsp>
                  </a:graphicData>
                </a:graphic>
              </wp:anchor>
            </w:drawing>
          </mc:Choice>
          <mc:Fallback xmlns:w16du="http://schemas.microsoft.com/office/word/2023/wordml/word16du">
            <w:pict>
              <v:shape w14:anchorId="149415EF" id="テキスト ボックス 24" o:spid="_x0000_s1048" type="#_x0000_t202" style="position:absolute;left:0;text-align:left;margin-left:42.8pt;margin-top:474.5pt;width:441.9pt;height:14.55pt;z-index:2516582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" filled="f" stroked="f">
                <v:textbox style="mso-fit-shape-to-text:t">
                  <w:txbxContent>
                    <w:p w14:paraId="78169F3F" w14:textId="28FB6CAD" w:rsidR="0021626D" w:rsidRDefault="0021626D" w:rsidP="0021626D">
                      <w:pPr>
                        <w:pStyle w:val="aff9"/>
                      </w:pPr>
                      <w:r>
                        <w:rPr>
                          <w:rFonts w:hint="eastAsia"/>
                        </w:rPr>
                        <w:t>（出典）NISC「 サイバーセキュリティ戦略 Cybersecurity for All 誰も取り残さないサイバーセキュリティ」を</w:t>
                      </w:r>
                      <w:r w:rsidR="005D446E">
                        <w:rPr>
                          <w:rFonts w:hint="eastAsia"/>
                        </w:rPr>
                        <w:t>もと</w:t>
                      </w:r>
                      <w:r>
                        <w:rPr>
                          <w:rFonts w:hint="eastAsia"/>
                        </w:rPr>
                        <w:t>に作成</w:t>
                      </w:r>
                    </w:p>
                  </w:txbxContent>
                </v:textbox>
                <w10:wrap type="topAndBottom"/>
              </v:shape>
            </w:pict>
          </mc:Fallback>
        </mc:AlternateContent>
      </w:r>
      <w:r>
        <w:rPr>
          <w:noProof/>
        </w:rPr>
        <w:drawing>
          <wp:anchor distT="0" distB="0" distL="114300" distR="114300" simplePos="0" relativeHeight="251658285" behindDoc="0" locked="0" layoutInCell="1" allowOverlap="1" wp14:anchorId="6E2CF8AD" wp14:editId="660D7A61">
            <wp:simplePos x="0" y="0"/>
            <wp:positionH relativeFrom="column">
              <wp:posOffset>71755</wp:posOffset>
            </wp:positionH>
            <wp:positionV relativeFrom="paragraph">
              <wp:posOffset>37031</wp:posOffset>
            </wp:positionV>
            <wp:extent cx="6544310" cy="5990590"/>
            <wp:effectExtent l="0" t="0" r="8890" b="0"/>
            <wp:wrapSquare wrapText="bothSides"/>
            <wp:docPr id="1468437579" name="図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44310" cy="599059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aa"/>
        <w:tblpPr w:leftFromText="142" w:rightFromText="142" w:vertAnchor="text" w:horzAnchor="margin" w:tblpY="174"/>
        <w:tblW w:w="0" w:type="auto"/>
        <w:tblLook w:val="04A0" w:firstRow="1" w:lastRow="0" w:firstColumn="1" w:lastColumn="0" w:noHBand="0" w:noVBand="1"/>
      </w:tblPr>
      <w:tblGrid>
        <w:gridCol w:w="10456"/>
      </w:tblGrid>
      <w:tr w:rsidR="00DC6441" w14:paraId="266B8700" w14:textId="77777777" w:rsidTr="002B710C">
        <w:tc>
          <w:tcPr>
            <w:tcW w:w="10456" w:type="dxa"/>
          </w:tcPr>
          <w:p w14:paraId="79B36DC6" w14:textId="340F0958" w:rsidR="00DC6441" w:rsidRDefault="001236E8" w:rsidP="002B710C">
            <w:pPr>
              <w:pStyle w:val="afff9"/>
            </w:pPr>
            <w:r>
              <w:rPr>
                <w:noProof/>
              </w:rPr>
              <w:drawing>
                <wp:anchor distT="0" distB="0" distL="114300" distR="114300" simplePos="0" relativeHeight="251658337" behindDoc="0" locked="1" layoutInCell="1" allowOverlap="1" wp14:anchorId="3FE64E35" wp14:editId="04F87612">
                  <wp:simplePos x="0" y="0"/>
                  <wp:positionH relativeFrom="column">
                    <wp:posOffset>-415925</wp:posOffset>
                  </wp:positionH>
                  <wp:positionV relativeFrom="paragraph">
                    <wp:posOffset>-235585</wp:posOffset>
                  </wp:positionV>
                  <wp:extent cx="824230" cy="518160"/>
                  <wp:effectExtent l="0" t="0" r="0" b="0"/>
                  <wp:wrapNone/>
                  <wp:docPr id="13712620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88179"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4230" cy="518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6441" w:rsidRPr="0071154E">
              <w:rPr>
                <w:rFonts w:hint="eastAsia"/>
              </w:rPr>
              <w:t>サイバーセキュリティ基本法</w:t>
            </w:r>
          </w:p>
          <w:p w14:paraId="73873E3C" w14:textId="4506E1BE" w:rsidR="00DC6441" w:rsidRDefault="00DC6441" w:rsidP="002B710C">
            <w:pPr>
              <w:pStyle w:val="afff7"/>
            </w:pPr>
            <w:r w:rsidRPr="00C67F5B">
              <w:t>サイバーセキュリティ基本法は、サイバーセキュリティに関する施策を総合的かつ効率的に推進するため、基本理念や国の責務などを定めています。また、サイバーセキュリティ戦略の策定およびその</w:t>
            </w:r>
            <w:r>
              <w:rPr>
                <w:rFonts w:hint="eastAsia"/>
              </w:rPr>
              <w:t>ほか</w:t>
            </w:r>
            <w:r w:rsidRPr="00C67F5B">
              <w:t>サイバーセキュリティに関する施策の基本となる事項を規定します。</w:t>
            </w:r>
          </w:p>
        </w:tc>
      </w:tr>
    </w:tbl>
    <w:p w14:paraId="7F905EC1" w14:textId="77777777" w:rsidR="001875E3" w:rsidRDefault="001875E3" w:rsidP="006E1CA4">
      <w:pPr>
        <w:ind w:firstLineChars="0" w:firstLine="0"/>
      </w:pPr>
    </w:p>
    <w:p w14:paraId="7A076BD7" w14:textId="007D528A" w:rsidR="00974E48" w:rsidRPr="00B851F9" w:rsidRDefault="00974E48" w:rsidP="004F7EC8">
      <w:pPr>
        <w:pStyle w:val="4"/>
        <w:rPr>
          <w:color w:val="2F5597"/>
        </w:rPr>
      </w:pPr>
      <w:bookmarkStart w:id="58" w:name="_Toc174086588"/>
      <w:r w:rsidRPr="00B851F9">
        <w:rPr>
          <w:rFonts w:hint="eastAsia"/>
        </w:rPr>
        <w:t>サイバーセキュリティ202</w:t>
      </w:r>
      <w:r w:rsidR="00680701" w:rsidRPr="00B851F9">
        <w:rPr>
          <w:rFonts w:hint="eastAsia"/>
        </w:rPr>
        <w:t>4</w:t>
      </w:r>
      <w:bookmarkEnd w:id="58"/>
    </w:p>
    <w:p w14:paraId="2C5FA10D" w14:textId="77777777" w:rsidR="009A764B" w:rsidRDefault="00015315" w:rsidP="00C21373">
      <w:r w:rsidRPr="00015315">
        <w:t>NISCは、</w:t>
      </w:r>
      <w:r w:rsidR="001D1174">
        <w:rPr>
          <w:rFonts w:hint="eastAsia"/>
        </w:rPr>
        <w:t>国のサイバーセキュリティ対策</w:t>
      </w:r>
      <w:r w:rsidR="00845DB8">
        <w:rPr>
          <w:rFonts w:hint="eastAsia"/>
        </w:rPr>
        <w:t>について、</w:t>
      </w:r>
      <w:r w:rsidR="00284691">
        <w:rPr>
          <w:rFonts w:hint="eastAsia"/>
        </w:rPr>
        <w:t>令和</w:t>
      </w:r>
      <w:r w:rsidR="00784FC7">
        <w:rPr>
          <w:rFonts w:hint="eastAsia"/>
        </w:rPr>
        <w:t>5</w:t>
      </w:r>
      <w:r w:rsidRPr="00015315">
        <w:t>年度年次報告・</w:t>
      </w:r>
      <w:r w:rsidR="00284691">
        <w:rPr>
          <w:rFonts w:hint="eastAsia"/>
        </w:rPr>
        <w:t>令和</w:t>
      </w:r>
      <w:r w:rsidR="00A62659">
        <w:rPr>
          <w:rFonts w:hint="eastAsia"/>
        </w:rPr>
        <w:t>6</w:t>
      </w:r>
      <w:r w:rsidRPr="00015315">
        <w:t>年度年次計画を整理した「サイバーセキュリティ202</w:t>
      </w:r>
      <w:r w:rsidR="009C7A21">
        <w:rPr>
          <w:rFonts w:hint="eastAsia"/>
        </w:rPr>
        <w:t>4</w:t>
      </w:r>
      <w:r w:rsidRPr="00015315">
        <w:t>」を</w:t>
      </w:r>
      <w:r w:rsidR="00C21373">
        <w:rPr>
          <w:rFonts w:hint="eastAsia"/>
        </w:rPr>
        <w:t>公表</w:t>
      </w:r>
      <w:r w:rsidRPr="00015315">
        <w:t>しています。</w:t>
      </w:r>
      <w:r w:rsidR="00EC5E6D" w:rsidRPr="00EC5E6D">
        <w:rPr>
          <w:rFonts w:hint="eastAsia"/>
        </w:rPr>
        <w:t>記載に当たっては、サイバーセキュリティ基本法</w:t>
      </w:r>
      <w:r w:rsidR="00EC5E6D" w:rsidRPr="00EC5E6D">
        <w:t>が定める３つの政策目的と、サイバーセキュリティ戦略の３つの施策推進の方向性</w:t>
      </w:r>
      <w:r w:rsidR="00EC5E6D" w:rsidRPr="00EC5E6D">
        <w:lastRenderedPageBreak/>
        <w:t>に従って整理</w:t>
      </w:r>
      <w:r w:rsidR="00352EAB">
        <w:rPr>
          <w:rFonts w:hint="eastAsia"/>
        </w:rPr>
        <w:t>されています。</w:t>
      </w:r>
    </w:p>
    <w:p w14:paraId="2FA6430A" w14:textId="77777777" w:rsidR="009A764B" w:rsidRDefault="009A764B" w:rsidP="00C21373"/>
    <w:tbl>
      <w:tblPr>
        <w:tblStyle w:val="aa"/>
        <w:tblW w:w="0" w:type="auto"/>
        <w:tblLook w:val="04A0" w:firstRow="1" w:lastRow="0" w:firstColumn="1" w:lastColumn="0" w:noHBand="0" w:noVBand="1"/>
      </w:tblPr>
      <w:tblGrid>
        <w:gridCol w:w="10456"/>
      </w:tblGrid>
      <w:tr w:rsidR="009A764B" w14:paraId="7949A72C" w14:textId="77777777" w:rsidTr="009A764B">
        <w:tc>
          <w:tcPr>
            <w:tcW w:w="10456" w:type="dxa"/>
            <w:shd w:val="clear" w:color="auto" w:fill="215E99" w:themeFill="text2" w:themeFillTint="BF"/>
          </w:tcPr>
          <w:p w14:paraId="2DD25668" w14:textId="5A245A29" w:rsidR="009A764B" w:rsidRDefault="009A764B" w:rsidP="009A764B">
            <w:pPr>
              <w:pStyle w:val="aff3"/>
            </w:pPr>
            <w:r w:rsidRPr="009A764B">
              <w:rPr>
                <w:rFonts w:hint="eastAsia"/>
              </w:rPr>
              <w:t>サイバーセキュリティ基本法が定める３つの政策目的</w:t>
            </w:r>
          </w:p>
        </w:tc>
      </w:tr>
      <w:tr w:rsidR="009A764B" w14:paraId="36ABE645" w14:textId="77777777" w:rsidTr="009340FC">
        <w:tc>
          <w:tcPr>
            <w:tcW w:w="10456" w:type="dxa"/>
          </w:tcPr>
          <w:p w14:paraId="36CC0CB9" w14:textId="77777777" w:rsidR="00597032" w:rsidRDefault="00597032" w:rsidP="009A764B">
            <w:pPr>
              <w:pStyle w:val="ab"/>
              <w:numPr>
                <w:ilvl w:val="0"/>
                <w:numId w:val="97"/>
              </w:numPr>
              <w:ind w:leftChars="0" w:firstLineChars="0"/>
            </w:pPr>
            <w:r w:rsidRPr="00597032">
              <w:rPr>
                <w:rFonts w:hint="eastAsia"/>
              </w:rPr>
              <w:t>経済社会の活力の向上及び持続的発展</w:t>
            </w:r>
          </w:p>
          <w:p w14:paraId="46AB2DEA" w14:textId="77777777" w:rsidR="00597032" w:rsidRDefault="00597032" w:rsidP="009A764B">
            <w:pPr>
              <w:pStyle w:val="ab"/>
              <w:numPr>
                <w:ilvl w:val="0"/>
                <w:numId w:val="97"/>
              </w:numPr>
              <w:ind w:leftChars="0" w:firstLineChars="0"/>
            </w:pPr>
            <w:r w:rsidRPr="00597032">
              <w:rPr>
                <w:rFonts w:hint="eastAsia"/>
              </w:rPr>
              <w:t>国民が安全で安心して暮らせる社会の実現</w:t>
            </w:r>
          </w:p>
          <w:p w14:paraId="0ED5AF1F" w14:textId="06D41A50" w:rsidR="009A764B" w:rsidRDefault="00597032" w:rsidP="009A764B">
            <w:pPr>
              <w:pStyle w:val="ab"/>
              <w:numPr>
                <w:ilvl w:val="0"/>
                <w:numId w:val="97"/>
              </w:numPr>
              <w:ind w:leftChars="0" w:firstLineChars="0"/>
            </w:pPr>
            <w:r w:rsidRPr="00597032">
              <w:rPr>
                <w:rFonts w:hint="eastAsia"/>
              </w:rPr>
              <w:t>国際社会の平和及び安全の確保並びに我が国の安全保障に寄与すること</w:t>
            </w:r>
          </w:p>
        </w:tc>
      </w:tr>
    </w:tbl>
    <w:p w14:paraId="66D07176" w14:textId="77777777" w:rsidR="009A764B" w:rsidRDefault="009A764B" w:rsidP="00C21373"/>
    <w:tbl>
      <w:tblPr>
        <w:tblStyle w:val="aa"/>
        <w:tblW w:w="0" w:type="auto"/>
        <w:tblLook w:val="04A0" w:firstRow="1" w:lastRow="0" w:firstColumn="1" w:lastColumn="0" w:noHBand="0" w:noVBand="1"/>
      </w:tblPr>
      <w:tblGrid>
        <w:gridCol w:w="10456"/>
      </w:tblGrid>
      <w:tr w:rsidR="009A764B" w14:paraId="3949E68D" w14:textId="77777777" w:rsidTr="009A764B">
        <w:tc>
          <w:tcPr>
            <w:tcW w:w="10456" w:type="dxa"/>
            <w:shd w:val="clear" w:color="auto" w:fill="215E99" w:themeFill="text2" w:themeFillTint="BF"/>
          </w:tcPr>
          <w:p w14:paraId="3656C17F" w14:textId="7DA12480" w:rsidR="009A764B" w:rsidRDefault="009A764B" w:rsidP="009A764B">
            <w:pPr>
              <w:pStyle w:val="aff3"/>
            </w:pPr>
            <w:r w:rsidRPr="009A764B">
              <w:rPr>
                <w:rFonts w:hint="eastAsia"/>
              </w:rPr>
              <w:t>サイバーセキュリティ戦略の３つの施策推進の方向性</w:t>
            </w:r>
          </w:p>
        </w:tc>
      </w:tr>
      <w:tr w:rsidR="009A764B" w14:paraId="230778CF" w14:textId="77777777" w:rsidTr="009A764B">
        <w:tc>
          <w:tcPr>
            <w:tcW w:w="10456" w:type="dxa"/>
          </w:tcPr>
          <w:p w14:paraId="1C9F1BFB" w14:textId="77777777" w:rsidR="007A7EAF" w:rsidRDefault="007A7EAF" w:rsidP="007A7EAF">
            <w:pPr>
              <w:pStyle w:val="ab"/>
              <w:numPr>
                <w:ilvl w:val="0"/>
                <w:numId w:val="98"/>
              </w:numPr>
              <w:ind w:leftChars="0" w:firstLineChars="0"/>
            </w:pPr>
            <w:r w:rsidRPr="007A7EAF">
              <w:rPr>
                <w:rFonts w:hint="eastAsia"/>
              </w:rPr>
              <w:t>デジタル改革を踏まえたデジタルトランスフォーメーション（</w:t>
            </w:r>
            <w:r w:rsidRPr="007A7EAF">
              <w:t>DX）とサイバーセキュリティの同時推進</w:t>
            </w:r>
          </w:p>
          <w:p w14:paraId="7C5F51E2" w14:textId="77777777" w:rsidR="007A7EAF" w:rsidRDefault="007A7EAF" w:rsidP="007A7EAF">
            <w:pPr>
              <w:pStyle w:val="ab"/>
              <w:numPr>
                <w:ilvl w:val="0"/>
                <w:numId w:val="98"/>
              </w:numPr>
              <w:ind w:leftChars="0" w:firstLineChars="0"/>
            </w:pPr>
            <w:r w:rsidRPr="007A7EAF">
              <w:t>公共空間化と相互連関・連鎖が進展するサイバー空間全体を俯瞰した安全・安心の確保</w:t>
            </w:r>
          </w:p>
          <w:p w14:paraId="631E78A7" w14:textId="6FD53546" w:rsidR="009A764B" w:rsidRDefault="007A7EAF" w:rsidP="007A7EAF">
            <w:pPr>
              <w:pStyle w:val="ab"/>
              <w:numPr>
                <w:ilvl w:val="0"/>
                <w:numId w:val="98"/>
              </w:numPr>
              <w:ind w:leftChars="0" w:firstLineChars="0"/>
            </w:pPr>
            <w:r w:rsidRPr="007A7EAF">
              <w:t>安全保障の観点からの取組強化</w:t>
            </w:r>
          </w:p>
        </w:tc>
      </w:tr>
    </w:tbl>
    <w:p w14:paraId="10F5A869" w14:textId="77777777" w:rsidR="009A764B" w:rsidRDefault="009A764B" w:rsidP="007A7EAF">
      <w:pPr>
        <w:ind w:firstLineChars="0" w:firstLine="0"/>
      </w:pPr>
    </w:p>
    <w:p w14:paraId="236BE450" w14:textId="16BD9A95" w:rsidR="00DD75F5" w:rsidRPr="00DD75F5" w:rsidRDefault="00913997" w:rsidP="009A764B">
      <w:r>
        <w:rPr>
          <w:rFonts w:hint="eastAsia"/>
        </w:rPr>
        <w:t>本書</w:t>
      </w:r>
      <w:r w:rsidR="00A14FB8">
        <w:rPr>
          <w:rFonts w:hint="eastAsia"/>
        </w:rPr>
        <w:t>の中</w:t>
      </w:r>
      <w:r>
        <w:rPr>
          <w:rFonts w:hint="eastAsia"/>
        </w:rPr>
        <w:t>では、</w:t>
      </w:r>
      <w:r w:rsidR="00EC0E33" w:rsidRPr="00EC0E33">
        <w:rPr>
          <w:rFonts w:hint="eastAsia"/>
        </w:rPr>
        <w:t>中小企業のサイバーセキュリティ対策促進</w:t>
      </w:r>
      <w:r w:rsidR="00821C93">
        <w:rPr>
          <w:rFonts w:hint="eastAsia"/>
        </w:rPr>
        <w:t>に関</w:t>
      </w:r>
      <w:r>
        <w:rPr>
          <w:rFonts w:hint="eastAsia"/>
        </w:rPr>
        <w:t>する課題や取組などが</w:t>
      </w:r>
      <w:r w:rsidR="004D2ECD">
        <w:rPr>
          <w:rFonts w:hint="eastAsia"/>
        </w:rPr>
        <w:t>説明</w:t>
      </w:r>
      <w:r>
        <w:rPr>
          <w:rFonts w:hint="eastAsia"/>
        </w:rPr>
        <w:t>されています。</w:t>
      </w:r>
    </w:p>
    <w:tbl>
      <w:tblPr>
        <w:tblStyle w:val="aa"/>
        <w:tblW w:w="0" w:type="auto"/>
        <w:tblLook w:val="04A0" w:firstRow="1" w:lastRow="0" w:firstColumn="1" w:lastColumn="0" w:noHBand="0" w:noVBand="1"/>
      </w:tblPr>
      <w:tblGrid>
        <w:gridCol w:w="10456"/>
      </w:tblGrid>
      <w:tr w:rsidR="00015315" w14:paraId="31D0F9DA" w14:textId="77777777" w:rsidTr="00C8549D">
        <w:tc>
          <w:tcPr>
            <w:tcW w:w="10456" w:type="dxa"/>
            <w:shd w:val="clear" w:color="auto" w:fill="2F5597"/>
          </w:tcPr>
          <w:p w14:paraId="06C795F8" w14:textId="387111CC" w:rsidR="00015315" w:rsidRPr="00C8549D" w:rsidRDefault="00327841" w:rsidP="00472C70">
            <w:pPr>
              <w:pStyle w:val="aff3"/>
            </w:pPr>
            <w:r w:rsidRPr="00327841">
              <w:rPr>
                <w:rFonts w:hint="eastAsia"/>
              </w:rPr>
              <w:t>中小企業のサイバーセキュリティ対策促進</w:t>
            </w:r>
          </w:p>
        </w:tc>
      </w:tr>
      <w:tr w:rsidR="00015315" w14:paraId="64782865" w14:textId="77777777" w:rsidTr="00015315">
        <w:tc>
          <w:tcPr>
            <w:tcW w:w="10456" w:type="dxa"/>
          </w:tcPr>
          <w:p w14:paraId="3DA0D54B" w14:textId="77777777" w:rsidR="00AE2761" w:rsidRDefault="00AE2761" w:rsidP="000F40EC">
            <w:pPr>
              <w:pStyle w:val="afff9"/>
            </w:pPr>
            <w:r w:rsidRPr="00AE2761">
              <w:rPr>
                <w:rFonts w:hint="eastAsia"/>
              </w:rPr>
              <w:t>【背景及び課題】</w:t>
            </w:r>
          </w:p>
          <w:p w14:paraId="31B4E9EF" w14:textId="77777777" w:rsidR="000F40EC" w:rsidRDefault="00AE2761" w:rsidP="00AE2761">
            <w:pPr>
              <w:pStyle w:val="afff7"/>
              <w:numPr>
                <w:ilvl w:val="0"/>
                <w:numId w:val="63"/>
              </w:numPr>
            </w:pPr>
            <w:r w:rsidRPr="00AE2761">
              <w:t>サプライチェーン全体の中で対策が相対的に遅れている中小企業を対象とするサイバー攻撃により、中小企業自身及びその取引先である大企業等への被害が顕在化している。他方で中小企業においては、リスクを自分事として認識していない、あるいは、何をしてよいか分からない状況が生まれている。</w:t>
            </w:r>
          </w:p>
          <w:p w14:paraId="72085FC2" w14:textId="7A91EDBD" w:rsidR="000C0BCB" w:rsidRDefault="00AE2761" w:rsidP="00AE2761">
            <w:pPr>
              <w:pStyle w:val="afff7"/>
              <w:numPr>
                <w:ilvl w:val="0"/>
                <w:numId w:val="63"/>
              </w:numPr>
            </w:pPr>
            <w:r w:rsidRPr="00AE2761">
              <w:t>予算や人材が不足している中小企業が、それぞれの規模や業種、事業上の事情等に照らして自らに最も効果的なセキュリティ対策の水準を把握し、それを実践できる環境を整備するとともに、中小企業が使いやすいセキュリティサービス</w:t>
            </w:r>
            <w:r w:rsidRPr="00AE2761">
              <w:rPr>
                <w:rFonts w:hint="eastAsia"/>
              </w:rPr>
              <w:t>を普及・促進していくことが必要である。</w:t>
            </w:r>
          </w:p>
          <w:p w14:paraId="4C0571AB" w14:textId="77777777" w:rsidR="000C0BCB" w:rsidRDefault="000C0BCB" w:rsidP="00AE2761">
            <w:pPr>
              <w:pStyle w:val="afff7"/>
            </w:pPr>
          </w:p>
          <w:p w14:paraId="34949D5B" w14:textId="4B5A52B0" w:rsidR="000C0BCB" w:rsidRDefault="00AE2761" w:rsidP="00AB5B27">
            <w:pPr>
              <w:pStyle w:val="afff9"/>
            </w:pPr>
            <w:r w:rsidRPr="00AE2761">
              <w:t>【取組の概要】</w:t>
            </w:r>
          </w:p>
          <w:p w14:paraId="03E8D016" w14:textId="63230606" w:rsidR="000C0BCB" w:rsidRDefault="00AE2761" w:rsidP="00AE2761">
            <w:pPr>
              <w:pStyle w:val="afff7"/>
            </w:pPr>
            <w:r w:rsidRPr="00AE2761">
              <w:t>①手法</w:t>
            </w:r>
          </w:p>
          <w:p w14:paraId="31D7507F" w14:textId="77777777" w:rsidR="00AB5B27" w:rsidRDefault="00AE2761" w:rsidP="00AE2761">
            <w:pPr>
              <w:pStyle w:val="afff7"/>
              <w:numPr>
                <w:ilvl w:val="0"/>
                <w:numId w:val="94"/>
              </w:numPr>
            </w:pPr>
            <w:r w:rsidRPr="00AE2761">
              <w:t>サイバーセキュリティお助け隊サービスについて、2023年度に創設した新たなサービス類型を含め、中小企業等への普及・展開を図る。</w:t>
            </w:r>
          </w:p>
          <w:p w14:paraId="6CC5D245" w14:textId="77777777" w:rsidR="00AB5B27" w:rsidRDefault="00AE2761" w:rsidP="00AE2761">
            <w:pPr>
              <w:pStyle w:val="afff7"/>
              <w:numPr>
                <w:ilvl w:val="0"/>
                <w:numId w:val="94"/>
              </w:numPr>
            </w:pPr>
            <w:r w:rsidRPr="00AE2761">
              <w:t>企業規模やIT資産の内容等に応じて、ガイドラインとも紐付けながら、費用対効果のある方法等を提示する。</w:t>
            </w:r>
          </w:p>
          <w:p w14:paraId="1FBDD83F" w14:textId="51AAF716" w:rsidR="000C0BCB" w:rsidRDefault="00AE2761" w:rsidP="00AE2761">
            <w:pPr>
              <w:pStyle w:val="afff7"/>
              <w:numPr>
                <w:ilvl w:val="0"/>
                <w:numId w:val="94"/>
              </w:numPr>
            </w:pPr>
            <w:r w:rsidRPr="00AE2761">
              <w:t>中小企業等とセキュリティ人材とのマッチングを促す場を構築し、セキュリティ人</w:t>
            </w:r>
            <w:r w:rsidRPr="00AE2761">
              <w:rPr>
                <w:rFonts w:hint="eastAsia"/>
              </w:rPr>
              <w:t>材のシェアリング促進等、中小企業における人材探索コストの低減を図る。</w:t>
            </w:r>
          </w:p>
          <w:p w14:paraId="7BD5C17C" w14:textId="77777777" w:rsidR="000C0BCB" w:rsidRDefault="000C0BCB" w:rsidP="00AE2761">
            <w:pPr>
              <w:pStyle w:val="afff7"/>
            </w:pPr>
          </w:p>
          <w:p w14:paraId="2BEB766F" w14:textId="26D5D7D7" w:rsidR="000C0BCB" w:rsidRDefault="00AE2761" w:rsidP="00AE2761">
            <w:pPr>
              <w:pStyle w:val="afff7"/>
            </w:pPr>
            <w:r w:rsidRPr="00AE2761">
              <w:t>②取組によって期待される成果・効果</w:t>
            </w:r>
          </w:p>
          <w:p w14:paraId="74AD1C0E" w14:textId="77777777" w:rsidR="00542297" w:rsidRDefault="00AE2761" w:rsidP="00AE2761">
            <w:pPr>
              <w:pStyle w:val="afff7"/>
              <w:numPr>
                <w:ilvl w:val="0"/>
                <w:numId w:val="95"/>
              </w:numPr>
            </w:pPr>
            <w:r w:rsidRPr="00AE2761">
              <w:t>お助け隊サービスにつき、中規模以上の中小企業等も含めた普及啓発を促進する。</w:t>
            </w:r>
          </w:p>
          <w:p w14:paraId="741FDD48" w14:textId="77777777" w:rsidR="00542297" w:rsidRDefault="00AE2761" w:rsidP="00AE2761">
            <w:pPr>
              <w:pStyle w:val="afff7"/>
              <w:numPr>
                <w:ilvl w:val="0"/>
                <w:numId w:val="95"/>
              </w:numPr>
            </w:pPr>
            <w:r w:rsidRPr="00AE2761">
              <w:t>費用対効果のあるセキュリティ対策の方法等の提示を図ることで産業界のサプライチェーン全体のセキュリティ対策水準の向上を図る。</w:t>
            </w:r>
          </w:p>
          <w:p w14:paraId="6945F31B" w14:textId="37452EC4" w:rsidR="000F40EC" w:rsidRDefault="00AE2761" w:rsidP="00AE2761">
            <w:pPr>
              <w:pStyle w:val="afff7"/>
              <w:numPr>
                <w:ilvl w:val="0"/>
                <w:numId w:val="95"/>
              </w:numPr>
            </w:pPr>
            <w:r w:rsidRPr="00AE2761">
              <w:t>中小企業における人材探索コストの低減を図ることで企業のサイバーセキュリティ対策を行う側の人材を拡充させる。</w:t>
            </w:r>
          </w:p>
          <w:p w14:paraId="0F9EBFAE" w14:textId="77777777" w:rsidR="000F40EC" w:rsidRDefault="000F40EC" w:rsidP="00AE2761">
            <w:pPr>
              <w:pStyle w:val="afff7"/>
            </w:pPr>
          </w:p>
          <w:p w14:paraId="3455F36F" w14:textId="74C62C91" w:rsidR="000F40EC" w:rsidRDefault="00AE2761" w:rsidP="00542297">
            <w:pPr>
              <w:pStyle w:val="afff9"/>
            </w:pPr>
            <w:r w:rsidRPr="00AE2761">
              <w:t>【サイバーセキュリティ戦略本部有識者本部員の主な受け止め】</w:t>
            </w:r>
          </w:p>
          <w:p w14:paraId="59C6A123" w14:textId="71A8B23B" w:rsidR="00542297" w:rsidRDefault="00AE2761" w:rsidP="00AE2761">
            <w:pPr>
              <w:pStyle w:val="afff7"/>
              <w:numPr>
                <w:ilvl w:val="0"/>
                <w:numId w:val="96"/>
              </w:numPr>
            </w:pPr>
            <w:r w:rsidRPr="00AE2761">
              <w:t>サプライチェーンは中</w:t>
            </w:r>
            <w:r w:rsidRPr="00AE2761">
              <w:rPr>
                <w:rFonts w:hint="eastAsia"/>
              </w:rPr>
              <w:t>小企業が支えるところも多く、セキュリティ確保は重要である。</w:t>
            </w:r>
          </w:p>
          <w:p w14:paraId="4EB36E83" w14:textId="6FCA6F80" w:rsidR="00542297" w:rsidRDefault="00AE2761" w:rsidP="00AE2761">
            <w:pPr>
              <w:pStyle w:val="afff7"/>
              <w:numPr>
                <w:ilvl w:val="0"/>
                <w:numId w:val="96"/>
              </w:numPr>
            </w:pPr>
            <w:r w:rsidRPr="00AE2761">
              <w:t>中小企業は犯罪者の格好のターゲットになっている。日本産業界のセキュリティ防御の「要」は中小企業にある。</w:t>
            </w:r>
          </w:p>
          <w:p w14:paraId="767B27A8" w14:textId="77777777" w:rsidR="00542297" w:rsidRDefault="00AE2761" w:rsidP="00AE2761">
            <w:pPr>
              <w:pStyle w:val="afff7"/>
              <w:numPr>
                <w:ilvl w:val="0"/>
                <w:numId w:val="96"/>
              </w:numPr>
            </w:pPr>
            <w:r w:rsidRPr="00AE2761">
              <w:t>政府主導で中小企業のセキュリティ対策支援を積極的に推進すべきである。特に人材と情報共有、補助金支援を中心とした活動に注力すべきである。</w:t>
            </w:r>
          </w:p>
          <w:p w14:paraId="094DAF3B" w14:textId="3A1E1109" w:rsidR="00542297" w:rsidRDefault="00AE2761" w:rsidP="00AE2761">
            <w:pPr>
              <w:pStyle w:val="afff7"/>
              <w:numPr>
                <w:ilvl w:val="0"/>
                <w:numId w:val="96"/>
              </w:numPr>
            </w:pPr>
            <w:r w:rsidRPr="00AE2761">
              <w:t>レジリエンス確保は中小企業にとって死活的問題になっている。現場の声やニーズに対応して適切な対処方法の提供と普及、それを担う人材の育成等を行う上で「お助け隊サービス」の役割は重要である。</w:t>
            </w:r>
          </w:p>
          <w:p w14:paraId="390DE0DC" w14:textId="03ECC1F6" w:rsidR="00015315" w:rsidRPr="00FB1F88" w:rsidRDefault="00AE2761" w:rsidP="00AE2761">
            <w:pPr>
              <w:pStyle w:val="afff7"/>
              <w:numPr>
                <w:ilvl w:val="0"/>
                <w:numId w:val="96"/>
              </w:numPr>
            </w:pPr>
            <w:r w:rsidRPr="00AE2761">
              <w:t>セキュリテ</w:t>
            </w:r>
            <w:r w:rsidRPr="00AE2761">
              <w:rPr>
                <w:rFonts w:hint="eastAsia"/>
              </w:rPr>
              <w:t>ィ人材のマッチング、シェアリング等の人材確保支援策にも期待する。</w:t>
            </w:r>
          </w:p>
        </w:tc>
      </w:tr>
    </w:tbl>
    <w:p w14:paraId="79D9CA4B" w14:textId="51B7C43C" w:rsidR="00123850" w:rsidRDefault="003B70CA" w:rsidP="00AD007B">
      <w:pPr>
        <w:ind w:firstLineChars="0" w:firstLine="0"/>
        <w:rPr>
          <w:color w:val="2F5597"/>
        </w:rPr>
      </w:pPr>
      <w:r w:rsidRPr="00C975AB">
        <w:rPr>
          <w:noProof/>
        </w:rPr>
        <w:lastRenderedPageBreak/>
        <mc:AlternateContent>
          <mc:Choice Requires="wps">
            <w:drawing>
              <wp:anchor distT="0" distB="0" distL="114300" distR="114300" simplePos="0" relativeHeight="251658336" behindDoc="0" locked="0" layoutInCell="1" allowOverlap="1" wp14:anchorId="7374017F" wp14:editId="7B83B607">
                <wp:simplePos x="0" y="0"/>
                <wp:positionH relativeFrom="margin">
                  <wp:posOffset>1592580</wp:posOffset>
                </wp:positionH>
                <wp:positionV relativeFrom="paragraph">
                  <wp:posOffset>220980</wp:posOffset>
                </wp:positionV>
                <wp:extent cx="3368040" cy="219075"/>
                <wp:effectExtent l="0" t="0" r="3810" b="9525"/>
                <wp:wrapTopAndBottom/>
                <wp:docPr id="1622045554" name="テキスト ボックス 1622045554"/>
                <wp:cNvGraphicFramePr/>
                <a:graphic xmlns:a="http://schemas.openxmlformats.org/drawingml/2006/main">
                  <a:graphicData uri="http://schemas.microsoft.com/office/word/2010/wordprocessingShape">
                    <wps:wsp>
                      <wps:cNvSpPr txBox="1"/>
                      <wps:spPr>
                        <a:xfrm>
                          <a:off x="0" y="0"/>
                          <a:ext cx="3368040" cy="219075"/>
                        </a:xfrm>
                        <a:prstGeom prst="rect">
                          <a:avLst/>
                        </a:prstGeom>
                        <a:solidFill>
                          <a:sysClr val="window" lastClr="FFFFFF"/>
                        </a:solidFill>
                        <a:ln w="6350">
                          <a:noFill/>
                        </a:ln>
                      </wps:spPr>
                      <wps:txbx>
                        <w:txbxContent>
                          <w:p w14:paraId="0CE8F14C" w14:textId="0C404E56" w:rsidR="00C975AB" w:rsidRPr="00C25523" w:rsidRDefault="00C975AB" w:rsidP="00C975AB">
                            <w:pPr>
                              <w:pStyle w:val="aff9"/>
                            </w:pPr>
                            <w:r w:rsidRPr="00C25523">
                              <w:t xml:space="preserve">(出典) </w:t>
                            </w:r>
                            <w:r w:rsidR="006E4E48">
                              <w:rPr>
                                <w:rFonts w:hint="eastAsia"/>
                              </w:rPr>
                              <w:t>NISC</w:t>
                            </w:r>
                            <w:r w:rsidRPr="00C25523">
                              <w:t>「</w:t>
                            </w:r>
                            <w:r>
                              <w:rPr>
                                <w:rFonts w:hint="eastAsia"/>
                              </w:rPr>
                              <w:t>サイバーセキュリティ</w:t>
                            </w:r>
                            <w:r w:rsidRPr="00C25523">
                              <w:t>2024」をもとに作成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374017F" id="テキスト ボックス 1622045554" o:spid="_x0000_s1049" type="#_x0000_t202" style="position:absolute;left:0;text-align:left;margin-left:125.4pt;margin-top:17.4pt;width:265.2pt;height:17.25pt;z-index:25165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" fillcolor="window" stroked="f" strokeweight=".5pt">
                <v:textbox>
                  <w:txbxContent>
                    <w:p w14:paraId="0CE8F14C" w14:textId="0C404E56" w:rsidR="00C975AB" w:rsidRPr="00C25523" w:rsidRDefault="00C975AB" w:rsidP="00C975AB">
                      <w:pPr>
                        <w:pStyle w:val="aff9"/>
                      </w:pPr>
                      <w:r w:rsidRPr="00C25523">
                        <w:t xml:space="preserve">(出典) </w:t>
                      </w:r>
                      <w:r w:rsidR="006E4E48">
                        <w:rPr>
                          <w:rFonts w:hint="eastAsia"/>
                        </w:rPr>
                        <w:t>NISC</w:t>
                      </w:r>
                      <w:r w:rsidRPr="00C25523">
                        <w:t>「</w:t>
                      </w:r>
                      <w:r>
                        <w:rPr>
                          <w:rFonts w:hint="eastAsia"/>
                        </w:rPr>
                        <w:t>サイバーセキュリティ</w:t>
                      </w:r>
                      <w:r w:rsidRPr="00C25523">
                        <w:t>2024」をもとに作成</w:t>
                      </w:r>
                    </w:p>
                  </w:txbxContent>
                </v:textbox>
                <w10:wrap type="topAndBottom" anchorx="margin"/>
              </v:shape>
            </w:pict>
          </mc:Fallback>
        </mc:AlternateContent>
      </w:r>
    </w:p>
    <w:tbl>
      <w:tblPr>
        <w:tblStyle w:val="aa"/>
        <w:tblW w:w="0" w:type="auto"/>
        <w:tblLook w:val="04A0" w:firstRow="1" w:lastRow="0" w:firstColumn="1" w:lastColumn="0" w:noHBand="0" w:noVBand="1"/>
      </w:tblPr>
      <w:tblGrid>
        <w:gridCol w:w="3964"/>
        <w:gridCol w:w="6492"/>
      </w:tblGrid>
      <w:tr w:rsidR="003B70CA" w14:paraId="1F3F3F44" w14:textId="77777777" w:rsidTr="009340FC">
        <w:tc>
          <w:tcPr>
            <w:tcW w:w="10456" w:type="dxa"/>
            <w:gridSpan w:val="2"/>
          </w:tcPr>
          <w:p w14:paraId="7831881A" w14:textId="79B65187" w:rsidR="003B70CA" w:rsidRDefault="003B70CA" w:rsidP="009340FC">
            <w:pPr>
              <w:pStyle w:val="aff7"/>
            </w:pPr>
            <w:r w:rsidRPr="00B1426F">
              <w:rPr>
                <w:rFonts w:hint="eastAsia"/>
              </w:rPr>
              <w:t>詳細理解のため参考となる文献（参考文献）</w:t>
            </w:r>
          </w:p>
        </w:tc>
      </w:tr>
      <w:tr w:rsidR="003B70CA" w:rsidRPr="00B1426F" w14:paraId="23EFB2CE" w14:textId="77777777" w:rsidTr="009340FC">
        <w:tc>
          <w:tcPr>
            <w:tcW w:w="3964" w:type="dxa"/>
            <w:shd w:val="clear" w:color="auto" w:fill="F1A983" w:themeFill="accent2" w:themeFillTint="99"/>
          </w:tcPr>
          <w:p w14:paraId="586AC3E1" w14:textId="192DB007" w:rsidR="003B70CA" w:rsidRDefault="003B70CA" w:rsidP="009340FC">
            <w:pPr>
              <w:pStyle w:val="aff7"/>
            </w:pPr>
            <w:r w:rsidRPr="003B70CA">
              <w:rPr>
                <w:rFonts w:hint="eastAsia"/>
              </w:rPr>
              <w:t>サイバーセキュリティ</w:t>
            </w:r>
            <w:r w:rsidRPr="003B70CA">
              <w:t>2024</w:t>
            </w:r>
          </w:p>
        </w:tc>
        <w:tc>
          <w:tcPr>
            <w:tcW w:w="6492" w:type="dxa"/>
          </w:tcPr>
          <w:p w14:paraId="12E98714" w14:textId="1A1748A5" w:rsidR="003B70CA" w:rsidRPr="00B1426F" w:rsidRDefault="0050776F" w:rsidP="009340FC">
            <w:pPr>
              <w:pStyle w:val="aff7"/>
            </w:pPr>
            <w:r w:rsidRPr="0050776F">
              <w:t>https://www.nisc.go.jp/pdf/policy/kihon-s/cs2024.pdf</w:t>
            </w:r>
          </w:p>
        </w:tc>
      </w:tr>
    </w:tbl>
    <w:p w14:paraId="15B22B07" w14:textId="617E9F72" w:rsidR="00F60AA1" w:rsidRPr="006458D8" w:rsidRDefault="00F60AA1" w:rsidP="00AD007B">
      <w:pPr>
        <w:ind w:firstLineChars="0" w:firstLine="0"/>
        <w:rPr>
          <w:color w:val="2F5597"/>
        </w:rPr>
      </w:pPr>
    </w:p>
    <w:p w14:paraId="430F7D3F" w14:textId="3FA9AD8C" w:rsidR="00AC736D" w:rsidRDefault="00B756C8" w:rsidP="00C3088B">
      <w:pPr>
        <w:pStyle w:val="3"/>
      </w:pPr>
      <w:bookmarkStart w:id="59" w:name="_Toc174086589"/>
      <w:r>
        <w:rPr>
          <w:rFonts w:hint="eastAsia"/>
        </w:rPr>
        <w:lastRenderedPageBreak/>
        <w:t>企業経営に重要なDX推進とセキュリティ確保の両立</w:t>
      </w:r>
      <w:bookmarkStart w:id="60" w:name="_Toc167890546"/>
      <w:bookmarkEnd w:id="59"/>
    </w:p>
    <w:p w14:paraId="0E0F35A6" w14:textId="770AF809" w:rsidR="00051E06" w:rsidRDefault="00051E06" w:rsidP="004F7EC8">
      <w:pPr>
        <w:pStyle w:val="4"/>
      </w:pPr>
      <w:bookmarkStart w:id="61" w:name="_Toc174086590"/>
      <w:bookmarkEnd w:id="60"/>
      <w:r w:rsidRPr="00051E06">
        <w:rPr>
          <w:rFonts w:hint="eastAsia"/>
        </w:rPr>
        <w:t>企業経営のためのサイバーセキュリティの考え方</w:t>
      </w:r>
      <w:bookmarkEnd w:id="61"/>
    </w:p>
    <w:p w14:paraId="142A8CCB" w14:textId="1F69B87D" w:rsidR="006E1CA4" w:rsidRDefault="00C470CF" w:rsidP="006E1CA4">
      <w:r w:rsidRPr="00EB5475">
        <w:rPr>
          <w:rFonts w:hint="eastAsia"/>
        </w:rPr>
        <w:t>セキュリティ対策にかかる支出をやむを得ない費用とするのではなく、経営のために必要な投資と位置</w:t>
      </w:r>
      <w:r w:rsidR="00205B3A">
        <w:rPr>
          <w:rFonts w:hint="eastAsia"/>
        </w:rPr>
        <w:t>づ</w:t>
      </w:r>
      <w:r w:rsidRPr="00EB5475">
        <w:rPr>
          <w:rFonts w:hint="eastAsia"/>
        </w:rPr>
        <w:t>け、自発的にセキュリティ対策に取</w:t>
      </w:r>
      <w:r w:rsidR="001D0DB8">
        <w:rPr>
          <w:rFonts w:hint="eastAsia"/>
        </w:rPr>
        <w:t>り</w:t>
      </w:r>
      <w:r w:rsidRPr="00EB5475">
        <w:rPr>
          <w:rFonts w:hint="eastAsia"/>
        </w:rPr>
        <w:t>組むことが重要です。</w:t>
      </w:r>
      <w:r w:rsidR="007A3C9C">
        <w:rPr>
          <w:rFonts w:hint="eastAsia"/>
        </w:rPr>
        <w:t>DX</w:t>
      </w:r>
      <w:r w:rsidRPr="00EB5475">
        <w:rPr>
          <w:rFonts w:hint="eastAsia"/>
        </w:rPr>
        <w:t>の推進にあたり、</w:t>
      </w:r>
      <w:r w:rsidRPr="00EB5475">
        <w:t>IoTなどのデジタル技術を積極的に取り入れる中、安全性が高い品質の製品やサービスを実現していく取組は、企業価値や競争力の向上に</w:t>
      </w:r>
      <w:r w:rsidR="007834EB">
        <w:rPr>
          <w:rFonts w:hint="eastAsia"/>
        </w:rPr>
        <w:t>つな</w:t>
      </w:r>
      <w:r w:rsidRPr="00EB5475">
        <w:t>がります。そのため、</w:t>
      </w:r>
      <w:r w:rsidR="007A3C9C">
        <w:rPr>
          <w:rFonts w:hint="eastAsia"/>
        </w:rPr>
        <w:t>DX</w:t>
      </w:r>
      <w:r w:rsidRPr="00EB5475">
        <w:t>の推進とセキュリティ対策の強化の両方に取</w:t>
      </w:r>
      <w:r w:rsidR="007834EB">
        <w:rPr>
          <w:rFonts w:hint="eastAsia"/>
        </w:rPr>
        <w:t>り</w:t>
      </w:r>
      <w:r w:rsidRPr="00EB5475">
        <w:t>組むことが大切です。</w:t>
      </w:r>
    </w:p>
    <w:p w14:paraId="2AD20BA5" w14:textId="531E232F" w:rsidR="00EB5475" w:rsidRDefault="00C470CF" w:rsidP="006E1CA4">
      <w:r w:rsidRPr="00EB5475">
        <w:t>セキュリティ対策を行うにあたって、以下の</w:t>
      </w:r>
      <w:r w:rsidRPr="00EB5475">
        <w:rPr>
          <w:rFonts w:hint="eastAsia"/>
        </w:rPr>
        <w:t>基本的認識や留意事項を理解し、自社の現状の</w:t>
      </w:r>
      <w:r w:rsidRPr="00EB5475">
        <w:t>IT活用状況や、セキュリティ対策の取組レベルに応じた対策を行うことが大切です。</w:t>
      </w:r>
    </w:p>
    <w:p w14:paraId="47C6390D" w14:textId="77777777" w:rsidR="00D568E2" w:rsidRPr="00EB5475" w:rsidRDefault="00D568E2" w:rsidP="006E1CA4"/>
    <w:tbl>
      <w:tblPr>
        <w:tblStyle w:val="aa"/>
        <w:tblW w:w="0" w:type="auto"/>
        <w:tblLook w:val="04A0" w:firstRow="1" w:lastRow="0" w:firstColumn="1" w:lastColumn="0" w:noHBand="0" w:noVBand="1"/>
      </w:tblPr>
      <w:tblGrid>
        <w:gridCol w:w="10456"/>
      </w:tblGrid>
      <w:tr w:rsidR="009A6C47" w14:paraId="26E7F3BB" w14:textId="77777777" w:rsidTr="00923982">
        <w:tc>
          <w:tcPr>
            <w:tcW w:w="10456" w:type="dxa"/>
            <w:shd w:val="clear" w:color="auto" w:fill="2F5597"/>
          </w:tcPr>
          <w:p w14:paraId="47B9330A" w14:textId="285C144E" w:rsidR="009A6C47" w:rsidRPr="00923982" w:rsidRDefault="009A6C47" w:rsidP="00472C70">
            <w:pPr>
              <w:pStyle w:val="aff3"/>
            </w:pPr>
            <w:r w:rsidRPr="00923982">
              <w:t>2つの基本的認識</w:t>
            </w:r>
          </w:p>
        </w:tc>
      </w:tr>
      <w:tr w:rsidR="009A6C47" w14:paraId="1E946EC8" w14:textId="77777777" w:rsidTr="009A6C47">
        <w:tc>
          <w:tcPr>
            <w:tcW w:w="10456" w:type="dxa"/>
          </w:tcPr>
          <w:p w14:paraId="03800BA6" w14:textId="134E103D" w:rsidR="006E1CA4" w:rsidRDefault="009A6C47" w:rsidP="008E5600">
            <w:pPr>
              <w:pStyle w:val="afff9"/>
            </w:pPr>
            <w:r w:rsidRPr="00471217">
              <w:t>&lt;①挑戦&gt;</w:t>
            </w:r>
          </w:p>
          <w:p w14:paraId="2B7E1265" w14:textId="72C826A9" w:rsidR="009A6C47" w:rsidRDefault="009A6C47" w:rsidP="008E5600">
            <w:pPr>
              <w:pStyle w:val="afff7"/>
            </w:pPr>
            <w:r w:rsidRPr="009A6C47">
              <w:t>サイバーセキュリティは、利益を生み出し、ビジネスモデルを革新するものであり、新しい製品やサービスを創造するための戦略の一環として考えていく必要がある。</w:t>
            </w:r>
          </w:p>
        </w:tc>
      </w:tr>
      <w:tr w:rsidR="009A6C47" w14:paraId="7A0B7650" w14:textId="77777777" w:rsidTr="009A6C47">
        <w:tc>
          <w:tcPr>
            <w:tcW w:w="10456" w:type="dxa"/>
          </w:tcPr>
          <w:p w14:paraId="1BD75A33" w14:textId="37069242" w:rsidR="006E1CA4" w:rsidRDefault="009A6C47" w:rsidP="008E5600">
            <w:pPr>
              <w:pStyle w:val="afff9"/>
            </w:pPr>
            <w:r w:rsidRPr="00471217">
              <w:t>&lt;②責任&gt;</w:t>
            </w:r>
          </w:p>
          <w:p w14:paraId="3F6AAA13" w14:textId="2C4E9416" w:rsidR="009A6C47" w:rsidRDefault="00ED3635" w:rsidP="008E5600">
            <w:pPr>
              <w:pStyle w:val="afff7"/>
            </w:pPr>
            <w:r>
              <w:t>すべて</w:t>
            </w:r>
            <w:r w:rsidR="009A6C47" w:rsidRPr="009A6C47">
              <w:t>が</w:t>
            </w:r>
            <w:r w:rsidR="00565162">
              <w:rPr>
                <w:rFonts w:hint="eastAsia"/>
              </w:rPr>
              <w:t>つな</w:t>
            </w:r>
            <w:r w:rsidR="0090150A">
              <w:t>がる</w:t>
            </w:r>
            <w:r w:rsidR="009A6C47" w:rsidRPr="009A6C47">
              <w:t>社会において、サイバーセキュリティに取</w:t>
            </w:r>
            <w:r w:rsidR="002A45FD">
              <w:rPr>
                <w:rFonts w:hint="eastAsia"/>
              </w:rPr>
              <w:t>り</w:t>
            </w:r>
            <w:r w:rsidR="009A6C47" w:rsidRPr="009A6C47">
              <w:t>組むことは社会的な要求・要請であり、自社のみならず社会全体の発展にも寄与すること</w:t>
            </w:r>
            <w:r w:rsidR="00D54072">
              <w:rPr>
                <w:rFonts w:hint="eastAsia"/>
              </w:rPr>
              <w:t>に</w:t>
            </w:r>
            <w:r w:rsidR="009A6C47" w:rsidRPr="009A6C47">
              <w:t>なる。</w:t>
            </w:r>
          </w:p>
        </w:tc>
      </w:tr>
    </w:tbl>
    <w:p w14:paraId="4B65A0F4" w14:textId="4E4088E3" w:rsidR="00EB5475" w:rsidRDefault="00EB5475" w:rsidP="00D41F31"/>
    <w:tbl>
      <w:tblPr>
        <w:tblStyle w:val="aa"/>
        <w:tblW w:w="0" w:type="auto"/>
        <w:tblLook w:val="04A0" w:firstRow="1" w:lastRow="0" w:firstColumn="1" w:lastColumn="0" w:noHBand="0" w:noVBand="1"/>
      </w:tblPr>
      <w:tblGrid>
        <w:gridCol w:w="10456"/>
      </w:tblGrid>
      <w:tr w:rsidR="009A6C47" w14:paraId="7A4371EC" w14:textId="77777777" w:rsidTr="00923982">
        <w:tc>
          <w:tcPr>
            <w:tcW w:w="10456" w:type="dxa"/>
            <w:shd w:val="clear" w:color="auto" w:fill="2F5597"/>
          </w:tcPr>
          <w:p w14:paraId="17A39979" w14:textId="11DA66E2" w:rsidR="009A6C47" w:rsidRPr="00923982" w:rsidRDefault="00082AAE" w:rsidP="00472C70">
            <w:pPr>
              <w:pStyle w:val="aff3"/>
            </w:pPr>
            <w:r w:rsidRPr="00923982">
              <w:t>3つの留意事項</w:t>
            </w:r>
          </w:p>
        </w:tc>
      </w:tr>
      <w:tr w:rsidR="009A6C47" w14:paraId="41A96E3E" w14:textId="77777777" w:rsidTr="009A6C47">
        <w:tc>
          <w:tcPr>
            <w:tcW w:w="10456" w:type="dxa"/>
          </w:tcPr>
          <w:p w14:paraId="3174B8C0" w14:textId="53D7F566" w:rsidR="006E1CA4" w:rsidRDefault="00082AAE" w:rsidP="008E5600">
            <w:pPr>
              <w:pStyle w:val="afff9"/>
            </w:pPr>
            <w:r w:rsidRPr="00471217">
              <w:t>&lt;①情報発信による社会的評価の向上&gt;</w:t>
            </w:r>
          </w:p>
          <w:p w14:paraId="533097AF" w14:textId="77777777" w:rsidR="005D3CBB" w:rsidRDefault="00082AAE" w:rsidP="00C95230">
            <w:pPr>
              <w:pStyle w:val="afff7"/>
              <w:numPr>
                <w:ilvl w:val="0"/>
                <w:numId w:val="35"/>
              </w:numPr>
            </w:pPr>
            <w:r w:rsidRPr="00082AAE">
              <w:t>セキュリティ対策を、仕方なくやるものではなく、企業価値を高め、品質向上に有効な経営基盤の</w:t>
            </w:r>
            <w:r w:rsidR="00E63F3E">
              <w:rPr>
                <w:rFonts w:hint="eastAsia"/>
              </w:rPr>
              <w:t>1</w:t>
            </w:r>
            <w:r w:rsidRPr="00082AAE">
              <w:t>つとして位置</w:t>
            </w:r>
            <w:r w:rsidR="002041BC">
              <w:rPr>
                <w:rFonts w:hint="eastAsia"/>
              </w:rPr>
              <w:t>づ</w:t>
            </w:r>
            <w:r w:rsidRPr="00082AAE">
              <w:t>けることが必要。</w:t>
            </w:r>
          </w:p>
          <w:p w14:paraId="08766911" w14:textId="49336182" w:rsidR="009A6C47" w:rsidRDefault="00082AAE" w:rsidP="00C95230">
            <w:pPr>
              <w:pStyle w:val="afff7"/>
              <w:numPr>
                <w:ilvl w:val="0"/>
                <w:numId w:val="35"/>
              </w:numPr>
            </w:pPr>
            <w:r w:rsidRPr="00082AAE">
              <w:t>サイバーセキュリティに関する取組や方針を情報発信することによって、関係者の理解を深め、社会的評価を高めることができる。</w:t>
            </w:r>
          </w:p>
        </w:tc>
      </w:tr>
      <w:tr w:rsidR="009A6C47" w14:paraId="71F1D0FF" w14:textId="77777777" w:rsidTr="009A6C47">
        <w:tc>
          <w:tcPr>
            <w:tcW w:w="10456" w:type="dxa"/>
          </w:tcPr>
          <w:p w14:paraId="2F56C005" w14:textId="77777777" w:rsidR="006E1CA4" w:rsidRDefault="00082AAE" w:rsidP="008E5600">
            <w:pPr>
              <w:pStyle w:val="afff9"/>
            </w:pPr>
            <w:r w:rsidRPr="00471217">
              <w:t>&lt;②リスクの一項目としてのサイバーセキュリティ&gt;</w:t>
            </w:r>
          </w:p>
          <w:p w14:paraId="4EDFD240" w14:textId="77777777" w:rsidR="005D3CBB" w:rsidRDefault="00082AAE" w:rsidP="00C95230">
            <w:pPr>
              <w:pStyle w:val="afff7"/>
              <w:numPr>
                <w:ilvl w:val="0"/>
                <w:numId w:val="36"/>
              </w:numPr>
            </w:pPr>
            <w:r w:rsidRPr="00082AAE">
              <w:t>提供する機能やサービスを全うする（機能保証）という観点から、リスクの一項目としてのサイバーセキュリティの視点も踏まえ、リスクを分析し、総合的に判断。</w:t>
            </w:r>
          </w:p>
          <w:p w14:paraId="1BF71BCA" w14:textId="6E3DAB41" w:rsidR="009A6C47" w:rsidRDefault="00082AAE" w:rsidP="00C95230">
            <w:pPr>
              <w:pStyle w:val="afff7"/>
              <w:numPr>
                <w:ilvl w:val="0"/>
                <w:numId w:val="36"/>
              </w:numPr>
            </w:pPr>
            <w:r w:rsidRPr="00082AAE">
              <w:t>経営層のリーダーシップが必要。</w:t>
            </w:r>
          </w:p>
        </w:tc>
      </w:tr>
      <w:tr w:rsidR="009A6C47" w14:paraId="43EA5B45" w14:textId="77777777" w:rsidTr="009A6C47">
        <w:tc>
          <w:tcPr>
            <w:tcW w:w="10456" w:type="dxa"/>
          </w:tcPr>
          <w:p w14:paraId="4F0198A1" w14:textId="20BB7AFF" w:rsidR="006E1CA4" w:rsidRDefault="00082AAE" w:rsidP="008E5600">
            <w:pPr>
              <w:pStyle w:val="afff9"/>
            </w:pPr>
            <w:r w:rsidRPr="00471217">
              <w:t>&lt;③サプライチェーン全体でのサイバーセキュリティの確保&gt;</w:t>
            </w:r>
          </w:p>
          <w:p w14:paraId="6944DE5E" w14:textId="77777777" w:rsidR="005D3CBB" w:rsidRDefault="00082AAE" w:rsidP="00C95230">
            <w:pPr>
              <w:pStyle w:val="afff7"/>
              <w:numPr>
                <w:ilvl w:val="0"/>
                <w:numId w:val="37"/>
              </w:numPr>
            </w:pPr>
            <w:r w:rsidRPr="00082AAE">
              <w:t>サプライチェーンで</w:t>
            </w:r>
            <w:r w:rsidR="000E358D">
              <w:rPr>
                <w:rFonts w:hint="eastAsia"/>
              </w:rPr>
              <w:t>つな</w:t>
            </w:r>
            <w:r w:rsidR="0090150A">
              <w:t>がる</w:t>
            </w:r>
            <w:r w:rsidRPr="00082AAE">
              <w:t>どこかの企業のセキュリティ対策が不十分だと、そこから自社の重要情報が流出してしまうなどの問題が起きる可能性がある。そのため、サプライチェーン全体で一定レベルのサイバーセキュリティの確保が必要。</w:t>
            </w:r>
          </w:p>
          <w:p w14:paraId="64EBC4D0" w14:textId="437551DC" w:rsidR="009A6C47" w:rsidRDefault="00082AAE" w:rsidP="00C95230">
            <w:pPr>
              <w:pStyle w:val="afff7"/>
              <w:numPr>
                <w:ilvl w:val="0"/>
                <w:numId w:val="37"/>
              </w:numPr>
            </w:pPr>
            <w:r w:rsidRPr="00082AAE">
              <w:lastRenderedPageBreak/>
              <w:t>一企業のみでの</w:t>
            </w:r>
            <w:r w:rsidR="00FE289E">
              <w:rPr>
                <w:rFonts w:hint="eastAsia"/>
              </w:rPr>
              <w:t>セキュリティ</w:t>
            </w:r>
            <w:r w:rsidRPr="00082AAE">
              <w:t>対策には限界があるため、関係者間での情報共有活動への参加などが必要。</w:t>
            </w:r>
          </w:p>
        </w:tc>
      </w:tr>
    </w:tbl>
    <w:p w14:paraId="034D9B43" w14:textId="234E3E90" w:rsidR="009D06C4" w:rsidRDefault="00D568E2" w:rsidP="00D568E2">
      <w:r w:rsidRPr="000453F5">
        <w:rPr>
          <w:noProof/>
        </w:rPr>
        <w:lastRenderedPageBreak/>
        <mc:AlternateContent>
          <mc:Choice Requires="wps">
            <w:drawing>
              <wp:anchor distT="0" distB="0" distL="114300" distR="114300" simplePos="0" relativeHeight="251658312" behindDoc="0" locked="0" layoutInCell="1" allowOverlap="1" wp14:anchorId="06F0909E" wp14:editId="4524235C">
                <wp:simplePos x="0" y="0"/>
                <wp:positionH relativeFrom="margin">
                  <wp:posOffset>-51104</wp:posOffset>
                </wp:positionH>
                <wp:positionV relativeFrom="paragraph">
                  <wp:posOffset>231369</wp:posOffset>
                </wp:positionV>
                <wp:extent cx="6650181" cy="276999"/>
                <wp:effectExtent l="0" t="0" r="0" b="0"/>
                <wp:wrapTopAndBottom/>
                <wp:docPr id="2113696517" name="テキスト ボックス 9"/>
                <wp:cNvGraphicFramePr/>
                <a:graphic xmlns:a="http://schemas.openxmlformats.org/drawingml/2006/main">
                  <a:graphicData uri="http://schemas.microsoft.com/office/word/2010/wordprocessingShape">
                    <wps:wsp>
                      <wps:cNvSpPr txBox="1"/>
                      <wps:spPr>
                        <a:xfrm>
                          <a:off x="0" y="0"/>
                          <a:ext cx="6650181" cy="276999"/>
                        </a:xfrm>
                        <a:prstGeom prst="rect">
                          <a:avLst/>
                        </a:prstGeom>
                        <a:noFill/>
                      </wps:spPr>
                      <wps:txbx>
                        <w:txbxContent>
                          <w:p w14:paraId="1B9CC70A" w14:textId="7950D3CE" w:rsidR="000453F5" w:rsidRDefault="000453F5" w:rsidP="000453F5">
                            <w:pPr>
                              <w:pStyle w:val="aff9"/>
                              <w:rPr>
                                <w:rFonts w:ascii="メイリオ"/>
                                <w:color w:val="000000"/>
                              </w:rPr>
                            </w:pPr>
                            <w:r>
                              <w:rPr>
                                <w:rFonts w:ascii="メイリオ" w:hint="eastAsia"/>
                                <w:color w:val="000000"/>
                              </w:rPr>
                              <w:t>図</w:t>
                            </w:r>
                            <w:r w:rsidR="00DE65D3">
                              <w:rPr>
                                <w:rFonts w:ascii="メイリオ" w:hint="eastAsia"/>
                                <w:color w:val="000000"/>
                              </w:rPr>
                              <w:t>6</w:t>
                            </w:r>
                            <w:r>
                              <w:rPr>
                                <w:rFonts w:ascii="メイリオ" w:hint="eastAsia"/>
                                <w:color w:val="000000"/>
                              </w:rPr>
                              <w:t>.ITの活用または</w:t>
                            </w:r>
                            <w:r>
                              <w:rPr>
                                <w:rFonts w:hint="eastAsia"/>
                              </w:rPr>
                              <w:t>サイバーセキュリティ対策の取組み状況に応じた分類と対策</w:t>
                            </w:r>
                          </w:p>
                          <w:p w14:paraId="688C8680" w14:textId="13F808E6" w:rsidR="000453F5" w:rsidRDefault="000453F5" w:rsidP="000453F5">
                            <w:pPr>
                              <w:pStyle w:val="aff9"/>
                              <w:rPr>
                                <w:rFonts w:ascii="メイリオ"/>
                                <w:color w:val="000000"/>
                              </w:rPr>
                            </w:pPr>
                            <w:r>
                              <w:rPr>
                                <w:rFonts w:ascii="メイリオ" w:hint="eastAsia"/>
                                <w:color w:val="000000"/>
                              </w:rPr>
                              <w:t>（出典）NISC「企業経営のためのサイバーセキュリティの考え方の策定について」を</w:t>
                            </w:r>
                            <w:r w:rsidR="00A87945">
                              <w:rPr>
                                <w:rFonts w:ascii="メイリオ" w:hint="eastAsia"/>
                                <w:color w:val="000000"/>
                              </w:rPr>
                              <w:t>もと</w:t>
                            </w:r>
                            <w:r>
                              <w:rPr>
                                <w:rFonts w:ascii="メイリオ" w:hint="eastAsia"/>
                                <w:color w:val="000000"/>
                              </w:rPr>
                              <w:t>に作成</w:t>
                            </w:r>
                          </w:p>
                        </w:txbxContent>
                      </wps:txbx>
                      <wps:bodyPr wrap="square" rtlCol="0">
                        <a:spAutoFit/>
                      </wps:bodyPr>
                    </wps:wsp>
                  </a:graphicData>
                </a:graphic>
                <wp14:sizeRelH relativeFrom="margin">
                  <wp14:pctWidth>0</wp14:pctWidth>
                </wp14:sizeRelH>
              </wp:anchor>
            </w:drawing>
          </mc:Choice>
          <mc:Fallback xmlns:w16du="http://schemas.microsoft.com/office/word/2023/wordml/word16du">
            <w:pict>
              <v:shape w14:anchorId="06F0909E" id="_x0000_s1050" type="#_x0000_t202" style="position:absolute;left:0;text-align:left;margin-left:-4pt;margin-top:18.2pt;width:523.65pt;height:21.8pt;z-index:251658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" filled="f" stroked="f">
                <v:textbox style="mso-fit-shape-to-text:t">
                  <w:txbxContent>
                    <w:p w14:paraId="1B9CC70A" w14:textId="7950D3CE" w:rsidR="000453F5" w:rsidRDefault="000453F5" w:rsidP="000453F5">
                      <w:pPr>
                        <w:pStyle w:val="aff9"/>
                        <w:rPr>
                          <w:rFonts w:ascii="メイリオ"/>
                          <w:color w:val="000000"/>
                        </w:rPr>
                      </w:pPr>
                      <w:r>
                        <w:rPr>
                          <w:rFonts w:ascii="メイリオ" w:hint="eastAsia"/>
                          <w:color w:val="000000"/>
                        </w:rPr>
                        <w:t>図</w:t>
                      </w:r>
                      <w:r w:rsidR="00DE65D3">
                        <w:rPr>
                          <w:rFonts w:ascii="メイリオ" w:hint="eastAsia"/>
                          <w:color w:val="000000"/>
                        </w:rPr>
                        <w:t>6</w:t>
                      </w:r>
                      <w:r>
                        <w:rPr>
                          <w:rFonts w:ascii="メイリオ" w:hint="eastAsia"/>
                          <w:color w:val="000000"/>
                        </w:rPr>
                        <w:t>.ITの活用または</w:t>
                      </w:r>
                      <w:r>
                        <w:rPr>
                          <w:rFonts w:hint="eastAsia"/>
                        </w:rPr>
                        <w:t>サイバーセキュリティ対策の取組み状況に応じた分類と対策</w:t>
                      </w:r>
                    </w:p>
                    <w:p w14:paraId="688C8680" w14:textId="13F808E6" w:rsidR="000453F5" w:rsidRDefault="000453F5" w:rsidP="000453F5">
                      <w:pPr>
                        <w:pStyle w:val="aff9"/>
                        <w:rPr>
                          <w:rFonts w:ascii="メイリオ"/>
                          <w:color w:val="000000"/>
                        </w:rPr>
                      </w:pPr>
                      <w:r>
                        <w:rPr>
                          <w:rFonts w:ascii="メイリオ" w:hint="eastAsia"/>
                          <w:color w:val="000000"/>
                        </w:rPr>
                        <w:t>（出典）NISC「企業経営のためのサイバーセキュリティの考え方の策定について」を</w:t>
                      </w:r>
                      <w:r w:rsidR="00A87945">
                        <w:rPr>
                          <w:rFonts w:ascii="メイリオ" w:hint="eastAsia"/>
                          <w:color w:val="000000"/>
                        </w:rPr>
                        <w:t>もと</w:t>
                      </w:r>
                      <w:r>
                        <w:rPr>
                          <w:rFonts w:ascii="メイリオ" w:hint="eastAsia"/>
                          <w:color w:val="000000"/>
                        </w:rPr>
                        <w:t>に作成</w:t>
                      </w:r>
                    </w:p>
                  </w:txbxContent>
                </v:textbox>
                <w10:wrap type="topAndBottom" anchorx="margin"/>
              </v:shape>
            </w:pict>
          </mc:Fallback>
        </mc:AlternateContent>
      </w:r>
    </w:p>
    <w:p w14:paraId="51179694" w14:textId="4D6CE789" w:rsidR="008322D4" w:rsidRDefault="00517F08" w:rsidP="006E1CA4">
      <w:r w:rsidRPr="008322D4">
        <w:rPr>
          <w:rFonts w:hint="eastAsia"/>
        </w:rPr>
        <w:t>企業の</w:t>
      </w:r>
      <w:r w:rsidRPr="008322D4">
        <w:t>IT活用状況、セキュリティ対策の取組のレベルに応じた、実施すべき</w:t>
      </w:r>
      <w:r w:rsidR="00FE289E">
        <w:rPr>
          <w:rFonts w:hint="eastAsia"/>
        </w:rPr>
        <w:t>セキュリティ</w:t>
      </w:r>
      <w:r w:rsidRPr="008322D4">
        <w:t>対策について説明します。企業のIT活</w:t>
      </w:r>
      <w:r w:rsidRPr="008322D4">
        <w:rPr>
          <w:rFonts w:hint="eastAsia"/>
        </w:rPr>
        <w:t>⽤状況および、セキュリティ対策の意識や実施レベルは、以下の</w:t>
      </w:r>
      <w:r w:rsidRPr="008322D4">
        <w:t>6つに分類できます。「理想的」な状態が一番</w:t>
      </w:r>
      <w:r w:rsidR="00690BD9">
        <w:rPr>
          <w:rFonts w:hint="eastAsia"/>
        </w:rPr>
        <w:t>よ</w:t>
      </w:r>
      <w:r w:rsidRPr="008322D4">
        <w:t>く、この状態を実現していくためには、自社が置かれているレベルに応じた</w:t>
      </w:r>
      <w:r w:rsidR="00584902">
        <w:rPr>
          <w:rFonts w:hint="eastAsia"/>
        </w:rPr>
        <w:t>セキュリティ</w:t>
      </w:r>
      <w:r w:rsidRPr="008322D4">
        <w:t>対策を進めることが重要です。必要な</w:t>
      </w:r>
      <w:r w:rsidR="00584902">
        <w:rPr>
          <w:rFonts w:hint="eastAsia"/>
        </w:rPr>
        <w:t>セキュリティ</w:t>
      </w:r>
      <w:r w:rsidRPr="008322D4">
        <w:t>対策の一例を「もっと積極的」、「無駄な投資」、「危険」に該当する分類ごとに紹介します。</w:t>
      </w:r>
    </w:p>
    <w:p w14:paraId="5884B41F" w14:textId="77777777" w:rsidR="00D568E2" w:rsidRPr="008322D4" w:rsidRDefault="00D568E2" w:rsidP="006E1CA4"/>
    <w:tbl>
      <w:tblPr>
        <w:tblStyle w:val="aa"/>
        <w:tblW w:w="0" w:type="auto"/>
        <w:tblLook w:val="04A0" w:firstRow="1" w:lastRow="0" w:firstColumn="1" w:lastColumn="0" w:noHBand="0" w:noVBand="1"/>
      </w:tblPr>
      <w:tblGrid>
        <w:gridCol w:w="1555"/>
        <w:gridCol w:w="1134"/>
        <w:gridCol w:w="7767"/>
      </w:tblGrid>
      <w:tr w:rsidR="00517F08" w14:paraId="61B8D2CD" w14:textId="77777777" w:rsidTr="005D3CBB">
        <w:trPr>
          <w:trHeight w:val="93"/>
        </w:trPr>
        <w:tc>
          <w:tcPr>
            <w:tcW w:w="1555" w:type="dxa"/>
            <w:shd w:val="clear" w:color="auto" w:fill="2F5597"/>
          </w:tcPr>
          <w:p w14:paraId="03CCEB52" w14:textId="2B3D63F0" w:rsidR="00517F08" w:rsidRPr="00F2001E" w:rsidRDefault="009B27A7" w:rsidP="00472C70">
            <w:pPr>
              <w:pStyle w:val="aff3"/>
            </w:pPr>
            <w:r w:rsidRPr="00F2001E">
              <w:rPr>
                <w:rFonts w:hint="eastAsia"/>
              </w:rPr>
              <w:t>レベル</w:t>
            </w:r>
          </w:p>
        </w:tc>
        <w:tc>
          <w:tcPr>
            <w:tcW w:w="1134" w:type="dxa"/>
            <w:shd w:val="clear" w:color="auto" w:fill="2F5597"/>
          </w:tcPr>
          <w:p w14:paraId="676C699A" w14:textId="47217685" w:rsidR="00517F08" w:rsidRPr="00F2001E" w:rsidRDefault="009B27A7" w:rsidP="00472C70">
            <w:pPr>
              <w:pStyle w:val="aff3"/>
            </w:pPr>
            <w:r w:rsidRPr="00F2001E">
              <w:rPr>
                <w:rFonts w:hint="eastAsia"/>
              </w:rPr>
              <w:t>分類</w:t>
            </w:r>
          </w:p>
        </w:tc>
        <w:tc>
          <w:tcPr>
            <w:tcW w:w="7767" w:type="dxa"/>
            <w:shd w:val="clear" w:color="auto" w:fill="2F5597"/>
          </w:tcPr>
          <w:p w14:paraId="451C175B" w14:textId="0E75F6A0" w:rsidR="00517F08" w:rsidRPr="00F2001E" w:rsidRDefault="009B27A7" w:rsidP="00472C70">
            <w:pPr>
              <w:pStyle w:val="aff3"/>
            </w:pPr>
            <w:r w:rsidRPr="00F2001E">
              <w:rPr>
                <w:rFonts w:hint="eastAsia"/>
              </w:rPr>
              <w:t>概要・対策</w:t>
            </w:r>
          </w:p>
        </w:tc>
      </w:tr>
      <w:tr w:rsidR="00517F08" w14:paraId="0420E662" w14:textId="77777777" w:rsidTr="005D3CBB">
        <w:tc>
          <w:tcPr>
            <w:tcW w:w="1555" w:type="dxa"/>
          </w:tcPr>
          <w:p w14:paraId="0A7BED06" w14:textId="109C6B31" w:rsidR="00517F08" w:rsidRDefault="00D35A62" w:rsidP="008E5600">
            <w:pPr>
              <w:pStyle w:val="afff7"/>
            </w:pPr>
            <w:r>
              <w:rPr>
                <w:rFonts w:hint="eastAsia"/>
              </w:rPr>
              <w:t>理想的に</w:t>
            </w:r>
          </w:p>
        </w:tc>
        <w:tc>
          <w:tcPr>
            <w:tcW w:w="1134" w:type="dxa"/>
          </w:tcPr>
          <w:p w14:paraId="4F40BDE5" w14:textId="17A9B683" w:rsidR="00517F08" w:rsidRDefault="00D35E83" w:rsidP="008E5600">
            <w:pPr>
              <w:pStyle w:val="afff7"/>
            </w:pPr>
            <w:r>
              <w:rPr>
                <w:rFonts w:hint="eastAsia"/>
              </w:rPr>
              <w:t>1</w:t>
            </w:r>
          </w:p>
        </w:tc>
        <w:tc>
          <w:tcPr>
            <w:tcW w:w="7767" w:type="dxa"/>
          </w:tcPr>
          <w:p w14:paraId="01C1D54F" w14:textId="4D15FE33" w:rsidR="00517F08" w:rsidRPr="00F2001E" w:rsidRDefault="00CE31E6" w:rsidP="008E5600">
            <w:pPr>
              <w:pStyle w:val="afff7"/>
            </w:pPr>
            <w:r w:rsidRPr="00F2001E">
              <w:t>ITの利活用を事業戦略上に位置づけ、サイバーセキュリティを強く意識し、積極的にITによる革新と高いレベルのセキュリティに挑戦する企業</w:t>
            </w:r>
          </w:p>
        </w:tc>
      </w:tr>
      <w:tr w:rsidR="00517F08" w14:paraId="7A6A6CCE" w14:textId="77777777" w:rsidTr="005D3CBB">
        <w:tc>
          <w:tcPr>
            <w:tcW w:w="1555" w:type="dxa"/>
            <w:vMerge w:val="restart"/>
          </w:tcPr>
          <w:p w14:paraId="7D32F74C" w14:textId="4EB6B3DA" w:rsidR="00517F08" w:rsidRDefault="00D35A62" w:rsidP="008E5600">
            <w:pPr>
              <w:pStyle w:val="afff7"/>
            </w:pPr>
            <w:r>
              <w:rPr>
                <w:rFonts w:hint="eastAsia"/>
              </w:rPr>
              <w:t>もっと積極的に</w:t>
            </w:r>
          </w:p>
        </w:tc>
        <w:tc>
          <w:tcPr>
            <w:tcW w:w="1134" w:type="dxa"/>
            <w:vMerge w:val="restart"/>
          </w:tcPr>
          <w:p w14:paraId="27460A33" w14:textId="3659BE1B" w:rsidR="00517F08" w:rsidRDefault="00D35E83" w:rsidP="008E5600">
            <w:pPr>
              <w:pStyle w:val="afff7"/>
            </w:pPr>
            <w:r>
              <w:rPr>
                <w:rFonts w:hint="eastAsia"/>
              </w:rPr>
              <w:t>2</w:t>
            </w:r>
          </w:p>
        </w:tc>
        <w:tc>
          <w:tcPr>
            <w:tcW w:w="7767" w:type="dxa"/>
          </w:tcPr>
          <w:p w14:paraId="45020AF0" w14:textId="7EED77E5" w:rsidR="00517F08" w:rsidRPr="00F2001E" w:rsidRDefault="006C1319" w:rsidP="008E5600">
            <w:pPr>
              <w:pStyle w:val="afff7"/>
            </w:pPr>
            <w:r w:rsidRPr="00F2001E">
              <w:t>IT・サイバーセキュリティの重要性は理解しているものの、積極的な事業戦略としての組み込みはできていない企業</w:t>
            </w:r>
          </w:p>
        </w:tc>
      </w:tr>
      <w:tr w:rsidR="00D9565E" w14:paraId="0FB61098" w14:textId="77777777" w:rsidTr="005D3CBB">
        <w:tc>
          <w:tcPr>
            <w:tcW w:w="1555" w:type="dxa"/>
            <w:vMerge/>
          </w:tcPr>
          <w:p w14:paraId="63B64A11" w14:textId="77777777" w:rsidR="00D9565E" w:rsidRDefault="00D9565E" w:rsidP="008E5600">
            <w:pPr>
              <w:pStyle w:val="afff7"/>
            </w:pPr>
          </w:p>
        </w:tc>
        <w:tc>
          <w:tcPr>
            <w:tcW w:w="1134" w:type="dxa"/>
            <w:vMerge/>
          </w:tcPr>
          <w:p w14:paraId="6344604A" w14:textId="77777777" w:rsidR="00D9565E" w:rsidRDefault="00D9565E" w:rsidP="008E5600">
            <w:pPr>
              <w:pStyle w:val="afff7"/>
            </w:pPr>
          </w:p>
        </w:tc>
        <w:tc>
          <w:tcPr>
            <w:tcW w:w="7767" w:type="dxa"/>
          </w:tcPr>
          <w:p w14:paraId="512EE939" w14:textId="716CC557" w:rsidR="00D9565E" w:rsidRDefault="00F25833" w:rsidP="008E5600">
            <w:pPr>
              <w:pStyle w:val="afff7"/>
            </w:pPr>
            <w:r>
              <w:rPr>
                <w:rFonts w:hint="eastAsia"/>
              </w:rPr>
              <w:t>対策：</w:t>
            </w:r>
            <w:r w:rsidR="00BE08B4">
              <w:t>ITを積極的に活用してビジネスの展開を目指すことが重要であり、攻めのIT</w:t>
            </w:r>
            <w:r w:rsidR="00BE08B4">
              <w:rPr>
                <w:rFonts w:hint="eastAsia"/>
              </w:rPr>
              <w:t>投資に関する取組を行うことです。</w:t>
            </w:r>
          </w:p>
        </w:tc>
      </w:tr>
      <w:tr w:rsidR="00517F08" w14:paraId="3A049EAD" w14:textId="77777777" w:rsidTr="005D3CBB">
        <w:tc>
          <w:tcPr>
            <w:tcW w:w="1555" w:type="dxa"/>
            <w:vMerge w:val="restart"/>
          </w:tcPr>
          <w:p w14:paraId="5FDD0FF2" w14:textId="54E1E4FC" w:rsidR="00517F08" w:rsidRDefault="00D35A62" w:rsidP="008E5600">
            <w:pPr>
              <w:pStyle w:val="afff7"/>
            </w:pPr>
            <w:r>
              <w:rPr>
                <w:rFonts w:hint="eastAsia"/>
              </w:rPr>
              <w:t>無駄な投資</w:t>
            </w:r>
          </w:p>
        </w:tc>
        <w:tc>
          <w:tcPr>
            <w:tcW w:w="1134" w:type="dxa"/>
            <w:vMerge w:val="restart"/>
          </w:tcPr>
          <w:p w14:paraId="3EB9B385" w14:textId="5DDD24FD" w:rsidR="00517F08" w:rsidRDefault="00D35E83" w:rsidP="008E5600">
            <w:pPr>
              <w:pStyle w:val="afff7"/>
            </w:pPr>
            <w:r>
              <w:rPr>
                <w:rFonts w:hint="eastAsia"/>
              </w:rPr>
              <w:t>3</w:t>
            </w:r>
          </w:p>
        </w:tc>
        <w:tc>
          <w:tcPr>
            <w:tcW w:w="7767" w:type="dxa"/>
          </w:tcPr>
          <w:p w14:paraId="7528D1C6" w14:textId="68CA04B0" w:rsidR="00517F08" w:rsidRPr="00F2001E" w:rsidRDefault="0041415D" w:rsidP="008E5600">
            <w:pPr>
              <w:pStyle w:val="afff7"/>
            </w:pPr>
            <w:r w:rsidRPr="00F2001E">
              <w:rPr>
                <w:rFonts w:hint="eastAsia"/>
              </w:rPr>
              <w:t>過剰なセキュリティ意識により、</w:t>
            </w:r>
            <w:r w:rsidRPr="00F2001E">
              <w:t>ITの利活用を著しく制限し、競争力強化に活用させていない企業</w:t>
            </w:r>
          </w:p>
        </w:tc>
      </w:tr>
      <w:tr w:rsidR="00D9565E" w14:paraId="2FE27579" w14:textId="77777777" w:rsidTr="005D3CBB">
        <w:tc>
          <w:tcPr>
            <w:tcW w:w="1555" w:type="dxa"/>
            <w:vMerge/>
          </w:tcPr>
          <w:p w14:paraId="79451F64" w14:textId="77777777" w:rsidR="00D9565E" w:rsidRDefault="00D9565E" w:rsidP="008E5600">
            <w:pPr>
              <w:pStyle w:val="afff7"/>
            </w:pPr>
          </w:p>
        </w:tc>
        <w:tc>
          <w:tcPr>
            <w:tcW w:w="1134" w:type="dxa"/>
            <w:vMerge/>
          </w:tcPr>
          <w:p w14:paraId="6BD23556" w14:textId="77777777" w:rsidR="00D9565E" w:rsidRDefault="00D9565E" w:rsidP="008E5600">
            <w:pPr>
              <w:pStyle w:val="afff7"/>
            </w:pPr>
          </w:p>
        </w:tc>
        <w:tc>
          <w:tcPr>
            <w:tcW w:w="7767" w:type="dxa"/>
          </w:tcPr>
          <w:p w14:paraId="7A5527BD" w14:textId="63457E8A" w:rsidR="00D9565E" w:rsidRDefault="00CD7251" w:rsidP="008E5600">
            <w:pPr>
              <w:pStyle w:val="afff7"/>
            </w:pPr>
            <w:r>
              <w:rPr>
                <w:rFonts w:hint="eastAsia"/>
              </w:rPr>
              <w:t>対策：</w:t>
            </w:r>
            <w:r w:rsidRPr="00CD7251">
              <w:rPr>
                <w:rFonts w:hint="eastAsia"/>
              </w:rPr>
              <w:t>リスクを再評価して、サイバーセキュリティ対策が過剰になっている部分については見直しを行うことが必要です。</w:t>
            </w:r>
          </w:p>
        </w:tc>
      </w:tr>
      <w:tr w:rsidR="00517F08" w14:paraId="2ABC92F7" w14:textId="77777777" w:rsidTr="005D3CBB">
        <w:tc>
          <w:tcPr>
            <w:tcW w:w="1555" w:type="dxa"/>
            <w:vMerge w:val="restart"/>
          </w:tcPr>
          <w:p w14:paraId="5E483587" w14:textId="1E1901F7" w:rsidR="00517F08" w:rsidRDefault="00D35E83" w:rsidP="008E5600">
            <w:pPr>
              <w:pStyle w:val="afff7"/>
            </w:pPr>
            <w:r>
              <w:rPr>
                <w:rFonts w:hint="eastAsia"/>
              </w:rPr>
              <w:t>危険</w:t>
            </w:r>
          </w:p>
        </w:tc>
        <w:tc>
          <w:tcPr>
            <w:tcW w:w="1134" w:type="dxa"/>
            <w:vMerge w:val="restart"/>
          </w:tcPr>
          <w:p w14:paraId="133A5E5A" w14:textId="1DBA689D" w:rsidR="00517F08" w:rsidRDefault="00D35E83" w:rsidP="008E5600">
            <w:pPr>
              <w:pStyle w:val="afff7"/>
            </w:pPr>
            <w:r>
              <w:rPr>
                <w:rFonts w:hint="eastAsia"/>
              </w:rPr>
              <w:t>4</w:t>
            </w:r>
          </w:p>
        </w:tc>
        <w:tc>
          <w:tcPr>
            <w:tcW w:w="7767" w:type="dxa"/>
          </w:tcPr>
          <w:p w14:paraId="41426229" w14:textId="02EBBF5F" w:rsidR="00517F08" w:rsidRPr="00F2001E" w:rsidRDefault="00360615" w:rsidP="008E5600">
            <w:pPr>
              <w:pStyle w:val="afff7"/>
            </w:pPr>
            <w:r w:rsidRPr="00F2001E">
              <w:rPr>
                <w:rFonts w:hint="eastAsia"/>
              </w:rPr>
              <w:t>サイバーセキュリティ対策の必要性は理解しているが、必要十分なセキュリティ対策ができていないにもかかわらず、</w:t>
            </w:r>
            <w:r w:rsidRPr="00F2001E">
              <w:t>ITの利活用を進めている企業</w:t>
            </w:r>
          </w:p>
        </w:tc>
      </w:tr>
      <w:tr w:rsidR="00D9565E" w14:paraId="7717373B" w14:textId="77777777" w:rsidTr="005D3CBB">
        <w:tc>
          <w:tcPr>
            <w:tcW w:w="1555" w:type="dxa"/>
            <w:vMerge/>
          </w:tcPr>
          <w:p w14:paraId="1B5082A2" w14:textId="77777777" w:rsidR="00D9565E" w:rsidRDefault="00D9565E" w:rsidP="008E5600">
            <w:pPr>
              <w:pStyle w:val="afff7"/>
            </w:pPr>
          </w:p>
        </w:tc>
        <w:tc>
          <w:tcPr>
            <w:tcW w:w="1134" w:type="dxa"/>
            <w:vMerge/>
          </w:tcPr>
          <w:p w14:paraId="7AB03F1D" w14:textId="77777777" w:rsidR="00D9565E" w:rsidRDefault="00D9565E" w:rsidP="008E5600">
            <w:pPr>
              <w:pStyle w:val="afff7"/>
            </w:pPr>
          </w:p>
        </w:tc>
        <w:tc>
          <w:tcPr>
            <w:tcW w:w="7767" w:type="dxa"/>
          </w:tcPr>
          <w:p w14:paraId="56723990" w14:textId="55D69A58" w:rsidR="00D9565E" w:rsidRDefault="00F1631D" w:rsidP="008E5600">
            <w:pPr>
              <w:pStyle w:val="afff7"/>
            </w:pPr>
            <w:r>
              <w:rPr>
                <w:rFonts w:hint="eastAsia"/>
              </w:rPr>
              <w:t>対策：</w:t>
            </w:r>
            <w:r w:rsidRPr="00F1631D">
              <w:rPr>
                <w:rFonts w:hint="eastAsia"/>
              </w:rPr>
              <w:t>情報セキュリティポリシーの策定と実践が必要であり、まずはサイバー攻撃を受けた</w:t>
            </w:r>
            <w:r w:rsidR="006C763F">
              <w:rPr>
                <w:rFonts w:hint="eastAsia"/>
              </w:rPr>
              <w:t>時</w:t>
            </w:r>
            <w:r w:rsidRPr="00F1631D">
              <w:rPr>
                <w:rFonts w:hint="eastAsia"/>
              </w:rPr>
              <w:t>のための緊急時対応用マニュアルを作成すべきです。</w:t>
            </w:r>
          </w:p>
        </w:tc>
      </w:tr>
      <w:tr w:rsidR="00C34886" w14:paraId="31DEA948" w14:textId="77777777" w:rsidTr="005D3CBB">
        <w:tc>
          <w:tcPr>
            <w:tcW w:w="1555" w:type="dxa"/>
            <w:vMerge/>
          </w:tcPr>
          <w:p w14:paraId="39D8FFE2" w14:textId="77777777" w:rsidR="00C34886" w:rsidRDefault="00C34886" w:rsidP="008E5600">
            <w:pPr>
              <w:pStyle w:val="afff7"/>
            </w:pPr>
          </w:p>
        </w:tc>
        <w:tc>
          <w:tcPr>
            <w:tcW w:w="1134" w:type="dxa"/>
            <w:vMerge w:val="restart"/>
          </w:tcPr>
          <w:p w14:paraId="54DD4FDA" w14:textId="7B2F0887" w:rsidR="00C34886" w:rsidRDefault="00C34886" w:rsidP="008E5600">
            <w:pPr>
              <w:pStyle w:val="afff7"/>
            </w:pPr>
            <w:r>
              <w:rPr>
                <w:rFonts w:hint="eastAsia"/>
              </w:rPr>
              <w:t>5</w:t>
            </w:r>
          </w:p>
        </w:tc>
        <w:tc>
          <w:tcPr>
            <w:tcW w:w="7767" w:type="dxa"/>
          </w:tcPr>
          <w:p w14:paraId="494D345D" w14:textId="794393A4" w:rsidR="00C34886" w:rsidRPr="00F2001E" w:rsidRDefault="00E459A6" w:rsidP="008E5600">
            <w:pPr>
              <w:pStyle w:val="afff7"/>
            </w:pPr>
            <w:r w:rsidRPr="00F2001E">
              <w:rPr>
                <w:rFonts w:hint="eastAsia"/>
              </w:rPr>
              <w:t>サイバーセキュリティの必要性を理解していない企業や、自らセキュリティ対策を行う上で事業上のリソースの制約が大きい企業</w:t>
            </w:r>
          </w:p>
        </w:tc>
      </w:tr>
      <w:tr w:rsidR="00D9565E" w14:paraId="779D710A" w14:textId="77777777" w:rsidTr="005D3CBB">
        <w:tc>
          <w:tcPr>
            <w:tcW w:w="1555" w:type="dxa"/>
            <w:vMerge/>
          </w:tcPr>
          <w:p w14:paraId="662B7D38" w14:textId="77777777" w:rsidR="00D9565E" w:rsidRDefault="00D9565E" w:rsidP="008E5600">
            <w:pPr>
              <w:pStyle w:val="afff7"/>
            </w:pPr>
          </w:p>
        </w:tc>
        <w:tc>
          <w:tcPr>
            <w:tcW w:w="1134" w:type="dxa"/>
            <w:vMerge/>
          </w:tcPr>
          <w:p w14:paraId="2D6FC9F3" w14:textId="77777777" w:rsidR="00D9565E" w:rsidRDefault="00D9565E" w:rsidP="008E5600">
            <w:pPr>
              <w:pStyle w:val="afff7"/>
            </w:pPr>
          </w:p>
        </w:tc>
        <w:tc>
          <w:tcPr>
            <w:tcW w:w="7767" w:type="dxa"/>
          </w:tcPr>
          <w:p w14:paraId="34A34BBD" w14:textId="41A8F98A" w:rsidR="00D9565E" w:rsidRDefault="00E459A6" w:rsidP="008E5600">
            <w:pPr>
              <w:pStyle w:val="afff7"/>
            </w:pPr>
            <w:r>
              <w:rPr>
                <w:rFonts w:hint="eastAsia"/>
              </w:rPr>
              <w:t>対策：</w:t>
            </w:r>
            <w:r w:rsidR="002F48A4" w:rsidRPr="002F48A4">
              <w:rPr>
                <w:rFonts w:hint="eastAsia"/>
              </w:rPr>
              <w:t>コストがあまりかからない最低限のセキュリティ対策から実施することが重要であり、例えば「情報セキュリティ</w:t>
            </w:r>
            <w:r w:rsidR="002F48A4" w:rsidRPr="002F48A4">
              <w:t>5か条」の対策を行うべきです。</w:t>
            </w:r>
          </w:p>
        </w:tc>
      </w:tr>
      <w:tr w:rsidR="00517F08" w14:paraId="7CDFDCC4" w14:textId="77777777" w:rsidTr="005D3CBB">
        <w:tc>
          <w:tcPr>
            <w:tcW w:w="1555" w:type="dxa"/>
          </w:tcPr>
          <w:p w14:paraId="1F5EDFEE" w14:textId="3E511B38" w:rsidR="00517F08" w:rsidRDefault="00D35E83" w:rsidP="008E5600">
            <w:pPr>
              <w:pStyle w:val="afff7"/>
            </w:pPr>
            <w:r>
              <w:rPr>
                <w:rFonts w:hint="eastAsia"/>
              </w:rPr>
              <w:lastRenderedPageBreak/>
              <w:t>対象外</w:t>
            </w:r>
          </w:p>
        </w:tc>
        <w:tc>
          <w:tcPr>
            <w:tcW w:w="1134" w:type="dxa"/>
          </w:tcPr>
          <w:p w14:paraId="15C16AE8" w14:textId="095606C4" w:rsidR="00517F08" w:rsidRDefault="00C34886" w:rsidP="008E5600">
            <w:pPr>
              <w:pStyle w:val="afff7"/>
            </w:pPr>
            <w:r>
              <w:rPr>
                <w:rFonts w:hint="eastAsia"/>
              </w:rPr>
              <w:t>6</w:t>
            </w:r>
          </w:p>
        </w:tc>
        <w:tc>
          <w:tcPr>
            <w:tcW w:w="7767" w:type="dxa"/>
          </w:tcPr>
          <w:p w14:paraId="382EF7A9" w14:textId="4E37C027" w:rsidR="00517F08" w:rsidRPr="00F2001E" w:rsidRDefault="00F2001E" w:rsidP="008E5600">
            <w:pPr>
              <w:pStyle w:val="afff7"/>
            </w:pPr>
            <w:r w:rsidRPr="00F2001E">
              <w:t>ITを利用していない企業</w:t>
            </w:r>
          </w:p>
        </w:tc>
      </w:tr>
    </w:tbl>
    <w:p w14:paraId="494A57F2" w14:textId="65FB59B8" w:rsidR="00517F08" w:rsidRDefault="00D568E2" w:rsidP="00D41F31">
      <w:r w:rsidRPr="002B6C5E">
        <w:rPr>
          <w:noProof/>
        </w:rPr>
        <mc:AlternateContent>
          <mc:Choice Requires="wps">
            <w:drawing>
              <wp:anchor distT="0" distB="0" distL="114300" distR="114300" simplePos="0" relativeHeight="251658258" behindDoc="0" locked="0" layoutInCell="1" allowOverlap="1" wp14:anchorId="3B969B72" wp14:editId="16CA7803">
                <wp:simplePos x="0" y="0"/>
                <wp:positionH relativeFrom="margin">
                  <wp:align>right</wp:align>
                </wp:positionH>
                <wp:positionV relativeFrom="paragraph">
                  <wp:posOffset>153619</wp:posOffset>
                </wp:positionV>
                <wp:extent cx="6646545" cy="304800"/>
                <wp:effectExtent l="0" t="0" r="0" b="0"/>
                <wp:wrapTopAndBottom/>
                <wp:docPr id="61928599" name="テキスト ボックス 61928599"/>
                <wp:cNvGraphicFramePr/>
                <a:graphic xmlns:a="http://schemas.openxmlformats.org/drawingml/2006/main">
                  <a:graphicData uri="http://schemas.microsoft.com/office/word/2010/wordprocessingShape">
                    <wps:wsp>
                      <wps:cNvSpPr txBox="1"/>
                      <wps:spPr>
                        <a:xfrm>
                          <a:off x="0" y="0"/>
                          <a:ext cx="6646545" cy="304800"/>
                        </a:xfrm>
                        <a:prstGeom prst="rect">
                          <a:avLst/>
                        </a:prstGeom>
                        <a:noFill/>
                      </wps:spPr>
                      <wps:txbx>
                        <w:txbxContent>
                          <w:p w14:paraId="41B5C937" w14:textId="2A4C5DF0" w:rsidR="003158C2" w:rsidRDefault="00652EEE" w:rsidP="0058346F">
                            <w:pPr>
                              <w:pStyle w:val="aff9"/>
                              <w:rPr>
                                <w:rFonts w:ascii="メイリオ"/>
                                <w:color w:val="000000" w:themeColor="text1"/>
                              </w:rPr>
                            </w:pPr>
                            <w:r>
                              <w:rPr>
                                <w:rFonts w:ascii="メイリオ" w:hint="eastAsia"/>
                                <w:color w:val="000000" w:themeColor="text1"/>
                              </w:rPr>
                              <w:t>図</w:t>
                            </w:r>
                            <w:r w:rsidR="00864732">
                              <w:rPr>
                                <w:rFonts w:ascii="メイリオ" w:hint="eastAsia"/>
                                <w:color w:val="000000" w:themeColor="text1"/>
                              </w:rPr>
                              <w:t xml:space="preserve">7 </w:t>
                            </w:r>
                            <w:r w:rsidR="002B6C5E">
                              <w:rPr>
                                <w:rFonts w:ascii="メイリオ" w:hint="eastAsia"/>
                                <w:color w:val="000000" w:themeColor="text1"/>
                              </w:rPr>
                              <w:t>ITの活用または</w:t>
                            </w:r>
                            <w:r w:rsidR="002B6C5E">
                              <w:rPr>
                                <w:rFonts w:hint="eastAsia"/>
                              </w:rPr>
                              <w:t>サイバーセキュリティ対策の取組状況に応じた分類と対策</w:t>
                            </w:r>
                          </w:p>
                          <w:p w14:paraId="75F51CD1" w14:textId="697916D8" w:rsidR="002B6C5E" w:rsidRDefault="002B6C5E" w:rsidP="0058346F">
                            <w:pPr>
                              <w:pStyle w:val="aff9"/>
                            </w:pPr>
                            <w:r>
                              <w:rPr>
                                <w:rFonts w:hint="eastAsia"/>
                              </w:rPr>
                              <w:t>（出典）東京都「 ITおよびサイバーセキュリティに関する組織の視点</w:t>
                            </w:r>
                            <w:r w:rsidR="00E63F3E">
                              <w:rPr>
                                <w:rFonts w:hint="eastAsia"/>
                              </w:rPr>
                              <w:t>6</w:t>
                            </w:r>
                            <w:r>
                              <w:rPr>
                                <w:rFonts w:hint="eastAsia"/>
                              </w:rPr>
                              <w:t>分類」を</w:t>
                            </w:r>
                            <w:r w:rsidR="00BD0883">
                              <w:rPr>
                                <w:rFonts w:hint="eastAsia"/>
                              </w:rPr>
                              <w:t>もとに</w:t>
                            </w:r>
                            <w:r>
                              <w:rPr>
                                <w:rFonts w:hint="eastAsia"/>
                              </w:rPr>
                              <w:t>作成</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B969B72" id="テキスト ボックス 61928599" o:spid="_x0000_s1051" type="#_x0000_t202" style="position:absolute;left:0;text-align:left;margin-left:472.15pt;margin-top:12.1pt;width:523.35pt;height:24pt;z-index:25165825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" filled="f" stroked="f">
                <v:textbox>
                  <w:txbxContent>
                    <w:p w14:paraId="41B5C937" w14:textId="2A4C5DF0" w:rsidR="003158C2" w:rsidRDefault="00652EEE" w:rsidP="0058346F">
                      <w:pPr>
                        <w:pStyle w:val="aff9"/>
                        <w:rPr>
                          <w:rFonts w:ascii="メイリオ"/>
                          <w:color w:val="000000" w:themeColor="text1"/>
                        </w:rPr>
                      </w:pPr>
                      <w:r>
                        <w:rPr>
                          <w:rFonts w:ascii="メイリオ" w:hint="eastAsia"/>
                          <w:color w:val="000000" w:themeColor="text1"/>
                        </w:rPr>
                        <w:t>図</w:t>
                      </w:r>
                      <w:r w:rsidR="00864732">
                        <w:rPr>
                          <w:rFonts w:ascii="メイリオ" w:hint="eastAsia"/>
                          <w:color w:val="000000" w:themeColor="text1"/>
                        </w:rPr>
                        <w:t xml:space="preserve">7 </w:t>
                      </w:r>
                      <w:r w:rsidR="002B6C5E">
                        <w:rPr>
                          <w:rFonts w:ascii="メイリオ" w:hint="eastAsia"/>
                          <w:color w:val="000000" w:themeColor="text1"/>
                        </w:rPr>
                        <w:t>ITの活用または</w:t>
                      </w:r>
                      <w:r w:rsidR="002B6C5E">
                        <w:rPr>
                          <w:rFonts w:hint="eastAsia"/>
                        </w:rPr>
                        <w:t>サイバーセキュリティ対策の取組状況に応じた分類と対策</w:t>
                      </w:r>
                    </w:p>
                    <w:p w14:paraId="75F51CD1" w14:textId="697916D8" w:rsidR="002B6C5E" w:rsidRDefault="002B6C5E" w:rsidP="0058346F">
                      <w:pPr>
                        <w:pStyle w:val="aff9"/>
                      </w:pPr>
                      <w:r>
                        <w:rPr>
                          <w:rFonts w:hint="eastAsia"/>
                        </w:rPr>
                        <w:t>（出典）東京都「 ITおよびサイバーセキュリティに関する組織の視点</w:t>
                      </w:r>
                      <w:r w:rsidR="00E63F3E">
                        <w:rPr>
                          <w:rFonts w:hint="eastAsia"/>
                        </w:rPr>
                        <w:t>6</w:t>
                      </w:r>
                      <w:r>
                        <w:rPr>
                          <w:rFonts w:hint="eastAsia"/>
                        </w:rPr>
                        <w:t>分類」を</w:t>
                      </w:r>
                      <w:r w:rsidR="00BD0883">
                        <w:rPr>
                          <w:rFonts w:hint="eastAsia"/>
                        </w:rPr>
                        <w:t>もとに</w:t>
                      </w:r>
                      <w:r>
                        <w:rPr>
                          <w:rFonts w:hint="eastAsia"/>
                        </w:rPr>
                        <w:t>作成</w:t>
                      </w:r>
                    </w:p>
                  </w:txbxContent>
                </v:textbox>
                <w10:wrap type="topAndBottom" anchorx="margin"/>
              </v:shape>
            </w:pict>
          </mc:Fallback>
        </mc:AlternateContent>
      </w:r>
    </w:p>
    <w:p w14:paraId="6E47E88F" w14:textId="026E5948" w:rsidR="007551F1" w:rsidRDefault="007551F1" w:rsidP="004F7EC8">
      <w:pPr>
        <w:pStyle w:val="4"/>
      </w:pPr>
      <w:bookmarkStart w:id="62" w:name="_Toc167890547"/>
      <w:bookmarkStart w:id="63" w:name="_Toc174086591"/>
      <w:r w:rsidRPr="007551F1">
        <w:t>DX with Cybersecurity</w:t>
      </w:r>
      <w:bookmarkEnd w:id="62"/>
      <w:bookmarkEnd w:id="63"/>
    </w:p>
    <w:p w14:paraId="699E239B" w14:textId="69C799AE" w:rsidR="00F74DD2" w:rsidRDefault="00270312" w:rsidP="00F74DD2">
      <w:r w:rsidRPr="00270312">
        <w:rPr>
          <w:rFonts w:hint="eastAsia"/>
        </w:rPr>
        <w:t>業務や製品・サービスのデジタル化が進む中、サイバーセキュリティの確保は企業の価値に直結する重要な要素となっています。このため、</w:t>
      </w:r>
      <w:r w:rsidR="007A3C9C">
        <w:rPr>
          <w:rFonts w:hint="eastAsia"/>
        </w:rPr>
        <w:t>DX</w:t>
      </w:r>
      <w:r w:rsidRPr="00270312">
        <w:rPr>
          <w:rFonts w:hint="eastAsia"/>
        </w:rPr>
        <w:t>とサイバーセキュリティ確保に向けた取組を同時に推進すること（</w:t>
      </w:r>
      <w:r w:rsidRPr="00270312">
        <w:t>DX with Cybersecurity）が不可欠になっています。しかしながら、中小企業がDX with Cybersecurityを推進するにあたり、人材や予算などのリソース不足などさまざまな課題が存在しています。これらの課題に対処するため、国が実施している施策の一部について説明します</w:t>
      </w:r>
      <w:r w:rsidRPr="00270312">
        <w:rPr>
          <w:rFonts w:hint="eastAsia"/>
        </w:rPr>
        <w:t>。</w:t>
      </w:r>
    </w:p>
    <w:p w14:paraId="4B7856E9" w14:textId="6D4AA3DE" w:rsidR="00455163" w:rsidRDefault="00FC2CAF" w:rsidP="00FC2CAF">
      <w:r>
        <w:rPr>
          <w:noProof/>
        </w:rPr>
        <w:drawing>
          <wp:anchor distT="0" distB="0" distL="114300" distR="114300" simplePos="0" relativeHeight="251658329" behindDoc="0" locked="0" layoutInCell="1" allowOverlap="1" wp14:anchorId="60F052B8" wp14:editId="62AAE986">
            <wp:simplePos x="0" y="0"/>
            <wp:positionH relativeFrom="column">
              <wp:posOffset>155575</wp:posOffset>
            </wp:positionH>
            <wp:positionV relativeFrom="paragraph">
              <wp:posOffset>1270</wp:posOffset>
            </wp:positionV>
            <wp:extent cx="6332220" cy="1441450"/>
            <wp:effectExtent l="0" t="0" r="0" b="0"/>
            <wp:wrapTopAndBottom/>
            <wp:docPr id="595496691"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32220" cy="144145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aa"/>
        <w:tblW w:w="0" w:type="auto"/>
        <w:tblLook w:val="04A0" w:firstRow="1" w:lastRow="0" w:firstColumn="1" w:lastColumn="0" w:noHBand="0" w:noVBand="1"/>
      </w:tblPr>
      <w:tblGrid>
        <w:gridCol w:w="10456"/>
      </w:tblGrid>
      <w:tr w:rsidR="002823F5" w14:paraId="30FBE72A" w14:textId="77777777" w:rsidTr="00997574">
        <w:tc>
          <w:tcPr>
            <w:tcW w:w="10456" w:type="dxa"/>
            <w:shd w:val="clear" w:color="auto" w:fill="2F5597"/>
          </w:tcPr>
          <w:p w14:paraId="176FA439" w14:textId="73E00145" w:rsidR="002823F5" w:rsidRPr="00D95FD7" w:rsidRDefault="00024D53" w:rsidP="00472C70">
            <w:pPr>
              <w:pStyle w:val="aff3"/>
            </w:pPr>
            <w:r w:rsidRPr="00D95FD7">
              <w:rPr>
                <w:rFonts w:hint="eastAsia"/>
              </w:rPr>
              <w:t>経営層の意識改革</w:t>
            </w:r>
          </w:p>
        </w:tc>
      </w:tr>
      <w:tr w:rsidR="002823F5" w14:paraId="74C75F63" w14:textId="77777777" w:rsidTr="002823F5">
        <w:tc>
          <w:tcPr>
            <w:tcW w:w="10456" w:type="dxa"/>
          </w:tcPr>
          <w:p w14:paraId="2736112D" w14:textId="3310E56E" w:rsidR="00B751D1" w:rsidRPr="00D95FD7" w:rsidRDefault="00B751D1" w:rsidP="008E5600">
            <w:pPr>
              <w:pStyle w:val="afff7"/>
            </w:pPr>
            <w:r w:rsidRPr="00D95FD7">
              <w:rPr>
                <w:rFonts w:hint="eastAsia"/>
              </w:rPr>
              <w:t>【課題】経営層が主体性を</w:t>
            </w:r>
            <w:r w:rsidR="009A4C11" w:rsidRPr="00D95FD7">
              <w:rPr>
                <w:rFonts w:hint="eastAsia"/>
              </w:rPr>
              <w:t>持って</w:t>
            </w:r>
            <w:r w:rsidR="007A3C9C" w:rsidRPr="00D95FD7">
              <w:rPr>
                <w:rFonts w:hint="eastAsia"/>
              </w:rPr>
              <w:t>DX</w:t>
            </w:r>
            <w:r w:rsidRPr="00D95FD7">
              <w:rPr>
                <w:rFonts w:hint="eastAsia"/>
              </w:rPr>
              <w:t>とセキュリティ対策に取</w:t>
            </w:r>
            <w:r w:rsidR="00225089" w:rsidRPr="00D95FD7">
              <w:rPr>
                <w:rFonts w:hint="eastAsia"/>
              </w:rPr>
              <w:t>り</w:t>
            </w:r>
            <w:r w:rsidRPr="00D95FD7">
              <w:rPr>
                <w:rFonts w:hint="eastAsia"/>
              </w:rPr>
              <w:t>組むためには、</w:t>
            </w:r>
            <w:r w:rsidR="00275D69" w:rsidRPr="00D95FD7">
              <w:rPr>
                <w:rFonts w:hint="eastAsia"/>
              </w:rPr>
              <w:t>セキュリティ</w:t>
            </w:r>
            <w:r w:rsidR="004A1229" w:rsidRPr="00D95FD7">
              <w:rPr>
                <w:rFonts w:hint="eastAsia"/>
              </w:rPr>
              <w:t>の</w:t>
            </w:r>
            <w:r w:rsidRPr="00D95FD7">
              <w:rPr>
                <w:rFonts w:hint="eastAsia"/>
              </w:rPr>
              <w:t>専門家とのコミュニケーションが重要</w:t>
            </w:r>
          </w:p>
          <w:p w14:paraId="1381C74C" w14:textId="1437D492" w:rsidR="002823F5" w:rsidRPr="00D95FD7" w:rsidRDefault="00B751D1" w:rsidP="008E5600">
            <w:pPr>
              <w:pStyle w:val="afff7"/>
            </w:pPr>
            <w:r w:rsidRPr="00D95FD7">
              <w:rPr>
                <w:rFonts w:hint="eastAsia"/>
              </w:rPr>
              <w:t>【施策】経営者が</w:t>
            </w:r>
            <w:r w:rsidRPr="00D95FD7">
              <w:t>ITやセキュリティに関する専門知識を持っていない場合でも、セキュリティ</w:t>
            </w:r>
            <w:r w:rsidR="004A1229" w:rsidRPr="00D95FD7">
              <w:rPr>
                <w:rFonts w:hint="eastAsia"/>
              </w:rPr>
              <w:t>の</w:t>
            </w:r>
            <w:r w:rsidRPr="00D95FD7">
              <w:t>専門家と協力し、「プラス・セキュリティ」知識を習得する環境を整備</w:t>
            </w:r>
          </w:p>
        </w:tc>
      </w:tr>
      <w:tr w:rsidR="002823F5" w14:paraId="544DEA3B" w14:textId="77777777" w:rsidTr="00997574">
        <w:tc>
          <w:tcPr>
            <w:tcW w:w="10456" w:type="dxa"/>
            <w:shd w:val="clear" w:color="auto" w:fill="2F5597"/>
          </w:tcPr>
          <w:p w14:paraId="1FA33C52" w14:textId="6965C578" w:rsidR="002823F5" w:rsidRPr="00D95FD7" w:rsidRDefault="00832602" w:rsidP="00472C70">
            <w:pPr>
              <w:pStyle w:val="aff3"/>
            </w:pPr>
            <w:r w:rsidRPr="00D95FD7">
              <w:rPr>
                <w:rFonts w:hint="eastAsia"/>
              </w:rPr>
              <w:t>地域・中小企業における</w:t>
            </w:r>
            <w:r w:rsidRPr="00D95FD7">
              <w:t>DX with Cybersecurityの推進</w:t>
            </w:r>
          </w:p>
        </w:tc>
      </w:tr>
      <w:tr w:rsidR="002823F5" w14:paraId="7B40C727" w14:textId="77777777" w:rsidTr="002823F5">
        <w:tc>
          <w:tcPr>
            <w:tcW w:w="10456" w:type="dxa"/>
          </w:tcPr>
          <w:p w14:paraId="75F01A65" w14:textId="6C6576DB" w:rsidR="00832602" w:rsidRPr="00D95FD7" w:rsidRDefault="00832602" w:rsidP="008E5600">
            <w:pPr>
              <w:pStyle w:val="afff7"/>
            </w:pPr>
            <w:r w:rsidRPr="00D95FD7">
              <w:rPr>
                <w:rFonts w:hint="eastAsia"/>
              </w:rPr>
              <w:t>【課題】中小企業は、セキュリティ対策に予算を割く</w:t>
            </w:r>
            <w:r w:rsidR="00E74FC1" w:rsidRPr="00D95FD7">
              <w:rPr>
                <w:rFonts w:hint="eastAsia"/>
              </w:rPr>
              <w:t>こと</w:t>
            </w:r>
            <w:r w:rsidRPr="00D95FD7">
              <w:rPr>
                <w:rFonts w:hint="eastAsia"/>
              </w:rPr>
              <w:t>の必要性を理解する</w:t>
            </w:r>
          </w:p>
          <w:p w14:paraId="4C1FCE79" w14:textId="52F67350" w:rsidR="002823F5" w:rsidRPr="00D95FD7" w:rsidRDefault="00832602" w:rsidP="008E5600">
            <w:pPr>
              <w:pStyle w:val="afff7"/>
            </w:pPr>
            <w:r w:rsidRPr="00D95FD7">
              <w:rPr>
                <w:rFonts w:hint="eastAsia"/>
              </w:rPr>
              <w:t>【施策】中小企業が利用しやすい安価かつ効果的なセキュリティサービス・保険の普及など、中小企業向けセキュリティ施策を推進</w:t>
            </w:r>
          </w:p>
        </w:tc>
      </w:tr>
      <w:tr w:rsidR="002823F5" w14:paraId="4EC22592" w14:textId="77777777" w:rsidTr="00997574">
        <w:tc>
          <w:tcPr>
            <w:tcW w:w="10456" w:type="dxa"/>
            <w:shd w:val="clear" w:color="auto" w:fill="2F5597"/>
          </w:tcPr>
          <w:p w14:paraId="7F252324" w14:textId="0F169EB8" w:rsidR="002823F5" w:rsidRPr="00D95FD7" w:rsidRDefault="00E265E4" w:rsidP="00472C70">
            <w:pPr>
              <w:pStyle w:val="aff3"/>
            </w:pPr>
            <w:r w:rsidRPr="00D95FD7">
              <w:rPr>
                <w:rFonts w:hint="eastAsia"/>
              </w:rPr>
              <w:t>新たな価値創出を支えるサプライチェーンなどの信頼性確保に向けた基盤づくり</w:t>
            </w:r>
          </w:p>
        </w:tc>
      </w:tr>
      <w:tr w:rsidR="00E265E4" w14:paraId="44F3887F" w14:textId="77777777" w:rsidTr="007F5F1D">
        <w:trPr>
          <w:trHeight w:val="1670"/>
        </w:trPr>
        <w:tc>
          <w:tcPr>
            <w:tcW w:w="10456" w:type="dxa"/>
          </w:tcPr>
          <w:p w14:paraId="31DE8E47" w14:textId="77777777" w:rsidR="006E1CA4" w:rsidRDefault="00E265E4" w:rsidP="008E5600">
            <w:pPr>
              <w:pStyle w:val="afff9"/>
            </w:pPr>
            <w:r w:rsidRPr="00D95FD7">
              <w:rPr>
                <w:rFonts w:hint="eastAsia"/>
              </w:rPr>
              <w:t>サプライチェーンの信頼性確保</w:t>
            </w:r>
          </w:p>
          <w:p w14:paraId="0D798452" w14:textId="77777777" w:rsidR="006E1CA4" w:rsidRDefault="00E265E4" w:rsidP="008E5600">
            <w:pPr>
              <w:pStyle w:val="afff7"/>
            </w:pPr>
            <w:r w:rsidRPr="00D95FD7">
              <w:rPr>
                <w:rFonts w:hint="eastAsia"/>
              </w:rPr>
              <w:t>【課題】サイバー攻撃の起点となり</w:t>
            </w:r>
            <w:r w:rsidR="00174FFF" w:rsidRPr="00D95FD7">
              <w:rPr>
                <w:rFonts w:hint="eastAsia"/>
              </w:rPr>
              <w:t>う</w:t>
            </w:r>
            <w:r w:rsidRPr="00D95FD7">
              <w:rPr>
                <w:rFonts w:hint="eastAsia"/>
              </w:rPr>
              <w:t>る箇所の拡大に伴う、リスク管理が重要</w:t>
            </w:r>
          </w:p>
          <w:p w14:paraId="03AC6006" w14:textId="77777777" w:rsidR="006E1CA4" w:rsidRDefault="00E265E4" w:rsidP="008E5600">
            <w:pPr>
              <w:pStyle w:val="afff7"/>
            </w:pPr>
            <w:r w:rsidRPr="00D95FD7">
              <w:rPr>
                <w:rFonts w:hint="eastAsia"/>
              </w:rPr>
              <w:t>【施策】産業分野別、または産業横断的なガイドラインの策定や活用促進を通じて、産業界におけるセキュリティ対策の具体化・実装を促進</w:t>
            </w:r>
          </w:p>
          <w:p w14:paraId="79AE18EE" w14:textId="6F35F2B1" w:rsidR="00E265E4" w:rsidRPr="00D95FD7" w:rsidRDefault="00E265E4" w:rsidP="008E5600">
            <w:pPr>
              <w:pStyle w:val="afff9"/>
            </w:pPr>
            <w:r w:rsidRPr="00D95FD7">
              <w:rPr>
                <w:rFonts w:hint="eastAsia"/>
              </w:rPr>
              <w:t>データ流通の信頼性確保</w:t>
            </w:r>
          </w:p>
          <w:p w14:paraId="26FF5986" w14:textId="77777777" w:rsidR="00E265E4" w:rsidRPr="00D95FD7" w:rsidRDefault="00E265E4" w:rsidP="008E5600">
            <w:pPr>
              <w:pStyle w:val="afff7"/>
            </w:pPr>
            <w:r w:rsidRPr="00D95FD7">
              <w:rPr>
                <w:rFonts w:hint="eastAsia"/>
              </w:rPr>
              <w:t>【課題】データの真正性や流通基盤の信頼性を確保することが重要</w:t>
            </w:r>
          </w:p>
          <w:p w14:paraId="2D1A3549" w14:textId="77777777" w:rsidR="00E265E4" w:rsidRPr="00D95FD7" w:rsidRDefault="00E265E4" w:rsidP="008E5600">
            <w:pPr>
              <w:pStyle w:val="afff7"/>
            </w:pPr>
            <w:r w:rsidRPr="00D95FD7">
              <w:rPr>
                <w:rFonts w:hint="eastAsia"/>
              </w:rPr>
              <w:lastRenderedPageBreak/>
              <w:t>【施策】データマネジメントの定義、送信元のなりすましやデータの改ざんなどを防止する仕組みを整備</w:t>
            </w:r>
          </w:p>
          <w:p w14:paraId="421353B9" w14:textId="77777777" w:rsidR="006E1CA4" w:rsidRDefault="00E265E4" w:rsidP="008E5600">
            <w:pPr>
              <w:pStyle w:val="afff9"/>
            </w:pPr>
            <w:r w:rsidRPr="00D95FD7">
              <w:rPr>
                <w:rFonts w:hint="eastAsia"/>
              </w:rPr>
              <w:t>セキュリティ製品・サービスの信頼性確保</w:t>
            </w:r>
          </w:p>
          <w:p w14:paraId="233BE563" w14:textId="77777777" w:rsidR="006E1CA4" w:rsidRDefault="00E265E4" w:rsidP="008E5600">
            <w:pPr>
              <w:pStyle w:val="afff7"/>
            </w:pPr>
            <w:r w:rsidRPr="00D95FD7">
              <w:rPr>
                <w:rFonts w:hint="eastAsia"/>
              </w:rPr>
              <w:t>【課題】市場において提供されるセキュリティ製品・サービスが信頼できるか、客観的な評価が必要</w:t>
            </w:r>
          </w:p>
          <w:p w14:paraId="26CC4059" w14:textId="77777777" w:rsidR="006E1CA4" w:rsidRDefault="00E265E4" w:rsidP="008E5600">
            <w:pPr>
              <w:pStyle w:val="afff7"/>
            </w:pPr>
            <w:r w:rsidRPr="00D95FD7">
              <w:rPr>
                <w:rFonts w:hint="eastAsia"/>
              </w:rPr>
              <w:t>【施策】一定の基準を満たすセキュリティサービスの審査・登録する仕組みを整備</w:t>
            </w:r>
          </w:p>
          <w:p w14:paraId="2C2D781C" w14:textId="77777777" w:rsidR="006E1CA4" w:rsidRDefault="006E1CA4" w:rsidP="006E1CA4"/>
          <w:p w14:paraId="2746CEDF" w14:textId="77777777" w:rsidR="006E1CA4" w:rsidRDefault="00E265E4" w:rsidP="008E5600">
            <w:pPr>
              <w:pStyle w:val="afff9"/>
            </w:pPr>
            <w:r w:rsidRPr="00D95FD7">
              <w:rPr>
                <w:rFonts w:hint="eastAsia"/>
              </w:rPr>
              <w:t>先端技術・イノベーションの社会的実装</w:t>
            </w:r>
          </w:p>
          <w:p w14:paraId="01F4A8AC" w14:textId="77777777" w:rsidR="006E1CA4" w:rsidRDefault="00E265E4" w:rsidP="008E5600">
            <w:pPr>
              <w:pStyle w:val="afff7"/>
            </w:pPr>
            <w:r w:rsidRPr="00D95FD7">
              <w:rPr>
                <w:rFonts w:hint="eastAsia"/>
              </w:rPr>
              <w:t>【課題】デジタル化の進展に伴い、効率的なセキュリティ対策が必要</w:t>
            </w:r>
          </w:p>
          <w:p w14:paraId="0126B4D2" w14:textId="36C36B35" w:rsidR="00E265E4" w:rsidRPr="006E1CA4" w:rsidRDefault="00E265E4" w:rsidP="008E5600">
            <w:pPr>
              <w:pStyle w:val="afff7"/>
            </w:pPr>
            <w:r w:rsidRPr="00D95FD7">
              <w:rPr>
                <w:rFonts w:hint="eastAsia"/>
              </w:rPr>
              <w:t>【施策】研究機関の知識や技術を民間企業が活用しやすい環境の整備や、企業が社外の知識や技術を取り入れ、組織の改革（セキュリティ対策の強化など）を進められる環境の整備を推進</w:t>
            </w:r>
          </w:p>
        </w:tc>
      </w:tr>
    </w:tbl>
    <w:p w14:paraId="1E2B56D5" w14:textId="77777777" w:rsidR="002A1757" w:rsidRDefault="002A1757" w:rsidP="00D41F31">
      <w:bookmarkStart w:id="64" w:name="_Ref167782813"/>
      <w:bookmarkStart w:id="65" w:name="_Toc167890548"/>
    </w:p>
    <w:tbl>
      <w:tblPr>
        <w:tblStyle w:val="aa"/>
        <w:tblW w:w="0" w:type="auto"/>
        <w:tblLook w:val="04A0" w:firstRow="1" w:lastRow="0" w:firstColumn="1" w:lastColumn="0" w:noHBand="0" w:noVBand="1"/>
      </w:tblPr>
      <w:tblGrid>
        <w:gridCol w:w="5228"/>
        <w:gridCol w:w="5228"/>
      </w:tblGrid>
      <w:tr w:rsidR="002A1757" w14:paraId="1488CCD7" w14:textId="77777777" w:rsidTr="00CA4D72">
        <w:tc>
          <w:tcPr>
            <w:tcW w:w="5228" w:type="dxa"/>
            <w:shd w:val="clear" w:color="auto" w:fill="F1A983" w:themeFill="accent2" w:themeFillTint="99"/>
          </w:tcPr>
          <w:p w14:paraId="13EBE774" w14:textId="067FD860" w:rsidR="002A1757" w:rsidRPr="002A1757" w:rsidRDefault="002710B2" w:rsidP="004C2117">
            <w:pPr>
              <w:pStyle w:val="aff7"/>
            </w:pPr>
            <w:r w:rsidRPr="002710B2">
              <w:rPr>
                <w:rFonts w:hint="eastAsia"/>
              </w:rPr>
              <w:t>施策の理解のため参考となる文献（参考文献）</w:t>
            </w:r>
          </w:p>
        </w:tc>
        <w:tc>
          <w:tcPr>
            <w:tcW w:w="5228" w:type="dxa"/>
          </w:tcPr>
          <w:p w14:paraId="5C1B0B2E" w14:textId="77777777" w:rsidR="002A1757" w:rsidRPr="002A1757" w:rsidRDefault="002A1757" w:rsidP="004C2117">
            <w:pPr>
              <w:pStyle w:val="aff7"/>
            </w:pPr>
          </w:p>
        </w:tc>
      </w:tr>
      <w:tr w:rsidR="002A1757" w14:paraId="08F600B9" w14:textId="77777777" w:rsidTr="002A1757">
        <w:tc>
          <w:tcPr>
            <w:tcW w:w="5228" w:type="dxa"/>
          </w:tcPr>
          <w:p w14:paraId="5F270183" w14:textId="5134F0A5" w:rsidR="002A1757" w:rsidRPr="002A1757" w:rsidRDefault="002710B2" w:rsidP="004C2117">
            <w:pPr>
              <w:pStyle w:val="aff7"/>
            </w:pPr>
            <w:r w:rsidRPr="002710B2">
              <w:rPr>
                <w:rFonts w:hint="eastAsia"/>
              </w:rPr>
              <w:t>目的や所属・役割から選ぶ施策一覧</w:t>
            </w:r>
          </w:p>
        </w:tc>
        <w:tc>
          <w:tcPr>
            <w:tcW w:w="5228" w:type="dxa"/>
          </w:tcPr>
          <w:p w14:paraId="7671DB46" w14:textId="0460DA00" w:rsidR="002A1757" w:rsidRPr="002A1757" w:rsidRDefault="00CA4D72" w:rsidP="004C2117">
            <w:pPr>
              <w:pStyle w:val="aff7"/>
            </w:pPr>
            <w:r w:rsidRPr="00CA4D72">
              <w:t>https://security-portal.nisc.go.jp/curriculum/</w:t>
            </w:r>
          </w:p>
        </w:tc>
      </w:tr>
    </w:tbl>
    <w:p w14:paraId="5DCC1EAB" w14:textId="3FA25D4F" w:rsidR="007551F1" w:rsidRDefault="007551F1" w:rsidP="00C3088B">
      <w:pPr>
        <w:pStyle w:val="3"/>
        <w:rPr>
          <w:lang w:eastAsia="zh-TW"/>
        </w:rPr>
      </w:pPr>
      <w:bookmarkStart w:id="66" w:name="_Ref169091864"/>
      <w:bookmarkStart w:id="67" w:name="_Ref169091870"/>
      <w:bookmarkStart w:id="68" w:name="_Toc174086592"/>
      <w:r>
        <w:rPr>
          <w:rFonts w:hint="eastAsia"/>
          <w:lang w:eastAsia="zh-TW"/>
        </w:rPr>
        <w:lastRenderedPageBreak/>
        <w:t>関連法令</w:t>
      </w:r>
      <w:bookmarkEnd w:id="64"/>
      <w:bookmarkEnd w:id="65"/>
      <w:bookmarkEnd w:id="66"/>
      <w:bookmarkEnd w:id="67"/>
      <w:bookmarkEnd w:id="68"/>
    </w:p>
    <w:p w14:paraId="1E3980CA" w14:textId="48936AE6" w:rsidR="00051E06" w:rsidRDefault="00051E06" w:rsidP="004F7EC8">
      <w:pPr>
        <w:pStyle w:val="4"/>
      </w:pPr>
      <w:bookmarkStart w:id="69" w:name="_Toc174086593"/>
      <w:r w:rsidRPr="00051E06">
        <w:rPr>
          <w:rFonts w:hint="eastAsia"/>
        </w:rPr>
        <w:t>個人情報保護法</w:t>
      </w:r>
      <w:bookmarkEnd w:id="69"/>
    </w:p>
    <w:p w14:paraId="2723FD83" w14:textId="668BDA10" w:rsidR="006E1CA4" w:rsidRDefault="009F60F0" w:rsidP="00D41F31">
      <w:r w:rsidRPr="009F60F0">
        <w:rPr>
          <w:rFonts w:hint="eastAsia"/>
        </w:rPr>
        <w:t>インターネットが普及し、ネットショッピングなど、</w:t>
      </w:r>
      <w:r w:rsidR="00A23E0C">
        <w:rPr>
          <w:rFonts w:hint="eastAsia"/>
        </w:rPr>
        <w:t>さまざま</w:t>
      </w:r>
      <w:r w:rsidRPr="009F60F0">
        <w:rPr>
          <w:rFonts w:hint="eastAsia"/>
        </w:rPr>
        <w:t>なサービスの利用を通して個人情報のやり取りが当たり前になった現在、個人情報の保護は人々にとって身近なテーマとなりました。企業にとって、個人情報は事業へ有効に活用することのできるものですが、漏えいなどの事故が起きた場合、社会的な信用の失墜に直結するため、事業経営に及ぼす影響は非常に大きいです。</w:t>
      </w:r>
    </w:p>
    <w:p w14:paraId="7DEB2558" w14:textId="05805405" w:rsidR="00C10041" w:rsidRDefault="009F60F0" w:rsidP="00D41F31">
      <w:r w:rsidRPr="009F60F0">
        <w:t>そのため、消費者や取引先から預かっている個人情報を適切に取扱うことは、企業の権利や利益を守ることに</w:t>
      </w:r>
      <w:r w:rsidR="00FD1FD7">
        <w:rPr>
          <w:rFonts w:hint="eastAsia"/>
        </w:rPr>
        <w:t>つな</w:t>
      </w:r>
      <w:r w:rsidRPr="009F60F0">
        <w:t>がる非常に重要な取</w:t>
      </w:r>
      <w:r w:rsidR="00BB46F0">
        <w:rPr>
          <w:rFonts w:hint="eastAsia"/>
        </w:rPr>
        <w:t>り</w:t>
      </w:r>
      <w:r w:rsidRPr="009F60F0">
        <w:t>組みとなります。ここでは、サイバーセキュリテ</w:t>
      </w:r>
      <w:r w:rsidRPr="009F60F0">
        <w:rPr>
          <w:rFonts w:hint="eastAsia"/>
        </w:rPr>
        <w:t>ィに関連する法令として、個人情報保護法について説明します。</w:t>
      </w:r>
    </w:p>
    <w:p w14:paraId="58DB1A91" w14:textId="77777777" w:rsidR="00455163" w:rsidRDefault="00455163" w:rsidP="00D41F31"/>
    <w:tbl>
      <w:tblPr>
        <w:tblStyle w:val="aa"/>
        <w:tblW w:w="0" w:type="auto"/>
        <w:tblLook w:val="04A0" w:firstRow="1" w:lastRow="0" w:firstColumn="1" w:lastColumn="0" w:noHBand="0" w:noVBand="1"/>
      </w:tblPr>
      <w:tblGrid>
        <w:gridCol w:w="10456"/>
      </w:tblGrid>
      <w:tr w:rsidR="009F60F0" w14:paraId="3536A0B8" w14:textId="77777777" w:rsidTr="00A264F1">
        <w:tc>
          <w:tcPr>
            <w:tcW w:w="10456" w:type="dxa"/>
            <w:shd w:val="clear" w:color="auto" w:fill="2F5597"/>
          </w:tcPr>
          <w:p w14:paraId="6079A187" w14:textId="64606E7A" w:rsidR="009F60F0" w:rsidRPr="00A264F1" w:rsidRDefault="00501567" w:rsidP="00472C70">
            <w:pPr>
              <w:pStyle w:val="aff3"/>
            </w:pPr>
            <w:r w:rsidRPr="00A264F1">
              <w:rPr>
                <w:rFonts w:hint="eastAsia"/>
              </w:rPr>
              <w:t>個人情報保護法とは</w:t>
            </w:r>
          </w:p>
        </w:tc>
      </w:tr>
      <w:tr w:rsidR="009F60F0" w14:paraId="7374D7AB" w14:textId="77777777" w:rsidTr="009F60F0">
        <w:tc>
          <w:tcPr>
            <w:tcW w:w="10456" w:type="dxa"/>
          </w:tcPr>
          <w:p w14:paraId="24C6DE83" w14:textId="77777777" w:rsidR="006E1CA4" w:rsidRDefault="00501567" w:rsidP="008E5600">
            <w:pPr>
              <w:pStyle w:val="afff7"/>
            </w:pPr>
            <w:r w:rsidRPr="00501567">
              <w:rPr>
                <w:rFonts w:hint="eastAsia"/>
              </w:rPr>
              <w:t>インターネットの普及や情報技術の進歩などを背景として、個人の権利や利益を守ることを目的として「個人情報保護法」（正式名称：個人情報の保護に関する法律）が</w:t>
            </w:r>
            <w:r w:rsidR="0023165F">
              <w:rPr>
                <w:rFonts w:hint="eastAsia"/>
              </w:rPr>
              <w:t>平成17</w:t>
            </w:r>
            <w:r w:rsidRPr="00501567">
              <w:t>年4月に全面施行されました。施行後も、デジタル技術の進展やグローバル化などの経済・社会情勢の変化や、世の中の個人情報に対する意識の高まりなどに対応するため、今までに3度の改正が行われています。</w:t>
            </w:r>
          </w:p>
          <w:p w14:paraId="0BC0832C" w14:textId="22B21470" w:rsidR="009F60F0" w:rsidRDefault="00501567" w:rsidP="008E5600">
            <w:pPr>
              <w:pStyle w:val="afff7"/>
            </w:pPr>
            <w:r w:rsidRPr="00501567">
              <w:t>個人情報保護法では、どのような情報が個人情報になるのか、個人の権利や利益を守るためには個人情報をどのように</w:t>
            </w:r>
            <w:r w:rsidR="00666E47">
              <w:t>取扱</w:t>
            </w:r>
            <w:r w:rsidRPr="00501567">
              <w:t>わなければいけないのかなどが規定されていま</w:t>
            </w:r>
            <w:r w:rsidRPr="00501567">
              <w:rPr>
                <w:rFonts w:hint="eastAsia"/>
              </w:rPr>
              <w:t>す。</w:t>
            </w:r>
          </w:p>
        </w:tc>
      </w:tr>
    </w:tbl>
    <w:p w14:paraId="294A7D02" w14:textId="7167D0D6" w:rsidR="007551F1" w:rsidRPr="003C27EE" w:rsidRDefault="00501567" w:rsidP="00D41F31">
      <w:pPr>
        <w:pStyle w:val="5"/>
        <w:rPr>
          <w:color w:val="2F5597"/>
          <w:szCs w:val="28"/>
        </w:rPr>
      </w:pPr>
      <w:r w:rsidRPr="003C27EE">
        <w:rPr>
          <w:rFonts w:hint="eastAsia"/>
        </w:rPr>
        <w:t>個人情報の定義</w:t>
      </w:r>
    </w:p>
    <w:tbl>
      <w:tblPr>
        <w:tblStyle w:val="aa"/>
        <w:tblW w:w="0" w:type="auto"/>
        <w:tblLook w:val="04A0" w:firstRow="1" w:lastRow="0" w:firstColumn="1" w:lastColumn="0" w:noHBand="0" w:noVBand="1"/>
      </w:tblPr>
      <w:tblGrid>
        <w:gridCol w:w="10456"/>
      </w:tblGrid>
      <w:tr w:rsidR="002D4806" w14:paraId="3B623147" w14:textId="77777777" w:rsidTr="002D4806">
        <w:tc>
          <w:tcPr>
            <w:tcW w:w="10456" w:type="dxa"/>
          </w:tcPr>
          <w:p w14:paraId="1967BA49" w14:textId="4D9AA0FF" w:rsidR="002D4806" w:rsidRPr="002D4806" w:rsidRDefault="002D4806" w:rsidP="008E5600">
            <w:pPr>
              <w:pStyle w:val="afff7"/>
            </w:pPr>
            <w:r w:rsidRPr="00037E36">
              <w:rPr>
                <w:rFonts w:hint="eastAsia"/>
              </w:rPr>
              <w:t>個人情報保護法において「個人情報」とは、生存する個人に関する情報で、氏名、生年月日、住所、顔写真などにより特定の個人を識別できる情報のことを指します。これには他の情報と容易に照合でき、それにより特定の個人を識別できるものも含まれます。</w:t>
            </w:r>
          </w:p>
        </w:tc>
      </w:tr>
    </w:tbl>
    <w:p w14:paraId="0B6EC860" w14:textId="35485B9F" w:rsidR="003B2C67" w:rsidRPr="005E41A3" w:rsidRDefault="003B2C67" w:rsidP="00D41F31">
      <w:pPr>
        <w:pStyle w:val="5"/>
        <w:rPr>
          <w:szCs w:val="28"/>
        </w:rPr>
      </w:pPr>
      <w:r w:rsidRPr="005E41A3">
        <w:rPr>
          <w:rFonts w:hint="eastAsia"/>
        </w:rPr>
        <w:t>個人情報を取扱う</w:t>
      </w:r>
      <w:r w:rsidR="006C763F">
        <w:rPr>
          <w:rFonts w:hint="eastAsia"/>
          <w:color w:val="2F5597"/>
          <w:szCs w:val="28"/>
        </w:rPr>
        <w:t>時</w:t>
      </w:r>
      <w:r w:rsidRPr="005E41A3">
        <w:rPr>
          <w:rFonts w:hint="eastAsia"/>
          <w:color w:val="2F5597"/>
          <w:szCs w:val="28"/>
        </w:rPr>
        <w:t>の基本ルール</w:t>
      </w:r>
    </w:p>
    <w:tbl>
      <w:tblPr>
        <w:tblStyle w:val="aa"/>
        <w:tblW w:w="0" w:type="auto"/>
        <w:tblLook w:val="04A0" w:firstRow="1" w:lastRow="0" w:firstColumn="1" w:lastColumn="0" w:noHBand="0" w:noVBand="1"/>
      </w:tblPr>
      <w:tblGrid>
        <w:gridCol w:w="5228"/>
        <w:gridCol w:w="5228"/>
      </w:tblGrid>
      <w:tr w:rsidR="00037E36" w14:paraId="3643D566" w14:textId="77777777" w:rsidTr="003B2C67">
        <w:tc>
          <w:tcPr>
            <w:tcW w:w="5228" w:type="dxa"/>
            <w:shd w:val="clear" w:color="auto" w:fill="2F5597"/>
          </w:tcPr>
          <w:p w14:paraId="27FFA35F" w14:textId="0A76D880" w:rsidR="00037E36" w:rsidRPr="003B2C67" w:rsidRDefault="00491435" w:rsidP="00472C70">
            <w:pPr>
              <w:pStyle w:val="aff3"/>
            </w:pPr>
            <w:r w:rsidRPr="003B2C67">
              <w:rPr>
                <w:rFonts w:hint="eastAsia"/>
              </w:rPr>
              <w:t>①</w:t>
            </w:r>
            <w:r w:rsidRPr="003B2C67">
              <w:t xml:space="preserve"> 取得・利用</w:t>
            </w:r>
          </w:p>
        </w:tc>
        <w:tc>
          <w:tcPr>
            <w:tcW w:w="5228" w:type="dxa"/>
            <w:shd w:val="clear" w:color="auto" w:fill="2F5597"/>
          </w:tcPr>
          <w:p w14:paraId="152B3959" w14:textId="4C372843" w:rsidR="00037E36" w:rsidRPr="003B2C67" w:rsidRDefault="00491435" w:rsidP="00472C70">
            <w:pPr>
              <w:pStyle w:val="aff3"/>
            </w:pPr>
            <w:r w:rsidRPr="003B2C67">
              <w:rPr>
                <w:rFonts w:hint="eastAsia"/>
              </w:rPr>
              <w:t>②</w:t>
            </w:r>
            <w:r w:rsidRPr="003B2C67">
              <w:t xml:space="preserve"> 保管・管理</w:t>
            </w:r>
          </w:p>
        </w:tc>
      </w:tr>
      <w:tr w:rsidR="00037E36" w14:paraId="6D8DB2D7" w14:textId="77777777" w:rsidTr="00037E36">
        <w:tc>
          <w:tcPr>
            <w:tcW w:w="5228" w:type="dxa"/>
          </w:tcPr>
          <w:p w14:paraId="28965A28" w14:textId="77777777" w:rsidR="005D3CBB" w:rsidRDefault="00491435" w:rsidP="00C95230">
            <w:pPr>
              <w:pStyle w:val="afff7"/>
              <w:numPr>
                <w:ilvl w:val="0"/>
                <w:numId w:val="38"/>
              </w:numPr>
            </w:pPr>
            <w:r w:rsidRPr="00491435">
              <w:rPr>
                <w:rFonts w:hint="eastAsia"/>
              </w:rPr>
              <w:t>利用目的を特定して、その範囲内で利用する。</w:t>
            </w:r>
          </w:p>
          <w:p w14:paraId="635E85E1" w14:textId="35A225F1" w:rsidR="00037E36" w:rsidRDefault="00491435" w:rsidP="00C95230">
            <w:pPr>
              <w:pStyle w:val="afff7"/>
              <w:numPr>
                <w:ilvl w:val="0"/>
                <w:numId w:val="38"/>
              </w:numPr>
            </w:pPr>
            <w:r w:rsidRPr="00491435">
              <w:rPr>
                <w:rFonts w:hint="eastAsia"/>
              </w:rPr>
              <w:t>利用目的を通知</w:t>
            </w:r>
            <w:r w:rsidR="00BA3CDC">
              <w:rPr>
                <w:rFonts w:hint="eastAsia"/>
              </w:rPr>
              <w:t>また</w:t>
            </w:r>
            <w:r w:rsidRPr="00491435">
              <w:rPr>
                <w:rFonts w:hint="eastAsia"/>
              </w:rPr>
              <w:t>は公表する。</w:t>
            </w:r>
          </w:p>
        </w:tc>
        <w:tc>
          <w:tcPr>
            <w:tcW w:w="5228" w:type="dxa"/>
          </w:tcPr>
          <w:p w14:paraId="45B15BDE" w14:textId="77777777" w:rsidR="006E1CA4" w:rsidRDefault="00480BBD" w:rsidP="00C95230">
            <w:pPr>
              <w:pStyle w:val="afff7"/>
              <w:numPr>
                <w:ilvl w:val="0"/>
                <w:numId w:val="39"/>
              </w:numPr>
            </w:pPr>
            <w:r w:rsidRPr="00480BBD">
              <w:rPr>
                <w:rFonts w:hint="eastAsia"/>
              </w:rPr>
              <w:t>漏えいなどが生じないように、安全に管理する。</w:t>
            </w:r>
          </w:p>
          <w:p w14:paraId="3C42E666" w14:textId="27140284" w:rsidR="00037E36" w:rsidRDefault="00480BBD" w:rsidP="00C95230">
            <w:pPr>
              <w:pStyle w:val="afff7"/>
              <w:numPr>
                <w:ilvl w:val="0"/>
                <w:numId w:val="39"/>
              </w:numPr>
            </w:pPr>
            <w:r w:rsidRPr="00480BBD">
              <w:rPr>
                <w:rFonts w:hint="eastAsia"/>
              </w:rPr>
              <w:t>従業者や委託先にも安全管理を徹底する。</w:t>
            </w:r>
          </w:p>
        </w:tc>
      </w:tr>
      <w:tr w:rsidR="00037E36" w14:paraId="0AA3BD6C" w14:textId="77777777" w:rsidTr="003B2C67">
        <w:tc>
          <w:tcPr>
            <w:tcW w:w="5228" w:type="dxa"/>
            <w:shd w:val="clear" w:color="auto" w:fill="2F5597"/>
          </w:tcPr>
          <w:p w14:paraId="7012CF80" w14:textId="5DF78972" w:rsidR="00037E36" w:rsidRPr="003B2C67" w:rsidRDefault="00491435" w:rsidP="00472C70">
            <w:pPr>
              <w:pStyle w:val="aff3"/>
            </w:pPr>
            <w:r w:rsidRPr="003B2C67">
              <w:rPr>
                <w:rFonts w:hint="eastAsia"/>
              </w:rPr>
              <w:t>③</w:t>
            </w:r>
            <w:r w:rsidRPr="003B2C67">
              <w:t xml:space="preserve"> 提供</w:t>
            </w:r>
          </w:p>
        </w:tc>
        <w:tc>
          <w:tcPr>
            <w:tcW w:w="5228" w:type="dxa"/>
            <w:shd w:val="clear" w:color="auto" w:fill="2F5597"/>
          </w:tcPr>
          <w:p w14:paraId="1CAF42D6" w14:textId="5AFA9075" w:rsidR="00037E36" w:rsidRPr="003B2C67" w:rsidRDefault="00491435" w:rsidP="00472C70">
            <w:pPr>
              <w:pStyle w:val="aff3"/>
            </w:pPr>
            <w:r w:rsidRPr="003B2C67">
              <w:rPr>
                <w:rFonts w:hint="eastAsia"/>
              </w:rPr>
              <w:t>④</w:t>
            </w:r>
            <w:r w:rsidRPr="003B2C67">
              <w:t xml:space="preserve"> 開示請求などへの対応</w:t>
            </w:r>
          </w:p>
        </w:tc>
      </w:tr>
      <w:tr w:rsidR="00037E36" w14:paraId="64C432D3" w14:textId="77777777" w:rsidTr="00037E36">
        <w:tc>
          <w:tcPr>
            <w:tcW w:w="5228" w:type="dxa"/>
          </w:tcPr>
          <w:p w14:paraId="3A7650FF" w14:textId="77777777" w:rsidR="006E1CA4" w:rsidRDefault="00480BBD" w:rsidP="00C95230">
            <w:pPr>
              <w:pStyle w:val="afff7"/>
              <w:numPr>
                <w:ilvl w:val="0"/>
                <w:numId w:val="40"/>
              </w:numPr>
            </w:pPr>
            <w:r w:rsidRPr="00480BBD">
              <w:rPr>
                <w:rFonts w:hint="eastAsia"/>
              </w:rPr>
              <w:t>第三者に提供する場合は、あらかじめ本人から同意を得る。</w:t>
            </w:r>
          </w:p>
          <w:p w14:paraId="46A69C1F" w14:textId="796D9CC1" w:rsidR="00037E36" w:rsidRDefault="00480BBD" w:rsidP="00C95230">
            <w:pPr>
              <w:pStyle w:val="afff7"/>
              <w:numPr>
                <w:ilvl w:val="0"/>
                <w:numId w:val="40"/>
              </w:numPr>
            </w:pPr>
            <w:r w:rsidRPr="00480BBD">
              <w:rPr>
                <w:rFonts w:hint="eastAsia"/>
              </w:rPr>
              <w:t>第三者に提供した場合、提供を受けた場合は一定事項を記録する。</w:t>
            </w:r>
          </w:p>
        </w:tc>
        <w:tc>
          <w:tcPr>
            <w:tcW w:w="5228" w:type="dxa"/>
          </w:tcPr>
          <w:p w14:paraId="6F1C0471" w14:textId="77777777" w:rsidR="006E1CA4" w:rsidRDefault="00480BBD" w:rsidP="00C95230">
            <w:pPr>
              <w:pStyle w:val="afff7"/>
              <w:numPr>
                <w:ilvl w:val="0"/>
                <w:numId w:val="41"/>
              </w:numPr>
            </w:pPr>
            <w:r w:rsidRPr="00480BBD">
              <w:rPr>
                <w:rFonts w:hint="eastAsia"/>
              </w:rPr>
              <w:t>本人から開示などの請求があった場合はこれに対応する。</w:t>
            </w:r>
          </w:p>
          <w:p w14:paraId="00C01A79" w14:textId="44C25AA3" w:rsidR="00037E36" w:rsidRDefault="00480BBD" w:rsidP="00C95230">
            <w:pPr>
              <w:pStyle w:val="afff7"/>
              <w:numPr>
                <w:ilvl w:val="0"/>
                <w:numId w:val="41"/>
              </w:numPr>
            </w:pPr>
            <w:r w:rsidRPr="00480BBD">
              <w:rPr>
                <w:rFonts w:hint="eastAsia"/>
              </w:rPr>
              <w:t>苦情に適切かつ迅速に対応する。</w:t>
            </w:r>
          </w:p>
        </w:tc>
      </w:tr>
    </w:tbl>
    <w:p w14:paraId="3B5C1AEE" w14:textId="3A0CAB98" w:rsidR="00037E36" w:rsidRDefault="00037E36" w:rsidP="00D41F31"/>
    <w:tbl>
      <w:tblPr>
        <w:tblStyle w:val="aa"/>
        <w:tblW w:w="0" w:type="auto"/>
        <w:tblLook w:val="04A0" w:firstRow="1" w:lastRow="0" w:firstColumn="1" w:lastColumn="0" w:noHBand="0" w:noVBand="1"/>
      </w:tblPr>
      <w:tblGrid>
        <w:gridCol w:w="10456"/>
      </w:tblGrid>
      <w:tr w:rsidR="00A933CF" w14:paraId="1F825ABA" w14:textId="77777777" w:rsidTr="00A933CF">
        <w:tc>
          <w:tcPr>
            <w:tcW w:w="10456" w:type="dxa"/>
          </w:tcPr>
          <w:p w14:paraId="6F69C098" w14:textId="7A50ACEF" w:rsidR="00A933CF" w:rsidRPr="00A933CF" w:rsidRDefault="00D568E2" w:rsidP="008E5600">
            <w:pPr>
              <w:pStyle w:val="afff9"/>
            </w:pPr>
            <w:r>
              <w:rPr>
                <w:noProof/>
              </w:rPr>
              <w:lastRenderedPageBreak/>
              <w:drawing>
                <wp:anchor distT="0" distB="0" distL="114300" distR="114300" simplePos="0" relativeHeight="251658339" behindDoc="0" locked="1" layoutInCell="1" allowOverlap="1" wp14:anchorId="0407575F" wp14:editId="467A77D3">
                  <wp:simplePos x="0" y="0"/>
                  <wp:positionH relativeFrom="column">
                    <wp:posOffset>-474980</wp:posOffset>
                  </wp:positionH>
                  <wp:positionV relativeFrom="paragraph">
                    <wp:posOffset>-208280</wp:posOffset>
                  </wp:positionV>
                  <wp:extent cx="824230" cy="518160"/>
                  <wp:effectExtent l="0" t="0" r="0" b="0"/>
                  <wp:wrapNone/>
                  <wp:docPr id="12593233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88179"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4230" cy="518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33CF" w:rsidRPr="00A933CF">
              <w:rPr>
                <w:rFonts w:hint="eastAsia"/>
              </w:rPr>
              <w:t>個人情報保護法の罰則規定</w:t>
            </w:r>
          </w:p>
          <w:p w14:paraId="6E00607C" w14:textId="4A961281" w:rsidR="00A933CF" w:rsidRDefault="00847B10" w:rsidP="008E5600">
            <w:pPr>
              <w:pStyle w:val="afff7"/>
            </w:pPr>
            <w:r>
              <w:rPr>
                <w:rFonts w:hint="eastAsia"/>
              </w:rPr>
              <w:t>令和4</w:t>
            </w:r>
            <w:r w:rsidR="00A933CF" w:rsidRPr="00A933CF">
              <w:t>年4月施行の法改正により、法令違反に対する罰則が強化されました。法人に対しては、個人情報保護委員会の措置命令に違反したり、個人情報データベースを不正流用した</w:t>
            </w:r>
            <w:r w:rsidR="009234D3">
              <w:rPr>
                <w:rFonts w:hint="eastAsia"/>
              </w:rPr>
              <w:t>り</w:t>
            </w:r>
            <w:r w:rsidR="00A933CF" w:rsidRPr="00A933CF">
              <w:t>した場合</w:t>
            </w:r>
            <w:r w:rsidR="00E63F3E">
              <w:rPr>
                <w:rFonts w:hint="eastAsia"/>
              </w:rPr>
              <w:t>1</w:t>
            </w:r>
            <w:r w:rsidR="00A933CF" w:rsidRPr="00A933CF">
              <w:t>億円以下、報告義務違反の場合50万円以下の罰金となっています。</w:t>
            </w:r>
          </w:p>
        </w:tc>
      </w:tr>
    </w:tbl>
    <w:p w14:paraId="37962A2E" w14:textId="7C9159B6" w:rsidR="006E1CA4" w:rsidRDefault="006E1CA4" w:rsidP="006E1CA4">
      <w:bookmarkStart w:id="70" w:name="_Toc167890550"/>
    </w:p>
    <w:p w14:paraId="242D8985" w14:textId="5C39FC70" w:rsidR="007551F1" w:rsidRDefault="007551F1" w:rsidP="004F7EC8">
      <w:pPr>
        <w:pStyle w:val="4"/>
      </w:pPr>
      <w:bookmarkStart w:id="71" w:name="_Toc174086594"/>
      <w:r>
        <w:rPr>
          <w:rFonts w:hint="eastAsia"/>
        </w:rPr>
        <w:t>GDPR</w:t>
      </w:r>
      <w:bookmarkEnd w:id="70"/>
      <w:bookmarkEnd w:id="71"/>
    </w:p>
    <w:p w14:paraId="37FF6084" w14:textId="608C8355" w:rsidR="00F302E0" w:rsidRDefault="00593B29" w:rsidP="00D41F31">
      <w:r>
        <w:rPr>
          <w:noProof/>
        </w:rPr>
        <w:drawing>
          <wp:anchor distT="0" distB="0" distL="114300" distR="114300" simplePos="0" relativeHeight="251658358" behindDoc="0" locked="0" layoutInCell="1" allowOverlap="1" wp14:anchorId="2184265F" wp14:editId="09974C4B">
            <wp:simplePos x="0" y="0"/>
            <wp:positionH relativeFrom="margin">
              <wp:posOffset>865505</wp:posOffset>
            </wp:positionH>
            <wp:positionV relativeFrom="paragraph">
              <wp:posOffset>3039110</wp:posOffset>
            </wp:positionV>
            <wp:extent cx="4907280" cy="2406015"/>
            <wp:effectExtent l="0" t="0" r="7620" b="0"/>
            <wp:wrapTopAndBottom/>
            <wp:docPr id="13766424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42465"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07280" cy="2406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33CF" w:rsidRPr="00A933CF">
        <w:t>GDPR（EU一般データ保護規則）とは、個人データの保護とプライバシーの権利を強化するために、欧州連合（EU）加盟国に適用される重要な法令です。EUで活動する企業だけではなく、EU加盟国の居住者の個人データを</w:t>
      </w:r>
      <w:r w:rsidR="00666E47">
        <w:t>取扱</w:t>
      </w:r>
      <w:r w:rsidR="00A933CF" w:rsidRPr="00A933CF">
        <w:t>う企業は、企業規模に関係なく、GDPRが適用されるため、GDPRを理解し遵守することが必要です。以下では、GDPRの概要および日本企業の関わりについて説明します。</w:t>
      </w:r>
    </w:p>
    <w:tbl>
      <w:tblPr>
        <w:tblStyle w:val="aa"/>
        <w:tblW w:w="0" w:type="auto"/>
        <w:tblLook w:val="04A0" w:firstRow="1" w:lastRow="0" w:firstColumn="1" w:lastColumn="0" w:noHBand="0" w:noVBand="1"/>
      </w:tblPr>
      <w:tblGrid>
        <w:gridCol w:w="10456"/>
      </w:tblGrid>
      <w:tr w:rsidR="00A933CF" w14:paraId="1D702F4D" w14:textId="77777777" w:rsidTr="001D0962">
        <w:tc>
          <w:tcPr>
            <w:tcW w:w="10456" w:type="dxa"/>
            <w:shd w:val="clear" w:color="auto" w:fill="2F5597"/>
          </w:tcPr>
          <w:p w14:paraId="1E6ED864" w14:textId="4153C547" w:rsidR="00A933CF" w:rsidRPr="001D0962" w:rsidRDefault="005E064B" w:rsidP="00472C70">
            <w:pPr>
              <w:pStyle w:val="aff3"/>
            </w:pPr>
            <w:r w:rsidRPr="001D0962">
              <w:t>GDPR（一般データ保護規則）とは</w:t>
            </w:r>
          </w:p>
        </w:tc>
      </w:tr>
      <w:tr w:rsidR="00A933CF" w14:paraId="0C7A40B0" w14:textId="77777777" w:rsidTr="00A933CF">
        <w:tc>
          <w:tcPr>
            <w:tcW w:w="10456" w:type="dxa"/>
          </w:tcPr>
          <w:p w14:paraId="73D34E93" w14:textId="67CB58E5" w:rsidR="00A933CF" w:rsidRDefault="005E064B" w:rsidP="008E5600">
            <w:pPr>
              <w:pStyle w:val="afff7"/>
            </w:pPr>
            <w:r w:rsidRPr="005E064B">
              <w:t>EUで策定された新しい個人情報保護の枠組みであり、個人データ保護やその取扱いについて詳細に定められた欧州経済領域内の各国に適用される法令のことです。欧州経済領域内で取得した「個人データ」を「処理」し、欧州経済領域外の第三国に「移転」するために満たすべき要件が定められています。GDPRの特徴として、インターネット上で収集できる個人データのほとんどが保護対象となっています。</w:t>
            </w:r>
          </w:p>
        </w:tc>
      </w:tr>
    </w:tbl>
    <w:p w14:paraId="07509FEF" w14:textId="77777777" w:rsidR="005E064B" w:rsidRDefault="005E064B" w:rsidP="00593B29">
      <w:pPr>
        <w:ind w:firstLineChars="0" w:firstLine="0"/>
      </w:pPr>
    </w:p>
    <w:tbl>
      <w:tblPr>
        <w:tblStyle w:val="aa"/>
        <w:tblW w:w="0" w:type="auto"/>
        <w:tblLook w:val="04A0" w:firstRow="1" w:lastRow="0" w:firstColumn="1" w:lastColumn="0" w:noHBand="0" w:noVBand="1"/>
      </w:tblPr>
      <w:tblGrid>
        <w:gridCol w:w="10456"/>
      </w:tblGrid>
      <w:tr w:rsidR="005E064B" w14:paraId="5271835F" w14:textId="77777777" w:rsidTr="001D0962">
        <w:tc>
          <w:tcPr>
            <w:tcW w:w="10456" w:type="dxa"/>
            <w:shd w:val="clear" w:color="auto" w:fill="2F5597"/>
          </w:tcPr>
          <w:p w14:paraId="46D41D36" w14:textId="66E13BBF" w:rsidR="005E064B" w:rsidRPr="001D0962" w:rsidRDefault="005E064B" w:rsidP="00472C70">
            <w:pPr>
              <w:pStyle w:val="aff3"/>
            </w:pPr>
            <w:r w:rsidRPr="001D0962">
              <w:t>GDPRと日本企業の関係</w:t>
            </w:r>
          </w:p>
        </w:tc>
      </w:tr>
      <w:tr w:rsidR="005E064B" w14:paraId="415C4CBA" w14:textId="77777777" w:rsidTr="005E064B">
        <w:tc>
          <w:tcPr>
            <w:tcW w:w="10456" w:type="dxa"/>
          </w:tcPr>
          <w:p w14:paraId="67C9BCC9" w14:textId="48BE5499" w:rsidR="005E064B" w:rsidRDefault="00513AF4" w:rsidP="008E5600">
            <w:pPr>
              <w:pStyle w:val="afff7"/>
            </w:pPr>
            <w:r w:rsidRPr="00513AF4">
              <w:t>GDPRはEU内で適用される法令ですが、支店など物理的な拠点をEU内に持っていなくても、インターネットを利用して日本からEU域内に商品販売やサービス提供、情報収集を行っている企業にもGDPRが適用されます。また、ターゲティング広告を配置した自社サイトに対して、EU域内からアクセスがあった際もGDPRの適用対象となる可能性があります。GDPRに違反した場合はかなり重い制裁金が課されるため、適切な対策が求められます。</w:t>
            </w:r>
          </w:p>
        </w:tc>
      </w:tr>
      <w:tr w:rsidR="005E064B" w14:paraId="2D227821" w14:textId="77777777" w:rsidTr="001D0962">
        <w:tc>
          <w:tcPr>
            <w:tcW w:w="10456" w:type="dxa"/>
            <w:shd w:val="clear" w:color="auto" w:fill="2F5597"/>
          </w:tcPr>
          <w:p w14:paraId="0CF85005" w14:textId="4CA27064" w:rsidR="005E064B" w:rsidRPr="001D0962" w:rsidRDefault="00513AF4" w:rsidP="00472C70">
            <w:pPr>
              <w:pStyle w:val="aff3"/>
            </w:pPr>
            <w:r w:rsidRPr="001D0962">
              <w:lastRenderedPageBreak/>
              <w:t>GDPRに向けた対策例</w:t>
            </w:r>
          </w:p>
        </w:tc>
      </w:tr>
      <w:tr w:rsidR="005E064B" w14:paraId="7DD5600C" w14:textId="77777777" w:rsidTr="005E064B">
        <w:tc>
          <w:tcPr>
            <w:tcW w:w="10456" w:type="dxa"/>
          </w:tcPr>
          <w:p w14:paraId="1E675931" w14:textId="26439C50" w:rsidR="005E064B" w:rsidRDefault="00513AF4" w:rsidP="008E5600">
            <w:pPr>
              <w:pStyle w:val="afff7"/>
            </w:pPr>
            <w:r w:rsidRPr="00513AF4">
              <w:t>GDPRでは、Cookieが「個人情報」とみなされるため、WebサイトでCookieを利用する際は、Webサイト閲覧者からCookie取得の同意を得る仕組みを構築することが必要です。Cookieについての本人の同意を取得するには、企業とユーザーとの間で個人データの利用における同意の実施・管理を行うツール（CMP）を導入することが推奨されています。</w:t>
            </w:r>
          </w:p>
        </w:tc>
      </w:tr>
    </w:tbl>
    <w:p w14:paraId="54E38605" w14:textId="2991140D" w:rsidR="00291330" w:rsidRDefault="00291330" w:rsidP="00D41F31"/>
    <w:p w14:paraId="3049E2A2" w14:textId="2778B412" w:rsidR="007551F1" w:rsidRDefault="007551F1" w:rsidP="004F7EC8">
      <w:pPr>
        <w:pStyle w:val="4"/>
      </w:pPr>
      <w:bookmarkStart w:id="72" w:name="_Toc167890551"/>
      <w:bookmarkStart w:id="73" w:name="_Toc174086595"/>
      <w:r>
        <w:rPr>
          <w:rFonts w:hint="eastAsia"/>
        </w:rPr>
        <w:t>その他関連法令</w:t>
      </w:r>
      <w:bookmarkEnd w:id="72"/>
      <w:bookmarkEnd w:id="73"/>
    </w:p>
    <w:p w14:paraId="0C9A02DC" w14:textId="250CF993" w:rsidR="00646DED" w:rsidRDefault="00646DED" w:rsidP="00D41F31">
      <w:r w:rsidRPr="00646DED">
        <w:rPr>
          <w:rFonts w:hint="eastAsia"/>
        </w:rPr>
        <w:t>その</w:t>
      </w:r>
      <w:r w:rsidR="00FB2B7C">
        <w:rPr>
          <w:rFonts w:hint="eastAsia"/>
        </w:rPr>
        <w:t>ほか</w:t>
      </w:r>
      <w:r w:rsidRPr="00646DED">
        <w:rPr>
          <w:rFonts w:hint="eastAsia"/>
        </w:rPr>
        <w:t>、サイバーセキュリティに関連する法令の例を紹介します。</w:t>
      </w:r>
    </w:p>
    <w:tbl>
      <w:tblPr>
        <w:tblStyle w:val="aa"/>
        <w:tblW w:w="0" w:type="auto"/>
        <w:tblLook w:val="04A0" w:firstRow="1" w:lastRow="0" w:firstColumn="1" w:lastColumn="0" w:noHBand="0" w:noVBand="1"/>
      </w:tblPr>
      <w:tblGrid>
        <w:gridCol w:w="10456"/>
      </w:tblGrid>
      <w:tr w:rsidR="009834BD" w14:paraId="369A60F9" w14:textId="77777777" w:rsidTr="00C10041">
        <w:trPr>
          <w:trHeight w:val="57"/>
        </w:trPr>
        <w:tc>
          <w:tcPr>
            <w:tcW w:w="10456" w:type="dxa"/>
            <w:shd w:val="clear" w:color="auto" w:fill="2F5597"/>
          </w:tcPr>
          <w:p w14:paraId="4A54E9CE" w14:textId="1C6255FC" w:rsidR="009834BD" w:rsidRPr="00F302E0" w:rsidRDefault="00FC3ADE" w:rsidP="00472C70">
            <w:pPr>
              <w:pStyle w:val="aff3"/>
            </w:pPr>
            <w:r w:rsidRPr="00F302E0">
              <w:rPr>
                <w:rFonts w:hint="eastAsia"/>
              </w:rPr>
              <w:t>不正競争防止法</w:t>
            </w:r>
          </w:p>
        </w:tc>
      </w:tr>
      <w:tr w:rsidR="009834BD" w14:paraId="655E05E5" w14:textId="77777777" w:rsidTr="009834BD">
        <w:tc>
          <w:tcPr>
            <w:tcW w:w="10456" w:type="dxa"/>
          </w:tcPr>
          <w:p w14:paraId="5B8701D4" w14:textId="2A77A01B" w:rsidR="009834BD" w:rsidRDefault="00AC2518" w:rsidP="008E5600">
            <w:pPr>
              <w:pStyle w:val="afff7"/>
            </w:pPr>
            <w:r w:rsidRPr="00AC2518">
              <w:rPr>
                <w:rFonts w:hint="eastAsia"/>
              </w:rPr>
              <w:t>事業者間の不正競争の防止を目的の</w:t>
            </w:r>
            <w:r w:rsidR="00E63F3E">
              <w:rPr>
                <w:rFonts w:hint="eastAsia"/>
              </w:rPr>
              <w:t>1</w:t>
            </w:r>
            <w:r w:rsidRPr="00AC2518">
              <w:rPr>
                <w:rFonts w:hint="eastAsia"/>
              </w:rPr>
              <w:t>つとしており、ブランドの表示の盗用、商品の形態模倣</w:t>
            </w:r>
            <w:r w:rsidR="0051006D">
              <w:rPr>
                <w:rFonts w:hint="eastAsia"/>
              </w:rPr>
              <w:t>など</w:t>
            </w:r>
            <w:r w:rsidRPr="00AC2518">
              <w:rPr>
                <w:rFonts w:hint="eastAsia"/>
              </w:rPr>
              <w:t>とともに、営業秘密や限定データの不正取得・使用</w:t>
            </w:r>
            <w:r w:rsidR="0051006D">
              <w:rPr>
                <w:rFonts w:hint="eastAsia"/>
              </w:rPr>
              <w:t>など</w:t>
            </w:r>
            <w:r w:rsidRPr="00AC2518">
              <w:rPr>
                <w:rFonts w:hint="eastAsia"/>
              </w:rPr>
              <w:t>を規制している。</w:t>
            </w:r>
          </w:p>
        </w:tc>
      </w:tr>
      <w:tr w:rsidR="009834BD" w14:paraId="37D0682C" w14:textId="77777777" w:rsidTr="00F302E0">
        <w:tc>
          <w:tcPr>
            <w:tcW w:w="10456" w:type="dxa"/>
            <w:shd w:val="clear" w:color="auto" w:fill="2F5597"/>
          </w:tcPr>
          <w:p w14:paraId="631500E6" w14:textId="2F0A36EE" w:rsidR="009834BD" w:rsidRPr="00F302E0" w:rsidRDefault="00FC3ADE" w:rsidP="00472C70">
            <w:pPr>
              <w:pStyle w:val="aff3"/>
            </w:pPr>
            <w:r w:rsidRPr="00F302E0">
              <w:rPr>
                <w:rFonts w:hint="eastAsia"/>
              </w:rPr>
              <w:t>著作権法</w:t>
            </w:r>
          </w:p>
        </w:tc>
      </w:tr>
      <w:tr w:rsidR="009834BD" w14:paraId="1B74C4F0" w14:textId="77777777" w:rsidTr="009834BD">
        <w:tc>
          <w:tcPr>
            <w:tcW w:w="10456" w:type="dxa"/>
          </w:tcPr>
          <w:p w14:paraId="51393A0C" w14:textId="08D9478C" w:rsidR="009834BD" w:rsidRDefault="00827A35" w:rsidP="008E5600">
            <w:pPr>
              <w:pStyle w:val="afff7"/>
            </w:pPr>
            <w:r w:rsidRPr="00827A35">
              <w:rPr>
                <w:rFonts w:hint="eastAsia"/>
              </w:rPr>
              <w:t>プログラムを含む著作物の保護と複製権をはじめとする著作権などについて規定している。</w:t>
            </w:r>
          </w:p>
        </w:tc>
      </w:tr>
      <w:tr w:rsidR="009834BD" w14:paraId="38462555" w14:textId="77777777" w:rsidTr="00F302E0">
        <w:tc>
          <w:tcPr>
            <w:tcW w:w="10456" w:type="dxa"/>
            <w:shd w:val="clear" w:color="auto" w:fill="2F5597"/>
          </w:tcPr>
          <w:p w14:paraId="69B3F836" w14:textId="7A627186" w:rsidR="009834BD" w:rsidRPr="00F302E0" w:rsidRDefault="00004D77" w:rsidP="00472C70">
            <w:pPr>
              <w:pStyle w:val="aff3"/>
            </w:pPr>
            <w:r w:rsidRPr="00F302E0">
              <w:rPr>
                <w:rFonts w:hint="eastAsia"/>
              </w:rPr>
              <w:t>電気通信事業法</w:t>
            </w:r>
          </w:p>
        </w:tc>
      </w:tr>
      <w:tr w:rsidR="009834BD" w14:paraId="4F6A3A10" w14:textId="77777777" w:rsidTr="009834BD">
        <w:tc>
          <w:tcPr>
            <w:tcW w:w="10456" w:type="dxa"/>
          </w:tcPr>
          <w:p w14:paraId="7612EF10" w14:textId="1D2E6C95" w:rsidR="009834BD" w:rsidRDefault="002912A6" w:rsidP="008E5600">
            <w:pPr>
              <w:pStyle w:val="afff7"/>
            </w:pPr>
            <w:r w:rsidRPr="002912A6">
              <w:rPr>
                <w:rFonts w:hint="eastAsia"/>
              </w:rPr>
              <w:t>サイバー空間における活動の基盤となるインターネットサービスなどの電気通信事業に関する諸規定や、通信の秘密などを規定している。</w:t>
            </w:r>
          </w:p>
        </w:tc>
      </w:tr>
      <w:tr w:rsidR="009834BD" w14:paraId="422BEF5B" w14:textId="77777777" w:rsidTr="00F302E0">
        <w:tc>
          <w:tcPr>
            <w:tcW w:w="10456" w:type="dxa"/>
            <w:shd w:val="clear" w:color="auto" w:fill="2F5597"/>
          </w:tcPr>
          <w:p w14:paraId="39425E64" w14:textId="427005EB" w:rsidR="009834BD" w:rsidRPr="00F302E0" w:rsidRDefault="00004D77" w:rsidP="00472C70">
            <w:pPr>
              <w:pStyle w:val="aff3"/>
            </w:pPr>
            <w:r w:rsidRPr="00F302E0">
              <w:rPr>
                <w:rFonts w:hint="eastAsia"/>
              </w:rPr>
              <w:t>電子証明および認証業務に関する法律</w:t>
            </w:r>
          </w:p>
        </w:tc>
      </w:tr>
      <w:tr w:rsidR="009834BD" w14:paraId="15958E56" w14:textId="77777777" w:rsidTr="009834BD">
        <w:tc>
          <w:tcPr>
            <w:tcW w:w="10456" w:type="dxa"/>
          </w:tcPr>
          <w:p w14:paraId="2A8A4569" w14:textId="3292545A" w:rsidR="009834BD" w:rsidRDefault="00A9679F" w:rsidP="008E5600">
            <w:pPr>
              <w:pStyle w:val="afff7"/>
            </w:pPr>
            <w:r w:rsidRPr="00A9679F">
              <w:rPr>
                <w:rFonts w:hint="eastAsia"/>
              </w:rPr>
              <w:t>デジタルデータの流通と情報処理の円滑な利用のため、電子署名や認証業務の法的な</w:t>
            </w:r>
            <w:r w:rsidR="00666E47">
              <w:rPr>
                <w:rFonts w:hint="eastAsia"/>
              </w:rPr>
              <w:t>取扱</w:t>
            </w:r>
            <w:r w:rsidRPr="00A9679F">
              <w:rPr>
                <w:rFonts w:hint="eastAsia"/>
              </w:rPr>
              <w:t>いを定めている。</w:t>
            </w:r>
          </w:p>
        </w:tc>
      </w:tr>
      <w:tr w:rsidR="0090541B" w14:paraId="6A5BC6C2" w14:textId="77777777" w:rsidTr="00F302E0">
        <w:tc>
          <w:tcPr>
            <w:tcW w:w="10456" w:type="dxa"/>
            <w:shd w:val="clear" w:color="auto" w:fill="2F5597"/>
          </w:tcPr>
          <w:p w14:paraId="6EA27B29" w14:textId="1D9CD69A" w:rsidR="0090541B" w:rsidRPr="00F302E0" w:rsidRDefault="00CB4B5C" w:rsidP="00472C70">
            <w:pPr>
              <w:pStyle w:val="aff3"/>
            </w:pPr>
            <w:r w:rsidRPr="00F302E0">
              <w:rPr>
                <w:rFonts w:hint="eastAsia"/>
              </w:rPr>
              <w:t>情報処理の促進に関する法律</w:t>
            </w:r>
          </w:p>
        </w:tc>
      </w:tr>
      <w:tr w:rsidR="0090541B" w14:paraId="68E499A9" w14:textId="77777777" w:rsidTr="009834BD">
        <w:tc>
          <w:tcPr>
            <w:tcW w:w="10456" w:type="dxa"/>
          </w:tcPr>
          <w:p w14:paraId="6907BCD8" w14:textId="02AC2548" w:rsidR="0090541B" w:rsidRDefault="003C6FBC" w:rsidP="008E5600">
            <w:pPr>
              <w:pStyle w:val="afff7"/>
            </w:pPr>
            <w:r w:rsidRPr="003C6FBC">
              <w:rPr>
                <w:rFonts w:hint="eastAsia"/>
              </w:rPr>
              <w:t>情報処理の高度利用促進を目的とした法律で、情報処理安全確保支援士や情報処理技術者試験に関する規定、サイバーセキュリティに関する調査や講習を行っている</w:t>
            </w:r>
            <w:r w:rsidRPr="003C6FBC">
              <w:t>IPAの業務範囲</w:t>
            </w:r>
            <w:r w:rsidR="0051006D">
              <w:rPr>
                <w:rFonts w:hint="eastAsia"/>
              </w:rPr>
              <w:t>など</w:t>
            </w:r>
            <w:r w:rsidRPr="003C6FBC">
              <w:t>に関する規定を含んでいる。</w:t>
            </w:r>
          </w:p>
        </w:tc>
      </w:tr>
      <w:tr w:rsidR="0090541B" w14:paraId="789195C1" w14:textId="77777777" w:rsidTr="00F302E0">
        <w:tc>
          <w:tcPr>
            <w:tcW w:w="10456" w:type="dxa"/>
            <w:shd w:val="clear" w:color="auto" w:fill="2F5597"/>
          </w:tcPr>
          <w:p w14:paraId="6F891257" w14:textId="50F14187" w:rsidR="0090541B" w:rsidRPr="00F302E0" w:rsidRDefault="00C84D5F" w:rsidP="00472C70">
            <w:pPr>
              <w:pStyle w:val="aff3"/>
              <w:rPr>
                <w:lang w:eastAsia="zh-TW"/>
              </w:rPr>
            </w:pPr>
            <w:r w:rsidRPr="00F302E0">
              <w:rPr>
                <w:rFonts w:hint="eastAsia"/>
                <w:lang w:eastAsia="zh-TW"/>
              </w:rPr>
              <w:t>国立研究開発法人情報通信研究機構法</w:t>
            </w:r>
          </w:p>
        </w:tc>
      </w:tr>
      <w:tr w:rsidR="0090541B" w14:paraId="33BA7EE5" w14:textId="77777777" w:rsidTr="009834BD">
        <w:tc>
          <w:tcPr>
            <w:tcW w:w="10456" w:type="dxa"/>
          </w:tcPr>
          <w:p w14:paraId="009D75BD" w14:textId="1C512FF5" w:rsidR="0090541B" w:rsidRDefault="007D4C09" w:rsidP="008E5600">
            <w:pPr>
              <w:pStyle w:val="afff7"/>
            </w:pPr>
            <w:r w:rsidRPr="007D4C09">
              <w:t>NICTの業務においてサイバーセキュリティに関する研究開発など、国や自治体の</w:t>
            </w:r>
            <w:r w:rsidR="00474F8F">
              <w:rPr>
                <w:rFonts w:hint="eastAsia"/>
              </w:rPr>
              <w:t>従業員</w:t>
            </w:r>
            <w:r w:rsidRPr="007D4C09">
              <w:t>を対象とする演習の「CYDER」の実施を定めるとともに、時限的な業務としてIoT機器の調査を行う「NOTICE」に関する規定を措置している。</w:t>
            </w:r>
          </w:p>
        </w:tc>
      </w:tr>
      <w:tr w:rsidR="006A068E" w14:paraId="2A795405" w14:textId="77777777" w:rsidTr="00F302E0">
        <w:tc>
          <w:tcPr>
            <w:tcW w:w="10456" w:type="dxa"/>
            <w:shd w:val="clear" w:color="auto" w:fill="2F5597"/>
          </w:tcPr>
          <w:p w14:paraId="45B777BC" w14:textId="413A17D5" w:rsidR="006A068E" w:rsidRPr="00F302E0" w:rsidRDefault="006A068E" w:rsidP="00472C70">
            <w:pPr>
              <w:pStyle w:val="aff3"/>
            </w:pPr>
            <w:r w:rsidRPr="00F302E0">
              <w:rPr>
                <w:rFonts w:hint="eastAsia"/>
              </w:rPr>
              <w:t>刑法</w:t>
            </w:r>
          </w:p>
        </w:tc>
      </w:tr>
      <w:tr w:rsidR="006A068E" w14:paraId="62907915" w14:textId="77777777" w:rsidTr="009834BD">
        <w:tc>
          <w:tcPr>
            <w:tcW w:w="10456" w:type="dxa"/>
          </w:tcPr>
          <w:p w14:paraId="43A31604" w14:textId="2EA1C053" w:rsidR="006A068E" w:rsidRDefault="00E22A34" w:rsidP="008E5600">
            <w:pPr>
              <w:pStyle w:val="afff7"/>
            </w:pPr>
            <w:r w:rsidRPr="00E22A34">
              <w:rPr>
                <w:rFonts w:hint="eastAsia"/>
              </w:rPr>
              <w:t>不正指令電磁的記録に関する罪（いわゆるウイルス罪）をはじめとするサイバー犯罪を処罰する規定を含む刑罰が規定されている。</w:t>
            </w:r>
          </w:p>
        </w:tc>
      </w:tr>
      <w:tr w:rsidR="006A068E" w14:paraId="2F17F4B5" w14:textId="77777777" w:rsidTr="00F302E0">
        <w:tc>
          <w:tcPr>
            <w:tcW w:w="10456" w:type="dxa"/>
            <w:shd w:val="clear" w:color="auto" w:fill="2F5597"/>
          </w:tcPr>
          <w:p w14:paraId="05F8A67E" w14:textId="5F37F7A9" w:rsidR="006A068E" w:rsidRPr="00F302E0" w:rsidRDefault="00621805" w:rsidP="00472C70">
            <w:pPr>
              <w:pStyle w:val="aff3"/>
            </w:pPr>
            <w:r w:rsidRPr="00F302E0">
              <w:rPr>
                <w:rFonts w:hint="eastAsia"/>
              </w:rPr>
              <w:t>不正アクセス行為の禁止などに関する法律</w:t>
            </w:r>
          </w:p>
        </w:tc>
      </w:tr>
      <w:tr w:rsidR="006A068E" w14:paraId="71409629" w14:textId="77777777" w:rsidTr="009834BD">
        <w:tc>
          <w:tcPr>
            <w:tcW w:w="10456" w:type="dxa"/>
          </w:tcPr>
          <w:p w14:paraId="294C5AB5" w14:textId="61E9866C" w:rsidR="006A068E" w:rsidRDefault="00611653" w:rsidP="008E5600">
            <w:pPr>
              <w:pStyle w:val="afff7"/>
            </w:pPr>
            <w:r w:rsidRPr="00611653">
              <w:rPr>
                <w:rFonts w:hint="eastAsia"/>
              </w:rPr>
              <w:t>不正ログインといった不正アクセス行為や、いわゆるフィッシング行為を処罰する旨が規定されている。</w:t>
            </w:r>
          </w:p>
        </w:tc>
      </w:tr>
    </w:tbl>
    <w:p w14:paraId="25027FEE" w14:textId="76AA7A47" w:rsidR="00D32FEF" w:rsidRPr="00542531" w:rsidRDefault="00D32FEF" w:rsidP="00D41F31">
      <w:r w:rsidRPr="00542531">
        <w:rPr>
          <w:rFonts w:hint="eastAsia"/>
        </w:rPr>
        <w:t>これらの関連法令を解説した資料として「サイバーセキュリティ関係法定</w:t>
      </w:r>
      <w:r w:rsidRPr="00542531">
        <w:t>Q&amp;Aハンドブック」</w:t>
      </w:r>
      <w:r w:rsidRPr="00542531">
        <w:lastRenderedPageBreak/>
        <w:t>があります。可能な限り平易な表記で記述されており、効率的・効果的なセキュリティ対策・法令遵守を促進するために、参考になります。</w:t>
      </w:r>
    </w:p>
    <w:tbl>
      <w:tblPr>
        <w:tblStyle w:val="aa"/>
        <w:tblW w:w="0" w:type="auto"/>
        <w:tblLook w:val="04A0" w:firstRow="1" w:lastRow="0" w:firstColumn="1" w:lastColumn="0" w:noHBand="0" w:noVBand="1"/>
      </w:tblPr>
      <w:tblGrid>
        <w:gridCol w:w="5228"/>
        <w:gridCol w:w="5228"/>
      </w:tblGrid>
      <w:tr w:rsidR="006E1CA4" w14:paraId="2901D2D3" w14:textId="77777777" w:rsidTr="00F452B6">
        <w:tc>
          <w:tcPr>
            <w:tcW w:w="10456" w:type="dxa"/>
            <w:gridSpan w:val="2"/>
          </w:tcPr>
          <w:p w14:paraId="57BDD784" w14:textId="198FFAEB" w:rsidR="006E1CA4" w:rsidRPr="006E1CA4" w:rsidRDefault="006E1CA4" w:rsidP="004C2117">
            <w:pPr>
              <w:pStyle w:val="aff7"/>
            </w:pPr>
            <w:r w:rsidRPr="006E1CA4">
              <w:rPr>
                <w:rFonts w:hint="eastAsia"/>
              </w:rPr>
              <w:t>施策の理解のため参考となる文献（参考文献）</w:t>
            </w:r>
          </w:p>
        </w:tc>
      </w:tr>
      <w:tr w:rsidR="00BE3025" w14:paraId="67A99F2D" w14:textId="77777777" w:rsidTr="00BE3025">
        <w:tc>
          <w:tcPr>
            <w:tcW w:w="5228" w:type="dxa"/>
            <w:shd w:val="clear" w:color="auto" w:fill="F1A983" w:themeFill="accent2" w:themeFillTint="99"/>
          </w:tcPr>
          <w:p w14:paraId="4601A365" w14:textId="370F4218" w:rsidR="00BE3025" w:rsidRPr="006E1CA4" w:rsidRDefault="00BE3025" w:rsidP="004C2117">
            <w:pPr>
              <w:pStyle w:val="aff7"/>
            </w:pPr>
            <w:r w:rsidRPr="006E1CA4">
              <w:rPr>
                <w:rFonts w:hint="eastAsia"/>
              </w:rPr>
              <w:t>サイバーセキュリティ関係法令</w:t>
            </w:r>
            <w:r w:rsidRPr="006E1CA4">
              <w:t>Q&amp;AハンドブックVer2.0</w:t>
            </w:r>
          </w:p>
        </w:tc>
        <w:tc>
          <w:tcPr>
            <w:tcW w:w="5228" w:type="dxa"/>
          </w:tcPr>
          <w:p w14:paraId="47E6431E" w14:textId="51516F04" w:rsidR="00BE3025" w:rsidRPr="006E1CA4" w:rsidRDefault="00BE3025" w:rsidP="004C2117">
            <w:pPr>
              <w:pStyle w:val="aff7"/>
            </w:pPr>
            <w:r w:rsidRPr="006E1CA4">
              <w:t>https://security-portal.nisc.go.jp/guidance/pdf/law_handbook/law_handbook_2.pdf</w:t>
            </w:r>
          </w:p>
        </w:tc>
      </w:tr>
    </w:tbl>
    <w:p w14:paraId="16A46991" w14:textId="77777777" w:rsidR="007C7259" w:rsidRDefault="007C7259">
      <w:pPr>
        <w:widowControl/>
        <w:spacing w:line="240" w:lineRule="auto"/>
        <w:ind w:firstLineChars="0" w:firstLine="0"/>
        <w:jc w:val="left"/>
      </w:pPr>
      <w:r>
        <w:br w:type="page"/>
      </w:r>
    </w:p>
    <w:p w14:paraId="60B776CD" w14:textId="67EF95F3" w:rsidR="00C97637" w:rsidRDefault="006123B4" w:rsidP="004F7EC8">
      <w:pPr>
        <w:pStyle w:val="affb"/>
      </w:pPr>
      <w:bookmarkStart w:id="74" w:name="_Toc174086596"/>
      <w:r>
        <w:rPr>
          <w:rFonts w:hint="eastAsia"/>
        </w:rPr>
        <w:lastRenderedPageBreak/>
        <w:t>編集後記</w:t>
      </w:r>
      <w:bookmarkEnd w:id="74"/>
    </w:p>
    <w:p w14:paraId="3E4CC024" w14:textId="1C89C390" w:rsidR="00C97637" w:rsidRPr="00504042" w:rsidRDefault="00C97637" w:rsidP="00D41F31">
      <w:r w:rsidRPr="00504042">
        <w:rPr>
          <w:rFonts w:hint="eastAsia"/>
        </w:rPr>
        <w:t>第</w:t>
      </w:r>
      <w:r w:rsidRPr="00504042">
        <w:t>1編では、社会におけるセキュリティのトレンド、サイバーセキュリティに関する基礎知識、デジタル社会に向けた国の方針などについて紹介をしました。</w:t>
      </w:r>
    </w:p>
    <w:p w14:paraId="752EFBF9" w14:textId="01B6A018" w:rsidR="007019B1" w:rsidRDefault="00C97637" w:rsidP="00D41F31">
      <w:r w:rsidRPr="00504042">
        <w:rPr>
          <w:rFonts w:hint="eastAsia"/>
        </w:rPr>
        <w:t>セキュリティ対策を始める際には、中小企業においては</w:t>
      </w:r>
      <w:r w:rsidRPr="00504042">
        <w:t>SECURITY ACTION（セキュリティ対策自己宣言）の中にある一つ星の「情報セキュリティ5か条」から実行することをおすすめします。一つ星の取組が完了したら、次は二つ星の「5分でできる！情報セキュリティ自社診断」と「情報セキュリティ基本方針を策定」に取り組みます。もし既にこれらを実行している場合は、サイバーセキュリティアプローチを用いてセキュリティ対策を進めることになります。第2章では「クイックアプローチ」、「ベースラインアプローチ」、「網羅的アプ</w:t>
      </w:r>
      <w:r w:rsidRPr="00504042">
        <w:rPr>
          <w:rFonts w:hint="eastAsia"/>
        </w:rPr>
        <w:t>ローチ」について簡単に紹介しましたが、第</w:t>
      </w:r>
      <w:r w:rsidRPr="00504042">
        <w:t>3編以降では具体的な手順も含めて詳しく解説していきます。</w:t>
      </w:r>
      <w:r w:rsidR="007019B1">
        <w:br w:type="page"/>
      </w:r>
    </w:p>
    <w:p w14:paraId="00D0F177" w14:textId="77777777" w:rsidR="00D676EB" w:rsidRDefault="00D676EB" w:rsidP="00D41F31">
      <w:pPr>
        <w:pStyle w:val="af3"/>
        <w:ind w:firstLine="240"/>
        <w:sectPr w:rsidR="00D676EB" w:rsidSect="00CE738A">
          <w:headerReference w:type="default" r:id="rId43"/>
          <w:footerReference w:type="default" r:id="rId44"/>
          <w:footerReference w:type="first" r:id="rId45"/>
          <w:type w:val="continuous"/>
          <w:pgSz w:w="11906" w:h="16838"/>
          <w:pgMar w:top="720" w:right="720" w:bottom="720" w:left="720" w:header="851" w:footer="737" w:gutter="0"/>
          <w:cols w:space="425"/>
          <w:titlePg/>
          <w:docGrid w:type="lines" w:linePitch="360"/>
        </w:sectPr>
      </w:pPr>
      <w:bookmarkStart w:id="75" w:name="_Toc167890552"/>
    </w:p>
    <w:p w14:paraId="02249B97" w14:textId="704BE8A0" w:rsidR="00C72078" w:rsidRDefault="00C72078" w:rsidP="00C72078">
      <w:pPr>
        <w:pStyle w:val="1"/>
      </w:pPr>
      <w:bookmarkStart w:id="76" w:name="_Toc174086597"/>
      <w:r w:rsidRPr="00C72078">
        <w:rPr>
          <w:rFonts w:hint="eastAsia"/>
        </w:rPr>
        <w:lastRenderedPageBreak/>
        <w:t>中小企業に求められるデジタル化の推進とサイバーセキュリティ対策【レベル共通】</w:t>
      </w:r>
      <w:bookmarkEnd w:id="76"/>
    </w:p>
    <w:p w14:paraId="4C0AAE45" w14:textId="45BB1708" w:rsidR="00042651" w:rsidRDefault="007551F1" w:rsidP="004F7EC8">
      <w:pPr>
        <w:pStyle w:val="2"/>
      </w:pPr>
      <w:bookmarkStart w:id="77" w:name="_Toc174086598"/>
      <w:r w:rsidRPr="007551F1">
        <w:rPr>
          <w:rFonts w:hint="eastAsia"/>
        </w:rPr>
        <w:t>事例を知る：重大なインシデント発生から課題解決まで</w:t>
      </w:r>
      <w:bookmarkEnd w:id="75"/>
      <w:bookmarkEnd w:id="77"/>
    </w:p>
    <w:tbl>
      <w:tblPr>
        <w:tblStyle w:val="aa"/>
        <w:tblW w:w="0" w:type="auto"/>
        <w:tblLook w:val="04A0" w:firstRow="1" w:lastRow="0" w:firstColumn="1" w:lastColumn="0" w:noHBand="0" w:noVBand="1"/>
      </w:tblPr>
      <w:tblGrid>
        <w:gridCol w:w="10456"/>
      </w:tblGrid>
      <w:tr w:rsidR="00194DB7" w14:paraId="6B36A278" w14:textId="77777777" w:rsidTr="00F334E0">
        <w:tc>
          <w:tcPr>
            <w:tcW w:w="10456" w:type="dxa"/>
            <w:shd w:val="clear" w:color="auto" w:fill="2F5597"/>
          </w:tcPr>
          <w:p w14:paraId="5ABBA1AF" w14:textId="25EEF813" w:rsidR="00194DB7" w:rsidRPr="00F334E0" w:rsidRDefault="00194DB7" w:rsidP="00472C70">
            <w:pPr>
              <w:pStyle w:val="aff3"/>
            </w:pPr>
            <w:r w:rsidRPr="00F334E0">
              <w:rPr>
                <w:rFonts w:hint="eastAsia"/>
              </w:rPr>
              <w:t>章の目的</w:t>
            </w:r>
          </w:p>
        </w:tc>
      </w:tr>
      <w:tr w:rsidR="00194DB7" w14:paraId="6DA9E1D3" w14:textId="77777777" w:rsidTr="00194DB7">
        <w:tc>
          <w:tcPr>
            <w:tcW w:w="10456" w:type="dxa"/>
          </w:tcPr>
          <w:p w14:paraId="2A03C504" w14:textId="6CF87B94" w:rsidR="00194DB7" w:rsidRDefault="007B65C6" w:rsidP="008E5600">
            <w:pPr>
              <w:pStyle w:val="afff7"/>
            </w:pPr>
            <w:r w:rsidRPr="007B65C6">
              <w:rPr>
                <w:rFonts w:hint="eastAsia"/>
              </w:rPr>
              <w:t>第</w:t>
            </w:r>
            <w:r w:rsidR="00F334E0">
              <w:rPr>
                <w:rFonts w:hint="eastAsia"/>
              </w:rPr>
              <w:t>5</w:t>
            </w:r>
            <w:r w:rsidRPr="007B65C6">
              <w:t>章では、近年のサイバー攻撃の傾向や手法を、実際のインシデント事例など通して把握し、それらの脅威に対する</w:t>
            </w:r>
            <w:r w:rsidR="004E6386">
              <w:rPr>
                <w:rFonts w:hint="eastAsia"/>
              </w:rPr>
              <w:t>セキュリティ</w:t>
            </w:r>
            <w:r w:rsidRPr="007B65C6">
              <w:t>対策や、実際に被害に遭ってしまった際の対応方法について学ぶことを目的とします。</w:t>
            </w:r>
          </w:p>
        </w:tc>
      </w:tr>
      <w:tr w:rsidR="00194DB7" w14:paraId="79EC0534" w14:textId="77777777" w:rsidTr="00F334E0">
        <w:tc>
          <w:tcPr>
            <w:tcW w:w="10456" w:type="dxa"/>
            <w:shd w:val="clear" w:color="auto" w:fill="2F5597"/>
          </w:tcPr>
          <w:p w14:paraId="29493E69" w14:textId="4756D5B6" w:rsidR="00194DB7" w:rsidRPr="00F334E0" w:rsidRDefault="00194DB7" w:rsidP="00472C70">
            <w:pPr>
              <w:pStyle w:val="aff3"/>
            </w:pPr>
            <w:r w:rsidRPr="00F334E0">
              <w:rPr>
                <w:rFonts w:hint="eastAsia"/>
              </w:rPr>
              <w:t>主な達成目標</w:t>
            </w:r>
          </w:p>
        </w:tc>
      </w:tr>
      <w:tr w:rsidR="00194DB7" w14:paraId="3A45D31F" w14:textId="77777777" w:rsidTr="00194DB7">
        <w:tc>
          <w:tcPr>
            <w:tcW w:w="10456" w:type="dxa"/>
          </w:tcPr>
          <w:p w14:paraId="7798C408" w14:textId="77777777" w:rsidR="00F334E0" w:rsidRDefault="00F334E0" w:rsidP="00C95230">
            <w:pPr>
              <w:pStyle w:val="afff7"/>
              <w:numPr>
                <w:ilvl w:val="0"/>
                <w:numId w:val="42"/>
              </w:numPr>
            </w:pPr>
            <w:r w:rsidRPr="00F334E0">
              <w:rPr>
                <w:rFonts w:hint="eastAsia"/>
              </w:rPr>
              <w:t>近年のサイバー攻撃の傾向や手法を理解すること</w:t>
            </w:r>
          </w:p>
          <w:p w14:paraId="5FFE778C" w14:textId="4E1A0D06" w:rsidR="00F334E0" w:rsidRDefault="00F334E0" w:rsidP="00C95230">
            <w:pPr>
              <w:pStyle w:val="afff7"/>
              <w:numPr>
                <w:ilvl w:val="0"/>
                <w:numId w:val="42"/>
              </w:numPr>
            </w:pPr>
            <w:r w:rsidRPr="00F334E0">
              <w:rPr>
                <w:rFonts w:hint="eastAsia"/>
              </w:rPr>
              <w:t>実際の被害事例を通して脅威に対する</w:t>
            </w:r>
            <w:r w:rsidR="004E6386">
              <w:rPr>
                <w:rFonts w:hint="eastAsia"/>
              </w:rPr>
              <w:t>セキュリティ</w:t>
            </w:r>
            <w:r w:rsidRPr="00F334E0">
              <w:rPr>
                <w:rFonts w:hint="eastAsia"/>
              </w:rPr>
              <w:t>対策や予防方法を理解すること</w:t>
            </w:r>
          </w:p>
          <w:p w14:paraId="6E908B88" w14:textId="11F786E3" w:rsidR="00194DB7" w:rsidRDefault="00F334E0" w:rsidP="00C95230">
            <w:pPr>
              <w:pStyle w:val="afff7"/>
              <w:numPr>
                <w:ilvl w:val="0"/>
                <w:numId w:val="42"/>
              </w:numPr>
            </w:pPr>
            <w:r w:rsidRPr="00F334E0">
              <w:rPr>
                <w:rFonts w:hint="eastAsia"/>
              </w:rPr>
              <w:t>脅威の検知から、復旧・再発防止処置までの流れを理解すること</w:t>
            </w:r>
          </w:p>
        </w:tc>
      </w:tr>
    </w:tbl>
    <w:p w14:paraId="3818FA9E" w14:textId="4D26696C" w:rsidR="007C7259" w:rsidRDefault="007C7259">
      <w:pPr>
        <w:widowControl/>
        <w:spacing w:line="240" w:lineRule="auto"/>
        <w:ind w:firstLineChars="0" w:firstLine="0"/>
        <w:jc w:val="left"/>
      </w:pPr>
    </w:p>
    <w:p w14:paraId="04E3C2F7" w14:textId="4C4FC90E" w:rsidR="006853E1" w:rsidRPr="006853E1" w:rsidRDefault="006853E1" w:rsidP="00C3088B">
      <w:pPr>
        <w:pStyle w:val="3"/>
      </w:pPr>
      <w:bookmarkStart w:id="78" w:name="_Toc174086599"/>
      <w:r w:rsidRPr="006853E1">
        <w:rPr>
          <w:rFonts w:hint="eastAsia"/>
        </w:rPr>
        <w:lastRenderedPageBreak/>
        <w:t>情報セキュリティの概況</w:t>
      </w:r>
      <w:bookmarkEnd w:id="78"/>
    </w:p>
    <w:p w14:paraId="3307FBC2" w14:textId="721214E1" w:rsidR="006853E1" w:rsidRPr="006853E1" w:rsidRDefault="006853E1" w:rsidP="004F7EC8">
      <w:pPr>
        <w:pStyle w:val="4"/>
      </w:pPr>
      <w:bookmarkStart w:id="79" w:name="_Toc174086600"/>
      <w:r w:rsidRPr="006853E1">
        <w:rPr>
          <w:rFonts w:hint="eastAsia"/>
        </w:rPr>
        <w:t>情報セキュリティの脅威を学ぶ</w:t>
      </w:r>
      <w:bookmarkEnd w:id="79"/>
    </w:p>
    <w:p w14:paraId="21EBE944" w14:textId="0E6D60E5" w:rsidR="00690D73" w:rsidRDefault="00690D73" w:rsidP="00D41F31">
      <w:r>
        <w:rPr>
          <w:rFonts w:hint="eastAsia"/>
        </w:rPr>
        <w:t>情報セキュリティは、個人のユーザーから国の重要インフラやグローバルの通信インフラまで、あらゆるレベルで重要な課題となっています。情報技術（</w:t>
      </w:r>
      <w:r>
        <w:t>IT）の進歩と普及により、私たちの生活はますます情報システムに依存したものになっています。しかし、便利さの一方で、情報漏えいや不正アクセスといったさまざまな脅威にさらされています。その脅威を理解することは、組織や個人の情報セキュリティレベルの向上に有効です。組織を構成する個人がセキュリティの基本的な知識を持つことで、組織全体の情報セキュリティレベルの向上が期待できます。</w:t>
      </w:r>
    </w:p>
    <w:p w14:paraId="4618ECDB" w14:textId="2C9870FA" w:rsidR="00C93371" w:rsidRDefault="00A94DD6" w:rsidP="00C93371">
      <w:r>
        <w:rPr>
          <w:noProof/>
        </w:rPr>
        <w:drawing>
          <wp:anchor distT="0" distB="0" distL="114300" distR="114300" simplePos="0" relativeHeight="251658345" behindDoc="0" locked="0" layoutInCell="1" allowOverlap="1" wp14:anchorId="7A3E877B" wp14:editId="6F3302E8">
            <wp:simplePos x="0" y="0"/>
            <wp:positionH relativeFrom="margin">
              <wp:align>center</wp:align>
            </wp:positionH>
            <wp:positionV relativeFrom="paragraph">
              <wp:posOffset>1147775</wp:posOffset>
            </wp:positionV>
            <wp:extent cx="5627370" cy="1865630"/>
            <wp:effectExtent l="0" t="0" r="0" b="1270"/>
            <wp:wrapTopAndBottom/>
            <wp:docPr id="1408528855"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27370" cy="1865630"/>
                    </a:xfrm>
                    <a:prstGeom prst="rect">
                      <a:avLst/>
                    </a:prstGeom>
                    <a:noFill/>
                    <a:ln>
                      <a:noFill/>
                    </a:ln>
                  </pic:spPr>
                </pic:pic>
              </a:graphicData>
            </a:graphic>
          </wp:anchor>
        </w:drawing>
      </w:r>
      <w:r w:rsidR="00690D73">
        <w:rPr>
          <w:rFonts w:hint="eastAsia"/>
        </w:rPr>
        <w:t>どのような脅威があるかは、</w:t>
      </w:r>
      <w:r w:rsidR="00690D73">
        <w:t>IPAが公開する「情報セキュリティ白書」や「情報セキュリティ10大脅威」が参考になります。「情報セキュリティ白書」は、情報セキュリティの現状とその将来の展望を示し、情報セキュリティの傾向と課題を詳細に解説しています。「情報セキュリティ10大脅威」は、1年間で注目を集めた脅威について事例や</w:t>
      </w:r>
      <w:r w:rsidR="004E6386">
        <w:rPr>
          <w:rFonts w:hint="eastAsia"/>
        </w:rPr>
        <w:t>セキュリティ</w:t>
      </w:r>
      <w:r w:rsidR="00690D73">
        <w:t>対策などを紹介しています。</w:t>
      </w:r>
    </w:p>
    <w:p w14:paraId="7A8CBD31" w14:textId="77777777" w:rsidR="00F8296A" w:rsidRPr="00C93371" w:rsidRDefault="00F8296A" w:rsidP="00A94DD6">
      <w:pPr>
        <w:ind w:firstLineChars="0" w:firstLine="0"/>
      </w:pPr>
    </w:p>
    <w:tbl>
      <w:tblPr>
        <w:tblStyle w:val="aa"/>
        <w:tblpPr w:leftFromText="142" w:rightFromText="142" w:vertAnchor="text" w:horzAnchor="margin" w:tblpXSpec="right" w:tblpY="340"/>
        <w:tblW w:w="0" w:type="auto"/>
        <w:tblLook w:val="04A0" w:firstRow="1" w:lastRow="0" w:firstColumn="1" w:lastColumn="0" w:noHBand="0" w:noVBand="1"/>
      </w:tblPr>
      <w:tblGrid>
        <w:gridCol w:w="10325"/>
      </w:tblGrid>
      <w:tr w:rsidR="00C93371" w14:paraId="6635895C" w14:textId="77777777" w:rsidTr="00503937">
        <w:tc>
          <w:tcPr>
            <w:tcW w:w="10325" w:type="dxa"/>
            <w:shd w:val="clear" w:color="auto" w:fill="2F5597"/>
          </w:tcPr>
          <w:p w14:paraId="718714CA" w14:textId="77777777" w:rsidR="00C93371" w:rsidRPr="007D6C14" w:rsidRDefault="00C93371" w:rsidP="00503937">
            <w:pPr>
              <w:pStyle w:val="aff3"/>
            </w:pPr>
            <w:r w:rsidRPr="007D6C14">
              <w:rPr>
                <w:rFonts w:hint="eastAsia"/>
              </w:rPr>
              <w:t>目的</w:t>
            </w:r>
          </w:p>
        </w:tc>
      </w:tr>
      <w:tr w:rsidR="00C93371" w14:paraId="668813F9" w14:textId="77777777" w:rsidTr="00503937">
        <w:tc>
          <w:tcPr>
            <w:tcW w:w="10325" w:type="dxa"/>
          </w:tcPr>
          <w:p w14:paraId="2EE3718E" w14:textId="77777777" w:rsidR="00C93371" w:rsidRPr="006E1AD1" w:rsidRDefault="00C93371" w:rsidP="008E5600">
            <w:pPr>
              <w:pStyle w:val="afff7"/>
            </w:pPr>
            <w:r w:rsidRPr="004666C1">
              <w:rPr>
                <w:rFonts w:hint="eastAsia"/>
              </w:rPr>
              <w:t>最新の脅威情報を収集することによって、攻撃の傾向や手法、セキュリティリスクを把握し、適切な予防策や</w:t>
            </w:r>
            <w:r>
              <w:rPr>
                <w:rFonts w:hint="eastAsia"/>
              </w:rPr>
              <w:t>セキュリティ</w:t>
            </w:r>
            <w:r w:rsidRPr="004666C1">
              <w:rPr>
                <w:rFonts w:hint="eastAsia"/>
              </w:rPr>
              <w:t>対策を講じること</w:t>
            </w:r>
          </w:p>
        </w:tc>
      </w:tr>
      <w:tr w:rsidR="00C93371" w14:paraId="1642760E" w14:textId="77777777" w:rsidTr="00503937">
        <w:tc>
          <w:tcPr>
            <w:tcW w:w="10325" w:type="dxa"/>
            <w:shd w:val="clear" w:color="auto" w:fill="2F5597"/>
          </w:tcPr>
          <w:p w14:paraId="0D732AED" w14:textId="77777777" w:rsidR="00C93371" w:rsidRPr="007D6C14" w:rsidRDefault="00C93371" w:rsidP="00503937">
            <w:pPr>
              <w:pStyle w:val="aff3"/>
            </w:pPr>
            <w:r w:rsidRPr="007D6C14">
              <w:rPr>
                <w:rFonts w:hint="eastAsia"/>
              </w:rPr>
              <w:t>学べる内容</w:t>
            </w:r>
          </w:p>
        </w:tc>
      </w:tr>
      <w:tr w:rsidR="00C93371" w14:paraId="17DC2A5F" w14:textId="77777777" w:rsidTr="00503937">
        <w:tc>
          <w:tcPr>
            <w:tcW w:w="10325" w:type="dxa"/>
          </w:tcPr>
          <w:p w14:paraId="0EB7B428" w14:textId="77777777" w:rsidR="00C93371" w:rsidRDefault="00C93371" w:rsidP="00C95230">
            <w:pPr>
              <w:pStyle w:val="afff7"/>
              <w:numPr>
                <w:ilvl w:val="0"/>
                <w:numId w:val="43"/>
              </w:numPr>
            </w:pPr>
            <w:r w:rsidRPr="00F64E9A">
              <w:rPr>
                <w:rFonts w:hint="eastAsia"/>
              </w:rPr>
              <w:t>攻撃手法や攻撃者の手口</w:t>
            </w:r>
          </w:p>
          <w:p w14:paraId="3887176E" w14:textId="77777777" w:rsidR="00C93371" w:rsidRDefault="00C93371" w:rsidP="00C95230">
            <w:pPr>
              <w:pStyle w:val="afff7"/>
              <w:numPr>
                <w:ilvl w:val="0"/>
                <w:numId w:val="43"/>
              </w:numPr>
            </w:pPr>
            <w:r w:rsidRPr="00F64E9A">
              <w:rPr>
                <w:rFonts w:hint="eastAsia"/>
              </w:rPr>
              <w:t>最近の攻撃傾向</w:t>
            </w:r>
          </w:p>
          <w:p w14:paraId="319AB9F1" w14:textId="77777777" w:rsidR="00C93371" w:rsidRPr="006E1AD1" w:rsidRDefault="00C93371" w:rsidP="00C95230">
            <w:pPr>
              <w:pStyle w:val="afff7"/>
              <w:numPr>
                <w:ilvl w:val="0"/>
                <w:numId w:val="43"/>
              </w:numPr>
            </w:pPr>
            <w:r w:rsidRPr="00F64E9A">
              <w:rPr>
                <w:rFonts w:hint="eastAsia"/>
              </w:rPr>
              <w:t>脅威に対するセキュリティ対策方法</w:t>
            </w:r>
          </w:p>
        </w:tc>
      </w:tr>
      <w:tr w:rsidR="00C93371" w14:paraId="0FA81058" w14:textId="77777777" w:rsidTr="00503937">
        <w:tc>
          <w:tcPr>
            <w:tcW w:w="10325" w:type="dxa"/>
            <w:shd w:val="clear" w:color="auto" w:fill="2F5597"/>
          </w:tcPr>
          <w:p w14:paraId="74522D7D" w14:textId="77777777" w:rsidR="00C93371" w:rsidRPr="007D6C14" w:rsidRDefault="00C93371" w:rsidP="00503937">
            <w:pPr>
              <w:pStyle w:val="aff3"/>
            </w:pPr>
            <w:r w:rsidRPr="007D6C14">
              <w:rPr>
                <w:rFonts w:hint="eastAsia"/>
              </w:rPr>
              <w:t>活用例</w:t>
            </w:r>
          </w:p>
        </w:tc>
      </w:tr>
      <w:tr w:rsidR="00C93371" w14:paraId="344250FA" w14:textId="77777777" w:rsidTr="00503937">
        <w:tc>
          <w:tcPr>
            <w:tcW w:w="10325" w:type="dxa"/>
          </w:tcPr>
          <w:p w14:paraId="3D87C43B" w14:textId="77777777" w:rsidR="00C93371" w:rsidRDefault="00C93371" w:rsidP="00C95230">
            <w:pPr>
              <w:pStyle w:val="afff7"/>
              <w:numPr>
                <w:ilvl w:val="0"/>
                <w:numId w:val="44"/>
              </w:numPr>
            </w:pPr>
            <w:r w:rsidRPr="000963C0">
              <w:rPr>
                <w:rFonts w:hint="eastAsia"/>
              </w:rPr>
              <w:t>攻撃の予防</w:t>
            </w:r>
          </w:p>
          <w:p w14:paraId="1C7FD11F" w14:textId="77777777" w:rsidR="00C93371" w:rsidRDefault="00C93371" w:rsidP="00C95230">
            <w:pPr>
              <w:pStyle w:val="afff7"/>
              <w:numPr>
                <w:ilvl w:val="0"/>
                <w:numId w:val="44"/>
              </w:numPr>
            </w:pPr>
            <w:r w:rsidRPr="000963C0">
              <w:rPr>
                <w:rFonts w:hint="eastAsia"/>
              </w:rPr>
              <w:t>セキュリティリスク管理、対策の強化</w:t>
            </w:r>
          </w:p>
          <w:p w14:paraId="6E8642E3" w14:textId="77777777" w:rsidR="00C93371" w:rsidRDefault="00C93371" w:rsidP="00C95230">
            <w:pPr>
              <w:pStyle w:val="afff7"/>
              <w:numPr>
                <w:ilvl w:val="0"/>
                <w:numId w:val="44"/>
              </w:numPr>
            </w:pPr>
            <w:r w:rsidRPr="000963C0">
              <w:rPr>
                <w:rFonts w:hint="eastAsia"/>
              </w:rPr>
              <w:t>セキュリティポリシーの改善</w:t>
            </w:r>
          </w:p>
          <w:p w14:paraId="2FC0FA3F" w14:textId="77777777" w:rsidR="00C93371" w:rsidRDefault="00C93371" w:rsidP="00C95230">
            <w:pPr>
              <w:pStyle w:val="afff7"/>
              <w:numPr>
                <w:ilvl w:val="0"/>
                <w:numId w:val="44"/>
              </w:numPr>
            </w:pPr>
            <w:r w:rsidRPr="000963C0">
              <w:rPr>
                <w:rFonts w:hint="eastAsia"/>
              </w:rPr>
              <w:t>セキュリティインシデントへの対応</w:t>
            </w:r>
          </w:p>
          <w:p w14:paraId="194D1F6D" w14:textId="77777777" w:rsidR="00C93371" w:rsidRDefault="00C93371" w:rsidP="00C95230">
            <w:pPr>
              <w:pStyle w:val="afff7"/>
              <w:numPr>
                <w:ilvl w:val="0"/>
                <w:numId w:val="44"/>
              </w:numPr>
            </w:pPr>
            <w:r w:rsidRPr="000963C0">
              <w:rPr>
                <w:rFonts w:hint="eastAsia"/>
              </w:rPr>
              <w:lastRenderedPageBreak/>
              <w:t>脅威トレンドの把握、共有</w:t>
            </w:r>
          </w:p>
          <w:p w14:paraId="3EBB5896" w14:textId="77777777" w:rsidR="00C93371" w:rsidRPr="006E1AD1" w:rsidRDefault="00C93371" w:rsidP="00C95230">
            <w:pPr>
              <w:pStyle w:val="afff7"/>
              <w:numPr>
                <w:ilvl w:val="0"/>
                <w:numId w:val="44"/>
              </w:numPr>
            </w:pPr>
            <w:r w:rsidRPr="000963C0">
              <w:rPr>
                <w:rFonts w:hint="eastAsia"/>
              </w:rPr>
              <w:t>セキュリティ意識の向上</w:t>
            </w:r>
          </w:p>
        </w:tc>
      </w:tr>
    </w:tbl>
    <w:tbl>
      <w:tblPr>
        <w:tblStyle w:val="aa"/>
        <w:tblpPr w:leftFromText="142" w:rightFromText="142" w:vertAnchor="text" w:horzAnchor="margin" w:tblpY="1377"/>
        <w:tblW w:w="0" w:type="auto"/>
        <w:tblLook w:val="04A0" w:firstRow="1" w:lastRow="0" w:firstColumn="1" w:lastColumn="0" w:noHBand="0" w:noVBand="1"/>
      </w:tblPr>
      <w:tblGrid>
        <w:gridCol w:w="3964"/>
        <w:gridCol w:w="6492"/>
      </w:tblGrid>
      <w:tr w:rsidR="006917C8" w14:paraId="0DABF481" w14:textId="77777777" w:rsidTr="006917C8">
        <w:tc>
          <w:tcPr>
            <w:tcW w:w="10456" w:type="dxa"/>
            <w:gridSpan w:val="2"/>
          </w:tcPr>
          <w:p w14:paraId="6771A3F6" w14:textId="77777777" w:rsidR="006917C8" w:rsidRPr="00515A8F" w:rsidRDefault="006917C8" w:rsidP="004C2117">
            <w:pPr>
              <w:pStyle w:val="aff7"/>
            </w:pPr>
            <w:r w:rsidRPr="00515A8F">
              <w:rPr>
                <w:rFonts w:hint="eastAsia"/>
              </w:rPr>
              <w:lastRenderedPageBreak/>
              <w:t>詳細理解のため参考となる文献（参考文献）</w:t>
            </w:r>
          </w:p>
        </w:tc>
      </w:tr>
      <w:tr w:rsidR="006917C8" w14:paraId="535B9BAB" w14:textId="77777777" w:rsidTr="006917C8">
        <w:tc>
          <w:tcPr>
            <w:tcW w:w="3964" w:type="dxa"/>
            <w:shd w:val="clear" w:color="auto" w:fill="F1A983" w:themeFill="accent2" w:themeFillTint="99"/>
          </w:tcPr>
          <w:p w14:paraId="18CFAE11" w14:textId="77777777" w:rsidR="006917C8" w:rsidRPr="0078266C" w:rsidRDefault="006917C8" w:rsidP="004C2117">
            <w:pPr>
              <w:pStyle w:val="aff7"/>
            </w:pPr>
            <w:r w:rsidRPr="0078266C">
              <w:rPr>
                <w:rFonts w:hint="eastAsia"/>
              </w:rPr>
              <w:t>情報セキュリティ白書</w:t>
            </w:r>
            <w:r w:rsidRPr="0078266C">
              <w:t>2023</w:t>
            </w:r>
          </w:p>
        </w:tc>
        <w:tc>
          <w:tcPr>
            <w:tcW w:w="6492" w:type="dxa"/>
          </w:tcPr>
          <w:p w14:paraId="7255744D" w14:textId="77777777" w:rsidR="006917C8" w:rsidRPr="00515A8F" w:rsidRDefault="006917C8" w:rsidP="004C2117">
            <w:pPr>
              <w:pStyle w:val="aff7"/>
            </w:pPr>
            <w:r w:rsidRPr="00515A8F">
              <w:t>https://www.ipa.go.jp/publish/wp-security/2023.html</w:t>
            </w:r>
          </w:p>
        </w:tc>
      </w:tr>
      <w:tr w:rsidR="006917C8" w14:paraId="1380688C" w14:textId="77777777" w:rsidTr="006917C8">
        <w:tc>
          <w:tcPr>
            <w:tcW w:w="3964" w:type="dxa"/>
            <w:shd w:val="clear" w:color="auto" w:fill="F1A983" w:themeFill="accent2" w:themeFillTint="99"/>
          </w:tcPr>
          <w:p w14:paraId="7C6FC5F6" w14:textId="77777777" w:rsidR="006917C8" w:rsidRPr="0078266C" w:rsidRDefault="006917C8" w:rsidP="004C2117">
            <w:pPr>
              <w:pStyle w:val="aff7"/>
            </w:pPr>
            <w:r w:rsidRPr="0078266C">
              <w:rPr>
                <w:rFonts w:hint="eastAsia"/>
              </w:rPr>
              <w:t>情報セキュリティ</w:t>
            </w:r>
            <w:r w:rsidRPr="0078266C">
              <w:t>10大脅威 2024</w:t>
            </w:r>
          </w:p>
        </w:tc>
        <w:tc>
          <w:tcPr>
            <w:tcW w:w="6492" w:type="dxa"/>
          </w:tcPr>
          <w:p w14:paraId="670A5C36" w14:textId="77777777" w:rsidR="006917C8" w:rsidRPr="00515A8F" w:rsidRDefault="006917C8" w:rsidP="004C2117">
            <w:pPr>
              <w:pStyle w:val="aff7"/>
            </w:pPr>
            <w:r w:rsidRPr="00515A8F">
              <w:t>https://www.ipa.go.jp/security/10threats/10threats2024.html</w:t>
            </w:r>
          </w:p>
        </w:tc>
      </w:tr>
    </w:tbl>
    <w:p w14:paraId="715EADAD" w14:textId="77777777" w:rsidR="0092747F" w:rsidRDefault="0092747F" w:rsidP="006917C8">
      <w:pPr>
        <w:ind w:firstLineChars="0" w:firstLine="0"/>
      </w:pPr>
      <w:bookmarkStart w:id="80" w:name="_Toc167890555"/>
    </w:p>
    <w:p w14:paraId="7D264E97" w14:textId="77777777" w:rsidR="00A94DD6" w:rsidRDefault="00A94DD6" w:rsidP="00A94DD6"/>
    <w:p w14:paraId="61B00452" w14:textId="52ED8579" w:rsidR="00620907" w:rsidRDefault="007551F1" w:rsidP="004F7EC8">
      <w:pPr>
        <w:pStyle w:val="4"/>
      </w:pPr>
      <w:bookmarkStart w:id="81" w:name="_Toc174086601"/>
      <w:r w:rsidRPr="00D32D09">
        <w:t>IPA：情報セキュリティ白書から見る</w:t>
      </w:r>
      <w:r>
        <w:t>脅威</w:t>
      </w:r>
      <w:bookmarkEnd w:id="80"/>
      <w:bookmarkEnd w:id="81"/>
    </w:p>
    <w:tbl>
      <w:tblPr>
        <w:tblStyle w:val="aa"/>
        <w:tblpPr w:leftFromText="142" w:rightFromText="142" w:vertAnchor="text" w:tblpY="1"/>
        <w:tblOverlap w:val="never"/>
        <w:tblW w:w="0" w:type="auto"/>
        <w:tblLook w:val="04A0" w:firstRow="1" w:lastRow="0" w:firstColumn="1" w:lastColumn="0" w:noHBand="0" w:noVBand="1"/>
      </w:tblPr>
      <w:tblGrid>
        <w:gridCol w:w="8364"/>
      </w:tblGrid>
      <w:tr w:rsidR="006F5A7D" w14:paraId="06CE6348" w14:textId="77777777" w:rsidTr="00D222EA">
        <w:tc>
          <w:tcPr>
            <w:tcW w:w="8364" w:type="dxa"/>
            <w:tcBorders>
              <w:top w:val="nil"/>
              <w:left w:val="nil"/>
              <w:bottom w:val="nil"/>
              <w:right w:val="nil"/>
            </w:tcBorders>
          </w:tcPr>
          <w:p w14:paraId="7A6AABFC" w14:textId="23C508AD" w:rsidR="00313499" w:rsidRDefault="00313499" w:rsidP="00D41F31">
            <w:r>
              <w:rPr>
                <w:rFonts w:hint="eastAsia"/>
              </w:rPr>
              <w:t>情報セキュリティ白書は、情報セキュリティに関する国内外の政策や脅威の動向、インシデントの発生状況、被害実態など定番トピックの</w:t>
            </w:r>
            <w:r w:rsidR="00BB4E88">
              <w:rPr>
                <w:rFonts w:hint="eastAsia"/>
              </w:rPr>
              <w:t>ほか</w:t>
            </w:r>
            <w:r>
              <w:rPr>
                <w:rFonts w:hint="eastAsia"/>
              </w:rPr>
              <w:t>、その年ならではの象徴的なトピックを取り上げています。本書情報セキュリティ白書は、情報セキュリティに関する国内外の政策や脅威の動向、インシデントの発生状況、被害実態など定番トピックの</w:t>
            </w:r>
            <w:r w:rsidR="00BB4E88">
              <w:rPr>
                <w:rFonts w:hint="eastAsia"/>
              </w:rPr>
              <w:t>ほか</w:t>
            </w:r>
            <w:r>
              <w:rPr>
                <w:rFonts w:hint="eastAsia"/>
              </w:rPr>
              <w:t>、その年ならではの象徴的なトピックを取り上げています。本書を通して、情報セキュリティ分野の全体を把握できます。情報セキュリティ白書は、</w:t>
            </w:r>
            <w:r>
              <w:t>IPAによって2</w:t>
            </w:r>
            <w:r w:rsidR="0023165F">
              <w:rPr>
                <w:rFonts w:hint="eastAsia"/>
              </w:rPr>
              <w:t>平成20</w:t>
            </w:r>
            <w:r>
              <w:t>年から毎年発</w:t>
            </w:r>
            <w:r>
              <w:rPr>
                <w:rFonts w:hint="eastAsia"/>
              </w:rPr>
              <w:t>行されています。</w:t>
            </w:r>
          </w:p>
          <w:p w14:paraId="76CF3919" w14:textId="4993462E" w:rsidR="006F5A7D" w:rsidRDefault="00313499" w:rsidP="00D41F31">
            <w:r>
              <w:rPr>
                <w:rFonts w:hint="eastAsia"/>
              </w:rPr>
              <w:t>令和</w:t>
            </w:r>
            <w:r w:rsidR="009434AA">
              <w:rPr>
                <w:rFonts w:hint="eastAsia"/>
              </w:rPr>
              <w:t>5</w:t>
            </w:r>
            <w:r>
              <w:t>年</w:t>
            </w:r>
            <w:r w:rsidR="009434AA">
              <w:rPr>
                <w:rFonts w:hint="eastAsia"/>
              </w:rPr>
              <w:t>7</w:t>
            </w:r>
            <w:r>
              <w:t>月に刊行された「情報セキュリティ白書2023」は、令和</w:t>
            </w:r>
            <w:r w:rsidR="00CA0E1F">
              <w:rPr>
                <w:rFonts w:hint="eastAsia"/>
              </w:rPr>
              <w:t>4</w:t>
            </w:r>
            <w:r>
              <w:t>年度のサイバー攻撃による実際の被害や</w:t>
            </w:r>
            <w:r w:rsidR="004E6386">
              <w:rPr>
                <w:rFonts w:hint="eastAsia"/>
              </w:rPr>
              <w:t>セキュリティ</w:t>
            </w:r>
            <w:r>
              <w:t>対策など、情報を守るための最新情報をまとめています。</w:t>
            </w:r>
          </w:p>
        </w:tc>
      </w:tr>
    </w:tbl>
    <w:p w14:paraId="2568D59D" w14:textId="1530D854" w:rsidR="006F5A7D" w:rsidRDefault="00D60FDB" w:rsidP="00D41F31">
      <w:r>
        <w:rPr>
          <w:rFonts w:hint="eastAsia"/>
          <w:noProof/>
        </w:rPr>
        <mc:AlternateContent>
          <mc:Choice Requires="wpg">
            <w:drawing>
              <wp:anchor distT="0" distB="0" distL="114300" distR="114300" simplePos="0" relativeHeight="251658310" behindDoc="0" locked="0" layoutInCell="1" allowOverlap="1" wp14:anchorId="53E3D566" wp14:editId="163FC7A2">
                <wp:simplePos x="0" y="0"/>
                <wp:positionH relativeFrom="column">
                  <wp:posOffset>5429250</wp:posOffset>
                </wp:positionH>
                <wp:positionV relativeFrom="paragraph">
                  <wp:posOffset>450215</wp:posOffset>
                </wp:positionV>
                <wp:extent cx="1238250" cy="1876425"/>
                <wp:effectExtent l="0" t="0" r="0" b="0"/>
                <wp:wrapTopAndBottom/>
                <wp:docPr id="142837577" name="グループ化 142837577"/>
                <wp:cNvGraphicFramePr/>
                <a:graphic xmlns:a="http://schemas.openxmlformats.org/drawingml/2006/main">
                  <a:graphicData uri="http://schemas.microsoft.com/office/word/2010/wordprocessingGroup">
                    <wpg:wgp>
                      <wpg:cNvGrpSpPr/>
                      <wpg:grpSpPr>
                        <a:xfrm>
                          <a:off x="0" y="0"/>
                          <a:ext cx="1238250" cy="1876425"/>
                          <a:chOff x="0" y="0"/>
                          <a:chExt cx="1238250" cy="1876425"/>
                        </a:xfrm>
                      </wpg:grpSpPr>
                      <pic:pic xmlns:pic="http://schemas.openxmlformats.org/drawingml/2006/picture">
                        <pic:nvPicPr>
                          <pic:cNvPr id="227559033" name="Image 1061" descr="情報セキュリティ白書2023"/>
                          <pic:cNvPicPr/>
                        </pic:nvPicPr>
                        <pic:blipFill>
                          <a:blip r:embed="rId47" cstate="print"/>
                          <a:stretch>
                            <a:fillRect/>
                          </a:stretch>
                        </pic:blipFill>
                        <pic:spPr>
                          <a:xfrm>
                            <a:off x="58615" y="0"/>
                            <a:ext cx="981710" cy="1600200"/>
                          </a:xfrm>
                          <a:prstGeom prst="rect">
                            <a:avLst/>
                          </a:prstGeom>
                        </pic:spPr>
                      </pic:pic>
                      <wps:wsp>
                        <wps:cNvPr id="649249899" name="テキスト ボックス 524"/>
                        <wps:cNvSpPr txBox="1"/>
                        <wps:spPr>
                          <a:xfrm>
                            <a:off x="0" y="1640871"/>
                            <a:ext cx="1238250" cy="235554"/>
                          </a:xfrm>
                          <a:prstGeom prst="rect">
                            <a:avLst/>
                          </a:prstGeom>
                        </wps:spPr>
                        <wps:txbx>
                          <w:txbxContent>
                            <w:p w14:paraId="32EAA545" w14:textId="48C3DA8B" w:rsidR="00440E92" w:rsidRDefault="00440E92" w:rsidP="0058346F">
                              <w:pPr>
                                <w:pStyle w:val="aff9"/>
                              </w:pPr>
                              <w:r>
                                <w:t>図</w:t>
                              </w:r>
                              <w:r w:rsidR="00F92E0B">
                                <w:rPr>
                                  <w:rFonts w:hint="eastAsia"/>
                                </w:rPr>
                                <w:t>8</w:t>
                              </w:r>
                              <w:r>
                                <w:t>. 情報セキュリティ白書</w:t>
                              </w:r>
                              <w:r>
                                <w:rPr>
                                  <w:spacing w:val="-4"/>
                                </w:rPr>
                                <w:t>2023</w:t>
                              </w:r>
                            </w:p>
                          </w:txbxContent>
                        </wps:txbx>
                        <wps:bodyPr wrap="square" lIns="0" tIns="0" rIns="0" bIns="0" rtlCol="0">
                          <a:noAutofit/>
                        </wps:bodyPr>
                      </wps:wsp>
                    </wpg:wgp>
                  </a:graphicData>
                </a:graphic>
                <wp14:sizeRelV relativeFrom="margin">
                  <wp14:pctHeight>0</wp14:pctHeight>
                </wp14:sizeRelV>
              </wp:anchor>
            </w:drawing>
          </mc:Choice>
          <mc:Fallback xmlns:w16du="http://schemas.microsoft.com/office/word/2023/wordml/word16du">
            <w:pict>
              <v:group w14:anchorId="53E3D566" id="グループ化 142837577" o:spid="_x0000_s1052" style="position:absolute;left:0;text-align:left;margin-left:427.5pt;margin-top:35.45pt;width:97.5pt;height:147.75pt;z-index:251658310;mso-height-relative:margin" coordsize="12382,187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61" o:spid="_x0000_s1053" type="#_x0000_t75" alt="情報セキュリティ白書2023" style="position:absolute;left:586;width:9817;height:1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">
                  <v:imagedata r:id="rId48" o:title="情報セキュリティ白書2023"/>
                </v:shape>
                <v:shape id="テキスト ボックス 524" o:spid="_x0000_s1054" type="#_x0000_t202" style="position:absolute;top:16408;width:12382;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" filled="f" stroked="f">
                  <v:textbox inset="0,0,0,0">
                    <w:txbxContent>
                      <w:p w14:paraId="32EAA545" w14:textId="48C3DA8B" w:rsidR="00440E92" w:rsidRDefault="00440E92" w:rsidP="0058346F">
                        <w:pPr>
                          <w:pStyle w:val="aff9"/>
                        </w:pPr>
                        <w:r>
                          <w:t>図</w:t>
                        </w:r>
                        <w:r w:rsidR="00F92E0B">
                          <w:rPr>
                            <w:rFonts w:hint="eastAsia"/>
                          </w:rPr>
                          <w:t>8</w:t>
                        </w:r>
                        <w:r>
                          <w:t>. 情報セキュリティ白書</w:t>
                        </w:r>
                        <w:r>
                          <w:rPr>
                            <w:spacing w:val="-4"/>
                          </w:rPr>
                          <w:t>2023</w:t>
                        </w:r>
                      </w:p>
                    </w:txbxContent>
                  </v:textbox>
                </v:shape>
                <w10:wrap type="topAndBottom"/>
              </v:group>
            </w:pict>
          </mc:Fallback>
        </mc:AlternateContent>
      </w:r>
    </w:p>
    <w:p w14:paraId="6EC27550" w14:textId="2F90CE66" w:rsidR="00916F6F" w:rsidRDefault="00916F6F" w:rsidP="00D41F31"/>
    <w:tbl>
      <w:tblPr>
        <w:tblStyle w:val="aa"/>
        <w:tblW w:w="0" w:type="auto"/>
        <w:tblLook w:val="04A0" w:firstRow="1" w:lastRow="0" w:firstColumn="1" w:lastColumn="0" w:noHBand="0" w:noVBand="1"/>
      </w:tblPr>
      <w:tblGrid>
        <w:gridCol w:w="10456"/>
      </w:tblGrid>
      <w:tr w:rsidR="00620907" w14:paraId="25A02974" w14:textId="77777777" w:rsidTr="00C93371">
        <w:tc>
          <w:tcPr>
            <w:tcW w:w="10456" w:type="dxa"/>
            <w:shd w:val="clear" w:color="auto" w:fill="2F5597"/>
          </w:tcPr>
          <w:p w14:paraId="6BC953C9" w14:textId="4D9FD7C1" w:rsidR="00620907" w:rsidRPr="00C678CD" w:rsidRDefault="00FA204E" w:rsidP="00472C70">
            <w:pPr>
              <w:pStyle w:val="aff3"/>
            </w:pPr>
            <w:r w:rsidRPr="00C678CD">
              <w:rPr>
                <w:rFonts w:hint="eastAsia"/>
              </w:rPr>
              <w:t>情報セキュリティ白書</w:t>
            </w:r>
            <w:r w:rsidR="002E4C7C" w:rsidRPr="00C678CD">
              <w:rPr>
                <w:rFonts w:hint="eastAsia"/>
              </w:rPr>
              <w:t>2023</w:t>
            </w:r>
            <w:r w:rsidRPr="00C678CD">
              <w:rPr>
                <w:rFonts w:hint="eastAsia"/>
              </w:rPr>
              <w:t>の記載内容</w:t>
            </w:r>
          </w:p>
        </w:tc>
      </w:tr>
      <w:tr w:rsidR="00620907" w14:paraId="4C6ECE7C" w14:textId="77777777" w:rsidTr="00C93371">
        <w:tc>
          <w:tcPr>
            <w:tcW w:w="10456" w:type="dxa"/>
          </w:tcPr>
          <w:p w14:paraId="37B4473B" w14:textId="2FD4A769" w:rsidR="00C678CD" w:rsidRPr="002F528E" w:rsidRDefault="00C678CD" w:rsidP="00C95230">
            <w:pPr>
              <w:pStyle w:val="afff7"/>
              <w:numPr>
                <w:ilvl w:val="0"/>
                <w:numId w:val="45"/>
              </w:numPr>
            </w:pPr>
            <w:r w:rsidRPr="002F528E">
              <w:t>序章 令和4年度の情報セキュリティの概況</w:t>
            </w:r>
          </w:p>
          <w:p w14:paraId="1A1D668C" w14:textId="211EC5C7" w:rsidR="00C678CD" w:rsidRPr="002F528E" w:rsidRDefault="00C678CD" w:rsidP="00C95230">
            <w:pPr>
              <w:pStyle w:val="afff7"/>
              <w:numPr>
                <w:ilvl w:val="0"/>
                <w:numId w:val="45"/>
              </w:numPr>
            </w:pPr>
            <w:r w:rsidRPr="002F528E">
              <w:t>情報セキュリティインシデント・脆弱性の現状と対策</w:t>
            </w:r>
          </w:p>
          <w:p w14:paraId="74F3C09A" w14:textId="2CD7C1A5" w:rsidR="00C678CD" w:rsidRPr="002F528E" w:rsidRDefault="00C678CD" w:rsidP="00C95230">
            <w:pPr>
              <w:pStyle w:val="afff7"/>
              <w:numPr>
                <w:ilvl w:val="0"/>
                <w:numId w:val="45"/>
              </w:numPr>
            </w:pPr>
            <w:r w:rsidRPr="002F528E">
              <w:t>情報セキュリティを支える基盤の動向</w:t>
            </w:r>
          </w:p>
          <w:p w14:paraId="4630D98B" w14:textId="6C2CB2BA" w:rsidR="00C678CD" w:rsidRPr="002F528E" w:rsidRDefault="00C678CD" w:rsidP="00C95230">
            <w:pPr>
              <w:pStyle w:val="afff7"/>
              <w:numPr>
                <w:ilvl w:val="0"/>
                <w:numId w:val="45"/>
              </w:numPr>
            </w:pPr>
            <w:r w:rsidRPr="002F528E">
              <w:t>個別テーマ</w:t>
            </w:r>
          </w:p>
          <w:p w14:paraId="0C62FC1E" w14:textId="6F4DB712" w:rsidR="00620907" w:rsidRDefault="00C678CD" w:rsidP="00C95230">
            <w:pPr>
              <w:pStyle w:val="afff7"/>
              <w:numPr>
                <w:ilvl w:val="0"/>
                <w:numId w:val="45"/>
              </w:numPr>
            </w:pPr>
            <w:r w:rsidRPr="002F528E">
              <w:t>付録 資料・ツール</w:t>
            </w:r>
          </w:p>
        </w:tc>
      </w:tr>
    </w:tbl>
    <w:p w14:paraId="7220B5E6" w14:textId="64CB91EB" w:rsidR="0070383B" w:rsidRDefault="0070383B" w:rsidP="000B1955">
      <w:pPr>
        <w:ind w:firstLineChars="0" w:firstLine="0"/>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6"/>
        <w:gridCol w:w="635"/>
        <w:gridCol w:w="6320"/>
      </w:tblGrid>
      <w:tr w:rsidR="002B5253" w14:paraId="003BE464" w14:textId="77777777" w:rsidTr="00F834EA">
        <w:trPr>
          <w:trHeight w:val="345"/>
        </w:trPr>
        <w:tc>
          <w:tcPr>
            <w:tcW w:w="3476" w:type="dxa"/>
            <w:vMerge w:val="restart"/>
            <w:tcBorders>
              <w:top w:val="dashSmallGap" w:sz="24" w:space="0" w:color="4C94D8" w:themeColor="text2" w:themeTint="80"/>
              <w:left w:val="dashSmallGap" w:sz="24" w:space="0" w:color="4C94D8" w:themeColor="text2" w:themeTint="80"/>
              <w:bottom w:val="dashSmallGap" w:sz="24" w:space="0" w:color="4C94D8" w:themeColor="text2" w:themeTint="80"/>
              <w:right w:val="dashSmallGap" w:sz="24" w:space="0" w:color="4C94D8" w:themeColor="text2" w:themeTint="80"/>
            </w:tcBorders>
            <w:vAlign w:val="center"/>
          </w:tcPr>
          <w:p w14:paraId="35E29514" w14:textId="695BF28F" w:rsidR="002B5253" w:rsidRPr="001B5708" w:rsidRDefault="001B5708" w:rsidP="00F834EA">
            <w:pPr>
              <w:pStyle w:val="afff7"/>
              <w:jc w:val="center"/>
            </w:pPr>
            <w:r>
              <w:rPr>
                <w:rFonts w:hint="eastAsia"/>
              </w:rPr>
              <w:t>サイバー攻撃の内容を知りたい</w:t>
            </w:r>
          </w:p>
        </w:tc>
        <w:tc>
          <w:tcPr>
            <w:tcW w:w="635" w:type="dxa"/>
            <w:vMerge w:val="restart"/>
            <w:tcBorders>
              <w:left w:val="dashSmallGap" w:sz="24" w:space="0" w:color="4C94D8" w:themeColor="text2" w:themeTint="80"/>
              <w:right w:val="single" w:sz="4" w:space="0" w:color="auto"/>
            </w:tcBorders>
          </w:tcPr>
          <w:p w14:paraId="507DF934" w14:textId="2CCEF3B4" w:rsidR="002B5253" w:rsidRDefault="006917C8" w:rsidP="000B1955">
            <w:pPr>
              <w:ind w:firstLineChars="0" w:firstLine="0"/>
            </w:pPr>
            <w:r>
              <w:rPr>
                <w:noProof/>
              </w:rPr>
              <w:drawing>
                <wp:anchor distT="0" distB="0" distL="114300" distR="114300" simplePos="0" relativeHeight="251658303" behindDoc="0" locked="0" layoutInCell="1" allowOverlap="1" wp14:anchorId="6790801A" wp14:editId="0D1EF3FF">
                  <wp:simplePos x="0" y="0"/>
                  <wp:positionH relativeFrom="column">
                    <wp:posOffset>40325</wp:posOffset>
                  </wp:positionH>
                  <wp:positionV relativeFrom="paragraph">
                    <wp:posOffset>362737</wp:posOffset>
                  </wp:positionV>
                  <wp:extent cx="237490" cy="262255"/>
                  <wp:effectExtent l="0" t="0" r="0" b="4445"/>
                  <wp:wrapSquare wrapText="bothSides"/>
                  <wp:docPr id="19824276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7490" cy="262255"/>
                          </a:xfrm>
                          <a:prstGeom prst="rect">
                            <a:avLst/>
                          </a:prstGeom>
                          <a:noFill/>
                          <a:ln>
                            <a:noFill/>
                          </a:ln>
                        </pic:spPr>
                      </pic:pic>
                    </a:graphicData>
                  </a:graphic>
                </wp:anchor>
              </w:drawing>
            </w:r>
          </w:p>
        </w:tc>
        <w:tc>
          <w:tcPr>
            <w:tcW w:w="6320" w:type="dxa"/>
            <w:tcBorders>
              <w:top w:val="single" w:sz="4" w:space="0" w:color="auto"/>
              <w:left w:val="single" w:sz="4" w:space="0" w:color="auto"/>
              <w:bottom w:val="single" w:sz="4" w:space="0" w:color="auto"/>
              <w:right w:val="single" w:sz="4" w:space="0" w:color="auto"/>
            </w:tcBorders>
            <w:shd w:val="clear" w:color="auto" w:fill="215E99" w:themeFill="text2" w:themeFillTint="BF"/>
          </w:tcPr>
          <w:p w14:paraId="0BCE3109" w14:textId="3DC179C3" w:rsidR="002B5253" w:rsidRDefault="006917C8" w:rsidP="006917C8">
            <w:pPr>
              <w:pStyle w:val="aff3"/>
            </w:pPr>
            <w:r>
              <w:rPr>
                <w:rFonts w:hint="eastAsia"/>
              </w:rPr>
              <w:t>活用例</w:t>
            </w:r>
          </w:p>
        </w:tc>
      </w:tr>
      <w:tr w:rsidR="002B5253" w14:paraId="37AA6E88" w14:textId="77777777" w:rsidTr="0097307F">
        <w:trPr>
          <w:trHeight w:val="452"/>
        </w:trPr>
        <w:tc>
          <w:tcPr>
            <w:tcW w:w="3476" w:type="dxa"/>
            <w:vMerge/>
            <w:tcBorders>
              <w:left w:val="dashSmallGap" w:sz="24" w:space="0" w:color="4C94D8" w:themeColor="text2" w:themeTint="80"/>
              <w:bottom w:val="dashSmallGap" w:sz="24" w:space="0" w:color="4C94D8" w:themeColor="text2" w:themeTint="80"/>
              <w:right w:val="dashSmallGap" w:sz="24" w:space="0" w:color="4C94D8" w:themeColor="text2" w:themeTint="80"/>
            </w:tcBorders>
          </w:tcPr>
          <w:p w14:paraId="7346050F" w14:textId="77777777" w:rsidR="002B5253" w:rsidRDefault="002B5253" w:rsidP="000B1955">
            <w:pPr>
              <w:ind w:firstLineChars="0" w:firstLine="0"/>
            </w:pPr>
          </w:p>
        </w:tc>
        <w:tc>
          <w:tcPr>
            <w:tcW w:w="635" w:type="dxa"/>
            <w:vMerge/>
            <w:tcBorders>
              <w:left w:val="dashSmallGap" w:sz="24" w:space="0" w:color="4C94D8" w:themeColor="text2" w:themeTint="80"/>
              <w:right w:val="single" w:sz="4" w:space="0" w:color="auto"/>
            </w:tcBorders>
          </w:tcPr>
          <w:p w14:paraId="603D0987" w14:textId="77777777" w:rsidR="002B5253" w:rsidRDefault="002B5253" w:rsidP="000B1955">
            <w:pPr>
              <w:ind w:firstLineChars="0" w:firstLine="0"/>
            </w:pPr>
          </w:p>
        </w:tc>
        <w:tc>
          <w:tcPr>
            <w:tcW w:w="6320" w:type="dxa"/>
            <w:tcBorders>
              <w:top w:val="single" w:sz="4" w:space="0" w:color="auto"/>
              <w:left w:val="single" w:sz="4" w:space="0" w:color="auto"/>
              <w:bottom w:val="single" w:sz="4" w:space="0" w:color="auto"/>
              <w:right w:val="single" w:sz="4" w:space="0" w:color="auto"/>
            </w:tcBorders>
          </w:tcPr>
          <w:p w14:paraId="54B20176" w14:textId="77777777" w:rsidR="002B5253" w:rsidRDefault="002B5253" w:rsidP="00C95230">
            <w:pPr>
              <w:pStyle w:val="afff7"/>
              <w:numPr>
                <w:ilvl w:val="0"/>
                <w:numId w:val="68"/>
              </w:numPr>
            </w:pPr>
            <w:r w:rsidRPr="0039223B">
              <w:t>標的型攻撃やランサムウェア攻撃などの事例、手口やセキュリティ対策を知ることができる</w:t>
            </w:r>
          </w:p>
          <w:p w14:paraId="20A366C6" w14:textId="4BEEE7BB" w:rsidR="002B5253" w:rsidRDefault="002B5253" w:rsidP="00C95230">
            <w:pPr>
              <w:pStyle w:val="afff7"/>
              <w:numPr>
                <w:ilvl w:val="0"/>
                <w:numId w:val="68"/>
              </w:numPr>
            </w:pPr>
            <w:r w:rsidRPr="0039223B">
              <w:t>社内の注意喚起に利用する</w:t>
            </w:r>
          </w:p>
        </w:tc>
      </w:tr>
      <w:tr w:rsidR="002B5253" w14:paraId="148B923C" w14:textId="77777777" w:rsidTr="0097307F">
        <w:trPr>
          <w:trHeight w:val="176"/>
        </w:trPr>
        <w:tc>
          <w:tcPr>
            <w:tcW w:w="3476" w:type="dxa"/>
            <w:tcBorders>
              <w:top w:val="dashSmallGap" w:sz="24" w:space="0" w:color="4C94D8" w:themeColor="text2" w:themeTint="80"/>
              <w:bottom w:val="dashSmallGap" w:sz="24" w:space="0" w:color="4C94D8" w:themeColor="text2" w:themeTint="80"/>
            </w:tcBorders>
          </w:tcPr>
          <w:p w14:paraId="14B573B2" w14:textId="77777777" w:rsidR="002B5253" w:rsidRDefault="002B5253" w:rsidP="006917C8">
            <w:pPr>
              <w:spacing w:line="100" w:lineRule="exact"/>
              <w:ind w:firstLineChars="0" w:firstLine="0"/>
            </w:pPr>
          </w:p>
        </w:tc>
        <w:tc>
          <w:tcPr>
            <w:tcW w:w="635" w:type="dxa"/>
          </w:tcPr>
          <w:p w14:paraId="10244351" w14:textId="77777777" w:rsidR="002B5253" w:rsidRDefault="002B5253" w:rsidP="006917C8">
            <w:pPr>
              <w:spacing w:line="100" w:lineRule="exact"/>
              <w:ind w:firstLineChars="0" w:firstLine="0"/>
            </w:pPr>
          </w:p>
        </w:tc>
        <w:tc>
          <w:tcPr>
            <w:tcW w:w="6320" w:type="dxa"/>
            <w:tcBorders>
              <w:top w:val="single" w:sz="4" w:space="0" w:color="auto"/>
              <w:bottom w:val="single" w:sz="4" w:space="0" w:color="auto"/>
            </w:tcBorders>
          </w:tcPr>
          <w:p w14:paraId="5A373F7D" w14:textId="77777777" w:rsidR="002B5253" w:rsidRDefault="002B5253" w:rsidP="006917C8">
            <w:pPr>
              <w:spacing w:line="100" w:lineRule="exact"/>
              <w:ind w:firstLineChars="0" w:firstLine="0"/>
            </w:pPr>
          </w:p>
        </w:tc>
      </w:tr>
      <w:tr w:rsidR="002B5253" w14:paraId="06C20634" w14:textId="77777777" w:rsidTr="00F834EA">
        <w:trPr>
          <w:trHeight w:val="321"/>
        </w:trPr>
        <w:tc>
          <w:tcPr>
            <w:tcW w:w="3476" w:type="dxa"/>
            <w:vMerge w:val="restart"/>
            <w:tcBorders>
              <w:top w:val="dashSmallGap" w:sz="24" w:space="0" w:color="4C94D8" w:themeColor="text2" w:themeTint="80"/>
              <w:left w:val="dashSmallGap" w:sz="24" w:space="0" w:color="4C94D8" w:themeColor="text2" w:themeTint="80"/>
              <w:bottom w:val="dashSmallGap" w:sz="24" w:space="0" w:color="4C94D8" w:themeColor="text2" w:themeTint="80"/>
              <w:right w:val="dashSmallGap" w:sz="24" w:space="0" w:color="4C94D8" w:themeColor="text2" w:themeTint="80"/>
            </w:tcBorders>
            <w:vAlign w:val="center"/>
          </w:tcPr>
          <w:p w14:paraId="4975BC19" w14:textId="39C118FD" w:rsidR="002B5253" w:rsidRPr="0097307F" w:rsidRDefault="0097307F" w:rsidP="00F834EA">
            <w:pPr>
              <w:pStyle w:val="afff7"/>
              <w:jc w:val="center"/>
            </w:pPr>
            <w:r>
              <w:rPr>
                <w:rFonts w:hint="eastAsia"/>
              </w:rPr>
              <w:t>セキュリティ人材の育成方法を知りたい</w:t>
            </w:r>
          </w:p>
        </w:tc>
        <w:tc>
          <w:tcPr>
            <w:tcW w:w="635" w:type="dxa"/>
            <w:vMerge w:val="restart"/>
            <w:tcBorders>
              <w:left w:val="dashSmallGap" w:sz="24" w:space="0" w:color="4C94D8" w:themeColor="text2" w:themeTint="80"/>
              <w:right w:val="single" w:sz="4" w:space="0" w:color="auto"/>
            </w:tcBorders>
          </w:tcPr>
          <w:p w14:paraId="44BDDCAE" w14:textId="5F3DBCF2" w:rsidR="002B5253" w:rsidRDefault="006917C8" w:rsidP="000B1955">
            <w:pPr>
              <w:ind w:firstLineChars="0" w:firstLine="0"/>
            </w:pPr>
            <w:r>
              <w:rPr>
                <w:noProof/>
              </w:rPr>
              <w:drawing>
                <wp:anchor distT="0" distB="0" distL="114300" distR="114300" simplePos="0" relativeHeight="251658304" behindDoc="0" locked="0" layoutInCell="1" allowOverlap="1" wp14:anchorId="77A37332" wp14:editId="75D7A93C">
                  <wp:simplePos x="0" y="0"/>
                  <wp:positionH relativeFrom="column">
                    <wp:posOffset>38076</wp:posOffset>
                  </wp:positionH>
                  <wp:positionV relativeFrom="paragraph">
                    <wp:posOffset>349007</wp:posOffset>
                  </wp:positionV>
                  <wp:extent cx="237490" cy="262255"/>
                  <wp:effectExtent l="0" t="0" r="0" b="4445"/>
                  <wp:wrapSquare wrapText="bothSides"/>
                  <wp:docPr id="1689186894"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7490" cy="262255"/>
                          </a:xfrm>
                          <a:prstGeom prst="rect">
                            <a:avLst/>
                          </a:prstGeom>
                          <a:noFill/>
                          <a:ln>
                            <a:noFill/>
                          </a:ln>
                        </pic:spPr>
                      </pic:pic>
                    </a:graphicData>
                  </a:graphic>
                </wp:anchor>
              </w:drawing>
            </w:r>
          </w:p>
        </w:tc>
        <w:tc>
          <w:tcPr>
            <w:tcW w:w="6320" w:type="dxa"/>
            <w:tcBorders>
              <w:top w:val="single" w:sz="4" w:space="0" w:color="auto"/>
              <w:left w:val="single" w:sz="4" w:space="0" w:color="auto"/>
              <w:bottom w:val="single" w:sz="4" w:space="0" w:color="auto"/>
              <w:right w:val="single" w:sz="4" w:space="0" w:color="auto"/>
            </w:tcBorders>
            <w:shd w:val="clear" w:color="auto" w:fill="215E99" w:themeFill="text2" w:themeFillTint="BF"/>
          </w:tcPr>
          <w:p w14:paraId="42C7D1A2" w14:textId="631A9F0B" w:rsidR="002B5253" w:rsidRDefault="006917C8" w:rsidP="006917C8">
            <w:pPr>
              <w:pStyle w:val="aff3"/>
            </w:pPr>
            <w:r>
              <w:rPr>
                <w:rFonts w:hint="eastAsia"/>
              </w:rPr>
              <w:t>活用例</w:t>
            </w:r>
          </w:p>
        </w:tc>
      </w:tr>
      <w:tr w:rsidR="002B5253" w14:paraId="03782297" w14:textId="77777777" w:rsidTr="0097307F">
        <w:trPr>
          <w:trHeight w:val="488"/>
        </w:trPr>
        <w:tc>
          <w:tcPr>
            <w:tcW w:w="3476" w:type="dxa"/>
            <w:vMerge/>
            <w:tcBorders>
              <w:top w:val="dashSmallGap" w:sz="24" w:space="0" w:color="4C94D8" w:themeColor="text2" w:themeTint="80"/>
              <w:left w:val="dashSmallGap" w:sz="24" w:space="0" w:color="4C94D8" w:themeColor="text2" w:themeTint="80"/>
              <w:bottom w:val="dashSmallGap" w:sz="24" w:space="0" w:color="4C94D8" w:themeColor="text2" w:themeTint="80"/>
              <w:right w:val="dashSmallGap" w:sz="24" w:space="0" w:color="4C94D8" w:themeColor="text2" w:themeTint="80"/>
            </w:tcBorders>
          </w:tcPr>
          <w:p w14:paraId="68F05039" w14:textId="77777777" w:rsidR="002B5253" w:rsidRDefault="002B5253" w:rsidP="000B1955">
            <w:pPr>
              <w:ind w:firstLineChars="0" w:firstLine="0"/>
            </w:pPr>
          </w:p>
        </w:tc>
        <w:tc>
          <w:tcPr>
            <w:tcW w:w="635" w:type="dxa"/>
            <w:vMerge/>
            <w:tcBorders>
              <w:left w:val="dashSmallGap" w:sz="24" w:space="0" w:color="4C94D8" w:themeColor="text2" w:themeTint="80"/>
              <w:right w:val="single" w:sz="4" w:space="0" w:color="auto"/>
            </w:tcBorders>
          </w:tcPr>
          <w:p w14:paraId="664287E0" w14:textId="77777777" w:rsidR="002B5253" w:rsidRDefault="002B5253" w:rsidP="000B1955">
            <w:pPr>
              <w:ind w:firstLineChars="0" w:firstLine="0"/>
            </w:pPr>
          </w:p>
        </w:tc>
        <w:tc>
          <w:tcPr>
            <w:tcW w:w="6320" w:type="dxa"/>
            <w:tcBorders>
              <w:top w:val="single" w:sz="4" w:space="0" w:color="auto"/>
              <w:left w:val="single" w:sz="4" w:space="0" w:color="auto"/>
              <w:bottom w:val="single" w:sz="4" w:space="0" w:color="auto"/>
              <w:right w:val="single" w:sz="4" w:space="0" w:color="auto"/>
            </w:tcBorders>
          </w:tcPr>
          <w:p w14:paraId="05AEB02D" w14:textId="77777777" w:rsidR="006917C8" w:rsidRDefault="006917C8" w:rsidP="00C95230">
            <w:pPr>
              <w:pStyle w:val="afff7"/>
              <w:numPr>
                <w:ilvl w:val="0"/>
                <w:numId w:val="69"/>
              </w:numPr>
            </w:pPr>
            <w:r>
              <w:t>ICSCoE中核人材育成プログラムやセキュリティ・キャンプの活動を知る</w:t>
            </w:r>
          </w:p>
          <w:p w14:paraId="21638F2B" w14:textId="19A959A9" w:rsidR="002B5253" w:rsidRDefault="006917C8" w:rsidP="00C95230">
            <w:pPr>
              <w:pStyle w:val="afff7"/>
              <w:numPr>
                <w:ilvl w:val="0"/>
                <w:numId w:val="69"/>
              </w:numPr>
            </w:pPr>
            <w:r>
              <w:t>人材育成のための国家試験や国家資格について知る</w:t>
            </w:r>
          </w:p>
        </w:tc>
      </w:tr>
    </w:tbl>
    <w:p w14:paraId="759A123E" w14:textId="77777777" w:rsidR="002B5253" w:rsidRDefault="002B5253" w:rsidP="000B1955">
      <w:pPr>
        <w:ind w:firstLineChars="0" w:firstLine="0"/>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6"/>
        <w:gridCol w:w="635"/>
        <w:gridCol w:w="6320"/>
      </w:tblGrid>
      <w:tr w:rsidR="004F3EF9" w14:paraId="173177D4" w14:textId="77777777" w:rsidTr="00F834EA">
        <w:trPr>
          <w:trHeight w:val="321"/>
        </w:trPr>
        <w:tc>
          <w:tcPr>
            <w:tcW w:w="3476" w:type="dxa"/>
            <w:vMerge w:val="restart"/>
            <w:tcBorders>
              <w:top w:val="dashSmallGap" w:sz="24" w:space="0" w:color="4C94D8" w:themeColor="text2" w:themeTint="80"/>
              <w:left w:val="dashSmallGap" w:sz="24" w:space="0" w:color="4C94D8" w:themeColor="text2" w:themeTint="80"/>
              <w:bottom w:val="dashSmallGap" w:sz="24" w:space="0" w:color="4C94D8" w:themeColor="text2" w:themeTint="80"/>
              <w:right w:val="dashSmallGap" w:sz="24" w:space="0" w:color="4C94D8" w:themeColor="text2" w:themeTint="80"/>
            </w:tcBorders>
            <w:vAlign w:val="center"/>
          </w:tcPr>
          <w:p w14:paraId="5BC630D9" w14:textId="421F0262" w:rsidR="004F3EF9" w:rsidRPr="0097307F" w:rsidRDefault="0097307F" w:rsidP="00F834EA">
            <w:pPr>
              <w:pStyle w:val="afff7"/>
              <w:jc w:val="center"/>
            </w:pPr>
            <w:r>
              <w:rPr>
                <w:rFonts w:hint="eastAsia"/>
              </w:rPr>
              <w:t>セキュリティ対策の進め方が知りたい</w:t>
            </w:r>
          </w:p>
        </w:tc>
        <w:tc>
          <w:tcPr>
            <w:tcW w:w="635" w:type="dxa"/>
            <w:vMerge w:val="restart"/>
            <w:tcBorders>
              <w:left w:val="dashSmallGap" w:sz="24" w:space="0" w:color="4C94D8" w:themeColor="text2" w:themeTint="80"/>
              <w:right w:val="single" w:sz="4" w:space="0" w:color="auto"/>
            </w:tcBorders>
          </w:tcPr>
          <w:p w14:paraId="5D4CCAA0" w14:textId="72B1144F" w:rsidR="004F3EF9" w:rsidRDefault="004F3EF9" w:rsidP="00C966D1">
            <w:pPr>
              <w:ind w:firstLineChars="0" w:firstLine="0"/>
            </w:pPr>
            <w:r>
              <w:rPr>
                <w:noProof/>
              </w:rPr>
              <w:drawing>
                <wp:anchor distT="0" distB="0" distL="114300" distR="114300" simplePos="0" relativeHeight="251658305" behindDoc="0" locked="0" layoutInCell="1" allowOverlap="1" wp14:anchorId="66AF23BD" wp14:editId="7A9018ED">
                  <wp:simplePos x="0" y="0"/>
                  <wp:positionH relativeFrom="column">
                    <wp:posOffset>38076</wp:posOffset>
                  </wp:positionH>
                  <wp:positionV relativeFrom="paragraph">
                    <wp:posOffset>262255</wp:posOffset>
                  </wp:positionV>
                  <wp:extent cx="237490" cy="262255"/>
                  <wp:effectExtent l="0" t="0" r="0" b="4445"/>
                  <wp:wrapSquare wrapText="bothSides"/>
                  <wp:docPr id="655537141"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7490" cy="262255"/>
                          </a:xfrm>
                          <a:prstGeom prst="rect">
                            <a:avLst/>
                          </a:prstGeom>
                          <a:noFill/>
                          <a:ln>
                            <a:noFill/>
                          </a:ln>
                        </pic:spPr>
                      </pic:pic>
                    </a:graphicData>
                  </a:graphic>
                </wp:anchor>
              </w:drawing>
            </w:r>
          </w:p>
        </w:tc>
        <w:tc>
          <w:tcPr>
            <w:tcW w:w="6320" w:type="dxa"/>
            <w:tcBorders>
              <w:top w:val="single" w:sz="4" w:space="0" w:color="auto"/>
              <w:left w:val="single" w:sz="4" w:space="0" w:color="auto"/>
              <w:bottom w:val="single" w:sz="4" w:space="0" w:color="auto"/>
              <w:right w:val="single" w:sz="4" w:space="0" w:color="auto"/>
            </w:tcBorders>
            <w:shd w:val="clear" w:color="auto" w:fill="215E99" w:themeFill="text2" w:themeFillTint="BF"/>
          </w:tcPr>
          <w:p w14:paraId="66063523" w14:textId="77777777" w:rsidR="004F3EF9" w:rsidRDefault="004F3EF9" w:rsidP="00C966D1">
            <w:pPr>
              <w:pStyle w:val="aff3"/>
            </w:pPr>
            <w:r>
              <w:rPr>
                <w:rFonts w:hint="eastAsia"/>
              </w:rPr>
              <w:t>活用例</w:t>
            </w:r>
          </w:p>
        </w:tc>
      </w:tr>
      <w:tr w:rsidR="004F3EF9" w14:paraId="293A6EB4" w14:textId="77777777" w:rsidTr="0097307F">
        <w:trPr>
          <w:trHeight w:val="488"/>
        </w:trPr>
        <w:tc>
          <w:tcPr>
            <w:tcW w:w="3476" w:type="dxa"/>
            <w:vMerge/>
            <w:tcBorders>
              <w:top w:val="dashSmallGap" w:sz="24" w:space="0" w:color="4C94D8" w:themeColor="text2" w:themeTint="80"/>
              <w:left w:val="dashSmallGap" w:sz="24" w:space="0" w:color="4C94D8" w:themeColor="text2" w:themeTint="80"/>
              <w:bottom w:val="dashSmallGap" w:sz="24" w:space="0" w:color="4C94D8" w:themeColor="text2" w:themeTint="80"/>
              <w:right w:val="dashSmallGap" w:sz="24" w:space="0" w:color="4C94D8" w:themeColor="text2" w:themeTint="80"/>
            </w:tcBorders>
          </w:tcPr>
          <w:p w14:paraId="5FCEBA02" w14:textId="77777777" w:rsidR="004F3EF9" w:rsidRDefault="004F3EF9" w:rsidP="00C966D1">
            <w:pPr>
              <w:ind w:firstLineChars="0" w:firstLine="0"/>
            </w:pPr>
          </w:p>
        </w:tc>
        <w:tc>
          <w:tcPr>
            <w:tcW w:w="635" w:type="dxa"/>
            <w:vMerge/>
            <w:tcBorders>
              <w:left w:val="dashSmallGap" w:sz="24" w:space="0" w:color="4C94D8" w:themeColor="text2" w:themeTint="80"/>
              <w:right w:val="single" w:sz="4" w:space="0" w:color="auto"/>
            </w:tcBorders>
          </w:tcPr>
          <w:p w14:paraId="18C2CF32" w14:textId="77777777" w:rsidR="004F3EF9" w:rsidRDefault="004F3EF9" w:rsidP="00C966D1">
            <w:pPr>
              <w:ind w:firstLineChars="0" w:firstLine="0"/>
            </w:pPr>
          </w:p>
        </w:tc>
        <w:tc>
          <w:tcPr>
            <w:tcW w:w="6320" w:type="dxa"/>
            <w:tcBorders>
              <w:top w:val="single" w:sz="4" w:space="0" w:color="auto"/>
              <w:left w:val="single" w:sz="4" w:space="0" w:color="auto"/>
              <w:bottom w:val="single" w:sz="4" w:space="0" w:color="auto"/>
              <w:right w:val="single" w:sz="4" w:space="0" w:color="auto"/>
            </w:tcBorders>
          </w:tcPr>
          <w:p w14:paraId="04937D4C" w14:textId="77777777" w:rsidR="004F3EF9" w:rsidRDefault="004F3EF9" w:rsidP="00C95230">
            <w:pPr>
              <w:pStyle w:val="afff7"/>
              <w:numPr>
                <w:ilvl w:val="0"/>
                <w:numId w:val="70"/>
              </w:numPr>
            </w:pPr>
            <w:r w:rsidRPr="0039223B">
              <w:t>SECURITY ACTIONやサイバーセキュリティお助け隊サービス制度などの活動を知り、自社で取り組む</w:t>
            </w:r>
          </w:p>
        </w:tc>
      </w:tr>
    </w:tbl>
    <w:p w14:paraId="58FFFB89" w14:textId="4FDA7F55" w:rsidR="0039223B" w:rsidRDefault="0039223B" w:rsidP="000B1955">
      <w:pPr>
        <w:ind w:firstLineChars="0" w:firstLine="0"/>
      </w:pPr>
    </w:p>
    <w:tbl>
      <w:tblPr>
        <w:tblStyle w:val="aa"/>
        <w:tblW w:w="0" w:type="auto"/>
        <w:tblLook w:val="04A0" w:firstRow="1" w:lastRow="0" w:firstColumn="1" w:lastColumn="0" w:noHBand="0" w:noVBand="1"/>
      </w:tblPr>
      <w:tblGrid>
        <w:gridCol w:w="3114"/>
        <w:gridCol w:w="7342"/>
      </w:tblGrid>
      <w:tr w:rsidR="00CE475C" w14:paraId="5BCD14B0" w14:textId="77777777">
        <w:tc>
          <w:tcPr>
            <w:tcW w:w="10456" w:type="dxa"/>
            <w:gridSpan w:val="2"/>
          </w:tcPr>
          <w:p w14:paraId="35175964" w14:textId="21D160F0" w:rsidR="00CE475C" w:rsidRPr="00515A8F" w:rsidRDefault="005E7DC4" w:rsidP="004C2117">
            <w:pPr>
              <w:pStyle w:val="aff7"/>
            </w:pPr>
            <w:r w:rsidRPr="00515A8F">
              <w:rPr>
                <w:rFonts w:hint="eastAsia"/>
              </w:rPr>
              <w:t>詳細理解のため参考となる文献（参考文献）</w:t>
            </w:r>
          </w:p>
        </w:tc>
      </w:tr>
      <w:tr w:rsidR="00CE475C" w14:paraId="25EBAE9D" w14:textId="77777777" w:rsidTr="00E63173">
        <w:tc>
          <w:tcPr>
            <w:tcW w:w="3114" w:type="dxa"/>
            <w:shd w:val="clear" w:color="auto" w:fill="F1A983" w:themeFill="accent2" w:themeFillTint="99"/>
          </w:tcPr>
          <w:p w14:paraId="659F8917" w14:textId="6C37BCD8" w:rsidR="00CE475C" w:rsidRPr="00515A8F" w:rsidRDefault="00086A31" w:rsidP="004C2117">
            <w:pPr>
              <w:pStyle w:val="aff7"/>
            </w:pPr>
            <w:r w:rsidRPr="00515A8F">
              <w:rPr>
                <w:rFonts w:hint="eastAsia"/>
              </w:rPr>
              <w:t>サイバーセキュリティ経営ガイドライン</w:t>
            </w:r>
            <w:r w:rsidRPr="00515A8F">
              <w:t>Ver 3.0</w:t>
            </w:r>
          </w:p>
        </w:tc>
        <w:tc>
          <w:tcPr>
            <w:tcW w:w="7342" w:type="dxa"/>
          </w:tcPr>
          <w:p w14:paraId="345B1970" w14:textId="0C79AF6F" w:rsidR="00CE475C" w:rsidRPr="00515A8F" w:rsidRDefault="00125670" w:rsidP="004C2117">
            <w:pPr>
              <w:pStyle w:val="aff7"/>
            </w:pPr>
            <w:r w:rsidRPr="00515A8F">
              <w:t>https://www.meti.go.jp/policy/netsecurity/mng_guide.html</w:t>
            </w:r>
          </w:p>
        </w:tc>
      </w:tr>
      <w:tr w:rsidR="00CE475C" w14:paraId="4AF5011B" w14:textId="77777777" w:rsidTr="00E63173">
        <w:tc>
          <w:tcPr>
            <w:tcW w:w="3114" w:type="dxa"/>
            <w:shd w:val="clear" w:color="auto" w:fill="F1A983" w:themeFill="accent2" w:themeFillTint="99"/>
          </w:tcPr>
          <w:p w14:paraId="5D96771A" w14:textId="42D0ECE4" w:rsidR="00CE475C" w:rsidRPr="00515A8F" w:rsidRDefault="00F9288A" w:rsidP="004C2117">
            <w:pPr>
              <w:pStyle w:val="aff7"/>
            </w:pPr>
            <w:r w:rsidRPr="00515A8F">
              <w:t>SECURITY ACTION セキュリティ対策自己宣言</w:t>
            </w:r>
          </w:p>
        </w:tc>
        <w:tc>
          <w:tcPr>
            <w:tcW w:w="7342" w:type="dxa"/>
          </w:tcPr>
          <w:p w14:paraId="706417E1" w14:textId="1FA8464D" w:rsidR="00CE475C" w:rsidRPr="00515A8F" w:rsidRDefault="00591898" w:rsidP="004C2117">
            <w:pPr>
              <w:pStyle w:val="aff7"/>
            </w:pPr>
            <w:r w:rsidRPr="00515A8F">
              <w:t>https://www.ipa.go.jp/security/security-action/</w:t>
            </w:r>
          </w:p>
        </w:tc>
      </w:tr>
      <w:tr w:rsidR="00CE475C" w14:paraId="09B9BBF1" w14:textId="77777777" w:rsidTr="00E63173">
        <w:tc>
          <w:tcPr>
            <w:tcW w:w="3114" w:type="dxa"/>
            <w:shd w:val="clear" w:color="auto" w:fill="F1A983" w:themeFill="accent2" w:themeFillTint="99"/>
          </w:tcPr>
          <w:p w14:paraId="34385814" w14:textId="39B82C22" w:rsidR="00CE475C" w:rsidRPr="00515A8F" w:rsidRDefault="00B707C8" w:rsidP="004C2117">
            <w:pPr>
              <w:pStyle w:val="aff7"/>
            </w:pPr>
            <w:r w:rsidRPr="00515A8F">
              <w:rPr>
                <w:rFonts w:hint="eastAsia"/>
              </w:rPr>
              <w:t>サイバーセキュリティお助け隊サービス制度</w:t>
            </w:r>
          </w:p>
        </w:tc>
        <w:tc>
          <w:tcPr>
            <w:tcW w:w="7342" w:type="dxa"/>
          </w:tcPr>
          <w:p w14:paraId="7097C6FD" w14:textId="1A656130" w:rsidR="00CE475C" w:rsidRPr="00515A8F" w:rsidRDefault="00374F20" w:rsidP="004C2117">
            <w:pPr>
              <w:pStyle w:val="aff7"/>
            </w:pPr>
            <w:r w:rsidRPr="00515A8F">
              <w:t>https://www.ipa.go.jp/security/sme/otasuketai-about.html</w:t>
            </w:r>
          </w:p>
        </w:tc>
      </w:tr>
      <w:tr w:rsidR="00CE475C" w14:paraId="49BCB9D1" w14:textId="77777777" w:rsidTr="00E63173">
        <w:tc>
          <w:tcPr>
            <w:tcW w:w="3114" w:type="dxa"/>
            <w:shd w:val="clear" w:color="auto" w:fill="F1A983" w:themeFill="accent2" w:themeFillTint="99"/>
          </w:tcPr>
          <w:p w14:paraId="356BD2E9" w14:textId="7360B1F8" w:rsidR="00CE475C" w:rsidRPr="00515A8F" w:rsidRDefault="000A61FA" w:rsidP="004C2117">
            <w:pPr>
              <w:pStyle w:val="aff7"/>
            </w:pPr>
            <w:r w:rsidRPr="00515A8F">
              <w:rPr>
                <w:rFonts w:hint="eastAsia"/>
              </w:rPr>
              <w:t>セキュリティ・キャンプ</w:t>
            </w:r>
          </w:p>
        </w:tc>
        <w:tc>
          <w:tcPr>
            <w:tcW w:w="7342" w:type="dxa"/>
          </w:tcPr>
          <w:p w14:paraId="0486FDA1" w14:textId="00B23533" w:rsidR="00CE475C" w:rsidRPr="00515A8F" w:rsidRDefault="00336FA1" w:rsidP="004C2117">
            <w:pPr>
              <w:pStyle w:val="aff7"/>
            </w:pPr>
            <w:r w:rsidRPr="00515A8F">
              <w:t>https://www.security-camp.or.jp</w:t>
            </w:r>
          </w:p>
        </w:tc>
      </w:tr>
      <w:tr w:rsidR="00CE475C" w14:paraId="038DBBEA" w14:textId="77777777" w:rsidTr="00E63173">
        <w:tc>
          <w:tcPr>
            <w:tcW w:w="3114" w:type="dxa"/>
            <w:shd w:val="clear" w:color="auto" w:fill="F1A983" w:themeFill="accent2" w:themeFillTint="99"/>
          </w:tcPr>
          <w:p w14:paraId="683166D5" w14:textId="7840CE7B" w:rsidR="00CE475C" w:rsidRPr="00515A8F" w:rsidRDefault="00E31E7F" w:rsidP="004C2117">
            <w:pPr>
              <w:pStyle w:val="aff7"/>
            </w:pPr>
            <w:r w:rsidRPr="00515A8F">
              <w:t>ICSCoE中核人材育成プログラム</w:t>
            </w:r>
          </w:p>
        </w:tc>
        <w:tc>
          <w:tcPr>
            <w:tcW w:w="7342" w:type="dxa"/>
          </w:tcPr>
          <w:p w14:paraId="4A42E666" w14:textId="78810287" w:rsidR="00CE475C" w:rsidRPr="00515A8F" w:rsidRDefault="00861837" w:rsidP="004C2117">
            <w:pPr>
              <w:pStyle w:val="aff7"/>
            </w:pPr>
            <w:r w:rsidRPr="00515A8F">
              <w:t>https://www.ipa.go.jp/jinzai/ics/core_human_resource</w:t>
            </w:r>
          </w:p>
        </w:tc>
      </w:tr>
    </w:tbl>
    <w:p w14:paraId="1C9E54F6" w14:textId="77777777" w:rsidR="00F31C12" w:rsidRDefault="00F31C12" w:rsidP="0092747F">
      <w:bookmarkStart w:id="82" w:name="_Toc167890556"/>
    </w:p>
    <w:p w14:paraId="53E097BE" w14:textId="7FAFB4BD" w:rsidR="00FD5178" w:rsidRDefault="00AE6EA3" w:rsidP="00FD5178">
      <w:r>
        <w:rPr>
          <w:noProof/>
        </w:rPr>
        <w:drawing>
          <wp:anchor distT="0" distB="0" distL="114300" distR="114300" simplePos="0" relativeHeight="251658321" behindDoc="0" locked="0" layoutInCell="1" allowOverlap="1" wp14:anchorId="4C259E95" wp14:editId="6691B2B7">
            <wp:simplePos x="0" y="0"/>
            <wp:positionH relativeFrom="column">
              <wp:posOffset>446143</wp:posOffset>
            </wp:positionH>
            <wp:positionV relativeFrom="paragraph">
              <wp:posOffset>975061</wp:posOffset>
            </wp:positionV>
            <wp:extent cx="5639435" cy="2383790"/>
            <wp:effectExtent l="0" t="0" r="635" b="9525"/>
            <wp:wrapTopAndBottom/>
            <wp:docPr id="1490483819"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39435" cy="2383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5178" w:rsidRPr="00FD5178">
        <w:rPr>
          <w:rFonts w:hint="eastAsia"/>
        </w:rPr>
        <w:t>中小企業における情報セキュリティ対策の重要性はますます高まっています。デジタル化の進展により、重要なデータや顧客情報の保護は喫緊の課題となっています。情報セキュリティの重要性が高まる中、私たちが直面する主要なリスクには以下のようなものが挙げられます。</w:t>
      </w:r>
    </w:p>
    <w:p w14:paraId="366AFF77" w14:textId="461A72B7" w:rsidR="00AE6EA3" w:rsidRDefault="00AE6EA3" w:rsidP="00AE6EA3">
      <w:pPr>
        <w:ind w:firstLineChars="0" w:firstLine="0"/>
      </w:pPr>
    </w:p>
    <w:p w14:paraId="16827CDA" w14:textId="5860D69F" w:rsidR="00D85E6D" w:rsidRPr="00D85E6D" w:rsidRDefault="00D85E6D" w:rsidP="00D85E6D">
      <w:r w:rsidRPr="00D85E6D">
        <w:rPr>
          <w:rFonts w:hint="eastAsia"/>
        </w:rPr>
        <w:t>情報セキュリティ白書では、1年間のインシデント状況を紹介しています。それによると情報セキュリティの脅威は年々増加しており、2021年の情報セキュリティインシデント報道件数は769件となり、前年比で43.2%増加しました（図</w:t>
      </w:r>
      <w:r w:rsidR="007A7731">
        <w:rPr>
          <w:rFonts w:hint="eastAsia"/>
        </w:rPr>
        <w:t>9</w:t>
      </w:r>
      <w:r w:rsidRPr="00D85E6D">
        <w:rPr>
          <w:rFonts w:hint="eastAsia"/>
        </w:rPr>
        <w:t>）。</w:t>
      </w:r>
      <w:r w:rsidR="007E7850">
        <w:rPr>
          <w:rStyle w:val="af2"/>
        </w:rPr>
        <w:footnoteReference w:id="6"/>
      </w:r>
    </w:p>
    <w:p w14:paraId="0EA58C91" w14:textId="30F77A7E" w:rsidR="00AE6EA3" w:rsidRDefault="00D85E6D" w:rsidP="007A7731">
      <w:r w:rsidRPr="00D85E6D">
        <w:rPr>
          <w:rFonts w:hint="eastAsia"/>
        </w:rPr>
        <w:t>2019年からの情報セキュリティインシデント報道件数の増加は明らかであり、今後もその数はさらに増加すると見込まれています。</w:t>
      </w:r>
    </w:p>
    <w:p w14:paraId="76507D4D" w14:textId="5F0E31F0" w:rsidR="00FD5178" w:rsidRDefault="00FD5178" w:rsidP="0092747F"/>
    <w:p w14:paraId="2FBDB10C" w14:textId="3E9EB58E" w:rsidR="001A6B2E" w:rsidRDefault="00DF243A" w:rsidP="001A6B2E">
      <w:r w:rsidRPr="00DD5BBC">
        <w:rPr>
          <w:noProof/>
        </w:rPr>
        <w:lastRenderedPageBreak/>
        <mc:AlternateContent>
          <mc:Choice Requires="wps">
            <w:drawing>
              <wp:anchor distT="0" distB="0" distL="114300" distR="114300" simplePos="0" relativeHeight="251658323" behindDoc="0" locked="0" layoutInCell="1" allowOverlap="1" wp14:anchorId="5A1F46D2" wp14:editId="69A7DB9B">
                <wp:simplePos x="0" y="0"/>
                <wp:positionH relativeFrom="margin">
                  <wp:align>center</wp:align>
                </wp:positionH>
                <wp:positionV relativeFrom="paragraph">
                  <wp:posOffset>2435955</wp:posOffset>
                </wp:positionV>
                <wp:extent cx="3237865" cy="276860"/>
                <wp:effectExtent l="0" t="0" r="0" b="0"/>
                <wp:wrapTopAndBottom/>
                <wp:docPr id="531117206" name="テキスト ボックス 13"/>
                <wp:cNvGraphicFramePr/>
                <a:graphic xmlns:a="http://schemas.openxmlformats.org/drawingml/2006/main">
                  <a:graphicData uri="http://schemas.microsoft.com/office/word/2010/wordprocessingShape">
                    <wps:wsp>
                      <wps:cNvSpPr txBox="1"/>
                      <wps:spPr>
                        <a:xfrm>
                          <a:off x="0" y="0"/>
                          <a:ext cx="3237865" cy="276860"/>
                        </a:xfrm>
                        <a:prstGeom prst="rect">
                          <a:avLst/>
                        </a:prstGeom>
                        <a:noFill/>
                      </wps:spPr>
                      <wps:txbx>
                        <w:txbxContent>
                          <w:p w14:paraId="4E350890" w14:textId="700B49CB" w:rsidR="00DD5BBC" w:rsidRDefault="00DD5BBC" w:rsidP="00DD5BBC">
                            <w:pPr>
                              <w:pStyle w:val="aff9"/>
                            </w:pPr>
                            <w:r>
                              <w:rPr>
                                <w:rFonts w:hint="eastAsia"/>
                              </w:rPr>
                              <w:t>図</w:t>
                            </w:r>
                            <w:r w:rsidR="000C5725">
                              <w:rPr>
                                <w:rFonts w:hint="eastAsia"/>
                              </w:rPr>
                              <w:t>9</w:t>
                            </w:r>
                            <w:r>
                              <w:rPr>
                                <w:rFonts w:hint="eastAsia"/>
                              </w:rPr>
                              <w:t>. 情報セキュリティインシデント報道件数</w:t>
                            </w:r>
                          </w:p>
                          <w:p w14:paraId="639657CC" w14:textId="77777777" w:rsidR="00DD5BBC" w:rsidRDefault="00DD5BBC" w:rsidP="00DD5BBC">
                            <w:pPr>
                              <w:pStyle w:val="aff9"/>
                            </w:pPr>
                            <w:r>
                              <w:rPr>
                                <w:rFonts w:hint="eastAsia"/>
                              </w:rPr>
                              <w:t>(出典) MBSD社による集計情報を基に作成</w:t>
                            </w:r>
                          </w:p>
                        </w:txbxContent>
                      </wps:txbx>
                      <wps:bodyPr wrap="square" rtlCol="0">
                        <a:spAutoFit/>
                      </wps:bodyPr>
                    </wps:wsp>
                  </a:graphicData>
                </a:graphic>
                <wp14:sizeRelH relativeFrom="margin">
                  <wp14:pctWidth>0</wp14:pctWidth>
                </wp14:sizeRelH>
              </wp:anchor>
            </w:drawing>
          </mc:Choice>
          <mc:Fallback xmlns:w16du="http://schemas.microsoft.com/office/word/2023/wordml/word16du">
            <w:pict>
              <v:shape w14:anchorId="5A1F46D2" id="テキスト ボックス 13" o:spid="_x0000_s1055" type="#_x0000_t202" style="position:absolute;left:0;text-align:left;margin-left:0;margin-top:191.8pt;width:254.95pt;height:21.8pt;z-index:25165832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" filled="f" stroked="f">
                <v:textbox style="mso-fit-shape-to-text:t">
                  <w:txbxContent>
                    <w:p w14:paraId="4E350890" w14:textId="700B49CB" w:rsidR="00DD5BBC" w:rsidRDefault="00DD5BBC" w:rsidP="00DD5BBC">
                      <w:pPr>
                        <w:pStyle w:val="aff9"/>
                      </w:pPr>
                      <w:r>
                        <w:rPr>
                          <w:rFonts w:hint="eastAsia"/>
                        </w:rPr>
                        <w:t>図</w:t>
                      </w:r>
                      <w:r w:rsidR="000C5725">
                        <w:rPr>
                          <w:rFonts w:hint="eastAsia"/>
                        </w:rPr>
                        <w:t>9</w:t>
                      </w:r>
                      <w:r>
                        <w:rPr>
                          <w:rFonts w:hint="eastAsia"/>
                        </w:rPr>
                        <w:t>. 情報セキュリティインシデント報道件数</w:t>
                      </w:r>
                    </w:p>
                    <w:p w14:paraId="639657CC" w14:textId="77777777" w:rsidR="00DD5BBC" w:rsidRDefault="00DD5BBC" w:rsidP="00DD5BBC">
                      <w:pPr>
                        <w:pStyle w:val="aff9"/>
                      </w:pPr>
                      <w:r>
                        <w:rPr>
                          <w:rFonts w:hint="eastAsia"/>
                        </w:rPr>
                        <w:t>(出典) MBSD社による集計情報を基に作成</w:t>
                      </w:r>
                    </w:p>
                  </w:txbxContent>
                </v:textbox>
                <w10:wrap type="topAndBottom" anchorx="margin"/>
              </v:shape>
            </w:pict>
          </mc:Fallback>
        </mc:AlternateContent>
      </w:r>
      <w:r w:rsidR="001A6B2E">
        <w:rPr>
          <w:noProof/>
        </w:rPr>
        <w:drawing>
          <wp:anchor distT="0" distB="0" distL="114300" distR="114300" simplePos="0" relativeHeight="251658322" behindDoc="0" locked="0" layoutInCell="1" allowOverlap="1" wp14:anchorId="02146E1D" wp14:editId="2E33AAC8">
            <wp:simplePos x="0" y="0"/>
            <wp:positionH relativeFrom="column">
              <wp:posOffset>499297</wp:posOffset>
            </wp:positionH>
            <wp:positionV relativeFrom="paragraph">
              <wp:posOffset>299</wp:posOffset>
            </wp:positionV>
            <wp:extent cx="5602605" cy="2383790"/>
            <wp:effectExtent l="0" t="0" r="0" b="0"/>
            <wp:wrapTopAndBottom/>
            <wp:docPr id="769861747"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02605" cy="2383790"/>
                    </a:xfrm>
                    <a:prstGeom prst="rect">
                      <a:avLst/>
                    </a:prstGeom>
                    <a:noFill/>
                    <a:ln>
                      <a:noFill/>
                    </a:ln>
                  </pic:spPr>
                </pic:pic>
              </a:graphicData>
            </a:graphic>
          </wp:anchor>
        </w:drawing>
      </w:r>
      <w:r w:rsidR="00DD5BBC" w:rsidRPr="00DD5BBC">
        <w:rPr>
          <w:noProof/>
        </w:rPr>
        <w:t xml:space="preserve"> </w:t>
      </w:r>
    </w:p>
    <w:p w14:paraId="038AFAB4" w14:textId="77777777" w:rsidR="001A6B2E" w:rsidRDefault="001A6B2E" w:rsidP="0092747F"/>
    <w:p w14:paraId="734B2EC0" w14:textId="7F3339C2" w:rsidR="007551F1" w:rsidRPr="007551F1" w:rsidRDefault="007551F1" w:rsidP="004F7EC8">
      <w:pPr>
        <w:pStyle w:val="4"/>
      </w:pPr>
      <w:bookmarkStart w:id="83" w:name="_Toc174086602"/>
      <w:r w:rsidRPr="007551F1">
        <w:t>IPA：情報セキュリティ10大脅威</w:t>
      </w:r>
      <w:bookmarkEnd w:id="82"/>
      <w:bookmarkEnd w:id="83"/>
    </w:p>
    <w:p w14:paraId="37403BAB" w14:textId="19297883" w:rsidR="00E5282B" w:rsidRDefault="00E5282B" w:rsidP="00D41F31">
      <w:r>
        <w:rPr>
          <w:rFonts w:hint="eastAsia"/>
        </w:rPr>
        <w:t>「情報セキュリティ</w:t>
      </w:r>
      <w:r>
        <w:t>10大脅威」は、IPAが毎年発表している、情報セキュリティ分野において特に注意すべき脅威のトップ10が「個人」と「組織」に分けてリストアップされています。過去1年間に発生したセキュリティインシデントや攻撃の状況をもとに、情報セキュリティ分野の研究者と実務担当者などによる審議・投票によって10個の脅威が選定されています。これを活用することで、何を重視してセキュリティ対策を実施すれば良いのかがわかります。</w:t>
      </w:r>
    </w:p>
    <w:p w14:paraId="75119B21" w14:textId="666B38B9" w:rsidR="00360581" w:rsidRDefault="00E5282B" w:rsidP="00D41F31">
      <w:r>
        <w:rPr>
          <w:rFonts w:hint="eastAsia"/>
        </w:rPr>
        <w:t>順位に関わらず自身に関係のある脅威に対して</w:t>
      </w:r>
      <w:r w:rsidR="004E6386">
        <w:rPr>
          <w:rFonts w:hint="eastAsia"/>
        </w:rPr>
        <w:t>セキュリティ</w:t>
      </w:r>
      <w:r>
        <w:rPr>
          <w:rFonts w:hint="eastAsia"/>
        </w:rPr>
        <w:t>対策を行うことが重要です。</w:t>
      </w:r>
    </w:p>
    <w:tbl>
      <w:tblPr>
        <w:tblStyle w:val="aa"/>
        <w:tblW w:w="0" w:type="auto"/>
        <w:tblLook w:val="04A0" w:firstRow="1" w:lastRow="0" w:firstColumn="1" w:lastColumn="0" w:noHBand="0" w:noVBand="1"/>
      </w:tblPr>
      <w:tblGrid>
        <w:gridCol w:w="3114"/>
        <w:gridCol w:w="7342"/>
      </w:tblGrid>
      <w:tr w:rsidR="001A7112" w14:paraId="1EE43B6F" w14:textId="77777777" w:rsidTr="00D12DF3">
        <w:tc>
          <w:tcPr>
            <w:tcW w:w="10456" w:type="dxa"/>
            <w:gridSpan w:val="2"/>
            <w:shd w:val="clear" w:color="auto" w:fill="2F5597"/>
          </w:tcPr>
          <w:p w14:paraId="4617ECCC" w14:textId="236C69AF" w:rsidR="001A7112" w:rsidRPr="00D12DF3" w:rsidRDefault="007A3477" w:rsidP="00472C70">
            <w:pPr>
              <w:pStyle w:val="aff3"/>
            </w:pPr>
            <w:r w:rsidRPr="00D12DF3">
              <w:rPr>
                <w:rFonts w:hint="eastAsia"/>
              </w:rPr>
              <w:t>情報セキュリティ</w:t>
            </w:r>
            <w:r w:rsidR="00474F8F">
              <w:rPr>
                <w:rFonts w:hint="eastAsia"/>
              </w:rPr>
              <w:t>10</w:t>
            </w:r>
            <w:r w:rsidRPr="00D12DF3">
              <w:t>大脅威の活用法：組織の検討例</w:t>
            </w:r>
          </w:p>
        </w:tc>
      </w:tr>
      <w:tr w:rsidR="00360581" w14:paraId="5AA25010" w14:textId="77777777" w:rsidTr="005E47C0">
        <w:tc>
          <w:tcPr>
            <w:tcW w:w="3114" w:type="dxa"/>
            <w:vMerge w:val="restart"/>
            <w:shd w:val="clear" w:color="auto" w:fill="DAE9F7" w:themeFill="text2" w:themeFillTint="1A"/>
          </w:tcPr>
          <w:p w14:paraId="34C8C553" w14:textId="1195BF30" w:rsidR="00360581" w:rsidRPr="00003184" w:rsidRDefault="00EE180F" w:rsidP="008E5600">
            <w:pPr>
              <w:pStyle w:val="afff7"/>
            </w:pPr>
            <w:r w:rsidRPr="00003184">
              <w:t>1．「守るべきもの」の明確化</w:t>
            </w:r>
          </w:p>
        </w:tc>
        <w:tc>
          <w:tcPr>
            <w:tcW w:w="7342" w:type="dxa"/>
          </w:tcPr>
          <w:p w14:paraId="1546DD3E" w14:textId="6A4AD8F4" w:rsidR="00360581" w:rsidRPr="00003184" w:rsidRDefault="00FE29F9" w:rsidP="008E5600">
            <w:pPr>
              <w:pStyle w:val="afff7"/>
            </w:pPr>
            <w:r w:rsidRPr="00003184">
              <w:rPr>
                <w:rFonts w:hint="eastAsia"/>
              </w:rPr>
              <w:t>自社の守るべきものを明確にします。</w:t>
            </w:r>
          </w:p>
        </w:tc>
      </w:tr>
      <w:tr w:rsidR="00360581" w14:paraId="76E28722" w14:textId="77777777" w:rsidTr="005E47C0">
        <w:tc>
          <w:tcPr>
            <w:tcW w:w="3114" w:type="dxa"/>
            <w:vMerge/>
            <w:shd w:val="clear" w:color="auto" w:fill="DAE9F7" w:themeFill="text2" w:themeFillTint="1A"/>
          </w:tcPr>
          <w:p w14:paraId="1FE66D07" w14:textId="77777777" w:rsidR="00360581" w:rsidRPr="00003184" w:rsidRDefault="00360581" w:rsidP="00D41F31"/>
        </w:tc>
        <w:tc>
          <w:tcPr>
            <w:tcW w:w="7342" w:type="dxa"/>
          </w:tcPr>
          <w:p w14:paraId="6EC97B93" w14:textId="77777777" w:rsidR="0092747F" w:rsidRDefault="00B85B2F" w:rsidP="00C95230">
            <w:pPr>
              <w:pStyle w:val="afff7"/>
              <w:numPr>
                <w:ilvl w:val="0"/>
                <w:numId w:val="46"/>
              </w:numPr>
            </w:pPr>
            <w:r w:rsidRPr="00003184">
              <w:rPr>
                <w:rFonts w:hint="eastAsia"/>
              </w:rPr>
              <w:t>業務プロセス：取引先との受注業務</w:t>
            </w:r>
          </w:p>
          <w:p w14:paraId="2747F37D" w14:textId="77777777" w:rsidR="0092747F" w:rsidRDefault="00B85B2F" w:rsidP="00C95230">
            <w:pPr>
              <w:pStyle w:val="afff7"/>
              <w:numPr>
                <w:ilvl w:val="0"/>
                <w:numId w:val="46"/>
              </w:numPr>
            </w:pPr>
            <w:r w:rsidRPr="00003184">
              <w:rPr>
                <w:rFonts w:hint="eastAsia"/>
              </w:rPr>
              <w:t>情報データ：取引先情報や受注先情報</w:t>
            </w:r>
          </w:p>
          <w:p w14:paraId="6255307F" w14:textId="77777777" w:rsidR="0092747F" w:rsidRDefault="00B85B2F" w:rsidP="00C95230">
            <w:pPr>
              <w:pStyle w:val="afff7"/>
              <w:numPr>
                <w:ilvl w:val="0"/>
                <w:numId w:val="46"/>
              </w:numPr>
            </w:pPr>
            <w:r w:rsidRPr="00003184">
              <w:rPr>
                <w:rFonts w:hint="eastAsia"/>
              </w:rPr>
              <w:t>システム、サービス、機器：社内</w:t>
            </w:r>
            <w:r w:rsidRPr="00003184">
              <w:t>ITシステムとその構成機器</w:t>
            </w:r>
          </w:p>
          <w:p w14:paraId="65F158A4" w14:textId="18146AE2" w:rsidR="00360581" w:rsidRPr="00003184" w:rsidRDefault="00B85B2F" w:rsidP="00C95230">
            <w:pPr>
              <w:pStyle w:val="afff7"/>
              <w:numPr>
                <w:ilvl w:val="0"/>
                <w:numId w:val="46"/>
              </w:numPr>
            </w:pPr>
            <w:r w:rsidRPr="00003184">
              <w:rPr>
                <w:rFonts w:hint="eastAsia"/>
              </w:rPr>
              <w:t>その他：取引先との信頼関係など</w:t>
            </w:r>
          </w:p>
        </w:tc>
      </w:tr>
    </w:tbl>
    <w:p w14:paraId="115D24D2" w14:textId="7DE8DE6F" w:rsidR="00360581" w:rsidRDefault="00545589" w:rsidP="00D41F31">
      <w:r>
        <w:rPr>
          <w:noProof/>
        </w:rPr>
        <mc:AlternateContent>
          <mc:Choice Requires="wps">
            <w:drawing>
              <wp:anchor distT="0" distB="0" distL="114300" distR="114300" simplePos="0" relativeHeight="251658259" behindDoc="0" locked="0" layoutInCell="1" allowOverlap="1" wp14:anchorId="0EDEE58B" wp14:editId="1340CCB3">
                <wp:simplePos x="0" y="0"/>
                <wp:positionH relativeFrom="margin">
                  <wp:align>center</wp:align>
                </wp:positionH>
                <wp:positionV relativeFrom="paragraph">
                  <wp:posOffset>37465</wp:posOffset>
                </wp:positionV>
                <wp:extent cx="256784" cy="151164"/>
                <wp:effectExtent l="0" t="0" r="0" b="1270"/>
                <wp:wrapNone/>
                <wp:docPr id="510603833" name="二等辺三角形 510603833"/>
                <wp:cNvGraphicFramePr/>
                <a:graphic xmlns:a="http://schemas.openxmlformats.org/drawingml/2006/main">
                  <a:graphicData uri="http://schemas.microsoft.com/office/word/2010/wordprocessingShape">
                    <wps:wsp>
                      <wps:cNvSpPr/>
                      <wps:spPr>
                        <a:xfrm flipV="1">
                          <a:off x="0" y="0"/>
                          <a:ext cx="256784" cy="151164"/>
                        </a:xfrm>
                        <a:prstGeom prst="triangle">
                          <a:avLst/>
                        </a:prstGeom>
                        <a:solidFill>
                          <a:schemeClr val="tx2">
                            <a:lumMod val="25000"/>
                            <a:lumOff val="75000"/>
                          </a:schemeClr>
                        </a:solidFill>
                        <a:ln>
                          <a:noFill/>
                          <a:prstDash val="dash"/>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du="http://schemas.microsoft.com/office/word/2023/wordml/word16du">
            <w:pict>
              <v:shape w14:anchorId="46BFEF3C" id="二等辺三角形 510603833" o:spid="_x0000_s1026" type="#_x0000_t5" style="position:absolute;left:0;text-align:left;margin-left:0;margin-top:2.95pt;width:20.2pt;height:11.9pt;flip:y;z-index:251658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" fillcolor="#a7caec [831]" stroked="f" strokeweight="1pt">
                <v:stroke dashstyle="dash"/>
                <w10:wrap anchorx="margin"/>
              </v:shape>
            </w:pict>
          </mc:Fallback>
        </mc:AlternateContent>
      </w:r>
    </w:p>
    <w:tbl>
      <w:tblPr>
        <w:tblStyle w:val="aa"/>
        <w:tblW w:w="0" w:type="auto"/>
        <w:tblLook w:val="04A0" w:firstRow="1" w:lastRow="0" w:firstColumn="1" w:lastColumn="0" w:noHBand="0" w:noVBand="1"/>
      </w:tblPr>
      <w:tblGrid>
        <w:gridCol w:w="3114"/>
        <w:gridCol w:w="7342"/>
      </w:tblGrid>
      <w:tr w:rsidR="00360581" w14:paraId="159FDB63" w14:textId="77777777" w:rsidTr="005E47C0">
        <w:tc>
          <w:tcPr>
            <w:tcW w:w="3114" w:type="dxa"/>
            <w:vMerge w:val="restart"/>
            <w:shd w:val="clear" w:color="auto" w:fill="DAE9F7" w:themeFill="text2" w:themeFillTint="1A"/>
          </w:tcPr>
          <w:p w14:paraId="590EF80A" w14:textId="5989099F" w:rsidR="00360581" w:rsidRPr="00003184" w:rsidRDefault="00CD5AC4" w:rsidP="008E5600">
            <w:pPr>
              <w:pStyle w:val="afff7"/>
            </w:pPr>
            <w:r w:rsidRPr="00003184">
              <w:t>2．自社にとっての脅威の抽出</w:t>
            </w:r>
          </w:p>
        </w:tc>
        <w:tc>
          <w:tcPr>
            <w:tcW w:w="7342" w:type="dxa"/>
          </w:tcPr>
          <w:p w14:paraId="1390458B" w14:textId="622A54BB" w:rsidR="00B44C72" w:rsidRPr="00003184" w:rsidRDefault="00164B0C" w:rsidP="008E5600">
            <w:pPr>
              <w:pStyle w:val="afff7"/>
            </w:pPr>
            <w:r>
              <w:rPr>
                <w:rFonts w:hint="eastAsia"/>
              </w:rPr>
              <w:t>情報セキュリティ</w:t>
            </w:r>
            <w:r w:rsidR="00B44C72" w:rsidRPr="00003184">
              <w:t>10大脅威を参考にして自社の守るべきものに対する脅威を抽出しま</w:t>
            </w:r>
            <w:r w:rsidR="00B44C72" w:rsidRPr="00003184">
              <w:rPr>
                <w:rFonts w:hint="eastAsia"/>
              </w:rPr>
              <w:t>す。</w:t>
            </w:r>
          </w:p>
          <w:p w14:paraId="2E4E870D" w14:textId="7A179B32" w:rsidR="00360581" w:rsidRPr="00003184" w:rsidRDefault="00B44C72" w:rsidP="008E5600">
            <w:pPr>
              <w:pStyle w:val="afff7"/>
            </w:pPr>
            <w:r w:rsidRPr="00003184">
              <w:rPr>
                <w:rFonts w:hint="eastAsia"/>
              </w:rPr>
              <w:t>脅威が生じた場合の被害額を算出し、会社の経営方針を考慮し、優先順位を</w:t>
            </w:r>
            <w:r w:rsidR="00781430">
              <w:rPr>
                <w:rFonts w:hint="eastAsia"/>
              </w:rPr>
              <w:t>つ</w:t>
            </w:r>
            <w:r w:rsidRPr="00003184">
              <w:rPr>
                <w:rFonts w:hint="eastAsia"/>
              </w:rPr>
              <w:t>けます。</w:t>
            </w:r>
          </w:p>
        </w:tc>
      </w:tr>
      <w:tr w:rsidR="00360581" w14:paraId="3698EBC1" w14:textId="77777777" w:rsidTr="005E47C0">
        <w:tc>
          <w:tcPr>
            <w:tcW w:w="3114" w:type="dxa"/>
            <w:vMerge/>
            <w:shd w:val="clear" w:color="auto" w:fill="DAE9F7" w:themeFill="text2" w:themeFillTint="1A"/>
          </w:tcPr>
          <w:p w14:paraId="30B01A64" w14:textId="77777777" w:rsidR="00360581" w:rsidRPr="00003184" w:rsidRDefault="00360581" w:rsidP="00D41F31"/>
        </w:tc>
        <w:tc>
          <w:tcPr>
            <w:tcW w:w="7342" w:type="dxa"/>
          </w:tcPr>
          <w:p w14:paraId="3943800A" w14:textId="7AC9F063" w:rsidR="0092747F" w:rsidRDefault="00B73815" w:rsidP="00C95230">
            <w:pPr>
              <w:pStyle w:val="afff7"/>
              <w:numPr>
                <w:ilvl w:val="0"/>
                <w:numId w:val="47"/>
              </w:numPr>
            </w:pPr>
            <w:r w:rsidRPr="00003184">
              <w:rPr>
                <w:rFonts w:hint="eastAsia"/>
              </w:rPr>
              <w:t>ランサムウェア感染による社内</w:t>
            </w:r>
            <w:r w:rsidRPr="00003184">
              <w:t>ITシステムの使用不能・脅迫</w:t>
            </w:r>
            <w:r w:rsidRPr="00003184">
              <w:rPr>
                <w:rFonts w:hint="eastAsia"/>
              </w:rPr>
              <w:t>（ランサムウェアによる被害）</w:t>
            </w:r>
          </w:p>
          <w:p w14:paraId="28D37FAF" w14:textId="1813AF9E" w:rsidR="0092747F" w:rsidRDefault="00B73815" w:rsidP="00C95230">
            <w:pPr>
              <w:pStyle w:val="afff7"/>
              <w:numPr>
                <w:ilvl w:val="0"/>
                <w:numId w:val="47"/>
              </w:numPr>
            </w:pPr>
            <w:r w:rsidRPr="00003184">
              <w:rPr>
                <w:rFonts w:hint="eastAsia"/>
              </w:rPr>
              <w:t>取引先である大企業へのサイバー攻撃の踏み台として悪用（サプライチェーンの弱点を悪用した攻撃）</w:t>
            </w:r>
          </w:p>
          <w:p w14:paraId="6EF1355C" w14:textId="0BB95A50" w:rsidR="00360581" w:rsidRPr="00003184" w:rsidRDefault="00B73815" w:rsidP="00C95230">
            <w:pPr>
              <w:pStyle w:val="afff7"/>
              <w:numPr>
                <w:ilvl w:val="0"/>
                <w:numId w:val="47"/>
              </w:numPr>
            </w:pPr>
            <w:r w:rsidRPr="00003184">
              <w:rPr>
                <w:rFonts w:hint="eastAsia"/>
              </w:rPr>
              <w:lastRenderedPageBreak/>
              <w:t>従業員による顧客情報や取引情報の不正持ち出し（内部不正による情報漏えい）</w:t>
            </w:r>
          </w:p>
        </w:tc>
      </w:tr>
    </w:tbl>
    <w:p w14:paraId="7EBEC636" w14:textId="3FEFF0DF" w:rsidR="00360581" w:rsidRDefault="00545589" w:rsidP="00D41F31">
      <w:r>
        <w:rPr>
          <w:noProof/>
        </w:rPr>
        <w:lastRenderedPageBreak/>
        <mc:AlternateContent>
          <mc:Choice Requires="wps">
            <w:drawing>
              <wp:anchor distT="0" distB="0" distL="114300" distR="114300" simplePos="0" relativeHeight="251658260" behindDoc="0" locked="0" layoutInCell="1" allowOverlap="1" wp14:anchorId="3784260D" wp14:editId="37F9A2A7">
                <wp:simplePos x="0" y="0"/>
                <wp:positionH relativeFrom="margin">
                  <wp:align>center</wp:align>
                </wp:positionH>
                <wp:positionV relativeFrom="paragraph">
                  <wp:posOffset>55245</wp:posOffset>
                </wp:positionV>
                <wp:extent cx="256784" cy="151164"/>
                <wp:effectExtent l="0" t="0" r="0" b="1270"/>
                <wp:wrapNone/>
                <wp:docPr id="466535499" name="二等辺三角形 466535499"/>
                <wp:cNvGraphicFramePr/>
                <a:graphic xmlns:a="http://schemas.openxmlformats.org/drawingml/2006/main">
                  <a:graphicData uri="http://schemas.microsoft.com/office/word/2010/wordprocessingShape">
                    <wps:wsp>
                      <wps:cNvSpPr/>
                      <wps:spPr>
                        <a:xfrm flipV="1">
                          <a:off x="0" y="0"/>
                          <a:ext cx="256784" cy="151164"/>
                        </a:xfrm>
                        <a:prstGeom prst="triangle">
                          <a:avLst/>
                        </a:prstGeom>
                        <a:solidFill>
                          <a:schemeClr val="tx2">
                            <a:lumMod val="25000"/>
                            <a:lumOff val="75000"/>
                          </a:schemeClr>
                        </a:solidFill>
                        <a:ln>
                          <a:noFill/>
                          <a:prstDash val="dash"/>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du="http://schemas.microsoft.com/office/word/2023/wordml/word16du">
            <w:pict>
              <v:shape w14:anchorId="19C31D73" id="二等辺三角形 466535499" o:spid="_x0000_s1026" type="#_x0000_t5" style="position:absolute;left:0;text-align:left;margin-left:0;margin-top:4.35pt;width:20.2pt;height:11.9pt;flip:y;z-index:25165826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" fillcolor="#a7caec [831]" stroked="f" strokeweight="1pt">
                <v:stroke dashstyle="dash"/>
                <w10:wrap anchorx="margin"/>
              </v:shape>
            </w:pict>
          </mc:Fallback>
        </mc:AlternateContent>
      </w:r>
    </w:p>
    <w:tbl>
      <w:tblPr>
        <w:tblStyle w:val="aa"/>
        <w:tblW w:w="0" w:type="auto"/>
        <w:tblLook w:val="04A0" w:firstRow="1" w:lastRow="0" w:firstColumn="1" w:lastColumn="0" w:noHBand="0" w:noVBand="1"/>
      </w:tblPr>
      <w:tblGrid>
        <w:gridCol w:w="3114"/>
        <w:gridCol w:w="7342"/>
      </w:tblGrid>
      <w:tr w:rsidR="0082607D" w14:paraId="1BAAEB7D" w14:textId="77777777" w:rsidTr="005E47C0">
        <w:tc>
          <w:tcPr>
            <w:tcW w:w="3114" w:type="dxa"/>
            <w:vMerge w:val="restart"/>
            <w:shd w:val="clear" w:color="auto" w:fill="DAE9F7" w:themeFill="text2" w:themeFillTint="1A"/>
          </w:tcPr>
          <w:p w14:paraId="7FD51C8C" w14:textId="7772191D" w:rsidR="0082607D" w:rsidRPr="00003184" w:rsidRDefault="009A7634" w:rsidP="008E5600">
            <w:pPr>
              <w:pStyle w:val="afff7"/>
            </w:pPr>
            <w:r w:rsidRPr="00003184">
              <w:t>3．対策候補（ベストプラクティス）の洗い出し</w:t>
            </w:r>
          </w:p>
        </w:tc>
        <w:tc>
          <w:tcPr>
            <w:tcW w:w="7342" w:type="dxa"/>
          </w:tcPr>
          <w:p w14:paraId="2DB5347A" w14:textId="68E4B0CE" w:rsidR="0082607D" w:rsidRPr="00003184" w:rsidRDefault="000C78F7" w:rsidP="008E5600">
            <w:pPr>
              <w:pStyle w:val="afff7"/>
            </w:pPr>
            <w:r w:rsidRPr="00003184">
              <w:rPr>
                <w:rFonts w:hint="eastAsia"/>
              </w:rPr>
              <w:t>抽出した脅威に対する対策候補（ベストプラクティス）を洗い出します。</w:t>
            </w:r>
          </w:p>
        </w:tc>
      </w:tr>
      <w:tr w:rsidR="0082607D" w14:paraId="66FFDA37" w14:textId="77777777" w:rsidTr="005E47C0">
        <w:tc>
          <w:tcPr>
            <w:tcW w:w="3114" w:type="dxa"/>
            <w:vMerge/>
            <w:shd w:val="clear" w:color="auto" w:fill="DAE9F7" w:themeFill="text2" w:themeFillTint="1A"/>
          </w:tcPr>
          <w:p w14:paraId="0718D29C" w14:textId="77777777" w:rsidR="0082607D" w:rsidRPr="00003184" w:rsidRDefault="0082607D" w:rsidP="00D41F31"/>
        </w:tc>
        <w:tc>
          <w:tcPr>
            <w:tcW w:w="7342" w:type="dxa"/>
          </w:tcPr>
          <w:p w14:paraId="1B9B0A31" w14:textId="77777777" w:rsidR="0092747F" w:rsidRDefault="00DD590F" w:rsidP="00C95230">
            <w:pPr>
              <w:pStyle w:val="afff7"/>
              <w:numPr>
                <w:ilvl w:val="0"/>
                <w:numId w:val="48"/>
              </w:numPr>
            </w:pPr>
            <w:r w:rsidRPr="00003184">
              <w:rPr>
                <w:rFonts w:hint="eastAsia"/>
              </w:rPr>
              <w:t>被害の予防：不正アクセス対策、バックアップの取得、基本方針の策定、情報セキュリティの認証取得など</w:t>
            </w:r>
          </w:p>
          <w:p w14:paraId="142AC91B" w14:textId="77777777" w:rsidR="0092747F" w:rsidRDefault="00DD590F" w:rsidP="00C95230">
            <w:pPr>
              <w:pStyle w:val="afff7"/>
              <w:numPr>
                <w:ilvl w:val="0"/>
                <w:numId w:val="48"/>
              </w:numPr>
            </w:pPr>
            <w:r w:rsidRPr="00003184">
              <w:rPr>
                <w:rFonts w:hint="eastAsia"/>
              </w:rPr>
              <w:t>被害の早期検知：システムの操作履歴の監視など</w:t>
            </w:r>
          </w:p>
          <w:p w14:paraId="5E5466FD" w14:textId="2EBFEE6E" w:rsidR="0082607D" w:rsidRPr="00003184" w:rsidRDefault="00DD590F" w:rsidP="00C95230">
            <w:pPr>
              <w:pStyle w:val="afff7"/>
              <w:numPr>
                <w:ilvl w:val="0"/>
                <w:numId w:val="48"/>
              </w:numPr>
            </w:pPr>
            <w:r w:rsidRPr="00003184">
              <w:rPr>
                <w:rFonts w:hint="eastAsia"/>
              </w:rPr>
              <w:t>被害を受けた後の対応：</w:t>
            </w:r>
            <w:r w:rsidRPr="00003184">
              <w:t>CSIRT、関係者への連絡、影響調査、バックアップからの復旧、復号ツールの活用など</w:t>
            </w:r>
          </w:p>
        </w:tc>
      </w:tr>
    </w:tbl>
    <w:p w14:paraId="24277C27" w14:textId="5008B05B" w:rsidR="00360581" w:rsidRDefault="00FA44F4" w:rsidP="00D41F31">
      <w:r>
        <w:rPr>
          <w:noProof/>
        </w:rPr>
        <mc:AlternateContent>
          <mc:Choice Requires="wps">
            <w:drawing>
              <wp:anchor distT="0" distB="0" distL="114300" distR="114300" simplePos="0" relativeHeight="251658262" behindDoc="0" locked="0" layoutInCell="1" allowOverlap="1" wp14:anchorId="7DE0620A" wp14:editId="45FA3061">
                <wp:simplePos x="0" y="0"/>
                <wp:positionH relativeFrom="margin">
                  <wp:posOffset>941070</wp:posOffset>
                </wp:positionH>
                <wp:positionV relativeFrom="paragraph">
                  <wp:posOffset>1730039</wp:posOffset>
                </wp:positionV>
                <wp:extent cx="4767385" cy="304800"/>
                <wp:effectExtent l="0" t="0" r="0" b="0"/>
                <wp:wrapTopAndBottom/>
                <wp:docPr id="1999079177" name="テキスト ボックス 1999079177"/>
                <wp:cNvGraphicFramePr/>
                <a:graphic xmlns:a="http://schemas.openxmlformats.org/drawingml/2006/main">
                  <a:graphicData uri="http://schemas.microsoft.com/office/word/2010/wordprocessingShape">
                    <wps:wsp>
                      <wps:cNvSpPr txBox="1"/>
                      <wps:spPr>
                        <a:xfrm>
                          <a:off x="0" y="0"/>
                          <a:ext cx="4767385" cy="304800"/>
                        </a:xfrm>
                        <a:prstGeom prst="rect">
                          <a:avLst/>
                        </a:prstGeom>
                        <a:noFill/>
                        <a:ln w="6350">
                          <a:noFill/>
                        </a:ln>
                      </wps:spPr>
                      <wps:txbx>
                        <w:txbxContent>
                          <w:p w14:paraId="71485352" w14:textId="3DC42ACA" w:rsidR="00F43565" w:rsidRPr="00F43565" w:rsidRDefault="00F43565" w:rsidP="0058346F">
                            <w:pPr>
                              <w:pStyle w:val="aff9"/>
                            </w:pPr>
                            <w:r w:rsidRPr="00F43565">
                              <w:t>(出典) IPA「情報セキュリティ10大脅威の活用法</w:t>
                            </w:r>
                            <w:r w:rsidR="00CD4898">
                              <w:rPr>
                                <w:rFonts w:hint="eastAsia"/>
                              </w:rPr>
                              <w:t xml:space="preserve"> 2024</w:t>
                            </w:r>
                            <w:r w:rsidRPr="00F43565">
                              <w:t>」を</w:t>
                            </w:r>
                            <w:r w:rsidRPr="00F43565">
                              <w:rPr>
                                <w:rFonts w:hint="eastAsia"/>
                              </w:rPr>
                              <w:t>もと</w:t>
                            </w:r>
                            <w:r w:rsidRPr="00F43565">
                              <w:t>に作成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DE0620A" id="テキスト ボックス 1999079177" o:spid="_x0000_s1056" type="#_x0000_t202" style="position:absolute;left:0;text-align:left;margin-left:74.1pt;margin-top:136.2pt;width:375.4pt;height:24pt;z-index:25165826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" filled="f" stroked="f" strokeweight=".5pt">
                <v:textbox>
                  <w:txbxContent>
                    <w:p w14:paraId="71485352" w14:textId="3DC42ACA" w:rsidR="00F43565" w:rsidRPr="00F43565" w:rsidRDefault="00F43565" w:rsidP="0058346F">
                      <w:pPr>
                        <w:pStyle w:val="aff9"/>
                      </w:pPr>
                      <w:r w:rsidRPr="00F43565">
                        <w:t>(出典) IPA「情報セキュリティ10大脅威の活用法</w:t>
                      </w:r>
                      <w:r w:rsidR="00CD4898">
                        <w:rPr>
                          <w:rFonts w:hint="eastAsia"/>
                        </w:rPr>
                        <w:t xml:space="preserve"> 2024</w:t>
                      </w:r>
                      <w:r w:rsidRPr="00F43565">
                        <w:t>」を</w:t>
                      </w:r>
                      <w:r w:rsidRPr="00F43565">
                        <w:rPr>
                          <w:rFonts w:hint="eastAsia"/>
                        </w:rPr>
                        <w:t>もと</w:t>
                      </w:r>
                      <w:r w:rsidRPr="00F43565">
                        <w:t>に作成</w:t>
                      </w:r>
                    </w:p>
                  </w:txbxContent>
                </v:textbox>
                <w10:wrap type="topAndBottom" anchorx="margin"/>
              </v:shape>
            </w:pict>
          </mc:Fallback>
        </mc:AlternateContent>
      </w:r>
      <w:r w:rsidR="00545589">
        <w:rPr>
          <w:noProof/>
        </w:rPr>
        <mc:AlternateContent>
          <mc:Choice Requires="wps">
            <w:drawing>
              <wp:anchor distT="0" distB="0" distL="114300" distR="114300" simplePos="0" relativeHeight="251658261" behindDoc="0" locked="0" layoutInCell="1" allowOverlap="1" wp14:anchorId="3679B622" wp14:editId="7EE1C046">
                <wp:simplePos x="0" y="0"/>
                <wp:positionH relativeFrom="margin">
                  <wp:align>center</wp:align>
                </wp:positionH>
                <wp:positionV relativeFrom="paragraph">
                  <wp:posOffset>40005</wp:posOffset>
                </wp:positionV>
                <wp:extent cx="256784" cy="151164"/>
                <wp:effectExtent l="0" t="0" r="0" b="1270"/>
                <wp:wrapNone/>
                <wp:docPr id="116897953" name="二等辺三角形 116897953"/>
                <wp:cNvGraphicFramePr/>
                <a:graphic xmlns:a="http://schemas.openxmlformats.org/drawingml/2006/main">
                  <a:graphicData uri="http://schemas.microsoft.com/office/word/2010/wordprocessingShape">
                    <wps:wsp>
                      <wps:cNvSpPr/>
                      <wps:spPr>
                        <a:xfrm flipV="1">
                          <a:off x="0" y="0"/>
                          <a:ext cx="256784" cy="151164"/>
                        </a:xfrm>
                        <a:prstGeom prst="triangle">
                          <a:avLst/>
                        </a:prstGeom>
                        <a:solidFill>
                          <a:schemeClr val="tx2">
                            <a:lumMod val="25000"/>
                            <a:lumOff val="75000"/>
                          </a:schemeClr>
                        </a:solidFill>
                        <a:ln>
                          <a:noFill/>
                          <a:prstDash val="dash"/>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du="http://schemas.microsoft.com/office/word/2023/wordml/word16du">
            <w:pict>
              <v:shape w14:anchorId="0741D22B" id="二等辺三角形 116897953" o:spid="_x0000_s1026" type="#_x0000_t5" style="position:absolute;left:0;text-align:left;margin-left:0;margin-top:3.15pt;width:20.2pt;height:11.9pt;flip:y;z-index:25165826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" fillcolor="#a7caec [831]" stroked="f" strokeweight="1pt">
                <v:stroke dashstyle="dash"/>
                <w10:wrap anchorx="margin"/>
              </v:shape>
            </w:pict>
          </mc:Fallback>
        </mc:AlternateContent>
      </w:r>
    </w:p>
    <w:tbl>
      <w:tblPr>
        <w:tblStyle w:val="aa"/>
        <w:tblW w:w="0" w:type="auto"/>
        <w:tblLook w:val="04A0" w:firstRow="1" w:lastRow="0" w:firstColumn="1" w:lastColumn="0" w:noHBand="0" w:noVBand="1"/>
      </w:tblPr>
      <w:tblGrid>
        <w:gridCol w:w="3114"/>
        <w:gridCol w:w="7342"/>
      </w:tblGrid>
      <w:tr w:rsidR="0082607D" w14:paraId="1ED9CD34" w14:textId="77777777" w:rsidTr="005E47C0">
        <w:tc>
          <w:tcPr>
            <w:tcW w:w="3114" w:type="dxa"/>
            <w:vMerge w:val="restart"/>
            <w:shd w:val="clear" w:color="auto" w:fill="DAE9F7" w:themeFill="text2" w:themeFillTint="1A"/>
          </w:tcPr>
          <w:p w14:paraId="01755D1C" w14:textId="49752954" w:rsidR="0082607D" w:rsidRPr="00003184" w:rsidRDefault="00F23C47" w:rsidP="008E5600">
            <w:pPr>
              <w:pStyle w:val="afff7"/>
            </w:pPr>
            <w:r w:rsidRPr="00003184">
              <w:t>4．実施する対策の選定</w:t>
            </w:r>
          </w:p>
        </w:tc>
        <w:tc>
          <w:tcPr>
            <w:tcW w:w="7342" w:type="dxa"/>
          </w:tcPr>
          <w:p w14:paraId="0E81A669" w14:textId="62D184F2" w:rsidR="0082607D" w:rsidRPr="00003184" w:rsidRDefault="00474BBA" w:rsidP="008E5600">
            <w:pPr>
              <w:pStyle w:val="afff7"/>
            </w:pPr>
            <w:r w:rsidRPr="00003184">
              <w:rPr>
                <w:rFonts w:hint="eastAsia"/>
              </w:rPr>
              <w:t>洗い出した各対策候補に対して現状を整理し、未実施内容に対しての対策を選定します。</w:t>
            </w:r>
          </w:p>
        </w:tc>
      </w:tr>
      <w:tr w:rsidR="0082607D" w14:paraId="78182D3C" w14:textId="77777777" w:rsidTr="005E47C0">
        <w:tc>
          <w:tcPr>
            <w:tcW w:w="3114" w:type="dxa"/>
            <w:vMerge/>
            <w:shd w:val="clear" w:color="auto" w:fill="DAE9F7" w:themeFill="text2" w:themeFillTint="1A"/>
          </w:tcPr>
          <w:p w14:paraId="24A1FA0C" w14:textId="77777777" w:rsidR="0082607D" w:rsidRPr="00003184" w:rsidRDefault="0082607D" w:rsidP="00D41F31"/>
        </w:tc>
        <w:tc>
          <w:tcPr>
            <w:tcW w:w="7342" w:type="dxa"/>
          </w:tcPr>
          <w:p w14:paraId="40917BB1" w14:textId="77777777" w:rsidR="00546A86" w:rsidRPr="00003184" w:rsidRDefault="00546A86" w:rsidP="008E5600">
            <w:pPr>
              <w:pStyle w:val="afff7"/>
            </w:pPr>
            <w:r w:rsidRPr="00003184">
              <w:rPr>
                <w:rFonts w:hint="eastAsia"/>
              </w:rPr>
              <w:t>①実施状況を確認（実施済み、一部実施、要調査など）</w:t>
            </w:r>
          </w:p>
          <w:p w14:paraId="28430C12" w14:textId="77777777" w:rsidR="00546A86" w:rsidRPr="00003184" w:rsidRDefault="00546A86" w:rsidP="008E5600">
            <w:pPr>
              <w:pStyle w:val="afff7"/>
            </w:pPr>
            <w:r w:rsidRPr="00003184">
              <w:rPr>
                <w:rFonts w:hint="eastAsia"/>
              </w:rPr>
              <w:t>②対応計画を立案</w:t>
            </w:r>
          </w:p>
          <w:p w14:paraId="75026636" w14:textId="07969106" w:rsidR="0082607D" w:rsidRPr="00003184" w:rsidRDefault="00546A86" w:rsidP="00FA44F4">
            <w:pPr>
              <w:pStyle w:val="afff7"/>
              <w:numPr>
                <w:ilvl w:val="0"/>
                <w:numId w:val="89"/>
              </w:numPr>
            </w:pPr>
            <w:r w:rsidRPr="00003184">
              <w:rPr>
                <w:rFonts w:hint="eastAsia"/>
              </w:rPr>
              <w:t>対策の実施</w:t>
            </w:r>
          </w:p>
        </w:tc>
      </w:tr>
    </w:tbl>
    <w:p w14:paraId="41BDE4F2" w14:textId="56D54D70" w:rsidR="00FA44F4" w:rsidRDefault="00FA44F4" w:rsidP="00FA44F4">
      <w:pPr>
        <w:ind w:firstLineChars="0" w:firstLine="0"/>
      </w:pPr>
    </w:p>
    <w:tbl>
      <w:tblPr>
        <w:tblStyle w:val="aa"/>
        <w:tblW w:w="0" w:type="auto"/>
        <w:tblLook w:val="04A0" w:firstRow="1" w:lastRow="0" w:firstColumn="1" w:lastColumn="0" w:noHBand="0" w:noVBand="1"/>
      </w:tblPr>
      <w:tblGrid>
        <w:gridCol w:w="3397"/>
        <w:gridCol w:w="7059"/>
      </w:tblGrid>
      <w:tr w:rsidR="00F23C47" w14:paraId="37A63DBA" w14:textId="77777777">
        <w:tc>
          <w:tcPr>
            <w:tcW w:w="10456" w:type="dxa"/>
            <w:gridSpan w:val="2"/>
          </w:tcPr>
          <w:p w14:paraId="31CA442D" w14:textId="04E72E96" w:rsidR="00F23C47" w:rsidRPr="00515A8F" w:rsidRDefault="00D353A5" w:rsidP="004C2117">
            <w:pPr>
              <w:pStyle w:val="aff7"/>
            </w:pPr>
            <w:r w:rsidRPr="00515A8F">
              <w:t>詳細理解のため参考となる文献（参考文献</w:t>
            </w:r>
            <w:r w:rsidRPr="00515A8F">
              <w:rPr>
                <w:spacing w:val="-10"/>
              </w:rPr>
              <w:t>）</w:t>
            </w:r>
          </w:p>
        </w:tc>
      </w:tr>
      <w:tr w:rsidR="00F23C47" w14:paraId="66F9C167" w14:textId="77777777" w:rsidTr="00E63173">
        <w:tc>
          <w:tcPr>
            <w:tcW w:w="3397" w:type="dxa"/>
            <w:shd w:val="clear" w:color="auto" w:fill="F1A983" w:themeFill="accent2" w:themeFillTint="99"/>
          </w:tcPr>
          <w:p w14:paraId="7F9AD811" w14:textId="1AB908E6" w:rsidR="00F23C47" w:rsidRPr="00515A8F" w:rsidRDefault="0098611B" w:rsidP="004C2117">
            <w:pPr>
              <w:pStyle w:val="aff7"/>
            </w:pPr>
            <w:r w:rsidRPr="00515A8F">
              <w:rPr>
                <w:rFonts w:hint="eastAsia"/>
              </w:rPr>
              <w:t>情報セキュリティ</w:t>
            </w:r>
            <w:r w:rsidRPr="00515A8F">
              <w:t xml:space="preserve"> 10 大脅威の活用法2024</w:t>
            </w:r>
          </w:p>
        </w:tc>
        <w:tc>
          <w:tcPr>
            <w:tcW w:w="7059" w:type="dxa"/>
          </w:tcPr>
          <w:p w14:paraId="725FF9A9" w14:textId="723E1D36" w:rsidR="00F23C47" w:rsidRPr="00515A8F" w:rsidRDefault="00221494" w:rsidP="004C2117">
            <w:pPr>
              <w:pStyle w:val="aff7"/>
            </w:pPr>
            <w:r w:rsidRPr="00515A8F">
              <w:t>https://www.ipa.go.jp/security/10threats/nq6ept000000g23i-att/katsuyouhou_2024.pdf</w:t>
            </w:r>
          </w:p>
        </w:tc>
      </w:tr>
    </w:tbl>
    <w:p w14:paraId="634558B9" w14:textId="77777777" w:rsidR="00534A9E" w:rsidRDefault="00534A9E" w:rsidP="00D41F31"/>
    <w:p w14:paraId="3F14987A" w14:textId="447FFEE8" w:rsidR="00D353A5" w:rsidRPr="00D353A5" w:rsidRDefault="00042651" w:rsidP="00D41F31">
      <w:r>
        <w:rPr>
          <w:noProof/>
        </w:rPr>
        <mc:AlternateContent>
          <mc:Choice Requires="wps">
            <w:drawing>
              <wp:anchor distT="0" distB="0" distL="114300" distR="114300" simplePos="0" relativeHeight="251658263" behindDoc="0" locked="0" layoutInCell="1" allowOverlap="1" wp14:anchorId="7BDA4093" wp14:editId="77EDD099">
                <wp:simplePos x="0" y="0"/>
                <wp:positionH relativeFrom="margin">
                  <wp:align>center</wp:align>
                </wp:positionH>
                <wp:positionV relativeFrom="paragraph">
                  <wp:posOffset>8307705</wp:posOffset>
                </wp:positionV>
                <wp:extent cx="3368431" cy="289170"/>
                <wp:effectExtent l="0" t="0" r="0" b="0"/>
                <wp:wrapNone/>
                <wp:docPr id="579513745" name="テキスト ボックス 579513745"/>
                <wp:cNvGraphicFramePr/>
                <a:graphic xmlns:a="http://schemas.openxmlformats.org/drawingml/2006/main">
                  <a:graphicData uri="http://schemas.microsoft.com/office/word/2010/wordprocessingShape">
                    <wps:wsp>
                      <wps:cNvSpPr txBox="1"/>
                      <wps:spPr>
                        <a:xfrm>
                          <a:off x="0" y="0"/>
                          <a:ext cx="3368431" cy="289170"/>
                        </a:xfrm>
                        <a:prstGeom prst="rect">
                          <a:avLst/>
                        </a:prstGeom>
                        <a:noFill/>
                        <a:ln w="6350">
                          <a:noFill/>
                        </a:ln>
                      </wps:spPr>
                      <wps:txbx>
                        <w:txbxContent>
                          <w:p w14:paraId="77FF8ADF" w14:textId="02479778" w:rsidR="001E5AAA" w:rsidRPr="00C25523" w:rsidRDefault="001E5AAA" w:rsidP="00D41F31">
                            <w:r w:rsidRPr="00C25523">
                              <w:t>(出典) IPA「情報セキュリティ10大脅威 2024」をもとに作成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BDA4093" id="テキスト ボックス 579513745" o:spid="_x0000_s1057" type="#_x0000_t202" style="position:absolute;left:0;text-align:left;margin-left:0;margin-top:654.15pt;width:265.25pt;height:22.75pt;z-index:25165826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" filled="f" stroked="f" strokeweight=".5pt">
                <v:textbox>
                  <w:txbxContent>
                    <w:p w14:paraId="77FF8ADF" w14:textId="02479778" w:rsidR="001E5AAA" w:rsidRPr="00C25523" w:rsidRDefault="001E5AAA" w:rsidP="00D41F31">
                      <w:r w:rsidRPr="00C25523">
                        <w:t>(出典) IPA「情報セキュリティ10大脅威 2024」をもとに作成</w:t>
                      </w:r>
                    </w:p>
                  </w:txbxContent>
                </v:textbox>
                <w10:wrap anchorx="margin"/>
              </v:shape>
            </w:pict>
          </mc:Fallback>
        </mc:AlternateContent>
      </w:r>
      <w:r w:rsidR="00D01E13">
        <w:rPr>
          <w:rFonts w:hint="eastAsia"/>
        </w:rPr>
        <w:t>「</w:t>
      </w:r>
      <w:r w:rsidR="00D01E13" w:rsidRPr="00D01E13">
        <w:rPr>
          <w:rFonts w:hint="eastAsia"/>
        </w:rPr>
        <w:t>情報セキュリティ</w:t>
      </w:r>
      <w:r w:rsidR="00D01E13" w:rsidRPr="00D01E13">
        <w:t>10大脅威 2024</w:t>
      </w:r>
      <w:r w:rsidR="00A06D1D" w:rsidRPr="00A06D1D">
        <w:t>」の組織向け脅威（1~10位）を紹介します。</w:t>
      </w:r>
    </w:p>
    <w:tbl>
      <w:tblPr>
        <w:tblStyle w:val="aa"/>
        <w:tblW w:w="0" w:type="auto"/>
        <w:tblLook w:val="04A0" w:firstRow="1" w:lastRow="0" w:firstColumn="1" w:lastColumn="0" w:noHBand="0" w:noVBand="1"/>
      </w:tblPr>
      <w:tblGrid>
        <w:gridCol w:w="1129"/>
        <w:gridCol w:w="9327"/>
      </w:tblGrid>
      <w:tr w:rsidR="00A06D1D" w14:paraId="4AC1E877" w14:textId="77777777" w:rsidTr="004521C1">
        <w:tc>
          <w:tcPr>
            <w:tcW w:w="1129" w:type="dxa"/>
            <w:shd w:val="clear" w:color="auto" w:fill="DAE9F7" w:themeFill="text2" w:themeFillTint="1A"/>
          </w:tcPr>
          <w:p w14:paraId="4C826BBE" w14:textId="778D48B2" w:rsidR="00A06D1D" w:rsidRPr="00A06D1D" w:rsidRDefault="00A06D1D" w:rsidP="008E5600">
            <w:pPr>
              <w:pStyle w:val="afff7"/>
            </w:pPr>
            <w:r>
              <w:rPr>
                <w:rFonts w:hint="eastAsia"/>
              </w:rPr>
              <w:t>1位</w:t>
            </w:r>
          </w:p>
        </w:tc>
        <w:tc>
          <w:tcPr>
            <w:tcW w:w="9327" w:type="dxa"/>
          </w:tcPr>
          <w:p w14:paraId="56D4B707" w14:textId="32559415" w:rsidR="00A06D1D" w:rsidRPr="004521C1" w:rsidRDefault="00CC13C4" w:rsidP="008E5600">
            <w:pPr>
              <w:pStyle w:val="afff9"/>
            </w:pPr>
            <w:r w:rsidRPr="004521C1">
              <w:rPr>
                <w:rFonts w:hint="eastAsia"/>
              </w:rPr>
              <w:t>ランサムウェアによる被害</w:t>
            </w:r>
          </w:p>
          <w:p w14:paraId="60AF0D39" w14:textId="77777777" w:rsidR="00130EAC" w:rsidRDefault="00073322" w:rsidP="008E5600">
            <w:pPr>
              <w:pStyle w:val="afff7"/>
            </w:pPr>
            <w:r w:rsidRPr="00073322">
              <w:rPr>
                <w:rFonts w:hint="eastAsia"/>
              </w:rPr>
              <w:t>攻撃者は、</w:t>
            </w:r>
            <w:r w:rsidRPr="00073322">
              <w:t>PCやサーバをランサムウェアに感染させ、さまざまな脅迫を行い、金銭を要求します。組織の規模や業種に関係なく攻撃が行われているという点に注意が必要です。</w:t>
            </w:r>
          </w:p>
          <w:p w14:paraId="3FDD7377" w14:textId="77777777" w:rsidR="004521C1" w:rsidRDefault="004521C1" w:rsidP="00D41F31"/>
          <w:p w14:paraId="302F72EE" w14:textId="77777777" w:rsidR="004A766F" w:rsidRPr="004521C1" w:rsidRDefault="004A766F" w:rsidP="008E5600">
            <w:pPr>
              <w:pStyle w:val="afff7"/>
            </w:pPr>
            <w:r w:rsidRPr="004521C1">
              <w:rPr>
                <w:rFonts w:hint="eastAsia"/>
              </w:rPr>
              <w:t>事例：</w:t>
            </w:r>
            <w:r w:rsidRPr="004521C1">
              <w:t>VPN（Virtual Private Network）経由で侵入、ランサムウェアを横展開（某地域購買生協）</w:t>
            </w:r>
          </w:p>
          <w:p w14:paraId="426C2B32" w14:textId="67152C69" w:rsidR="004A766F" w:rsidRDefault="004A766F" w:rsidP="008E5600">
            <w:pPr>
              <w:pStyle w:val="afff7"/>
            </w:pPr>
            <w:r>
              <w:t>11台のサーバ内の情報がランサムウェアに暗号化されました。暗号化されたデータには約49万人の個人情報が含まれていました。攻撃者は、ネットワーク機器の脆弱性を悪用してVPN経由で侵入し、ランサムウェアを横展開しました。</w:t>
            </w:r>
          </w:p>
        </w:tc>
      </w:tr>
      <w:tr w:rsidR="00A06D1D" w14:paraId="76EE0F48" w14:textId="77777777" w:rsidTr="004521C1">
        <w:tc>
          <w:tcPr>
            <w:tcW w:w="1129" w:type="dxa"/>
            <w:shd w:val="clear" w:color="auto" w:fill="DAE9F7" w:themeFill="text2" w:themeFillTint="1A"/>
          </w:tcPr>
          <w:p w14:paraId="0C000C21" w14:textId="26C9C642" w:rsidR="00A06D1D" w:rsidRDefault="00A06D1D" w:rsidP="008E5600">
            <w:pPr>
              <w:pStyle w:val="afff7"/>
            </w:pPr>
            <w:r>
              <w:rPr>
                <w:rFonts w:hint="eastAsia"/>
              </w:rPr>
              <w:t>2位</w:t>
            </w:r>
          </w:p>
        </w:tc>
        <w:tc>
          <w:tcPr>
            <w:tcW w:w="9327" w:type="dxa"/>
          </w:tcPr>
          <w:p w14:paraId="3611E13E" w14:textId="181EBE9A" w:rsidR="00AA5A4F" w:rsidRPr="004521C1" w:rsidRDefault="00AA5A4F" w:rsidP="008E5600">
            <w:pPr>
              <w:pStyle w:val="afff9"/>
            </w:pPr>
            <w:r w:rsidRPr="004521C1">
              <w:rPr>
                <w:rFonts w:hint="eastAsia"/>
              </w:rPr>
              <w:t>サプライチェーンの弱点を悪用した攻撃</w:t>
            </w:r>
          </w:p>
          <w:p w14:paraId="66FAE6FB" w14:textId="1CEE015E" w:rsidR="00AA5A4F" w:rsidRDefault="00AA5A4F" w:rsidP="008E5600">
            <w:pPr>
              <w:pStyle w:val="afff7"/>
            </w:pPr>
            <w:r>
              <w:rPr>
                <w:rFonts w:hint="eastAsia"/>
              </w:rPr>
              <w:lastRenderedPageBreak/>
              <w:t>直接攻撃が困難な組織に対し、標的組織よりもセキュリティが脆弱な取引先や委</w:t>
            </w:r>
            <w:r>
              <w:t>託先、国内外の子会社などを攻撃し、踏み台にして標的組織に侵入する攻撃です。</w:t>
            </w:r>
          </w:p>
          <w:p w14:paraId="0636DA7F" w14:textId="77777777" w:rsidR="000B6DCC" w:rsidRDefault="000B6DCC" w:rsidP="008E5600">
            <w:pPr>
              <w:pStyle w:val="afff7"/>
            </w:pPr>
          </w:p>
          <w:p w14:paraId="427C14C2" w14:textId="3A5BF95C" w:rsidR="00AA5A4F" w:rsidRPr="004521C1" w:rsidRDefault="00AA5A4F" w:rsidP="008E5600">
            <w:pPr>
              <w:pStyle w:val="afff7"/>
            </w:pPr>
            <w:r w:rsidRPr="004521C1">
              <w:t>事例：委託先のシステムを介して不正アクセス、顧客情報漏えい（保険会社）</w:t>
            </w:r>
          </w:p>
          <w:p w14:paraId="78DDFADE" w14:textId="4642A1BC" w:rsidR="00A06D1D" w:rsidRDefault="00AA5A4F" w:rsidP="008E5600">
            <w:pPr>
              <w:pStyle w:val="afff7"/>
            </w:pPr>
            <w:r>
              <w:rPr>
                <w:rFonts w:hint="eastAsia"/>
              </w:rPr>
              <w:t>複数の保険会社で、業務委託先から顧客の個人情報が流出しました。流出の規模は、多いところで約</w:t>
            </w:r>
            <w:r>
              <w:t>130万人分に</w:t>
            </w:r>
            <w:r w:rsidR="002041BC">
              <w:rPr>
                <w:rFonts w:hint="eastAsia"/>
              </w:rPr>
              <w:t>およ</w:t>
            </w:r>
            <w:r w:rsidR="00D208A6">
              <w:rPr>
                <w:rFonts w:hint="eastAsia"/>
              </w:rPr>
              <w:t>び</w:t>
            </w:r>
            <w:r>
              <w:t>ました。原因は、業務委託先の適切なセキュリティ対策がされていないサーバへの不正アクセスでした。</w:t>
            </w:r>
          </w:p>
        </w:tc>
      </w:tr>
      <w:tr w:rsidR="00A06D1D" w14:paraId="47D00D08" w14:textId="77777777" w:rsidTr="004521C1">
        <w:tc>
          <w:tcPr>
            <w:tcW w:w="1129" w:type="dxa"/>
            <w:shd w:val="clear" w:color="auto" w:fill="DAE9F7" w:themeFill="text2" w:themeFillTint="1A"/>
          </w:tcPr>
          <w:p w14:paraId="25CD2815" w14:textId="762575BA" w:rsidR="00A06D1D" w:rsidRDefault="00A06D1D" w:rsidP="008E5600">
            <w:pPr>
              <w:pStyle w:val="afff7"/>
            </w:pPr>
            <w:r>
              <w:rPr>
                <w:rFonts w:hint="eastAsia"/>
              </w:rPr>
              <w:lastRenderedPageBreak/>
              <w:t>3位</w:t>
            </w:r>
          </w:p>
        </w:tc>
        <w:tc>
          <w:tcPr>
            <w:tcW w:w="9327" w:type="dxa"/>
          </w:tcPr>
          <w:p w14:paraId="7E4A7B59" w14:textId="77777777" w:rsidR="00644406" w:rsidRPr="004521C1" w:rsidRDefault="00644406" w:rsidP="008E5600">
            <w:pPr>
              <w:pStyle w:val="afff9"/>
            </w:pPr>
            <w:r w:rsidRPr="004521C1">
              <w:rPr>
                <w:rFonts w:hint="eastAsia"/>
              </w:rPr>
              <w:t>内部不正による情報漏えい等の被害</w:t>
            </w:r>
          </w:p>
          <w:p w14:paraId="0A6B07DC" w14:textId="3AE7EEE4" w:rsidR="00644406" w:rsidRDefault="00644406" w:rsidP="008E5600">
            <w:pPr>
              <w:pStyle w:val="afff7"/>
            </w:pPr>
            <w:r>
              <w:rPr>
                <w:rFonts w:hint="eastAsia"/>
              </w:rPr>
              <w:t>従業員や元従業員などの組織関係者による機密情報の持ち出しや社内情報の削除などの不正行為が発生しています。</w:t>
            </w:r>
          </w:p>
          <w:p w14:paraId="47194695" w14:textId="311AFFE8" w:rsidR="00644406" w:rsidRDefault="00644406" w:rsidP="008E5600">
            <w:pPr>
              <w:pStyle w:val="afff7"/>
            </w:pPr>
          </w:p>
          <w:p w14:paraId="2FB59CCB" w14:textId="77777777" w:rsidR="00644406" w:rsidRPr="004521C1" w:rsidRDefault="00644406" w:rsidP="008E5600">
            <w:pPr>
              <w:pStyle w:val="afff7"/>
            </w:pPr>
            <w:r w:rsidRPr="004521C1">
              <w:rPr>
                <w:rFonts w:hint="eastAsia"/>
              </w:rPr>
              <w:t>事例：前職場が保有する名刺情報を転職先に提供（人材派遣会社）</w:t>
            </w:r>
          </w:p>
          <w:p w14:paraId="4A8768E6" w14:textId="6E82CCAB" w:rsidR="00A06D1D" w:rsidRDefault="00644406" w:rsidP="008E5600">
            <w:pPr>
              <w:pStyle w:val="afff7"/>
            </w:pPr>
            <w:r>
              <w:rPr>
                <w:rFonts w:hint="eastAsia"/>
              </w:rPr>
              <w:t>従業員は同業他社に転職する直前に、転職元の名刺情報管理システムにログインするための</w:t>
            </w:r>
            <w:r>
              <w:t>IDとパスワードを転職先の従業員に共有していました。不正に取得された名刺情報は転職先の営業活動に使用され</w:t>
            </w:r>
            <w:r w:rsidR="00884F04">
              <w:rPr>
                <w:rFonts w:hint="eastAsia"/>
              </w:rPr>
              <w:t>ました。</w:t>
            </w:r>
          </w:p>
        </w:tc>
      </w:tr>
      <w:tr w:rsidR="00A06D1D" w14:paraId="5B23F11D" w14:textId="77777777" w:rsidTr="004521C1">
        <w:tc>
          <w:tcPr>
            <w:tcW w:w="1129" w:type="dxa"/>
            <w:shd w:val="clear" w:color="auto" w:fill="DAE9F7" w:themeFill="text2" w:themeFillTint="1A"/>
          </w:tcPr>
          <w:p w14:paraId="1390BEB4" w14:textId="0433EDF8" w:rsidR="00A06D1D" w:rsidRDefault="00A06D1D" w:rsidP="008E5600">
            <w:pPr>
              <w:pStyle w:val="afff7"/>
            </w:pPr>
            <w:r>
              <w:rPr>
                <w:rFonts w:hint="eastAsia"/>
              </w:rPr>
              <w:t>4位</w:t>
            </w:r>
          </w:p>
        </w:tc>
        <w:tc>
          <w:tcPr>
            <w:tcW w:w="9327" w:type="dxa"/>
          </w:tcPr>
          <w:p w14:paraId="79F7E5A5" w14:textId="73D83401" w:rsidR="00A06D1D" w:rsidRPr="004521C1" w:rsidRDefault="009D2FED" w:rsidP="008E5600">
            <w:pPr>
              <w:pStyle w:val="afff9"/>
            </w:pPr>
            <w:r>
              <w:rPr>
                <w:rFonts w:hint="eastAsia"/>
                <w:noProof/>
              </w:rPr>
              <mc:AlternateContent>
                <mc:Choice Requires="wps">
                  <w:drawing>
                    <wp:anchor distT="0" distB="0" distL="114300" distR="114300" simplePos="0" relativeHeight="251658264" behindDoc="0" locked="0" layoutInCell="1" allowOverlap="1" wp14:anchorId="6B63ED8A" wp14:editId="368F1249">
                      <wp:simplePos x="0" y="0"/>
                      <wp:positionH relativeFrom="column">
                        <wp:posOffset>6758940</wp:posOffset>
                      </wp:positionH>
                      <wp:positionV relativeFrom="paragraph">
                        <wp:posOffset>5831840</wp:posOffset>
                      </wp:positionV>
                      <wp:extent cx="468000" cy="468000"/>
                      <wp:effectExtent l="0" t="0" r="27305" b="27305"/>
                      <wp:wrapNone/>
                      <wp:docPr id="1204982754" name="楕円 1204982754"/>
                      <wp:cNvGraphicFramePr/>
                      <a:graphic xmlns:a="http://schemas.openxmlformats.org/drawingml/2006/main">
                        <a:graphicData uri="http://schemas.microsoft.com/office/word/2010/wordprocessingShape">
                          <wps:wsp>
                            <wps:cNvSpPr/>
                            <wps:spPr>
                              <a:xfrm>
                                <a:off x="0" y="0"/>
                                <a:ext cx="468000" cy="468000"/>
                              </a:xfrm>
                              <a:prstGeom prst="ellipse">
                                <a:avLst/>
                              </a:prstGeom>
                              <a:solidFill>
                                <a:sysClr val="window" lastClr="FFFFFF"/>
                              </a:solidFill>
                              <a:ln w="12700" cap="flat" cmpd="sng" algn="ctr">
                                <a:solidFill>
                                  <a:srgbClr val="0070C0"/>
                                </a:solidFill>
                                <a:prstDash val="dash"/>
                                <a:miter lim="800000"/>
                              </a:ln>
                              <a:effectLst/>
                            </wps:spPr>
                            <wps:bodyPr rtlCol="0" anchor="ctr"/>
                          </wps:wsp>
                        </a:graphicData>
                      </a:graphic>
                    </wp:anchor>
                  </w:drawing>
                </mc:Choice>
                <mc:Fallback xmlns:arto="http://schemas.microsoft.com/office/word/2006/arto" xmlns:w16du="http://schemas.microsoft.com/office/word/2023/wordml/word16du">
                  <w:pict>
                    <v:oval w14:anchorId="3322BD7E" id="楕円 1204982754" o:spid="_x0000_s1026" style="position:absolute;left:0;text-align:left;margin-left:532.2pt;margin-top:459.2pt;width:36.85pt;height:36.85pt;z-index:25165827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" fillcolor="window" strokecolor="#0070c0" strokeweight="1pt">
                      <v:stroke dashstyle="dash" joinstyle="miter"/>
                    </v:oval>
                  </w:pict>
                </mc:Fallback>
              </mc:AlternateContent>
            </w:r>
            <w:r w:rsidR="008048FC" w:rsidRPr="004521C1">
              <w:rPr>
                <w:rFonts w:hint="eastAsia"/>
              </w:rPr>
              <w:t>標的型攻撃による機密情報の窃取</w:t>
            </w:r>
          </w:p>
          <w:p w14:paraId="0B3D781D" w14:textId="40CD6B4D" w:rsidR="007D00CE" w:rsidRDefault="007D00CE" w:rsidP="008E5600">
            <w:pPr>
              <w:pStyle w:val="afff7"/>
            </w:pPr>
            <w:r>
              <w:rPr>
                <w:rFonts w:hint="eastAsia"/>
              </w:rPr>
              <w:t>標的型攻撃は、特定の組織（企業、官公庁、民間団体など）を狙う攻撃のことです。攻撃者は社会や働き方の変化に合わせて攻撃手口を変えるなど、組織の状況</w:t>
            </w:r>
            <w:r>
              <w:t>に応じた巧みな攻撃手法を用いることに注意が必要です。</w:t>
            </w:r>
          </w:p>
          <w:p w14:paraId="1A9ED3ED" w14:textId="77777777" w:rsidR="004521C1" w:rsidRDefault="004521C1" w:rsidP="008E5600">
            <w:pPr>
              <w:pStyle w:val="afff7"/>
            </w:pPr>
          </w:p>
          <w:p w14:paraId="5035AE47" w14:textId="274652CC" w:rsidR="007D00CE" w:rsidRPr="004521C1" w:rsidRDefault="007D00CE" w:rsidP="008E5600">
            <w:pPr>
              <w:pStyle w:val="afff7"/>
            </w:pPr>
            <w:r w:rsidRPr="004521C1">
              <w:rPr>
                <w:rFonts w:hint="eastAsia"/>
              </w:rPr>
              <w:t>事例：不正アクセス、機微情報含まず</w:t>
            </w:r>
            <w:r w:rsidRPr="004521C1">
              <w:t>（国立研究開発法人）</w:t>
            </w:r>
          </w:p>
          <w:p w14:paraId="32F0CE37" w14:textId="366BA70C" w:rsidR="00A06D1D" w:rsidRDefault="007D00CE" w:rsidP="008E5600">
            <w:pPr>
              <w:pStyle w:val="afff7"/>
            </w:pPr>
            <w:r>
              <w:rPr>
                <w:rFonts w:hint="eastAsia"/>
              </w:rPr>
              <w:t>ネットワーク機器の脆弱性を悪用し、一般業務用の管理サーバに不正アクセスされました。</w:t>
            </w:r>
          </w:p>
        </w:tc>
      </w:tr>
      <w:tr w:rsidR="00A06D1D" w14:paraId="1CE0B9A0" w14:textId="77777777" w:rsidTr="004521C1">
        <w:tc>
          <w:tcPr>
            <w:tcW w:w="1129" w:type="dxa"/>
            <w:shd w:val="clear" w:color="auto" w:fill="DAE9F7" w:themeFill="text2" w:themeFillTint="1A"/>
          </w:tcPr>
          <w:p w14:paraId="0CE5DD46" w14:textId="4055CEE6" w:rsidR="00A06D1D" w:rsidRDefault="00A06D1D" w:rsidP="008E5600">
            <w:pPr>
              <w:pStyle w:val="afff7"/>
            </w:pPr>
            <w:r>
              <w:rPr>
                <w:rFonts w:hint="eastAsia"/>
              </w:rPr>
              <w:t>5位</w:t>
            </w:r>
          </w:p>
        </w:tc>
        <w:tc>
          <w:tcPr>
            <w:tcW w:w="9327" w:type="dxa"/>
          </w:tcPr>
          <w:p w14:paraId="6EBCBAA7" w14:textId="77777777" w:rsidR="007B1984" w:rsidRPr="004521C1" w:rsidRDefault="007B1984" w:rsidP="008E5600">
            <w:pPr>
              <w:pStyle w:val="afff9"/>
            </w:pPr>
            <w:r w:rsidRPr="004521C1">
              <w:rPr>
                <w:rFonts w:hint="eastAsia"/>
              </w:rPr>
              <w:t>修正プログラムの公開前を狙う攻撃（ゼロデイ攻撃）</w:t>
            </w:r>
          </w:p>
          <w:p w14:paraId="269892F8" w14:textId="194E8D02" w:rsidR="007B1984" w:rsidRDefault="007B1984" w:rsidP="008E5600">
            <w:pPr>
              <w:pStyle w:val="afff7"/>
            </w:pPr>
            <w:r>
              <w:rPr>
                <w:rFonts w:hint="eastAsia"/>
              </w:rPr>
              <w:t>ゼロデイ攻撃は、ソフトウェアの開発ベンダーなどが脆弱性対策情報を公開する前に、脆弱性を悪用する攻撃のことです。事業やサービスが停止するなど、多くの</w:t>
            </w:r>
            <w:r>
              <w:t>システムやユーザーに被害が及ぶことがあります。</w:t>
            </w:r>
          </w:p>
          <w:p w14:paraId="7F70FD92" w14:textId="77777777" w:rsidR="004521C1" w:rsidRDefault="004521C1" w:rsidP="008E5600">
            <w:pPr>
              <w:pStyle w:val="afff7"/>
            </w:pPr>
          </w:p>
          <w:p w14:paraId="464B00E5" w14:textId="4FA8468E" w:rsidR="007B1984" w:rsidRPr="004521C1" w:rsidRDefault="007B1984" w:rsidP="008E5600">
            <w:pPr>
              <w:pStyle w:val="afff7"/>
            </w:pPr>
            <w:r w:rsidRPr="004521C1">
              <w:rPr>
                <w:rFonts w:hint="eastAsia"/>
              </w:rPr>
              <w:t>事例：ファイル圧縮ソフト</w:t>
            </w:r>
            <w:r w:rsidR="00275D69">
              <w:rPr>
                <w:rFonts w:hint="eastAsia"/>
              </w:rPr>
              <w:t>ウェア</w:t>
            </w:r>
          </w:p>
          <w:p w14:paraId="696683F2" w14:textId="47C7511F" w:rsidR="00A06D1D" w:rsidRDefault="007B1984" w:rsidP="008E5600">
            <w:pPr>
              <w:pStyle w:val="afff7"/>
            </w:pPr>
            <w:r>
              <w:rPr>
                <w:rFonts w:hint="eastAsia"/>
              </w:rPr>
              <w:t>ファイル圧縮ソフト</w:t>
            </w:r>
            <w:r w:rsidR="00275D69">
              <w:rPr>
                <w:rFonts w:hint="eastAsia"/>
              </w:rPr>
              <w:t>ウェア</w:t>
            </w:r>
            <w:r>
              <w:rPr>
                <w:rFonts w:hint="eastAsia"/>
              </w:rPr>
              <w:t>の一部の脆弱性がゼロデイ攻撃に悪用されていることがわかりました。スクリプトを実行させることが可能になる脆弱性でした。</w:t>
            </w:r>
          </w:p>
        </w:tc>
      </w:tr>
      <w:tr w:rsidR="0055065F" w14:paraId="1B211B96" w14:textId="77777777" w:rsidTr="004521C1">
        <w:tc>
          <w:tcPr>
            <w:tcW w:w="1129" w:type="dxa"/>
            <w:shd w:val="clear" w:color="auto" w:fill="DAE9F7" w:themeFill="text2" w:themeFillTint="1A"/>
          </w:tcPr>
          <w:p w14:paraId="5E111C80" w14:textId="4CC033BA" w:rsidR="0055065F" w:rsidRDefault="0055065F" w:rsidP="008E5600">
            <w:pPr>
              <w:pStyle w:val="afff7"/>
            </w:pPr>
            <w:r>
              <w:rPr>
                <w:rFonts w:hint="eastAsia"/>
              </w:rPr>
              <w:t>6位</w:t>
            </w:r>
          </w:p>
        </w:tc>
        <w:tc>
          <w:tcPr>
            <w:tcW w:w="9327" w:type="dxa"/>
          </w:tcPr>
          <w:p w14:paraId="168ECC53" w14:textId="77777777" w:rsidR="0055065F" w:rsidRPr="004521C1" w:rsidRDefault="00971150" w:rsidP="008E5600">
            <w:pPr>
              <w:pStyle w:val="afff9"/>
            </w:pPr>
            <w:r w:rsidRPr="004521C1">
              <w:rPr>
                <w:rFonts w:hint="eastAsia"/>
              </w:rPr>
              <w:t>不注意による情報漏えい等の被害</w:t>
            </w:r>
          </w:p>
          <w:p w14:paraId="6ABFCAE0" w14:textId="77777777" w:rsidR="00971150" w:rsidRDefault="00436B1F" w:rsidP="008E5600">
            <w:pPr>
              <w:pStyle w:val="afff7"/>
            </w:pPr>
            <w:r w:rsidRPr="00436B1F">
              <w:rPr>
                <w:rFonts w:hint="eastAsia"/>
              </w:rPr>
              <w:t>システムの設定ミスによる非公開情報の公開や、個人情報を含んだ記憶媒体の紛失など、不注意による機密情報の漏えいが発生しています。</w:t>
            </w:r>
          </w:p>
          <w:p w14:paraId="497CC1A5" w14:textId="77777777" w:rsidR="004521C1" w:rsidRDefault="004521C1" w:rsidP="008E5600">
            <w:pPr>
              <w:pStyle w:val="afff7"/>
            </w:pPr>
          </w:p>
          <w:p w14:paraId="32FB05AF" w14:textId="77777777" w:rsidR="00AD7BEF" w:rsidRPr="00E019D9" w:rsidRDefault="00AD7BEF" w:rsidP="008E5600">
            <w:pPr>
              <w:pStyle w:val="afff7"/>
            </w:pPr>
            <w:r w:rsidRPr="00E019D9">
              <w:rPr>
                <w:rFonts w:hint="eastAsia"/>
              </w:rPr>
              <w:t>事例：個人情報をコピーした</w:t>
            </w:r>
            <w:r w:rsidRPr="00E019D9">
              <w:t>USBメモリを紛失（市民病院）</w:t>
            </w:r>
          </w:p>
          <w:p w14:paraId="517F4905" w14:textId="6AC52BBC" w:rsidR="00436B1F" w:rsidRDefault="00AD7BEF" w:rsidP="008E5600">
            <w:pPr>
              <w:pStyle w:val="afff7"/>
            </w:pPr>
            <w:r>
              <w:rPr>
                <w:rFonts w:hint="eastAsia"/>
              </w:rPr>
              <w:t>再委託先担当者が</w:t>
            </w:r>
            <w:r>
              <w:t>132人分の個人情報を含むデータをUSBメモリにコピーして持ち出し、紛失し</w:t>
            </w:r>
            <w:r w:rsidR="00705D1F">
              <w:rPr>
                <w:rFonts w:hint="eastAsia"/>
              </w:rPr>
              <w:t>ました</w:t>
            </w:r>
            <w:r>
              <w:t>。</w:t>
            </w:r>
          </w:p>
        </w:tc>
      </w:tr>
      <w:tr w:rsidR="0055065F" w14:paraId="5B053C91" w14:textId="77777777" w:rsidTr="004521C1">
        <w:tc>
          <w:tcPr>
            <w:tcW w:w="1129" w:type="dxa"/>
            <w:shd w:val="clear" w:color="auto" w:fill="DAE9F7" w:themeFill="text2" w:themeFillTint="1A"/>
          </w:tcPr>
          <w:p w14:paraId="602C0A01" w14:textId="379F4D93" w:rsidR="0055065F" w:rsidRDefault="0055065F" w:rsidP="008E5600">
            <w:pPr>
              <w:pStyle w:val="afff7"/>
            </w:pPr>
            <w:r>
              <w:rPr>
                <w:rFonts w:hint="eastAsia"/>
              </w:rPr>
              <w:lastRenderedPageBreak/>
              <w:t>7位</w:t>
            </w:r>
          </w:p>
        </w:tc>
        <w:tc>
          <w:tcPr>
            <w:tcW w:w="9327" w:type="dxa"/>
          </w:tcPr>
          <w:p w14:paraId="0A33E0A3" w14:textId="77777777" w:rsidR="0055065F" w:rsidRPr="004521C1" w:rsidRDefault="00482B0D" w:rsidP="008E5600">
            <w:pPr>
              <w:pStyle w:val="afff9"/>
            </w:pPr>
            <w:r w:rsidRPr="004521C1">
              <w:rPr>
                <w:rFonts w:hint="eastAsia"/>
              </w:rPr>
              <w:t>脆弱性対策情報の公開に伴う悪用増加</w:t>
            </w:r>
          </w:p>
          <w:p w14:paraId="1705089D" w14:textId="784DA665" w:rsidR="00D612A2" w:rsidRDefault="003D5BEB" w:rsidP="008E5600">
            <w:pPr>
              <w:pStyle w:val="afff7"/>
            </w:pPr>
            <w:r>
              <w:rPr>
                <w:rFonts w:hint="eastAsia"/>
              </w:rPr>
              <w:t>脆弱性対策の公開情報を悪用して、脆弱性対策の実施が遅れている製品・システムのセキュリティホールを狙うという攻撃が発生しています。近年、情報の公開から</w:t>
            </w:r>
            <w:r>
              <w:t>攻撃が本格化するまでの時間が短くなっています。</w:t>
            </w:r>
          </w:p>
          <w:p w14:paraId="059AB8F1" w14:textId="77777777" w:rsidR="003D5BEB" w:rsidRPr="003D5BEB" w:rsidRDefault="003D5BEB" w:rsidP="008E5600">
            <w:pPr>
              <w:pStyle w:val="afff7"/>
            </w:pPr>
          </w:p>
          <w:p w14:paraId="58ABAA0A" w14:textId="2E932D4E" w:rsidR="00D612A2" w:rsidRPr="00E019D9" w:rsidRDefault="004521C1" w:rsidP="008E5600">
            <w:pPr>
              <w:pStyle w:val="afff7"/>
            </w:pPr>
            <w:r w:rsidRPr="00E019D9">
              <w:rPr>
                <w:rFonts w:hint="eastAsia"/>
                <w:bCs/>
              </w:rPr>
              <w:t>事例：</w:t>
            </w:r>
            <w:r w:rsidR="00D612A2" w:rsidRPr="00E019D9">
              <w:rPr>
                <w:rFonts w:hint="eastAsia"/>
              </w:rPr>
              <w:t>脆弱性を修正した機器へ継続的な攻撃（メールセキュリティ製品）</w:t>
            </w:r>
          </w:p>
          <w:p w14:paraId="1488B144" w14:textId="4CA72AE8" w:rsidR="00D612A2" w:rsidRDefault="00D612A2" w:rsidP="008E5600">
            <w:pPr>
              <w:pStyle w:val="afff7"/>
            </w:pPr>
            <w:r>
              <w:rPr>
                <w:rFonts w:hint="eastAsia"/>
              </w:rPr>
              <w:t>本脆弱性の修正対応後も、特定の組織では、攻撃者による新たなバックドアの設置や、ネットワーク上での横展開など、継続的な攻撃活動が確認されています。</w:t>
            </w:r>
          </w:p>
        </w:tc>
      </w:tr>
      <w:tr w:rsidR="0055065F" w14:paraId="51ECC065" w14:textId="77777777" w:rsidTr="004521C1">
        <w:tc>
          <w:tcPr>
            <w:tcW w:w="1129" w:type="dxa"/>
            <w:shd w:val="clear" w:color="auto" w:fill="DAE9F7" w:themeFill="text2" w:themeFillTint="1A"/>
          </w:tcPr>
          <w:p w14:paraId="72F16FB9" w14:textId="571A9182" w:rsidR="0055065F" w:rsidRDefault="0055065F" w:rsidP="008E5600">
            <w:pPr>
              <w:pStyle w:val="afff7"/>
            </w:pPr>
            <w:r>
              <w:rPr>
                <w:rFonts w:hint="eastAsia"/>
              </w:rPr>
              <w:t>8位</w:t>
            </w:r>
          </w:p>
        </w:tc>
        <w:tc>
          <w:tcPr>
            <w:tcW w:w="9327" w:type="dxa"/>
          </w:tcPr>
          <w:p w14:paraId="02FE5EBC" w14:textId="77777777" w:rsidR="005A24E1" w:rsidRPr="004521C1" w:rsidRDefault="005A24E1" w:rsidP="008E5600">
            <w:pPr>
              <w:pStyle w:val="afff9"/>
            </w:pPr>
            <w:r w:rsidRPr="004521C1">
              <w:rPr>
                <w:rFonts w:hint="eastAsia"/>
              </w:rPr>
              <w:t>ビジネスメール詐欺による金銭被害</w:t>
            </w:r>
          </w:p>
          <w:p w14:paraId="4E4A027F" w14:textId="3A5A76BF" w:rsidR="005A24E1" w:rsidRDefault="005A24E1" w:rsidP="008E5600">
            <w:pPr>
              <w:pStyle w:val="afff7"/>
            </w:pPr>
            <w:r>
              <w:rPr>
                <w:rFonts w:hint="eastAsia"/>
              </w:rPr>
              <w:t>悪意のある第三者が標的組織やその取引先の従業員などになりすましてメールを送信し、あらかじめ用意した偽の銀行口座に金銭を振り込ませるという詐欺です。</w:t>
            </w:r>
          </w:p>
          <w:p w14:paraId="29B3249E" w14:textId="77777777" w:rsidR="004521C1" w:rsidRDefault="004521C1" w:rsidP="008E5600">
            <w:pPr>
              <w:pStyle w:val="afff7"/>
            </w:pPr>
          </w:p>
          <w:p w14:paraId="084E947D" w14:textId="4BAB59BD" w:rsidR="005A24E1" w:rsidRPr="00E019D9" w:rsidRDefault="004521C1" w:rsidP="008E5600">
            <w:pPr>
              <w:pStyle w:val="afff7"/>
            </w:pPr>
            <w:r w:rsidRPr="00E019D9">
              <w:rPr>
                <w:rFonts w:hint="eastAsia"/>
                <w:bCs/>
              </w:rPr>
              <w:t>事例：</w:t>
            </w:r>
            <w:r w:rsidR="005A24E1" w:rsidRPr="00E019D9">
              <w:rPr>
                <w:rFonts w:hint="eastAsia"/>
              </w:rPr>
              <w:t>信頼できる取引先を</w:t>
            </w:r>
            <w:r w:rsidR="00B8746F">
              <w:rPr>
                <w:rFonts w:hint="eastAsia"/>
              </w:rPr>
              <w:t>騙る</w:t>
            </w:r>
            <w:r w:rsidR="005A24E1" w:rsidRPr="00E019D9">
              <w:rPr>
                <w:rFonts w:hint="eastAsia"/>
              </w:rPr>
              <w:t>メール詐欺（医療製品企業）</w:t>
            </w:r>
          </w:p>
          <w:p w14:paraId="3357FF5F" w14:textId="559386C4" w:rsidR="0055065F" w:rsidRDefault="005A24E1" w:rsidP="008E5600">
            <w:pPr>
              <w:pStyle w:val="afff7"/>
            </w:pPr>
            <w:r>
              <w:rPr>
                <w:rFonts w:hint="eastAsia"/>
              </w:rPr>
              <w:t>支払口座の変更依頼が書かれた、取引先の名を騙るメールに</w:t>
            </w:r>
            <w:r w:rsidR="00671C0F">
              <w:rPr>
                <w:rFonts w:hint="eastAsia"/>
              </w:rPr>
              <w:t>従い</w:t>
            </w:r>
            <w:r>
              <w:rPr>
                <w:rFonts w:hint="eastAsia"/>
              </w:rPr>
              <w:t>、虚偽の銀行口座に総額</w:t>
            </w:r>
            <w:r>
              <w:t>2億円振り込みをしたことを公表し</w:t>
            </w:r>
            <w:r w:rsidR="00134762">
              <w:rPr>
                <w:rFonts w:hint="eastAsia"/>
              </w:rPr>
              <w:t>ました</w:t>
            </w:r>
            <w:r>
              <w:t>。</w:t>
            </w:r>
          </w:p>
        </w:tc>
      </w:tr>
      <w:tr w:rsidR="0055065F" w14:paraId="13CE9D6C" w14:textId="77777777" w:rsidTr="004521C1">
        <w:tc>
          <w:tcPr>
            <w:tcW w:w="1129" w:type="dxa"/>
            <w:shd w:val="clear" w:color="auto" w:fill="DAE9F7" w:themeFill="text2" w:themeFillTint="1A"/>
          </w:tcPr>
          <w:p w14:paraId="029DB737" w14:textId="352EA0A2" w:rsidR="0055065F" w:rsidRDefault="0055065F" w:rsidP="008E5600">
            <w:pPr>
              <w:pStyle w:val="afff7"/>
            </w:pPr>
            <w:r>
              <w:rPr>
                <w:rFonts w:hint="eastAsia"/>
              </w:rPr>
              <w:t>9位</w:t>
            </w:r>
          </w:p>
        </w:tc>
        <w:tc>
          <w:tcPr>
            <w:tcW w:w="9327" w:type="dxa"/>
          </w:tcPr>
          <w:p w14:paraId="3F9A1693" w14:textId="77777777" w:rsidR="00532A85" w:rsidRPr="004521C1" w:rsidRDefault="00532A85" w:rsidP="008E5600">
            <w:pPr>
              <w:pStyle w:val="afff9"/>
            </w:pPr>
            <w:r w:rsidRPr="004521C1">
              <w:rPr>
                <w:rFonts w:hint="eastAsia"/>
              </w:rPr>
              <w:t>テレワーク等のニューノーマルな働き方を狙った攻撃</w:t>
            </w:r>
          </w:p>
          <w:p w14:paraId="1560C8EA" w14:textId="6343A469" w:rsidR="00532A85" w:rsidRDefault="00532A85" w:rsidP="008E5600">
            <w:pPr>
              <w:pStyle w:val="afff7"/>
            </w:pPr>
            <w:r>
              <w:rPr>
                <w:rFonts w:hint="eastAsia"/>
              </w:rPr>
              <w:t>テレワークに活用される</w:t>
            </w:r>
            <w:r>
              <w:t>VPNサービスなどを狙った攻撃が、引き続き行われています。</w:t>
            </w:r>
          </w:p>
          <w:p w14:paraId="2C9BF3AE" w14:textId="77777777" w:rsidR="004521C1" w:rsidRDefault="004521C1" w:rsidP="008E5600">
            <w:pPr>
              <w:pStyle w:val="afff7"/>
            </w:pPr>
          </w:p>
          <w:p w14:paraId="3D0885BC" w14:textId="2DB470B7" w:rsidR="00532A85" w:rsidRPr="00E019D9" w:rsidRDefault="004521C1" w:rsidP="008E5600">
            <w:pPr>
              <w:pStyle w:val="afff7"/>
            </w:pPr>
            <w:r w:rsidRPr="00E019D9">
              <w:rPr>
                <w:rFonts w:hint="eastAsia"/>
                <w:bCs/>
              </w:rPr>
              <w:t>事例：</w:t>
            </w:r>
            <w:r w:rsidR="00532A85" w:rsidRPr="00E019D9">
              <w:rPr>
                <w:rFonts w:hint="eastAsia"/>
              </w:rPr>
              <w:t>在宅勤務用のリモートアクセス経路より侵入の疑い（製造業）</w:t>
            </w:r>
          </w:p>
          <w:p w14:paraId="778A6842" w14:textId="7CBF8C3C" w:rsidR="0055065F" w:rsidRDefault="00532A85" w:rsidP="008E5600">
            <w:pPr>
              <w:pStyle w:val="afff7"/>
            </w:pPr>
            <w:r>
              <w:rPr>
                <w:rFonts w:hint="eastAsia"/>
              </w:rPr>
              <w:t>攻撃者</w:t>
            </w:r>
            <w:r w:rsidR="00134762">
              <w:rPr>
                <w:rFonts w:hint="eastAsia"/>
              </w:rPr>
              <w:t>が</w:t>
            </w:r>
            <w:r>
              <w:rPr>
                <w:rFonts w:hint="eastAsia"/>
              </w:rPr>
              <w:t>リモートアクセス経路から侵入し、ランサムウェアでデータセンターや国内拠点の一部サーバに保存されていたデータを暗号化しました。結果、約</w:t>
            </w:r>
            <w:r>
              <w:t>6万件の個人情報が外部に流出しました。</w:t>
            </w:r>
          </w:p>
        </w:tc>
      </w:tr>
      <w:tr w:rsidR="0055065F" w14:paraId="64A236E0" w14:textId="77777777" w:rsidTr="004521C1">
        <w:tc>
          <w:tcPr>
            <w:tcW w:w="1129" w:type="dxa"/>
            <w:shd w:val="clear" w:color="auto" w:fill="DAE9F7" w:themeFill="text2" w:themeFillTint="1A"/>
          </w:tcPr>
          <w:p w14:paraId="787A02EF" w14:textId="18DF2F66" w:rsidR="0055065F" w:rsidRDefault="0055065F" w:rsidP="008E5600">
            <w:pPr>
              <w:pStyle w:val="afff7"/>
            </w:pPr>
            <w:r>
              <w:rPr>
                <w:rFonts w:hint="eastAsia"/>
              </w:rPr>
              <w:t>10位</w:t>
            </w:r>
          </w:p>
        </w:tc>
        <w:tc>
          <w:tcPr>
            <w:tcW w:w="9327" w:type="dxa"/>
          </w:tcPr>
          <w:p w14:paraId="008F863B" w14:textId="77777777" w:rsidR="005D60CE" w:rsidRPr="004521C1" w:rsidRDefault="005D60CE" w:rsidP="008E5600">
            <w:pPr>
              <w:pStyle w:val="afff9"/>
            </w:pPr>
            <w:r w:rsidRPr="004521C1">
              <w:rPr>
                <w:rFonts w:hint="eastAsia"/>
              </w:rPr>
              <w:t>犯罪のビジネス化（アンダーグラウンドサービス）</w:t>
            </w:r>
          </w:p>
          <w:p w14:paraId="1D1D2475" w14:textId="417DD2D1" w:rsidR="005D60CE" w:rsidRDefault="005D60CE" w:rsidP="008E5600">
            <w:pPr>
              <w:pStyle w:val="afff7"/>
            </w:pPr>
            <w:r>
              <w:rPr>
                <w:rFonts w:hint="eastAsia"/>
              </w:rPr>
              <w:t>アンダーグラウンド市場では、アカウントの</w:t>
            </w:r>
            <w:r>
              <w:t>IDやパスワード、クレジットカード情報、ウイルスなどが売買され</w:t>
            </w:r>
            <w:r w:rsidR="00393F49">
              <w:rPr>
                <w:rFonts w:hint="eastAsia"/>
              </w:rPr>
              <w:t>て</w:t>
            </w:r>
            <w:r>
              <w:t>います。話題のサービスのアカウント情報も売買されており、</w:t>
            </w:r>
            <w:r w:rsidR="008F03AD">
              <w:rPr>
                <w:rFonts w:hint="eastAsia"/>
              </w:rPr>
              <w:t>多要素認証を取り入れるなどの</w:t>
            </w:r>
            <w:r w:rsidR="005A168C">
              <w:rPr>
                <w:rFonts w:hint="eastAsia"/>
              </w:rPr>
              <w:t>セキュリティ対策が</w:t>
            </w:r>
            <w:r>
              <w:t>重要です。</w:t>
            </w:r>
          </w:p>
          <w:p w14:paraId="2426DCC9" w14:textId="77777777" w:rsidR="004521C1" w:rsidRDefault="004521C1" w:rsidP="008E5600">
            <w:pPr>
              <w:pStyle w:val="afff7"/>
            </w:pPr>
          </w:p>
          <w:p w14:paraId="020C57A1" w14:textId="02C53117" w:rsidR="005D60CE" w:rsidRPr="00E019D9" w:rsidRDefault="004521C1" w:rsidP="008E5600">
            <w:pPr>
              <w:pStyle w:val="afff7"/>
            </w:pPr>
            <w:r w:rsidRPr="00E019D9">
              <w:rPr>
                <w:rFonts w:hint="eastAsia"/>
                <w:bCs/>
              </w:rPr>
              <w:t>事例：</w:t>
            </w:r>
            <w:r w:rsidR="005D60CE" w:rsidRPr="00E019D9">
              <w:rPr>
                <w:rFonts w:hint="eastAsia"/>
              </w:rPr>
              <w:t>国内製造業の情報がダークウェブに流出（製造業）</w:t>
            </w:r>
          </w:p>
          <w:p w14:paraId="7BCF8EB2" w14:textId="2E8A602B" w:rsidR="0055065F" w:rsidRDefault="005D60CE" w:rsidP="008E5600">
            <w:pPr>
              <w:pStyle w:val="afff7"/>
            </w:pPr>
            <w:r>
              <w:rPr>
                <w:rFonts w:hint="eastAsia"/>
              </w:rPr>
              <w:lastRenderedPageBreak/>
              <w:t>ダークウェブ上にアカウント情報や機密文書がアップロードされていることが判明しました。</w:t>
            </w:r>
          </w:p>
        </w:tc>
      </w:tr>
    </w:tbl>
    <w:p w14:paraId="46DB7913" w14:textId="63BC8BA4" w:rsidR="007C7259" w:rsidRDefault="007C7259" w:rsidP="000664C7">
      <w:r>
        <w:rPr>
          <w:noProof/>
        </w:rPr>
        <w:lastRenderedPageBreak/>
        <mc:AlternateContent>
          <mc:Choice Requires="wps">
            <w:drawing>
              <wp:anchor distT="0" distB="0" distL="114300" distR="114300" simplePos="0" relativeHeight="251658268" behindDoc="0" locked="0" layoutInCell="1" allowOverlap="1" wp14:anchorId="0F6517EC" wp14:editId="732C944C">
                <wp:simplePos x="0" y="0"/>
                <wp:positionH relativeFrom="margin">
                  <wp:posOffset>1586230</wp:posOffset>
                </wp:positionH>
                <wp:positionV relativeFrom="paragraph">
                  <wp:posOffset>22860</wp:posOffset>
                </wp:positionV>
                <wp:extent cx="3368040" cy="219075"/>
                <wp:effectExtent l="0" t="0" r="3810" b="9525"/>
                <wp:wrapTopAndBottom/>
                <wp:docPr id="1533623951" name="テキスト ボックス 1533623951"/>
                <wp:cNvGraphicFramePr/>
                <a:graphic xmlns:a="http://schemas.openxmlformats.org/drawingml/2006/main">
                  <a:graphicData uri="http://schemas.microsoft.com/office/word/2010/wordprocessingShape">
                    <wps:wsp>
                      <wps:cNvSpPr txBox="1"/>
                      <wps:spPr>
                        <a:xfrm>
                          <a:off x="0" y="0"/>
                          <a:ext cx="3368040" cy="219075"/>
                        </a:xfrm>
                        <a:prstGeom prst="rect">
                          <a:avLst/>
                        </a:prstGeom>
                        <a:solidFill>
                          <a:schemeClr val="lt1"/>
                        </a:solidFill>
                        <a:ln w="6350">
                          <a:noFill/>
                        </a:ln>
                      </wps:spPr>
                      <wps:txbx>
                        <w:txbxContent>
                          <w:p w14:paraId="4697F31A" w14:textId="77777777" w:rsidR="007D697A" w:rsidRPr="00C25523" w:rsidRDefault="007D697A" w:rsidP="0058346F">
                            <w:pPr>
                              <w:pStyle w:val="aff9"/>
                            </w:pPr>
                            <w:r w:rsidRPr="00C25523">
                              <w:t>(出典) IPA「情報セキュリティ10大脅威 2024」をもとに作成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F6517EC" id="テキスト ボックス 1533623951" o:spid="_x0000_s1058" type="#_x0000_t202" style="position:absolute;left:0;text-align:left;margin-left:124.9pt;margin-top:1.8pt;width:265.2pt;height:17.25pt;z-index:2516582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" fillcolor="white [3201]" stroked="f" strokeweight=".5pt">
                <v:textbox>
                  <w:txbxContent>
                    <w:p w14:paraId="4697F31A" w14:textId="77777777" w:rsidR="007D697A" w:rsidRPr="00C25523" w:rsidRDefault="007D697A" w:rsidP="0058346F">
                      <w:pPr>
                        <w:pStyle w:val="aff9"/>
                      </w:pPr>
                      <w:r w:rsidRPr="00C25523">
                        <w:t>(出典) IPA「情報セキュリティ10大脅威 2024」をもとに作成</w:t>
                      </w:r>
                    </w:p>
                  </w:txbxContent>
                </v:textbox>
                <w10:wrap type="topAndBottom" anchorx="margin"/>
              </v:shape>
            </w:pict>
          </mc:Fallback>
        </mc:AlternateContent>
      </w:r>
    </w:p>
    <w:p w14:paraId="4DA79869" w14:textId="02305CAE" w:rsidR="007551F1" w:rsidRDefault="007551F1" w:rsidP="00C3088B">
      <w:pPr>
        <w:pStyle w:val="3"/>
      </w:pPr>
      <w:bookmarkStart w:id="84" w:name="_Ref167783510"/>
      <w:bookmarkStart w:id="85" w:name="_Toc167890557"/>
      <w:bookmarkStart w:id="86" w:name="_Toc174086603"/>
      <w:r w:rsidRPr="007551F1">
        <w:rPr>
          <w:rFonts w:hint="eastAsia"/>
        </w:rPr>
        <w:lastRenderedPageBreak/>
        <w:t>重大インシデント事例から学ぶ課題解決</w:t>
      </w:r>
      <w:bookmarkEnd w:id="84"/>
      <w:bookmarkEnd w:id="85"/>
      <w:bookmarkEnd w:id="86"/>
    </w:p>
    <w:p w14:paraId="632F59AC" w14:textId="02ADB52D" w:rsidR="006853E1" w:rsidRPr="006853E1" w:rsidRDefault="006853E1" w:rsidP="004F7EC8">
      <w:pPr>
        <w:pStyle w:val="4"/>
      </w:pPr>
      <w:bookmarkStart w:id="87" w:name="_Toc174086604"/>
      <w:r w:rsidRPr="006853E1">
        <w:rPr>
          <w:rFonts w:hint="eastAsia"/>
        </w:rPr>
        <w:t>インシデント事例から学ぶ</w:t>
      </w:r>
      <w:bookmarkEnd w:id="87"/>
    </w:p>
    <w:p w14:paraId="669EE3C4" w14:textId="73EF0AF1" w:rsidR="00BD7A7C" w:rsidRPr="0009035C" w:rsidRDefault="00BD7A7C" w:rsidP="00D41F31">
      <w:r w:rsidRPr="0009035C">
        <w:rPr>
          <w:rFonts w:hint="eastAsia"/>
        </w:rPr>
        <w:t>デジタル社会が急速に発展し、インターネットが日常生活のあらゆる側面に浸透している現代において、情報セキュリティは最優先事項となっています。そのため、過去の重大インシデントから学び、脅威に対抗することが重要です。</w:t>
      </w:r>
    </w:p>
    <w:p w14:paraId="7894D235" w14:textId="53B7A891" w:rsidR="00BD7A7C" w:rsidRPr="0009035C" w:rsidRDefault="00BD7A7C" w:rsidP="00D41F31">
      <w:r w:rsidRPr="0009035C">
        <w:rPr>
          <w:rFonts w:hint="eastAsia"/>
        </w:rPr>
        <w:t>不正アクセスやランサムウェアの暗号化による業務停止、システムの損失といった実際</w:t>
      </w:r>
      <w:r w:rsidRPr="0009035C">
        <w:t>の事例から、何がうまく</w:t>
      </w:r>
      <w:r w:rsidR="00B06E1F">
        <w:rPr>
          <w:rFonts w:hint="eastAsia"/>
        </w:rPr>
        <w:t>い</w:t>
      </w:r>
      <w:r w:rsidRPr="0009035C">
        <w:t>かなかったのか、どのような手段が用いられたのか、どのような脆弱性が攻撃の対象となったのか理解することができます。これらの失敗から学ぶことは、理論的な知識だけでは得られない実践的な視点を身につけることができます。そして、実践的な視点を身につけることで、インシデントが発生した際の対応手順や新たなセキュリティポリシーの策定といった具体的な行動に</w:t>
      </w:r>
      <w:r w:rsidR="00B06E1F">
        <w:rPr>
          <w:rFonts w:hint="eastAsia"/>
        </w:rPr>
        <w:t>つな</w:t>
      </w:r>
      <w:r w:rsidRPr="0009035C">
        <w:t>がります。</w:t>
      </w:r>
    </w:p>
    <w:p w14:paraId="0A9D572A" w14:textId="5102D379" w:rsidR="002B710C" w:rsidRDefault="00CB4AA4" w:rsidP="00F25D6C">
      <w:r>
        <w:rPr>
          <w:noProof/>
        </w:rPr>
        <w:drawing>
          <wp:anchor distT="0" distB="0" distL="114300" distR="114300" simplePos="0" relativeHeight="251658346" behindDoc="0" locked="0" layoutInCell="1" allowOverlap="1" wp14:anchorId="374D05D6" wp14:editId="7477A052">
            <wp:simplePos x="0" y="0"/>
            <wp:positionH relativeFrom="margin">
              <wp:align>center</wp:align>
            </wp:positionH>
            <wp:positionV relativeFrom="paragraph">
              <wp:posOffset>1039788</wp:posOffset>
            </wp:positionV>
            <wp:extent cx="6035675" cy="1871345"/>
            <wp:effectExtent l="0" t="0" r="3175" b="0"/>
            <wp:wrapTopAndBottom/>
            <wp:docPr id="761478934"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35675" cy="1871345"/>
                    </a:xfrm>
                    <a:prstGeom prst="rect">
                      <a:avLst/>
                    </a:prstGeom>
                    <a:noFill/>
                    <a:ln>
                      <a:noFill/>
                    </a:ln>
                  </pic:spPr>
                </pic:pic>
              </a:graphicData>
            </a:graphic>
          </wp:anchor>
        </w:drawing>
      </w:r>
      <w:r w:rsidR="00BD7A7C" w:rsidRPr="0009035C">
        <w:rPr>
          <w:rFonts w:hint="eastAsia"/>
        </w:rPr>
        <w:t>インシデント事例から学ぶことは、情報セキュリティの向上に欠かせません。過去の事例を通じて、脅威に対する対応策の策定や現在使用しているリスク戦略の改善、セキュリティ意識の向上が可能です。その結果、組織や個人の情報を守り、将来起こり得るインシデントに適切な対応を行うことが可能となります。</w:t>
      </w:r>
    </w:p>
    <w:p w14:paraId="42899A1C" w14:textId="74C4153A" w:rsidR="00F25D6C" w:rsidRDefault="00F25D6C" w:rsidP="00CB4AA4">
      <w:pPr>
        <w:ind w:firstLineChars="0" w:firstLine="0"/>
      </w:pPr>
    </w:p>
    <w:tbl>
      <w:tblPr>
        <w:tblStyle w:val="aa"/>
        <w:tblpPr w:leftFromText="142" w:rightFromText="142" w:vertAnchor="text" w:horzAnchor="margin" w:tblpXSpec="right" w:tblpY="30"/>
        <w:tblW w:w="10481" w:type="dxa"/>
        <w:tblLook w:val="04A0" w:firstRow="1" w:lastRow="0" w:firstColumn="1" w:lastColumn="0" w:noHBand="0" w:noVBand="1"/>
      </w:tblPr>
      <w:tblGrid>
        <w:gridCol w:w="10481"/>
      </w:tblGrid>
      <w:tr w:rsidR="0090531B" w:rsidRPr="0009035C" w14:paraId="517D103D" w14:textId="77777777" w:rsidTr="0090531B">
        <w:tc>
          <w:tcPr>
            <w:tcW w:w="10481" w:type="dxa"/>
            <w:shd w:val="clear" w:color="auto" w:fill="2E5496"/>
          </w:tcPr>
          <w:p w14:paraId="36901B88" w14:textId="0238C909" w:rsidR="0090531B" w:rsidRPr="0009035C" w:rsidRDefault="0090531B" w:rsidP="0090531B">
            <w:pPr>
              <w:pStyle w:val="aff3"/>
            </w:pPr>
            <w:r w:rsidRPr="0009035C">
              <w:t>目的</w:t>
            </w:r>
          </w:p>
        </w:tc>
      </w:tr>
      <w:tr w:rsidR="0090531B" w:rsidRPr="0009035C" w14:paraId="77943297" w14:textId="77777777" w:rsidTr="0090531B">
        <w:tc>
          <w:tcPr>
            <w:tcW w:w="10481" w:type="dxa"/>
          </w:tcPr>
          <w:p w14:paraId="45E4DA36" w14:textId="5703FEEC" w:rsidR="0090531B" w:rsidRPr="0009035C" w:rsidRDefault="0090531B" w:rsidP="008E5600">
            <w:pPr>
              <w:pStyle w:val="afff7"/>
            </w:pPr>
            <w:r w:rsidRPr="0009035C">
              <w:t>実際に発生した攻撃事例やセキュリティインシデント</w:t>
            </w:r>
            <w:r>
              <w:rPr>
                <w:rFonts w:hint="eastAsia"/>
              </w:rPr>
              <w:t>事例</w:t>
            </w:r>
            <w:r w:rsidRPr="0009035C">
              <w:t>をケーススタディ</w:t>
            </w:r>
            <w:r>
              <w:rPr>
                <w:rFonts w:hint="eastAsia"/>
              </w:rPr>
              <w:t>ーとして</w:t>
            </w:r>
            <w:r w:rsidRPr="0009035C">
              <w:t>学</w:t>
            </w:r>
            <w:r>
              <w:rPr>
                <w:rFonts w:hint="eastAsia"/>
              </w:rPr>
              <w:t>ぶこと</w:t>
            </w:r>
            <w:r w:rsidRPr="0009035C">
              <w:t>。具体的な知識を</w:t>
            </w:r>
            <w:r w:rsidRPr="0009035C">
              <w:rPr>
                <w:rFonts w:hint="eastAsia"/>
              </w:rPr>
              <w:t>もと</w:t>
            </w:r>
            <w:r w:rsidRPr="0009035C">
              <w:t>に実践的なアプローチ手法を習得すること。</w:t>
            </w:r>
          </w:p>
        </w:tc>
      </w:tr>
      <w:tr w:rsidR="0090531B" w:rsidRPr="0009035C" w14:paraId="582C52A6" w14:textId="77777777" w:rsidTr="0090531B">
        <w:tc>
          <w:tcPr>
            <w:tcW w:w="10481" w:type="dxa"/>
            <w:shd w:val="clear" w:color="auto" w:fill="2E5496"/>
          </w:tcPr>
          <w:p w14:paraId="0B65B70E" w14:textId="77777777" w:rsidR="0090531B" w:rsidRPr="0009035C" w:rsidRDefault="0090531B" w:rsidP="0090531B">
            <w:pPr>
              <w:pStyle w:val="aff3"/>
            </w:pPr>
            <w:r w:rsidRPr="0009035C">
              <w:t>学べる内容</w:t>
            </w:r>
          </w:p>
        </w:tc>
      </w:tr>
      <w:tr w:rsidR="0090531B" w:rsidRPr="0009035C" w14:paraId="7C422DDE" w14:textId="77777777" w:rsidTr="0090531B">
        <w:tc>
          <w:tcPr>
            <w:tcW w:w="10481" w:type="dxa"/>
          </w:tcPr>
          <w:p w14:paraId="376B9DD8" w14:textId="6478B984" w:rsidR="0090531B" w:rsidRPr="0009035C" w:rsidRDefault="0090531B" w:rsidP="00C95230">
            <w:pPr>
              <w:pStyle w:val="afff7"/>
              <w:numPr>
                <w:ilvl w:val="0"/>
                <w:numId w:val="49"/>
              </w:numPr>
            </w:pPr>
            <w:r w:rsidRPr="0009035C">
              <w:t>攻撃手法や攻撃者の手口</w:t>
            </w:r>
          </w:p>
          <w:p w14:paraId="369344C1" w14:textId="77777777" w:rsidR="0090531B" w:rsidRPr="0009035C" w:rsidRDefault="0090531B" w:rsidP="00C95230">
            <w:pPr>
              <w:pStyle w:val="afff7"/>
              <w:numPr>
                <w:ilvl w:val="0"/>
                <w:numId w:val="49"/>
              </w:numPr>
            </w:pPr>
            <w:r w:rsidRPr="0009035C">
              <w:t>インシデントの影響と被害範囲</w:t>
            </w:r>
          </w:p>
          <w:p w14:paraId="4AC17F6C" w14:textId="61041404" w:rsidR="0090531B" w:rsidRPr="0009035C" w:rsidRDefault="0090531B" w:rsidP="00C95230">
            <w:pPr>
              <w:pStyle w:val="afff7"/>
              <w:numPr>
                <w:ilvl w:val="0"/>
                <w:numId w:val="49"/>
              </w:numPr>
            </w:pPr>
            <w:r w:rsidRPr="0009035C">
              <w:t>具体的なインシデント対応と復旧策</w:t>
            </w:r>
          </w:p>
        </w:tc>
      </w:tr>
      <w:tr w:rsidR="0090531B" w:rsidRPr="0009035C" w14:paraId="581A1C51" w14:textId="77777777" w:rsidTr="0090531B">
        <w:tc>
          <w:tcPr>
            <w:tcW w:w="10481" w:type="dxa"/>
            <w:shd w:val="clear" w:color="auto" w:fill="2E5496"/>
          </w:tcPr>
          <w:p w14:paraId="11E6A379" w14:textId="3947C23D" w:rsidR="0090531B" w:rsidRPr="0009035C" w:rsidRDefault="0090531B" w:rsidP="0090531B">
            <w:pPr>
              <w:pStyle w:val="aff3"/>
            </w:pPr>
            <w:r w:rsidRPr="0009035C">
              <w:t>活用例</w:t>
            </w:r>
          </w:p>
        </w:tc>
      </w:tr>
      <w:tr w:rsidR="0090531B" w:rsidRPr="0009035C" w14:paraId="4C581C2E" w14:textId="77777777" w:rsidTr="0090531B">
        <w:tc>
          <w:tcPr>
            <w:tcW w:w="10481" w:type="dxa"/>
          </w:tcPr>
          <w:p w14:paraId="7CBD3493" w14:textId="71F4CC33" w:rsidR="0090531B" w:rsidRPr="0009035C" w:rsidRDefault="0090531B" w:rsidP="00C95230">
            <w:pPr>
              <w:pStyle w:val="afff7"/>
              <w:numPr>
                <w:ilvl w:val="0"/>
                <w:numId w:val="50"/>
              </w:numPr>
            </w:pPr>
            <w:r w:rsidRPr="0009035C">
              <w:t>セキュリティリスク管理、対策の強化</w:t>
            </w:r>
          </w:p>
          <w:p w14:paraId="0196F3DA" w14:textId="77777777" w:rsidR="0090531B" w:rsidRPr="0009035C" w:rsidRDefault="0090531B" w:rsidP="00C95230">
            <w:pPr>
              <w:pStyle w:val="afff7"/>
              <w:numPr>
                <w:ilvl w:val="0"/>
                <w:numId w:val="50"/>
              </w:numPr>
            </w:pPr>
            <w:r w:rsidRPr="0009035C">
              <w:t>セキュリティポリシーの改善</w:t>
            </w:r>
          </w:p>
          <w:p w14:paraId="17159CD5" w14:textId="77777777" w:rsidR="0090531B" w:rsidRPr="0009035C" w:rsidRDefault="0090531B" w:rsidP="00C95230">
            <w:pPr>
              <w:pStyle w:val="afff7"/>
              <w:numPr>
                <w:ilvl w:val="0"/>
                <w:numId w:val="50"/>
              </w:numPr>
            </w:pPr>
            <w:r w:rsidRPr="0009035C">
              <w:lastRenderedPageBreak/>
              <w:t>セキュリティインシデント対応の改善</w:t>
            </w:r>
          </w:p>
          <w:p w14:paraId="332E586B" w14:textId="77777777" w:rsidR="0090531B" w:rsidRPr="0009035C" w:rsidRDefault="0090531B" w:rsidP="00C95230">
            <w:pPr>
              <w:pStyle w:val="afff7"/>
              <w:numPr>
                <w:ilvl w:val="0"/>
                <w:numId w:val="50"/>
              </w:numPr>
            </w:pPr>
            <w:r w:rsidRPr="0009035C">
              <w:t>脅威トレンドの把握、共有</w:t>
            </w:r>
          </w:p>
          <w:p w14:paraId="1402D954" w14:textId="77777777" w:rsidR="0090531B" w:rsidRPr="0009035C" w:rsidRDefault="0090531B" w:rsidP="00C95230">
            <w:pPr>
              <w:pStyle w:val="afff7"/>
              <w:numPr>
                <w:ilvl w:val="0"/>
                <w:numId w:val="50"/>
              </w:numPr>
            </w:pPr>
            <w:r w:rsidRPr="0009035C">
              <w:t>セキュリティ意識の向上</w:t>
            </w:r>
          </w:p>
        </w:tc>
      </w:tr>
    </w:tbl>
    <w:p w14:paraId="298A092D" w14:textId="286CB3FC" w:rsidR="0090531B" w:rsidRPr="0009035C" w:rsidRDefault="0090531B" w:rsidP="0092747F"/>
    <w:p w14:paraId="7A4D497E" w14:textId="381FC111" w:rsidR="0090531B" w:rsidRPr="0090531B" w:rsidRDefault="007551F1" w:rsidP="004F7EC8">
      <w:pPr>
        <w:pStyle w:val="4"/>
      </w:pPr>
      <w:bookmarkStart w:id="88" w:name="_Toc174086605"/>
      <w:r w:rsidRPr="00CF491A">
        <w:rPr>
          <w:rFonts w:hint="eastAsia"/>
        </w:rPr>
        <w:t>最近の攻撃トレンド、および中小企業にも発生しうるサイバー被害</w:t>
      </w:r>
      <w:r w:rsidR="00CF491A">
        <w:rPr>
          <w:rFonts w:hint="eastAsia"/>
        </w:rPr>
        <w:t>事例</w:t>
      </w:r>
      <w:bookmarkEnd w:id="88"/>
    </w:p>
    <w:p w14:paraId="2E33AD21" w14:textId="714B6455" w:rsidR="00B44399" w:rsidRDefault="00B44399" w:rsidP="00B44399">
      <w:r w:rsidRPr="00B44399">
        <w:rPr>
          <w:rFonts w:hint="eastAsia"/>
        </w:rPr>
        <w:t>攻撃手法は日々進化しており、中小企業もその標的とされることが増えています。以下では、最新の攻撃トレンドに焦点を当て、中小企業におけるサイバー被害の事例を紹介します。</w:t>
      </w:r>
      <w:r w:rsidR="00217DC4">
        <w:rPr>
          <w:rFonts w:hint="eastAsia"/>
        </w:rPr>
        <w:t>さまざま</w:t>
      </w:r>
      <w:r w:rsidRPr="00B44399">
        <w:rPr>
          <w:rFonts w:hint="eastAsia"/>
        </w:rPr>
        <w:t>な攻撃手法や実際の被害事例を通じて、中小企業がより強固なサイバーセキュリティ体制を構築する手助けとなります。</w:t>
      </w:r>
    </w:p>
    <w:p w14:paraId="3EB4099A" w14:textId="6DFE00DD" w:rsidR="00CA4302" w:rsidRDefault="00CA4302" w:rsidP="00B44399"/>
    <w:p w14:paraId="70B02CC7" w14:textId="373CF2FC" w:rsidR="00CA4302" w:rsidRPr="00CA4302" w:rsidRDefault="00CA4302" w:rsidP="00CA4302">
      <w:pPr>
        <w:pStyle w:val="5"/>
      </w:pPr>
      <w:r w:rsidRPr="00CA4302">
        <w:rPr>
          <w:rFonts w:hint="eastAsia"/>
          <w:bCs/>
        </w:rPr>
        <w:t>IoTデバイスによるサービス被害</w:t>
      </w:r>
    </w:p>
    <w:p w14:paraId="12B585D9" w14:textId="2F2A82C8" w:rsidR="00B44399" w:rsidRPr="00CA4302" w:rsidRDefault="008E5A98" w:rsidP="00CA4302">
      <w:r w:rsidRPr="00663C82">
        <w:rPr>
          <w:noProof/>
        </w:rPr>
        <mc:AlternateContent>
          <mc:Choice Requires="wps">
            <w:drawing>
              <wp:anchor distT="0" distB="0" distL="114300" distR="114300" simplePos="0" relativeHeight="251658325" behindDoc="0" locked="0" layoutInCell="1" allowOverlap="1" wp14:anchorId="782FE34C" wp14:editId="59E9CC4C">
                <wp:simplePos x="0" y="0"/>
                <wp:positionH relativeFrom="margin">
                  <wp:posOffset>2609850</wp:posOffset>
                </wp:positionH>
                <wp:positionV relativeFrom="paragraph">
                  <wp:posOffset>4248150</wp:posOffset>
                </wp:positionV>
                <wp:extent cx="1426273" cy="184666"/>
                <wp:effectExtent l="0" t="0" r="0" b="0"/>
                <wp:wrapTopAndBottom/>
                <wp:docPr id="878685796" name="テキスト ボックス 51"/>
                <wp:cNvGraphicFramePr/>
                <a:graphic xmlns:a="http://schemas.openxmlformats.org/drawingml/2006/main">
                  <a:graphicData uri="http://schemas.microsoft.com/office/word/2010/wordprocessingShape">
                    <wps:wsp>
                      <wps:cNvSpPr txBox="1"/>
                      <wps:spPr>
                        <a:xfrm>
                          <a:off x="0" y="0"/>
                          <a:ext cx="1426273" cy="184666"/>
                        </a:xfrm>
                        <a:prstGeom prst="rect">
                          <a:avLst/>
                        </a:prstGeom>
                        <a:noFill/>
                      </wps:spPr>
                      <wps:txbx>
                        <w:txbxContent>
                          <w:p w14:paraId="0AC4A0E2" w14:textId="07DD5704" w:rsidR="00663C82" w:rsidRDefault="00663C82" w:rsidP="00663C82">
                            <w:pPr>
                              <w:pStyle w:val="aff9"/>
                            </w:pPr>
                            <w:r>
                              <w:rPr>
                                <w:rFonts w:hint="eastAsia"/>
                              </w:rPr>
                              <w:t>図</w:t>
                            </w:r>
                            <w:r w:rsidR="00FE19B3">
                              <w:rPr>
                                <w:rFonts w:hint="eastAsia"/>
                              </w:rPr>
                              <w:t>10</w:t>
                            </w:r>
                            <w:r>
                              <w:rPr>
                                <w:rFonts w:hint="eastAsia"/>
                              </w:rPr>
                              <w:t>. DDoS攻撃の概要図</w:t>
                            </w:r>
                          </w:p>
                        </w:txbxContent>
                      </wps:txbx>
                      <wps:bodyPr wrap="square" rtlCol="0">
                        <a:spAutoFit/>
                      </wps:bodyPr>
                    </wps:wsp>
                  </a:graphicData>
                </a:graphic>
              </wp:anchor>
            </w:drawing>
          </mc:Choice>
          <mc:Fallback xmlns:w16du="http://schemas.microsoft.com/office/word/2023/wordml/word16du">
            <w:pict>
              <v:shape w14:anchorId="782FE34C" id="テキスト ボックス 51" o:spid="_x0000_s1059" type="#_x0000_t202" style="position:absolute;left:0;text-align:left;margin-left:205.5pt;margin-top:334.5pt;width:112.3pt;height:14.55pt;z-index:251658325;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" filled="f" stroked="f">
                <v:textbox style="mso-fit-shape-to-text:t">
                  <w:txbxContent>
                    <w:p w14:paraId="0AC4A0E2" w14:textId="07DD5704" w:rsidR="00663C82" w:rsidRDefault="00663C82" w:rsidP="00663C82">
                      <w:pPr>
                        <w:pStyle w:val="aff9"/>
                      </w:pPr>
                      <w:r>
                        <w:rPr>
                          <w:rFonts w:hint="eastAsia"/>
                        </w:rPr>
                        <w:t>図</w:t>
                      </w:r>
                      <w:r w:rsidR="00FE19B3">
                        <w:rPr>
                          <w:rFonts w:hint="eastAsia"/>
                        </w:rPr>
                        <w:t>10</w:t>
                      </w:r>
                      <w:r>
                        <w:rPr>
                          <w:rFonts w:hint="eastAsia"/>
                        </w:rPr>
                        <w:t>. DDoS攻撃の概要図</w:t>
                      </w:r>
                    </w:p>
                  </w:txbxContent>
                </v:textbox>
                <w10:wrap type="topAndBottom" anchorx="margin"/>
              </v:shape>
            </w:pict>
          </mc:Fallback>
        </mc:AlternateContent>
      </w:r>
      <w:r>
        <w:rPr>
          <w:noProof/>
        </w:rPr>
        <w:drawing>
          <wp:anchor distT="0" distB="0" distL="114300" distR="114300" simplePos="0" relativeHeight="251658324" behindDoc="0" locked="0" layoutInCell="1" allowOverlap="1" wp14:anchorId="1F8E5304" wp14:editId="22B4D401">
            <wp:simplePos x="0" y="0"/>
            <wp:positionH relativeFrom="margin">
              <wp:posOffset>2227580</wp:posOffset>
            </wp:positionH>
            <wp:positionV relativeFrom="paragraph">
              <wp:posOffset>1847215</wp:posOffset>
            </wp:positionV>
            <wp:extent cx="2188845" cy="2390140"/>
            <wp:effectExtent l="0" t="0" r="1905" b="0"/>
            <wp:wrapTopAndBottom/>
            <wp:docPr id="1868730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30172"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88845" cy="2390140"/>
                    </a:xfrm>
                    <a:prstGeom prst="rect">
                      <a:avLst/>
                    </a:prstGeom>
                    <a:noFill/>
                    <a:ln>
                      <a:noFill/>
                    </a:ln>
                  </pic:spPr>
                </pic:pic>
              </a:graphicData>
            </a:graphic>
          </wp:anchor>
        </w:drawing>
      </w:r>
      <w:r w:rsidR="00CA4302" w:rsidRPr="00CA4302">
        <w:rPr>
          <w:rFonts w:hint="eastAsia"/>
        </w:rPr>
        <w:t>最近、IoTデバイスを標的にしたマルウェアが広まっています。このマルウェアに感染した大量のIoT機器は、攻撃者によって遠隔操作され、大規模なDDoS攻撃に利用されます。企業がDDoS攻撃を受けると、自社のWebサイトが遅延したり、機能停止したりすることがあります。そして、攻撃を停止することと引き換えに、攻撃者から金銭を要求されることもあります。このような攻撃に対抗するためには、Webアプリケーションへの攻撃を防ぐためのWAF（Webアプリケーションファイアウォール）や、ネットワーク上の攻撃を防御するためのIPS（Intrusion Prevention System）の導入が考えられます。</w:t>
      </w:r>
    </w:p>
    <w:p w14:paraId="59E2F37B" w14:textId="268D5216" w:rsidR="009C1CF3" w:rsidRPr="00967943" w:rsidRDefault="009C1CF3" w:rsidP="009C1CF3"/>
    <w:p w14:paraId="420A4D36" w14:textId="25070796" w:rsidR="0079310B" w:rsidRDefault="00BB3A1C" w:rsidP="00FA44F4">
      <w:pPr>
        <w:pStyle w:val="5"/>
      </w:pPr>
      <w:r>
        <w:rPr>
          <w:rFonts w:hint="eastAsia"/>
        </w:rPr>
        <w:t>テレワークによるサイバー被害事例</w:t>
      </w:r>
    </w:p>
    <w:p w14:paraId="690CD952" w14:textId="1067F24C" w:rsidR="008F4632" w:rsidRDefault="00B73F3B" w:rsidP="00D14578">
      <w:r w:rsidRPr="00CA484A">
        <w:rPr>
          <w:rFonts w:hint="eastAsia"/>
        </w:rPr>
        <w:t>新型コロナウイルスの影響により、テレワークが急速に広まり定着しています。企業では、テレワークを実施するために</w:t>
      </w:r>
      <w:r w:rsidRPr="00CA484A">
        <w:t>VPNを利用して社外から社内ネットワークに安全に接続する取組が増えています。しかし、VPNの脆弱性を悪用したサイバー攻撃が確認されています。具体的な事例として、某メーカーのインシデントが挙げられます。同社は、VPN機器において過去に判明した脆</w:t>
      </w:r>
      <w:r w:rsidRPr="00CA484A">
        <w:lastRenderedPageBreak/>
        <w:t>弱性に対処するためのアップデートを実施しました。しかし、ア</w:t>
      </w:r>
      <w:r w:rsidRPr="00CA484A">
        <w:rPr>
          <w:rFonts w:hint="eastAsia"/>
        </w:rPr>
        <w:t>ップデート前にパスワード情報が漏えいしており、当時から存在していたアカウントがパスワードの変更を行っていなかったため、不正アクセスが行われ、ランサムウェアの被害を受ける事例が発生しました。企業は、</w:t>
      </w:r>
      <w:r w:rsidRPr="00CA484A">
        <w:t>VPNのセキュリティ対策に十分な注意を払う必要があります。特に、パスワードの管理や定期的なアップデートの実施が重要です。</w:t>
      </w:r>
    </w:p>
    <w:p w14:paraId="610F33D7" w14:textId="56D71E1D" w:rsidR="005B51A0" w:rsidRDefault="005B51A0" w:rsidP="00D14578">
      <w:r>
        <w:rPr>
          <w:rFonts w:hint="eastAsia"/>
          <w:noProof/>
        </w:rPr>
        <mc:AlternateContent>
          <mc:Choice Requires="wps">
            <w:drawing>
              <wp:anchor distT="0" distB="0" distL="114300" distR="114300" simplePos="0" relativeHeight="251660409" behindDoc="0" locked="0" layoutInCell="1" allowOverlap="1" wp14:anchorId="41322545" wp14:editId="3E0CA3D6">
                <wp:simplePos x="0" y="0"/>
                <wp:positionH relativeFrom="margin">
                  <wp:posOffset>57150</wp:posOffset>
                </wp:positionH>
                <wp:positionV relativeFrom="paragraph">
                  <wp:posOffset>2355215</wp:posOffset>
                </wp:positionV>
                <wp:extent cx="6528435" cy="234950"/>
                <wp:effectExtent l="0" t="0" r="0" b="0"/>
                <wp:wrapTopAndBottom/>
                <wp:docPr id="139636282" name="テキスト ボックス 1"/>
                <wp:cNvGraphicFramePr/>
                <a:graphic xmlns:a="http://schemas.openxmlformats.org/drawingml/2006/main">
                  <a:graphicData uri="http://schemas.microsoft.com/office/word/2010/wordprocessingShape">
                    <wps:wsp>
                      <wps:cNvSpPr txBox="1"/>
                      <wps:spPr>
                        <a:xfrm>
                          <a:off x="0" y="0"/>
                          <a:ext cx="6528435" cy="234950"/>
                        </a:xfrm>
                        <a:prstGeom prst="rect">
                          <a:avLst/>
                        </a:prstGeom>
                        <a:noFill/>
                        <a:ln w="6350">
                          <a:noFill/>
                        </a:ln>
                      </wps:spPr>
                      <wps:txbx>
                        <w:txbxContent>
                          <w:p w14:paraId="798A1526" w14:textId="77777777" w:rsidR="005B51A0" w:rsidRPr="00C25523" w:rsidRDefault="005B51A0" w:rsidP="005B51A0">
                            <w:pPr>
                              <w:pStyle w:val="aff9"/>
                            </w:pPr>
                            <w:r w:rsidRPr="00C25523">
                              <w:rPr>
                                <w:rFonts w:hint="eastAsia"/>
                              </w:rPr>
                              <w:t>図</w:t>
                            </w:r>
                            <w:r>
                              <w:rPr>
                                <w:rFonts w:hint="eastAsia"/>
                              </w:rPr>
                              <w:t>11</w:t>
                            </w:r>
                            <w:r w:rsidRPr="00C25523">
                              <w:t>. VPN機器の脆弱性を利用した攻撃のイメージ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 w14:anchorId="41322545" id="テキスト ボックス 1" o:spid="_x0000_s1060" type="#_x0000_t202" style="position:absolute;left:0;text-align:left;margin-left:4.5pt;margin-top:185.45pt;width:514.05pt;height:18.5pt;z-index:251660409;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" filled="f" stroked="f" strokeweight=".5pt">
                <v:textbox>
                  <w:txbxContent>
                    <w:p w14:paraId="798A1526" w14:textId="77777777" w:rsidR="005B51A0" w:rsidRPr="00C25523" w:rsidRDefault="005B51A0" w:rsidP="005B51A0">
                      <w:pPr>
                        <w:pStyle w:val="aff9"/>
                      </w:pPr>
                      <w:r w:rsidRPr="00C25523">
                        <w:rPr>
                          <w:rFonts w:hint="eastAsia"/>
                        </w:rPr>
                        <w:t>図</w:t>
                      </w:r>
                      <w:r>
                        <w:rPr>
                          <w:rFonts w:hint="eastAsia"/>
                        </w:rPr>
                        <w:t>11</w:t>
                      </w:r>
                      <w:r w:rsidRPr="00C25523">
                        <w:t>. VPN機器の脆弱性を利用した攻撃のイメージ</w:t>
                      </w:r>
                    </w:p>
                  </w:txbxContent>
                </v:textbox>
                <w10:wrap type="topAndBottom" anchorx="margin"/>
              </v:shape>
            </w:pict>
          </mc:Fallback>
        </mc:AlternateContent>
      </w:r>
      <w:r>
        <w:rPr>
          <w:noProof/>
        </w:rPr>
        <w:drawing>
          <wp:anchor distT="0" distB="0" distL="114300" distR="114300" simplePos="0" relativeHeight="251658330" behindDoc="0" locked="0" layoutInCell="1" allowOverlap="1" wp14:anchorId="422D3CED" wp14:editId="31B6FF1A">
            <wp:simplePos x="0" y="0"/>
            <wp:positionH relativeFrom="margin">
              <wp:posOffset>770255</wp:posOffset>
            </wp:positionH>
            <wp:positionV relativeFrom="paragraph">
              <wp:posOffset>427355</wp:posOffset>
            </wp:positionV>
            <wp:extent cx="5098415" cy="2032000"/>
            <wp:effectExtent l="0" t="0" r="6985" b="0"/>
            <wp:wrapTopAndBottom/>
            <wp:docPr id="18527851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85171"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98415" cy="203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C5D475" w14:textId="31B70F6A" w:rsidR="009966F7" w:rsidRPr="002B710C" w:rsidRDefault="009966F7" w:rsidP="00516415">
      <w:pPr>
        <w:ind w:firstLineChars="0" w:firstLine="0"/>
        <w:rPr>
          <w:b/>
          <w:sz w:val="20"/>
        </w:rPr>
      </w:pPr>
    </w:p>
    <w:p w14:paraId="2C45E14D" w14:textId="3D01437C" w:rsidR="00F40420" w:rsidRDefault="000A35FF" w:rsidP="00D41F31">
      <w:pPr>
        <w:pStyle w:val="5"/>
      </w:pPr>
      <w:r>
        <w:rPr>
          <w:rFonts w:hint="eastAsia"/>
        </w:rPr>
        <w:t>テレワークのセキュリティ対策</w:t>
      </w:r>
    </w:p>
    <w:p w14:paraId="0333BAC4" w14:textId="77BE6A4E" w:rsidR="0070383B" w:rsidRDefault="00F024AA" w:rsidP="0070383B">
      <w:r w:rsidRPr="00CA484A">
        <w:rPr>
          <w:rFonts w:hint="eastAsia"/>
        </w:rPr>
        <w:t>総務省は、予算やセキュリティ</w:t>
      </w:r>
      <w:r w:rsidR="00234318">
        <w:rPr>
          <w:rFonts w:hint="eastAsia"/>
        </w:rPr>
        <w:t>管理</w:t>
      </w:r>
      <w:r w:rsidRPr="00CA484A">
        <w:rPr>
          <w:rFonts w:hint="eastAsia"/>
        </w:rPr>
        <w:t>体制が十分でない中小企業などを対象とした「中小企業等担当者向けテレワークセキュリティの手引き」を発行しています。この手引きでは、テレワークを実施する際に中小企業が考慮すべきセキュリティリスクに基づき、実現可能性と優先度の高いセキュリティ対策を具体的に示しています。本書に示された</w:t>
      </w:r>
      <w:r w:rsidR="005A168C">
        <w:rPr>
          <w:rFonts w:hint="eastAsia"/>
        </w:rPr>
        <w:t>セキュリティ</w:t>
      </w:r>
      <w:r w:rsidRPr="00CA484A">
        <w:rPr>
          <w:rFonts w:hint="eastAsia"/>
        </w:rPr>
        <w:t>対策を実施することで、基本的かつ重要な</w:t>
      </w:r>
      <w:r w:rsidR="005A168C">
        <w:rPr>
          <w:rFonts w:hint="eastAsia"/>
        </w:rPr>
        <w:t>セキュリティ</w:t>
      </w:r>
      <w:r w:rsidRPr="00CA484A">
        <w:rPr>
          <w:rFonts w:hint="eastAsia"/>
        </w:rPr>
        <w:t>対策を適切に行うことができます。以下の表は、会社が提供する端末を使用して</w:t>
      </w:r>
      <w:r w:rsidRPr="00CA484A">
        <w:t>VPNやリモートデスクトップ接続を利用する際に</w:t>
      </w:r>
      <w:r w:rsidRPr="00CA484A">
        <w:rPr>
          <w:rFonts w:hint="eastAsia"/>
        </w:rPr>
        <w:t>必要なセキュリティ対策のチェックリストの一部です。</w:t>
      </w:r>
    </w:p>
    <w:p w14:paraId="73C623FD" w14:textId="77777777" w:rsidR="00364989" w:rsidRDefault="00364989" w:rsidP="0070383B"/>
    <w:tbl>
      <w:tblPr>
        <w:tblStyle w:val="aa"/>
        <w:tblW w:w="10602" w:type="dxa"/>
        <w:tblInd w:w="-147" w:type="dxa"/>
        <w:tblLook w:val="04A0" w:firstRow="1" w:lastRow="0" w:firstColumn="1" w:lastColumn="0" w:noHBand="0" w:noVBand="1"/>
      </w:tblPr>
      <w:tblGrid>
        <w:gridCol w:w="2836"/>
        <w:gridCol w:w="5386"/>
        <w:gridCol w:w="2380"/>
      </w:tblGrid>
      <w:tr w:rsidR="00DB0818" w14:paraId="6017BE35" w14:textId="77777777" w:rsidTr="00BC0AEF">
        <w:tc>
          <w:tcPr>
            <w:tcW w:w="2836" w:type="dxa"/>
            <w:shd w:val="clear" w:color="auto" w:fill="2E5496"/>
          </w:tcPr>
          <w:p w14:paraId="09C8C835" w14:textId="5EBE0E1C" w:rsidR="00DB0818" w:rsidRDefault="00DB0818" w:rsidP="00472C70">
            <w:pPr>
              <w:pStyle w:val="aff3"/>
            </w:pPr>
            <w:r>
              <w:t>分類</w:t>
            </w:r>
          </w:p>
        </w:tc>
        <w:tc>
          <w:tcPr>
            <w:tcW w:w="5386" w:type="dxa"/>
            <w:shd w:val="clear" w:color="auto" w:fill="2E5496"/>
          </w:tcPr>
          <w:p w14:paraId="76B545D5" w14:textId="6B0D5FAC" w:rsidR="00DB0818" w:rsidRDefault="00DB0818" w:rsidP="00472C70">
            <w:pPr>
              <w:pStyle w:val="aff3"/>
            </w:pPr>
            <w:r>
              <w:t>対策内容</w:t>
            </w:r>
          </w:p>
        </w:tc>
        <w:tc>
          <w:tcPr>
            <w:tcW w:w="2380" w:type="dxa"/>
            <w:shd w:val="clear" w:color="auto" w:fill="2E5496"/>
          </w:tcPr>
          <w:p w14:paraId="2344FF81" w14:textId="21F98C33" w:rsidR="00DB0818" w:rsidRDefault="00DB0818" w:rsidP="00472C70">
            <w:pPr>
              <w:pStyle w:val="aff3"/>
            </w:pPr>
            <w:r>
              <w:t>想定脅威</w:t>
            </w:r>
          </w:p>
        </w:tc>
      </w:tr>
      <w:tr w:rsidR="00DB0818" w14:paraId="7C885945" w14:textId="77777777" w:rsidTr="00BC0AEF">
        <w:tc>
          <w:tcPr>
            <w:tcW w:w="2836" w:type="dxa"/>
            <w:vAlign w:val="center"/>
          </w:tcPr>
          <w:p w14:paraId="0B7FE724" w14:textId="7D84337A" w:rsidR="00DB0818" w:rsidRDefault="00DB0818" w:rsidP="007E22B9">
            <w:pPr>
              <w:pStyle w:val="afff7"/>
            </w:pPr>
            <w:r>
              <w:t>資産・構成管理</w:t>
            </w:r>
          </w:p>
        </w:tc>
        <w:tc>
          <w:tcPr>
            <w:tcW w:w="5386" w:type="dxa"/>
            <w:vAlign w:val="center"/>
          </w:tcPr>
          <w:p w14:paraId="44D31709" w14:textId="3D470D55" w:rsidR="00DB0818" w:rsidRDefault="00DB0818" w:rsidP="007E22B9">
            <w:pPr>
              <w:pStyle w:val="afff7"/>
            </w:pPr>
            <w:r>
              <w:t>許可したテレワーク端末のみがテレワークに利用されており、利用されるテレワーク端末とその利用者を把握している。</w:t>
            </w:r>
          </w:p>
        </w:tc>
        <w:tc>
          <w:tcPr>
            <w:tcW w:w="2380" w:type="dxa"/>
            <w:vAlign w:val="center"/>
          </w:tcPr>
          <w:p w14:paraId="71278EA1" w14:textId="246561EA" w:rsidR="00DB0818" w:rsidRDefault="00DB0818" w:rsidP="007E22B9">
            <w:pPr>
              <w:pStyle w:val="afff7"/>
            </w:pPr>
            <w:r>
              <w:t>マルウェア感染</w:t>
            </w:r>
            <w:r w:rsidR="00B7031F">
              <w:rPr>
                <w:rFonts w:hint="eastAsia"/>
              </w:rPr>
              <w:t>・</w:t>
            </w:r>
            <w:r>
              <w:t>不正アクセス盗難・紛失</w:t>
            </w:r>
          </w:p>
        </w:tc>
      </w:tr>
      <w:tr w:rsidR="00DB0818" w14:paraId="4EBF65B5" w14:textId="77777777" w:rsidTr="00BC0AEF">
        <w:tc>
          <w:tcPr>
            <w:tcW w:w="2836" w:type="dxa"/>
            <w:vAlign w:val="center"/>
          </w:tcPr>
          <w:p w14:paraId="79F8E507" w14:textId="6422B612" w:rsidR="00DB0818" w:rsidRDefault="00DB0818" w:rsidP="007E22B9">
            <w:pPr>
              <w:pStyle w:val="afff7"/>
            </w:pPr>
            <w:r>
              <w:t>物理セキュリティ</w:t>
            </w:r>
          </w:p>
        </w:tc>
        <w:tc>
          <w:tcPr>
            <w:tcW w:w="5386" w:type="dxa"/>
            <w:vAlign w:val="center"/>
          </w:tcPr>
          <w:p w14:paraId="5C77398C" w14:textId="4EA83A05" w:rsidR="00DB0818" w:rsidRPr="00164D15" w:rsidRDefault="00DB0818" w:rsidP="007E22B9">
            <w:pPr>
              <w:pStyle w:val="afff7"/>
            </w:pPr>
            <w:r w:rsidRPr="00164D15">
              <w:t>テレワーク端末に対して覗き見防止フィルタをはり、離席時には</w:t>
            </w:r>
            <w:hyperlink w:anchor="_bookmark290" w:history="1">
              <w:r w:rsidRPr="00164D15">
                <w:t>スクリーンロック</w:t>
              </w:r>
            </w:hyperlink>
            <w:r w:rsidRPr="00164D15">
              <w:t>をかけるようルー</w:t>
            </w:r>
            <w:r>
              <w:t>ル化している。</w:t>
            </w:r>
          </w:p>
        </w:tc>
        <w:tc>
          <w:tcPr>
            <w:tcW w:w="2380" w:type="dxa"/>
            <w:vAlign w:val="center"/>
          </w:tcPr>
          <w:p w14:paraId="64E7A160" w14:textId="491F51CA" w:rsidR="00DB0818" w:rsidRDefault="00DB0818" w:rsidP="007E22B9">
            <w:pPr>
              <w:pStyle w:val="afff7"/>
            </w:pPr>
            <w:r>
              <w:t>情報の盗聴</w:t>
            </w:r>
          </w:p>
        </w:tc>
      </w:tr>
    </w:tbl>
    <w:p w14:paraId="46A13A28" w14:textId="7F90E07C" w:rsidR="00F024AA" w:rsidRDefault="00F024AA" w:rsidP="00D41F31"/>
    <w:tbl>
      <w:tblPr>
        <w:tblStyle w:val="aa"/>
        <w:tblW w:w="10603" w:type="dxa"/>
        <w:tblInd w:w="-147" w:type="dxa"/>
        <w:tblLook w:val="04A0" w:firstRow="1" w:lastRow="0" w:firstColumn="1" w:lastColumn="0" w:noHBand="0" w:noVBand="1"/>
      </w:tblPr>
      <w:tblGrid>
        <w:gridCol w:w="4253"/>
        <w:gridCol w:w="6350"/>
      </w:tblGrid>
      <w:tr w:rsidR="00DC5627" w14:paraId="6B817357" w14:textId="77777777" w:rsidTr="007D3F0A">
        <w:tc>
          <w:tcPr>
            <w:tcW w:w="10603" w:type="dxa"/>
            <w:gridSpan w:val="2"/>
          </w:tcPr>
          <w:p w14:paraId="5D5A47CD" w14:textId="77777777" w:rsidR="00DC5627" w:rsidRPr="00515A8F" w:rsidRDefault="00DC5627" w:rsidP="004C2117">
            <w:pPr>
              <w:pStyle w:val="aff7"/>
            </w:pPr>
            <w:r w:rsidRPr="00515A8F">
              <w:t>詳細理解のため参考となる文献（参考文献</w:t>
            </w:r>
            <w:r w:rsidRPr="00515A8F">
              <w:rPr>
                <w:spacing w:val="-10"/>
              </w:rPr>
              <w:t>）</w:t>
            </w:r>
          </w:p>
        </w:tc>
      </w:tr>
      <w:tr w:rsidR="00A31BB5" w14:paraId="732EA9C6" w14:textId="77777777" w:rsidTr="00E63173">
        <w:tc>
          <w:tcPr>
            <w:tcW w:w="4253" w:type="dxa"/>
            <w:shd w:val="clear" w:color="auto" w:fill="F1A983" w:themeFill="accent2" w:themeFillTint="99"/>
          </w:tcPr>
          <w:p w14:paraId="6032B1B6" w14:textId="09711E16" w:rsidR="00DC5627" w:rsidRPr="00515A8F" w:rsidRDefault="00DC5627" w:rsidP="004C2117">
            <w:pPr>
              <w:pStyle w:val="aff7"/>
            </w:pPr>
            <w:r w:rsidRPr="00515A8F">
              <w:t>中小企業等担当者向け テレワークセキュリティの手引き</w:t>
            </w:r>
            <w:r w:rsidR="00713CC8">
              <w:rPr>
                <w:rFonts w:hint="eastAsia"/>
              </w:rPr>
              <w:t xml:space="preserve"> 第3版</w:t>
            </w:r>
          </w:p>
        </w:tc>
        <w:tc>
          <w:tcPr>
            <w:tcW w:w="6350" w:type="dxa"/>
          </w:tcPr>
          <w:p w14:paraId="13D87C8B" w14:textId="7C608EE6" w:rsidR="00DC5627" w:rsidRPr="00515A8F" w:rsidRDefault="000744EF" w:rsidP="004C2117">
            <w:pPr>
              <w:pStyle w:val="aff7"/>
            </w:pPr>
            <w:r w:rsidRPr="000744EF">
              <w:t>https://www.soumu.go.jp/main_content/000816096.pdf</w:t>
            </w:r>
          </w:p>
        </w:tc>
      </w:tr>
    </w:tbl>
    <w:p w14:paraId="5753A368" w14:textId="77777777" w:rsidR="00A769F9" w:rsidRDefault="00A769F9" w:rsidP="00A769F9"/>
    <w:p w14:paraId="0815EE01" w14:textId="7579A8F5" w:rsidR="007551F1" w:rsidRDefault="00025F32" w:rsidP="004F7EC8">
      <w:pPr>
        <w:pStyle w:val="4"/>
      </w:pPr>
      <w:bookmarkStart w:id="89" w:name="_Toc174086606"/>
      <w:r w:rsidRPr="00025F32">
        <w:rPr>
          <w:rFonts w:hint="eastAsia"/>
        </w:rPr>
        <w:t>事案発生</w:t>
      </w:r>
      <w:r w:rsidRPr="00025F32">
        <w:t>-&gt;課題の抽出-&gt;再発防止策の実施までの流れ</w:t>
      </w:r>
      <w:bookmarkEnd w:id="89"/>
    </w:p>
    <w:p w14:paraId="763E5DAE" w14:textId="48899D87" w:rsidR="00844730" w:rsidRDefault="00697C12" w:rsidP="00844730">
      <w:r w:rsidRPr="00697C12">
        <w:rPr>
          <w:rFonts w:hint="eastAsia"/>
        </w:rPr>
        <w:t>インシデントが発生した場合の基本的な対応方法についての紹介となります。図</w:t>
      </w:r>
      <w:r w:rsidR="006554B9">
        <w:rPr>
          <w:rFonts w:hint="eastAsia"/>
        </w:rPr>
        <w:t>8</w:t>
      </w:r>
      <w:r w:rsidRPr="00697C12">
        <w:t>に示すように、3つのステップで対応します。</w:t>
      </w:r>
    </w:p>
    <w:p w14:paraId="2F2BE00D" w14:textId="142A17EB" w:rsidR="00844730" w:rsidRDefault="007910E3" w:rsidP="00844730">
      <w:pPr>
        <w:ind w:firstLine="120"/>
        <w:rPr>
          <w:sz w:val="12"/>
          <w:szCs w:val="12"/>
        </w:rPr>
      </w:pPr>
      <w:r>
        <w:rPr>
          <w:noProof/>
          <w:sz w:val="12"/>
          <w:szCs w:val="12"/>
        </w:rPr>
        <w:drawing>
          <wp:anchor distT="0" distB="0" distL="114300" distR="114300" simplePos="0" relativeHeight="251658314" behindDoc="0" locked="0" layoutInCell="1" allowOverlap="1" wp14:anchorId="719A952F" wp14:editId="11CDA891">
            <wp:simplePos x="0" y="0"/>
            <wp:positionH relativeFrom="column">
              <wp:posOffset>1608752</wp:posOffset>
            </wp:positionH>
            <wp:positionV relativeFrom="paragraph">
              <wp:posOffset>40359</wp:posOffset>
            </wp:positionV>
            <wp:extent cx="3511550" cy="951230"/>
            <wp:effectExtent l="0" t="0" r="0" b="1270"/>
            <wp:wrapSquare wrapText="bothSides"/>
            <wp:docPr id="703346522"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11550" cy="951230"/>
                    </a:xfrm>
                    <a:prstGeom prst="rect">
                      <a:avLst/>
                    </a:prstGeom>
                    <a:noFill/>
                    <a:ln>
                      <a:noFill/>
                    </a:ln>
                  </pic:spPr>
                </pic:pic>
              </a:graphicData>
            </a:graphic>
          </wp:anchor>
        </w:drawing>
      </w:r>
    </w:p>
    <w:p w14:paraId="26FCE667" w14:textId="4AEBB226" w:rsidR="002D0219" w:rsidRDefault="002D0219" w:rsidP="00844730">
      <w:pPr>
        <w:ind w:firstLine="120"/>
        <w:rPr>
          <w:sz w:val="12"/>
          <w:szCs w:val="12"/>
        </w:rPr>
      </w:pPr>
    </w:p>
    <w:p w14:paraId="7C8979FA" w14:textId="4F1E48D3" w:rsidR="002D0219" w:rsidRPr="00D14578" w:rsidRDefault="00D14578" w:rsidP="00D14578">
      <w:pPr>
        <w:ind w:firstLineChars="0" w:firstLine="0"/>
        <w:rPr>
          <w:sz w:val="12"/>
          <w:szCs w:val="12"/>
        </w:rPr>
      </w:pPr>
      <w:r w:rsidRPr="00A36E1E">
        <w:rPr>
          <w:noProof/>
        </w:rPr>
        <mc:AlternateContent>
          <mc:Choice Requires="wps">
            <w:drawing>
              <wp:anchor distT="0" distB="0" distL="114300" distR="114300" simplePos="0" relativeHeight="251658315" behindDoc="0" locked="0" layoutInCell="1" allowOverlap="1" wp14:anchorId="0594FBE1" wp14:editId="7DA5E289">
                <wp:simplePos x="0" y="0"/>
                <wp:positionH relativeFrom="column">
                  <wp:posOffset>2188845</wp:posOffset>
                </wp:positionH>
                <wp:positionV relativeFrom="paragraph">
                  <wp:posOffset>369271</wp:posOffset>
                </wp:positionV>
                <wp:extent cx="2336675" cy="184666"/>
                <wp:effectExtent l="0" t="0" r="0" b="0"/>
                <wp:wrapTopAndBottom/>
                <wp:docPr id="962575302" name="テキスト ボックス 15"/>
                <wp:cNvGraphicFramePr/>
                <a:graphic xmlns:a="http://schemas.openxmlformats.org/drawingml/2006/main">
                  <a:graphicData uri="http://schemas.microsoft.com/office/word/2010/wordprocessingShape">
                    <wps:wsp>
                      <wps:cNvSpPr txBox="1"/>
                      <wps:spPr>
                        <a:xfrm>
                          <a:off x="0" y="0"/>
                          <a:ext cx="2336675" cy="18466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F43553" w14:textId="489041EF" w:rsidR="00A36E1E" w:rsidRDefault="00A36E1E" w:rsidP="00A36E1E">
                            <w:pPr>
                              <w:ind w:firstLine="120"/>
                              <w:jc w:val="center"/>
                              <w:textAlignment w:val="baseline"/>
                              <w:rPr>
                                <w:rFonts w:ascii="メイリオ" w:eastAsia="メイリオ" w:hAnsi="メイリオ"/>
                                <w:color w:val="000000"/>
                                <w:kern w:val="24"/>
                                <w:sz w:val="12"/>
                                <w:szCs w:val="12"/>
                              </w:rPr>
                            </w:pPr>
                            <w:r>
                              <w:rPr>
                                <w:rFonts w:ascii="メイリオ" w:eastAsia="メイリオ" w:hAnsi="メイリオ" w:hint="eastAsia"/>
                                <w:color w:val="000000"/>
                                <w:kern w:val="24"/>
                                <w:sz w:val="12"/>
                                <w:szCs w:val="12"/>
                              </w:rPr>
                              <w:t>図1</w:t>
                            </w:r>
                            <w:r w:rsidR="00350242">
                              <w:rPr>
                                <w:rFonts w:ascii="メイリオ" w:eastAsia="メイリオ" w:hAnsi="メイリオ" w:hint="eastAsia"/>
                                <w:color w:val="000000"/>
                                <w:kern w:val="24"/>
                                <w:sz w:val="12"/>
                                <w:szCs w:val="12"/>
                              </w:rPr>
                              <w:t>2</w:t>
                            </w:r>
                            <w:r>
                              <w:rPr>
                                <w:rFonts w:ascii="メイリオ" w:eastAsia="メイリオ" w:hAnsi="メイリオ" w:hint="eastAsia"/>
                                <w:color w:val="000000"/>
                                <w:kern w:val="24"/>
                                <w:sz w:val="12"/>
                                <w:szCs w:val="12"/>
                              </w:rPr>
                              <w:t>. インシデント対応の３ステップ</w:t>
                            </w:r>
                          </w:p>
                        </w:txbxContent>
                      </wps:txbx>
                      <wps:bodyPr wrap="square" rtlCol="0">
                        <a:spAutoFit/>
                      </wps:bodyPr>
                    </wps:wsp>
                  </a:graphicData>
                </a:graphic>
              </wp:anchor>
            </w:drawing>
          </mc:Choice>
          <mc:Fallback xmlns:w16du="http://schemas.microsoft.com/office/word/2023/wordml/word16du">
            <w:pict>
              <v:shape w14:anchorId="0594FBE1" id="_x0000_s1061" type="#_x0000_t202" style="position:absolute;left:0;text-align:left;margin-left:172.35pt;margin-top:29.1pt;width:184pt;height:14.55pt;z-index:2516583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" filled="f" stroked="f">
                <v:textbox style="mso-fit-shape-to-text:t">
                  <w:txbxContent>
                    <w:p w14:paraId="78F43553" w14:textId="489041EF" w:rsidR="00A36E1E" w:rsidRDefault="00A36E1E" w:rsidP="00A36E1E">
                      <w:pPr>
                        <w:ind w:firstLine="120"/>
                        <w:jc w:val="center"/>
                        <w:textAlignment w:val="baseline"/>
                        <w:rPr>
                          <w:rFonts w:ascii="メイリオ" w:eastAsia="メイリオ" w:hAnsi="メイリオ"/>
                          <w:color w:val="000000"/>
                          <w:kern w:val="24"/>
                          <w:sz w:val="12"/>
                          <w:szCs w:val="12"/>
                        </w:rPr>
                      </w:pPr>
                      <w:r>
                        <w:rPr>
                          <w:rFonts w:ascii="メイリオ" w:eastAsia="メイリオ" w:hAnsi="メイリオ" w:hint="eastAsia"/>
                          <w:color w:val="000000"/>
                          <w:kern w:val="24"/>
                          <w:sz w:val="12"/>
                          <w:szCs w:val="12"/>
                        </w:rPr>
                        <w:t>図1</w:t>
                      </w:r>
                      <w:r w:rsidR="00350242">
                        <w:rPr>
                          <w:rFonts w:ascii="メイリオ" w:eastAsia="メイリオ" w:hAnsi="メイリオ" w:hint="eastAsia"/>
                          <w:color w:val="000000"/>
                          <w:kern w:val="24"/>
                          <w:sz w:val="12"/>
                          <w:szCs w:val="12"/>
                        </w:rPr>
                        <w:t>2</w:t>
                      </w:r>
                      <w:r>
                        <w:rPr>
                          <w:rFonts w:ascii="メイリオ" w:eastAsia="メイリオ" w:hAnsi="メイリオ" w:hint="eastAsia"/>
                          <w:color w:val="000000"/>
                          <w:kern w:val="24"/>
                          <w:sz w:val="12"/>
                          <w:szCs w:val="12"/>
                        </w:rPr>
                        <w:t>. インシデント対応の３ステップ</w:t>
                      </w:r>
                    </w:p>
                  </w:txbxContent>
                </v:textbox>
                <w10:wrap type="topAndBottom"/>
              </v:shape>
            </w:pict>
          </mc:Fallback>
        </mc:AlternateContent>
      </w:r>
    </w:p>
    <w:tbl>
      <w:tblPr>
        <w:tblStyle w:val="aa"/>
        <w:tblW w:w="10490" w:type="dxa"/>
        <w:tblInd w:w="-5" w:type="dxa"/>
        <w:tblLayout w:type="fixed"/>
        <w:tblLook w:val="04A0" w:firstRow="1" w:lastRow="0" w:firstColumn="1" w:lastColumn="0" w:noHBand="0" w:noVBand="1"/>
      </w:tblPr>
      <w:tblGrid>
        <w:gridCol w:w="573"/>
        <w:gridCol w:w="9917"/>
      </w:tblGrid>
      <w:tr w:rsidR="00015D60" w14:paraId="778613B6" w14:textId="77777777" w:rsidTr="00CA484A">
        <w:tc>
          <w:tcPr>
            <w:tcW w:w="573" w:type="dxa"/>
            <w:shd w:val="clear" w:color="auto" w:fill="2E5496"/>
            <w:vAlign w:val="center"/>
          </w:tcPr>
          <w:p w14:paraId="5D5EF11E" w14:textId="77777777" w:rsidR="00A769F9" w:rsidRPr="008B3A40" w:rsidRDefault="00015D60" w:rsidP="00472C70">
            <w:pPr>
              <w:pStyle w:val="aff3"/>
            </w:pPr>
            <w:r w:rsidRPr="008B3A40">
              <w:t>①検知</w:t>
            </w:r>
          </w:p>
          <w:p w14:paraId="71DBB5C7" w14:textId="5D91F984" w:rsidR="00015D60" w:rsidRPr="003E3B9B" w:rsidRDefault="00A769F9" w:rsidP="00472C70">
            <w:pPr>
              <w:pStyle w:val="aff3"/>
            </w:pPr>
            <w:r w:rsidRPr="008B3A40">
              <w:rPr>
                <w:rFonts w:hint="eastAsia"/>
              </w:rPr>
              <w:t>・</w:t>
            </w:r>
            <w:r w:rsidR="00015D60" w:rsidRPr="008B3A40">
              <w:t>初動対</w:t>
            </w:r>
            <w:r w:rsidR="00015D60" w:rsidRPr="003E3B9B">
              <w:t>応</w:t>
            </w:r>
          </w:p>
        </w:tc>
        <w:tc>
          <w:tcPr>
            <w:tcW w:w="9917" w:type="dxa"/>
          </w:tcPr>
          <w:p w14:paraId="64DEA46C" w14:textId="77777777" w:rsidR="00015D60" w:rsidRPr="00015D60" w:rsidRDefault="00015D60" w:rsidP="008E5600">
            <w:pPr>
              <w:pStyle w:val="afff7"/>
            </w:pPr>
            <w:r w:rsidRPr="00015D60">
              <w:t>検知と連絡受付</w:t>
            </w:r>
            <w:r w:rsidRPr="00015D60">
              <w:rPr>
                <w:spacing w:val="-10"/>
              </w:rPr>
              <w:t>：</w:t>
            </w:r>
          </w:p>
          <w:p w14:paraId="4C56A8D6" w14:textId="77777777" w:rsidR="00015D60" w:rsidRPr="00015D60" w:rsidRDefault="00015D60" w:rsidP="008E5600">
            <w:pPr>
              <w:pStyle w:val="afff7"/>
            </w:pPr>
            <w:r w:rsidRPr="00015D60">
              <w:t>インシデントの兆候や実際の発生に気</w:t>
            </w:r>
            <w:r w:rsidRPr="00015D60">
              <w:rPr>
                <w:rFonts w:hint="eastAsia"/>
              </w:rPr>
              <w:t>づ</w:t>
            </w:r>
            <w:r w:rsidRPr="00015D60">
              <w:t>いた場合は、情報セキュリティ責任者に報告します。責任者は適切な対応が必要と判断した場合には、経営者に報告します。</w:t>
            </w:r>
          </w:p>
          <w:p w14:paraId="2763293A" w14:textId="7A32FA21" w:rsidR="00015D60" w:rsidRDefault="00015D60" w:rsidP="008E5600">
            <w:pPr>
              <w:pStyle w:val="afff7"/>
            </w:pPr>
            <w:r w:rsidRPr="00015D60">
              <w:t>対応体制の立ち上げ：経営者は事前に策定している対応方針に</w:t>
            </w:r>
            <w:r w:rsidR="000528FD">
              <w:rPr>
                <w:rFonts w:hint="eastAsia"/>
              </w:rPr>
              <w:t>従い</w:t>
            </w:r>
            <w:r w:rsidRPr="00015D60">
              <w:t>、役割分担を明確にするために責任者と担当者を指名します。これにより、インシデントに迅速かつ効果的に対応する体制を整えます。</w:t>
            </w:r>
          </w:p>
          <w:p w14:paraId="3397FF45" w14:textId="3749DAFF" w:rsidR="00015D60" w:rsidRPr="00015D60" w:rsidRDefault="00015D60" w:rsidP="008E5600">
            <w:pPr>
              <w:pStyle w:val="afff7"/>
            </w:pPr>
            <w:r w:rsidRPr="00015D60">
              <w:t>初動対応：</w:t>
            </w:r>
          </w:p>
          <w:p w14:paraId="4E87D925" w14:textId="6928D8A0" w:rsidR="00015D60" w:rsidRPr="00015D60" w:rsidRDefault="00015D60" w:rsidP="008E5600">
            <w:pPr>
              <w:pStyle w:val="afff7"/>
            </w:pPr>
            <w:r w:rsidRPr="00015D60">
              <w:t>被害の拡大を防ぐために、ネットワークの遮断やシステムの停止</w:t>
            </w:r>
            <w:r w:rsidRPr="00015D60">
              <w:rPr>
                <w:rFonts w:hint="eastAsia"/>
              </w:rPr>
              <w:t>など</w:t>
            </w:r>
            <w:r w:rsidRPr="00015D60">
              <w:t>の適切な措置を行います。ただし、システム上に記録が残されている場合は、対象機器の電源を切る際に注意し、記録を消去しないようにします。</w:t>
            </w:r>
          </w:p>
        </w:tc>
      </w:tr>
      <w:tr w:rsidR="00015D60" w14:paraId="56F52CD9" w14:textId="77777777" w:rsidTr="00CA484A">
        <w:tc>
          <w:tcPr>
            <w:tcW w:w="573" w:type="dxa"/>
            <w:shd w:val="clear" w:color="auto" w:fill="2E5496"/>
            <w:vAlign w:val="center"/>
          </w:tcPr>
          <w:p w14:paraId="4DB14D61" w14:textId="2A66C164" w:rsidR="00015D60" w:rsidRPr="003E3B9B" w:rsidRDefault="00015D60" w:rsidP="00472C70">
            <w:pPr>
              <w:pStyle w:val="aff3"/>
            </w:pPr>
            <w:r w:rsidRPr="003E3B9B">
              <w:t>②報告</w:t>
            </w:r>
            <w:r w:rsidR="008B3A40">
              <w:rPr>
                <w:rFonts w:hint="eastAsia"/>
                <w:w w:val="145"/>
              </w:rPr>
              <w:t>・</w:t>
            </w:r>
            <w:r w:rsidRPr="003E3B9B">
              <w:t>公表</w:t>
            </w:r>
          </w:p>
        </w:tc>
        <w:tc>
          <w:tcPr>
            <w:tcW w:w="9917" w:type="dxa"/>
          </w:tcPr>
          <w:p w14:paraId="5F0B54CE" w14:textId="77777777" w:rsidR="00015D60" w:rsidRPr="00015D60" w:rsidRDefault="00015D60" w:rsidP="008E5600">
            <w:pPr>
              <w:pStyle w:val="afff7"/>
            </w:pPr>
            <w:r w:rsidRPr="00015D60">
              <w:t>第一報：</w:t>
            </w:r>
          </w:p>
          <w:p w14:paraId="50C14524" w14:textId="77777777" w:rsidR="00015D60" w:rsidRPr="00015D60" w:rsidRDefault="00015D60" w:rsidP="008E5600">
            <w:pPr>
              <w:pStyle w:val="afff7"/>
            </w:pPr>
            <w:r w:rsidRPr="00015D60">
              <w:t>インシデントが発生したことを、被害の拡大を防ぐために関係者全員に適切なタイミングと内容で通知します。通知が困難な場合は、Webサイトやメディアを通じて公表したり、関係する顧客や消費者に対してはお問い合わせ窓口を開設し</w:t>
            </w:r>
            <w:r w:rsidRPr="00015D60">
              <w:rPr>
                <w:rFonts w:hint="eastAsia"/>
              </w:rPr>
              <w:t>たりして</w:t>
            </w:r>
            <w:r w:rsidRPr="00015D60">
              <w:t>対応します。</w:t>
            </w:r>
          </w:p>
          <w:p w14:paraId="21865BE8" w14:textId="77777777" w:rsidR="00015D60" w:rsidRPr="00015D60" w:rsidRDefault="00015D60" w:rsidP="008E5600">
            <w:pPr>
              <w:pStyle w:val="afff7"/>
            </w:pPr>
            <w:r w:rsidRPr="00015D60">
              <w:t>第二報以降・最終報：</w:t>
            </w:r>
          </w:p>
          <w:p w14:paraId="1EE93019" w14:textId="3A80A75A" w:rsidR="00015D60" w:rsidRPr="00015D60" w:rsidRDefault="00015D60" w:rsidP="008E5600">
            <w:pPr>
              <w:pStyle w:val="afff7"/>
            </w:pPr>
            <w:r w:rsidRPr="00015D60">
              <w:t>インシデント復旧の進捗状況や再発防止策</w:t>
            </w:r>
            <w:r w:rsidRPr="00015D60">
              <w:rPr>
                <w:rFonts w:hint="eastAsia"/>
              </w:rPr>
              <w:t>など</w:t>
            </w:r>
            <w:r w:rsidRPr="00015D60">
              <w:t>の詳細情報を報告し、被害者に対する損害の補償を行います。個人情報漏えいの場合は、必要に応じて</w:t>
            </w:r>
            <w:hyperlink w:anchor="_bookmark289" w:history="1">
              <w:r w:rsidRPr="003E3B9B">
                <w:t>個人情報保護委員会</w:t>
              </w:r>
            </w:hyperlink>
            <w:r w:rsidRPr="00015D60">
              <w:t>や関連省庁に報告し、犯罪の可能性がある場合は警察に、ウイルス感染や不正アクセスの場合は情報処理推進機構（IPA）に報告し</w:t>
            </w:r>
            <w:r w:rsidRPr="00015D60">
              <w:rPr>
                <w:spacing w:val="-4"/>
              </w:rPr>
              <w:t>ます。</w:t>
            </w:r>
          </w:p>
        </w:tc>
      </w:tr>
      <w:tr w:rsidR="00015D60" w14:paraId="0D1839E6" w14:textId="77777777" w:rsidTr="00CA484A">
        <w:tc>
          <w:tcPr>
            <w:tcW w:w="573" w:type="dxa"/>
            <w:shd w:val="clear" w:color="auto" w:fill="2E5496"/>
            <w:vAlign w:val="center"/>
          </w:tcPr>
          <w:p w14:paraId="7061B28D" w14:textId="5359F339" w:rsidR="00015D60" w:rsidRPr="003E3B9B" w:rsidRDefault="00015D60" w:rsidP="00472C70">
            <w:pPr>
              <w:pStyle w:val="aff3"/>
            </w:pPr>
            <w:r w:rsidRPr="003E3B9B">
              <w:t>③復旧</w:t>
            </w:r>
            <w:r w:rsidR="008B3A40">
              <w:rPr>
                <w:rFonts w:hint="eastAsia"/>
                <w:w w:val="145"/>
              </w:rPr>
              <w:t>・</w:t>
            </w:r>
            <w:r w:rsidRPr="003E3B9B">
              <w:t>再発</w:t>
            </w:r>
            <w:r w:rsidRPr="003E3B9B">
              <w:lastRenderedPageBreak/>
              <w:t>防止</w:t>
            </w:r>
          </w:p>
        </w:tc>
        <w:tc>
          <w:tcPr>
            <w:tcW w:w="9917" w:type="dxa"/>
          </w:tcPr>
          <w:p w14:paraId="74A0F9E4" w14:textId="77777777" w:rsidR="00015D60" w:rsidRPr="00015D60" w:rsidRDefault="00015D60" w:rsidP="008E5600">
            <w:pPr>
              <w:pStyle w:val="afff7"/>
            </w:pPr>
            <w:r w:rsidRPr="00015D60">
              <w:rPr>
                <w:w w:val="105"/>
              </w:rPr>
              <w:lastRenderedPageBreak/>
              <w:t>調査・対応：</w:t>
            </w:r>
          </w:p>
          <w:p w14:paraId="5E9F83A2" w14:textId="77777777" w:rsidR="00015D60" w:rsidRPr="00015D60" w:rsidRDefault="00015D60" w:rsidP="008E5600">
            <w:pPr>
              <w:pStyle w:val="afff7"/>
            </w:pPr>
            <w:r w:rsidRPr="00015D60">
              <w:t>インシデントの原因や影響範囲を詳しく調査し、適切な対応策を策定します。被害の拡大を止めるために適切な措置をとり、被害の影響を最小限に抑えるよう努めます。</w:t>
            </w:r>
          </w:p>
          <w:p w14:paraId="2889B598" w14:textId="77777777" w:rsidR="00015D60" w:rsidRPr="00015D60" w:rsidRDefault="00015D60" w:rsidP="008E5600">
            <w:pPr>
              <w:pStyle w:val="afff7"/>
            </w:pPr>
            <w:r w:rsidRPr="00015D60">
              <w:t>証拠保全：</w:t>
            </w:r>
          </w:p>
          <w:p w14:paraId="46085698" w14:textId="77777777" w:rsidR="00015D60" w:rsidRPr="00015D60" w:rsidRDefault="00015D60" w:rsidP="008E5600">
            <w:pPr>
              <w:pStyle w:val="afff7"/>
            </w:pPr>
            <w:r w:rsidRPr="00015D60">
              <w:t>事実関係を裏</w:t>
            </w:r>
            <w:r w:rsidRPr="00015D60">
              <w:rPr>
                <w:rFonts w:hint="eastAsia"/>
              </w:rPr>
              <w:t>づ</w:t>
            </w:r>
            <w:r w:rsidRPr="00015D60">
              <w:t>ける証拠</w:t>
            </w:r>
            <w:r w:rsidRPr="00015D60">
              <w:rPr>
                <w:rFonts w:hint="eastAsia"/>
              </w:rPr>
              <w:t>など</w:t>
            </w:r>
            <w:r w:rsidRPr="00015D60">
              <w:t>を収集し、訴訟対応や事件解明、法的手続きに活用します。必要に応じて</w:t>
            </w:r>
            <w:hyperlink w:anchor="_bookmark293" w:history="1">
              <w:r w:rsidRPr="00015D60">
                <w:t>フォレンジック</w:t>
              </w:r>
            </w:hyperlink>
            <w:r w:rsidRPr="00015D60">
              <w:t>調査を実施し、証拠の確保と分析を行います。</w:t>
            </w:r>
          </w:p>
          <w:p w14:paraId="48EEDEE8" w14:textId="77777777" w:rsidR="00015D60" w:rsidRPr="00015D60" w:rsidRDefault="00015D60" w:rsidP="008E5600">
            <w:pPr>
              <w:pStyle w:val="afff7"/>
            </w:pPr>
            <w:r w:rsidRPr="00015D60">
              <w:t>復旧：</w:t>
            </w:r>
          </w:p>
          <w:p w14:paraId="0EEA5462" w14:textId="77777777" w:rsidR="00015D60" w:rsidRPr="00015D60" w:rsidRDefault="00015D60" w:rsidP="008E5600">
            <w:pPr>
              <w:pStyle w:val="afff7"/>
            </w:pPr>
            <w:r w:rsidRPr="00015D60">
              <w:lastRenderedPageBreak/>
              <w:t>インシデントの修復が確認された後、復旧作業を実施します。システムやデータを正常な状態に戻し、ビジネスの継続性を確保します。復旧作業が完了したら、経営者に報告します。</w:t>
            </w:r>
          </w:p>
          <w:p w14:paraId="4EB3EEDF" w14:textId="77777777" w:rsidR="00015D60" w:rsidRPr="00015D60" w:rsidRDefault="00015D60" w:rsidP="008E5600">
            <w:pPr>
              <w:pStyle w:val="afff7"/>
            </w:pPr>
            <w:r w:rsidRPr="00015D60">
              <w:t>再発防止策：</w:t>
            </w:r>
          </w:p>
          <w:p w14:paraId="012F51D6" w14:textId="67DFAE7C" w:rsidR="00015D60" w:rsidRPr="00015D60" w:rsidRDefault="00015D60" w:rsidP="008E5600">
            <w:pPr>
              <w:pStyle w:val="afff7"/>
            </w:pPr>
            <w:r w:rsidRPr="00015D60">
              <w:t>同様のインシデントが再発しないよう、再発防止策を立案・実施します。セキュリティの強化や従業員の教育・訓練の強化</w:t>
            </w:r>
            <w:r w:rsidRPr="00015D60">
              <w:rPr>
                <w:rFonts w:hint="eastAsia"/>
              </w:rPr>
              <w:t>など</w:t>
            </w:r>
            <w:r w:rsidRPr="00015D60">
              <w:t>を通じて、将来のインシデントを防止するための措置を講じます。</w:t>
            </w:r>
          </w:p>
        </w:tc>
      </w:tr>
    </w:tbl>
    <w:p w14:paraId="1831501C" w14:textId="525CBBC8" w:rsidR="00CC0198" w:rsidRDefault="00CC0198" w:rsidP="00D14578">
      <w:pPr>
        <w:ind w:firstLineChars="0" w:firstLine="0"/>
      </w:pPr>
      <w:r>
        <w:rPr>
          <w:noProof/>
        </w:rPr>
        <w:lastRenderedPageBreak/>
        <mc:AlternateContent>
          <mc:Choice Requires="wps">
            <w:drawing>
              <wp:anchor distT="0" distB="0" distL="114300" distR="114300" simplePos="0" relativeHeight="251658254" behindDoc="0" locked="0" layoutInCell="1" allowOverlap="1" wp14:anchorId="383290CD" wp14:editId="773F11D4">
                <wp:simplePos x="0" y="0"/>
                <wp:positionH relativeFrom="column">
                  <wp:posOffset>1500505</wp:posOffset>
                </wp:positionH>
                <wp:positionV relativeFrom="paragraph">
                  <wp:posOffset>32385</wp:posOffset>
                </wp:positionV>
                <wp:extent cx="3876675" cy="262890"/>
                <wp:effectExtent l="0" t="0" r="0" b="3810"/>
                <wp:wrapTopAndBottom/>
                <wp:docPr id="1927327294" name="テキスト ボックス 1927327294"/>
                <wp:cNvGraphicFramePr/>
                <a:graphic xmlns:a="http://schemas.openxmlformats.org/drawingml/2006/main">
                  <a:graphicData uri="http://schemas.microsoft.com/office/word/2010/wordprocessingShape">
                    <wps:wsp>
                      <wps:cNvSpPr txBox="1"/>
                      <wps:spPr>
                        <a:xfrm>
                          <a:off x="0" y="0"/>
                          <a:ext cx="3876675" cy="262890"/>
                        </a:xfrm>
                        <a:prstGeom prst="rect">
                          <a:avLst/>
                        </a:prstGeom>
                        <a:noFill/>
                        <a:ln w="6350">
                          <a:noFill/>
                        </a:ln>
                      </wps:spPr>
                      <wps:txbx>
                        <w:txbxContent>
                          <w:p w14:paraId="6D21248E" w14:textId="0FCB751C" w:rsidR="003E3B9B" w:rsidRPr="00C25523" w:rsidRDefault="00D13950" w:rsidP="0058346F">
                            <w:pPr>
                              <w:pStyle w:val="aff9"/>
                            </w:pPr>
                            <w:r w:rsidRPr="00C25523">
                              <w:t>(出典) IPA「中小企業のためのセキュリティインシデント対応の手引き」をもとに作成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83290CD" id="テキスト ボックス 1927327294" o:spid="_x0000_s1062" type="#_x0000_t202" style="position:absolute;left:0;text-align:left;margin-left:118.15pt;margin-top:2.55pt;width:305.25pt;height:20.7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" filled="f" stroked="f" strokeweight=".5pt">
                <v:textbox>
                  <w:txbxContent>
                    <w:p w14:paraId="6D21248E" w14:textId="0FCB751C" w:rsidR="003E3B9B" w:rsidRPr="00C25523" w:rsidRDefault="00D13950" w:rsidP="0058346F">
                      <w:pPr>
                        <w:pStyle w:val="aff9"/>
                      </w:pPr>
                      <w:r w:rsidRPr="00C25523">
                        <w:t>(出典) IPA「中小企業のためのセキュリティインシデント対応の手引き」をもとに作成</w:t>
                      </w:r>
                    </w:p>
                  </w:txbxContent>
                </v:textbox>
                <w10:wrap type="topAndBottom"/>
              </v:shape>
            </w:pict>
          </mc:Fallback>
        </mc:AlternateContent>
      </w:r>
    </w:p>
    <w:tbl>
      <w:tblPr>
        <w:tblStyle w:val="aa"/>
        <w:tblpPr w:leftFromText="142" w:rightFromText="142" w:vertAnchor="text" w:horzAnchor="margin" w:tblpY="173"/>
        <w:tblW w:w="10490" w:type="dxa"/>
        <w:tblLook w:val="04A0" w:firstRow="1" w:lastRow="0" w:firstColumn="1" w:lastColumn="0" w:noHBand="0" w:noVBand="1"/>
      </w:tblPr>
      <w:tblGrid>
        <w:gridCol w:w="4808"/>
        <w:gridCol w:w="5682"/>
      </w:tblGrid>
      <w:tr w:rsidR="00CC0198" w14:paraId="2BF77D6F" w14:textId="77777777" w:rsidTr="00CC0198">
        <w:tc>
          <w:tcPr>
            <w:tcW w:w="10490" w:type="dxa"/>
            <w:gridSpan w:val="2"/>
          </w:tcPr>
          <w:p w14:paraId="00788E4B" w14:textId="77777777" w:rsidR="00CC0198" w:rsidRPr="00515A8F" w:rsidRDefault="00CC0198" w:rsidP="004C2117">
            <w:pPr>
              <w:pStyle w:val="aff7"/>
            </w:pPr>
            <w:r w:rsidRPr="00515A8F">
              <w:t>詳細理解のため参考となる文献（参考文献</w:t>
            </w:r>
            <w:r w:rsidRPr="00515A8F">
              <w:rPr>
                <w:spacing w:val="-10"/>
              </w:rPr>
              <w:t>）</w:t>
            </w:r>
          </w:p>
        </w:tc>
      </w:tr>
      <w:tr w:rsidR="00CC0198" w14:paraId="3280C842" w14:textId="77777777" w:rsidTr="00CC0198">
        <w:tc>
          <w:tcPr>
            <w:tcW w:w="4808" w:type="dxa"/>
            <w:shd w:val="clear" w:color="auto" w:fill="F1A983" w:themeFill="accent2" w:themeFillTint="99"/>
          </w:tcPr>
          <w:p w14:paraId="5093C8EA" w14:textId="77777777" w:rsidR="00CC0198" w:rsidRPr="00515A8F" w:rsidRDefault="00CC0198" w:rsidP="004C2117">
            <w:pPr>
              <w:pStyle w:val="aff7"/>
            </w:pPr>
            <w:r w:rsidRPr="00515A8F">
              <w:t>中小企業のためのセキュリティインシデント対応の手引き</w:t>
            </w:r>
            <w:r>
              <w:tab/>
            </w:r>
          </w:p>
        </w:tc>
        <w:tc>
          <w:tcPr>
            <w:tcW w:w="5682" w:type="dxa"/>
          </w:tcPr>
          <w:p w14:paraId="508FAA30" w14:textId="77777777" w:rsidR="00CC0198" w:rsidRPr="000860DF" w:rsidRDefault="00000000" w:rsidP="004C2117">
            <w:pPr>
              <w:pStyle w:val="aff7"/>
              <w:rPr>
                <w:spacing w:val="-2"/>
              </w:rPr>
            </w:pPr>
            <w:hyperlink r:id="rId56">
              <w:r w:rsidR="00CC0198" w:rsidRPr="00515A8F">
                <w:rPr>
                  <w:spacing w:val="-2"/>
                </w:rPr>
                <w:t>https://www.ipa.go.jp/security/guide/sme/ug65p90000019cbk-att/security-incident.pdf</w:t>
              </w:r>
            </w:hyperlink>
          </w:p>
        </w:tc>
      </w:tr>
    </w:tbl>
    <w:p w14:paraId="69379DA2" w14:textId="77777777" w:rsidR="00CC0198" w:rsidRPr="00697C12" w:rsidRDefault="00CC0198" w:rsidP="00D41F31"/>
    <w:p w14:paraId="3ECFF66C" w14:textId="31AF75AA" w:rsidR="00025F32" w:rsidRDefault="00025F32" w:rsidP="004F7EC8">
      <w:pPr>
        <w:pStyle w:val="4"/>
      </w:pPr>
      <w:bookmarkStart w:id="90" w:name="_Toc174086607"/>
      <w:r>
        <w:rPr>
          <w:rFonts w:hint="eastAsia"/>
        </w:rPr>
        <w:t>イ</w:t>
      </w:r>
      <w:r w:rsidRPr="00025F32">
        <w:rPr>
          <w:rFonts w:hint="eastAsia"/>
        </w:rPr>
        <w:t>ンシデントから得た気づきと取組</w:t>
      </w:r>
      <w:bookmarkEnd w:id="90"/>
    </w:p>
    <w:p w14:paraId="349CFF20" w14:textId="3F4F083D" w:rsidR="00780212" w:rsidRDefault="003D3069" w:rsidP="00D41F31">
      <w:r w:rsidRPr="00CA484A">
        <w:rPr>
          <w:rFonts w:hint="eastAsia"/>
        </w:rPr>
        <w:t>過去のインシデントから得た知見に</w:t>
      </w:r>
      <w:r w:rsidR="002D0603">
        <w:rPr>
          <w:rFonts w:hint="eastAsia"/>
        </w:rPr>
        <w:t>基</w:t>
      </w:r>
      <w:r w:rsidRPr="00CA484A">
        <w:rPr>
          <w:rFonts w:hint="eastAsia"/>
        </w:rPr>
        <w:t>づき、改善取組に焦点を当てていきます。実際に発生した事例を通じて、問題点や課題を明確にし、それに対する</w:t>
      </w:r>
      <w:r w:rsidR="005A168C">
        <w:rPr>
          <w:rFonts w:hint="eastAsia"/>
        </w:rPr>
        <w:t>セキュリティ</w:t>
      </w:r>
      <w:r w:rsidRPr="00CA484A">
        <w:rPr>
          <w:rFonts w:hint="eastAsia"/>
        </w:rPr>
        <w:t>対策や予防策を紹介していきます。</w:t>
      </w:r>
    </w:p>
    <w:p w14:paraId="619EADA5" w14:textId="77777777" w:rsidR="00E94F51" w:rsidRPr="00CA484A" w:rsidRDefault="00E94F51" w:rsidP="00D41F31"/>
    <w:p w14:paraId="4029FC95" w14:textId="6DA1B05E" w:rsidR="003D3069" w:rsidRDefault="000F606A" w:rsidP="00D41F31">
      <w:pPr>
        <w:pStyle w:val="5"/>
      </w:pPr>
      <w:r w:rsidRPr="000F606A">
        <w:rPr>
          <w:rFonts w:hint="eastAsia"/>
        </w:rPr>
        <w:t>サプライチェーンを介した標的型メール攻撃</w:t>
      </w:r>
    </w:p>
    <w:tbl>
      <w:tblPr>
        <w:tblStyle w:val="aa"/>
        <w:tblW w:w="10490" w:type="dxa"/>
        <w:tblInd w:w="-5" w:type="dxa"/>
        <w:tblLook w:val="04A0" w:firstRow="1" w:lastRow="0" w:firstColumn="1" w:lastColumn="0" w:noHBand="0" w:noVBand="1"/>
      </w:tblPr>
      <w:tblGrid>
        <w:gridCol w:w="10490"/>
      </w:tblGrid>
      <w:tr w:rsidR="00425A0D" w14:paraId="171B914F" w14:textId="77777777" w:rsidTr="00CA484A">
        <w:tc>
          <w:tcPr>
            <w:tcW w:w="10490" w:type="dxa"/>
          </w:tcPr>
          <w:p w14:paraId="456CB928" w14:textId="77777777" w:rsidR="00B3114D" w:rsidRPr="008E437B" w:rsidRDefault="00B3114D" w:rsidP="008E5600">
            <w:pPr>
              <w:pStyle w:val="afff7"/>
            </w:pPr>
            <w:r w:rsidRPr="008E437B">
              <w:rPr>
                <w:rFonts w:hint="eastAsia"/>
              </w:rPr>
              <w:t>【事例の概要】</w:t>
            </w:r>
          </w:p>
          <w:p w14:paraId="623E9D0B" w14:textId="4DB2378E" w:rsidR="00AC662D" w:rsidRPr="008E437B" w:rsidRDefault="00B3114D" w:rsidP="008E5600">
            <w:pPr>
              <w:pStyle w:val="afff7"/>
            </w:pPr>
            <w:r w:rsidRPr="008E437B">
              <w:rPr>
                <w:rFonts w:hint="eastAsia"/>
              </w:rPr>
              <w:t>ある企業の工場部門は、取引先企業のメールアカウントが攻撃者に乗っ取られるという被害に遭いました。攻撃者は、取引先企業のフリをして工場部門の担当者に対して、マルウェアが添付されたメールを送信しました。その結果、</w:t>
            </w:r>
            <w:r w:rsidRPr="008E437B">
              <w:t>2台の端末がマルウェアに感染してしまいました。このマルウェアは、通常の定義型ウイルス対策ソフトウェアでは検知することができませんでしたが、EDRを導入していたことで早期に検知し、感染の拡大を食い止めることができ</w:t>
            </w:r>
            <w:r w:rsidRPr="00031B29">
              <w:t>ました。</w:t>
            </w:r>
            <w:r w:rsidR="00E15360">
              <w:rPr>
                <w:rStyle w:val="af2"/>
              </w:rPr>
              <w:footnoteReference w:id="7"/>
            </w:r>
          </w:p>
        </w:tc>
      </w:tr>
      <w:tr w:rsidR="00425A0D" w14:paraId="44AA30D7" w14:textId="77777777" w:rsidTr="00CA484A">
        <w:tc>
          <w:tcPr>
            <w:tcW w:w="10490" w:type="dxa"/>
          </w:tcPr>
          <w:p w14:paraId="65EA5023" w14:textId="77777777" w:rsidR="005C592F" w:rsidRPr="008E437B" w:rsidRDefault="005C592F" w:rsidP="008E5600">
            <w:pPr>
              <w:pStyle w:val="afff7"/>
            </w:pPr>
            <w:r w:rsidRPr="008E437B">
              <w:rPr>
                <w:rFonts w:hint="eastAsia"/>
              </w:rPr>
              <w:t>【問題点・課題】</w:t>
            </w:r>
          </w:p>
          <w:p w14:paraId="1FF82E98" w14:textId="77777777" w:rsidR="008E5600" w:rsidRDefault="005C592F" w:rsidP="00C95230">
            <w:pPr>
              <w:pStyle w:val="afff7"/>
              <w:numPr>
                <w:ilvl w:val="0"/>
                <w:numId w:val="51"/>
              </w:numPr>
            </w:pPr>
            <w:r w:rsidRPr="008E437B">
              <w:rPr>
                <w:rFonts w:hint="eastAsia"/>
              </w:rPr>
              <w:t>攻撃者が取引先の正規アカウントを乗っ取っていたため、メール自体に不審な点を見つけることが困難でした。</w:t>
            </w:r>
          </w:p>
          <w:p w14:paraId="53B691BA" w14:textId="77777777" w:rsidR="008E5600" w:rsidRDefault="005C592F" w:rsidP="00C95230">
            <w:pPr>
              <w:pStyle w:val="afff7"/>
              <w:numPr>
                <w:ilvl w:val="0"/>
                <w:numId w:val="51"/>
              </w:numPr>
            </w:pPr>
            <w:r w:rsidRPr="008E437B">
              <w:rPr>
                <w:rFonts w:hint="eastAsia"/>
              </w:rPr>
              <w:t>取引先が乗っ取りを受けているため、自社単独では攻撃を完全に防ぐことは困難でした。</w:t>
            </w:r>
          </w:p>
          <w:p w14:paraId="17A233CE" w14:textId="56C4B73D" w:rsidR="00425A0D" w:rsidRPr="008E437B" w:rsidRDefault="005C592F" w:rsidP="00C95230">
            <w:pPr>
              <w:pStyle w:val="afff7"/>
              <w:numPr>
                <w:ilvl w:val="0"/>
                <w:numId w:val="51"/>
              </w:numPr>
            </w:pPr>
            <w:r w:rsidRPr="008E437B">
              <w:rPr>
                <w:rFonts w:hint="eastAsia"/>
              </w:rPr>
              <w:t>取引先へのセキュリティ支援やアセスメントの範囲と、それに伴う負担を自社でどの程度検討すべきかについて検討が必要でした。取引先のセキュリティに対する支援やアセスメントの範囲を検討し、自社が負担できる範囲での</w:t>
            </w:r>
            <w:r w:rsidR="005A168C">
              <w:rPr>
                <w:rFonts w:hint="eastAsia"/>
              </w:rPr>
              <w:t>セキュリティ</w:t>
            </w:r>
            <w:r w:rsidRPr="008E437B">
              <w:rPr>
                <w:rFonts w:hint="eastAsia"/>
              </w:rPr>
              <w:t>対策を考える必要があります。</w:t>
            </w:r>
          </w:p>
        </w:tc>
      </w:tr>
      <w:tr w:rsidR="00425A0D" w14:paraId="09205E5C" w14:textId="77777777" w:rsidTr="00CA484A">
        <w:tc>
          <w:tcPr>
            <w:tcW w:w="10490" w:type="dxa"/>
          </w:tcPr>
          <w:p w14:paraId="19362F55" w14:textId="77777777" w:rsidR="00CD5645" w:rsidRPr="008E437B" w:rsidRDefault="00CD5645" w:rsidP="008E5600">
            <w:pPr>
              <w:pStyle w:val="afff7"/>
            </w:pPr>
            <w:r w:rsidRPr="008E437B">
              <w:rPr>
                <w:rFonts w:hint="eastAsia"/>
              </w:rPr>
              <w:t>【対策・予防策】</w:t>
            </w:r>
          </w:p>
          <w:p w14:paraId="621EABB3" w14:textId="77777777" w:rsidR="008E5600" w:rsidRDefault="00CD5645" w:rsidP="00C95230">
            <w:pPr>
              <w:pStyle w:val="afff7"/>
              <w:numPr>
                <w:ilvl w:val="0"/>
                <w:numId w:val="52"/>
              </w:numPr>
            </w:pPr>
            <w:r w:rsidRPr="008E437B">
              <w:rPr>
                <w:rFonts w:hint="eastAsia"/>
              </w:rPr>
              <w:lastRenderedPageBreak/>
              <w:t>取引先のセキュリティ対策状況を把握するためには、ヒアリングシートやアンケートなどの手法を使用することが重要です。これにより、取引先のセキュリティレベルや脆弱性を明確にすることができます。</w:t>
            </w:r>
          </w:p>
          <w:p w14:paraId="7BAD470A" w14:textId="25192C9D" w:rsidR="00CD5645" w:rsidRPr="002509AE" w:rsidRDefault="00CD5645" w:rsidP="00C95230">
            <w:pPr>
              <w:pStyle w:val="afff7"/>
              <w:numPr>
                <w:ilvl w:val="0"/>
                <w:numId w:val="52"/>
              </w:numPr>
            </w:pPr>
            <w:r w:rsidRPr="008E437B">
              <w:rPr>
                <w:rFonts w:hint="eastAsia"/>
              </w:rPr>
              <w:t>工場のセキュリティを強化するためには、国内で最新の工場システムを構築しているベン</w:t>
            </w:r>
            <w:r w:rsidRPr="002509AE">
              <w:rPr>
                <w:rFonts w:hint="eastAsia"/>
              </w:rPr>
              <w:t>ダーに自社工場のアセスメントを依頼することが有効です。</w:t>
            </w:r>
          </w:p>
          <w:p w14:paraId="50207B20" w14:textId="2AAC8068" w:rsidR="00425A0D" w:rsidRPr="008E437B" w:rsidRDefault="00CD5645" w:rsidP="008E5600">
            <w:pPr>
              <w:pStyle w:val="afff7"/>
            </w:pPr>
            <w:r w:rsidRPr="008E437B">
              <w:t>EDRを導入してマルウェアのエンドポイントデバイス上での活動を監視し、異常な振る舞いを検知することができます。また既にEDRを導入している場合は、ゼロトラスト、SASEのフレームワークにある機能のSWGなどを体系的に実装することで、さらにセキュリティを強化することができます。</w:t>
            </w:r>
          </w:p>
        </w:tc>
      </w:tr>
    </w:tbl>
    <w:p w14:paraId="29A27F59" w14:textId="28356275" w:rsidR="00E94F51" w:rsidRDefault="007D0D3B" w:rsidP="002D0219">
      <w:pPr>
        <w:ind w:firstLineChars="0" w:firstLine="0"/>
        <w:rPr>
          <w:noProof/>
        </w:rPr>
      </w:pPr>
      <w:r w:rsidRPr="00223ED1">
        <w:rPr>
          <w:noProof/>
        </w:rPr>
        <w:lastRenderedPageBreak/>
        <mc:AlternateContent>
          <mc:Choice Requires="wps">
            <w:drawing>
              <wp:anchor distT="0" distB="0" distL="114300" distR="114300" simplePos="0" relativeHeight="251658301" behindDoc="0" locked="0" layoutInCell="1" allowOverlap="1" wp14:anchorId="24C388E1" wp14:editId="7B8CC2F6">
                <wp:simplePos x="0" y="0"/>
                <wp:positionH relativeFrom="column">
                  <wp:posOffset>457683</wp:posOffset>
                </wp:positionH>
                <wp:positionV relativeFrom="paragraph">
                  <wp:posOffset>2016836</wp:posOffset>
                </wp:positionV>
                <wp:extent cx="5612400" cy="276999"/>
                <wp:effectExtent l="0" t="0" r="0" b="0"/>
                <wp:wrapTopAndBottom/>
                <wp:docPr id="109" name="テキスト ボックス 108">
                  <a:extLst xmlns:a="http://schemas.openxmlformats.org/drawingml/2006/main">
                    <a:ext uri="{FF2B5EF4-FFF2-40B4-BE49-F238E27FC236}">
                      <a16:creationId xmlns:a16="http://schemas.microsoft.com/office/drawing/2014/main" id="{EC5CED70-C62C-EB97-A6B2-67B3FF357169}"/>
                    </a:ext>
                  </a:extLst>
                </wp:docPr>
                <wp:cNvGraphicFramePr/>
                <a:graphic xmlns:a="http://schemas.openxmlformats.org/drawingml/2006/main">
                  <a:graphicData uri="http://schemas.microsoft.com/office/word/2010/wordprocessingShape">
                    <wps:wsp>
                      <wps:cNvSpPr txBox="1"/>
                      <wps:spPr>
                        <a:xfrm>
                          <a:off x="0" y="0"/>
                          <a:ext cx="5612400" cy="276999"/>
                        </a:xfrm>
                        <a:prstGeom prst="rect">
                          <a:avLst/>
                        </a:prstGeom>
                        <a:noFill/>
                      </wps:spPr>
                      <wps:txbx>
                        <w:txbxContent>
                          <w:p w14:paraId="3A55B89F" w14:textId="66B6200B" w:rsidR="00223ED1" w:rsidRDefault="00223ED1" w:rsidP="00223ED1">
                            <w:pPr>
                              <w:pStyle w:val="aff9"/>
                            </w:pPr>
                            <w:r>
                              <w:rPr>
                                <w:rFonts w:hint="eastAsia"/>
                              </w:rPr>
                              <w:t>図</w:t>
                            </w:r>
                            <w:r w:rsidR="000C5725">
                              <w:rPr>
                                <w:rFonts w:hint="eastAsia"/>
                              </w:rPr>
                              <w:t>1</w:t>
                            </w:r>
                            <w:r w:rsidR="00664C63">
                              <w:rPr>
                                <w:rFonts w:hint="eastAsia"/>
                              </w:rPr>
                              <w:t>3</w:t>
                            </w:r>
                            <w:r>
                              <w:rPr>
                                <w:rFonts w:hint="eastAsia"/>
                              </w:rPr>
                              <w:t>. 攻撃の概要図</w:t>
                            </w:r>
                          </w:p>
                          <w:p w14:paraId="0598800F" w14:textId="0F87C1C4" w:rsidR="00223ED1" w:rsidRDefault="00223ED1" w:rsidP="00223ED1">
                            <w:pPr>
                              <w:pStyle w:val="aff9"/>
                            </w:pPr>
                            <w:r>
                              <w:rPr>
                                <w:rFonts w:hint="eastAsia"/>
                              </w:rPr>
                              <w:t>(出典) NISC「サイバー攻撃を受けた組織における対応事例集（実事例における学びと気づきに関する調査研究）」を</w:t>
                            </w:r>
                            <w:r w:rsidR="00A87945">
                              <w:rPr>
                                <w:rFonts w:hint="eastAsia"/>
                              </w:rPr>
                              <w:t>もと</w:t>
                            </w:r>
                            <w:r>
                              <w:rPr>
                                <w:rFonts w:hint="eastAsia"/>
                              </w:rPr>
                              <w:t>に作成</w:t>
                            </w:r>
                          </w:p>
                        </w:txbxContent>
                      </wps:txbx>
                      <wps:bodyPr wrap="square" rtlCol="0">
                        <a:spAutoFit/>
                      </wps:bodyPr>
                    </wps:wsp>
                  </a:graphicData>
                </a:graphic>
              </wp:anchor>
            </w:drawing>
          </mc:Choice>
          <mc:Fallback xmlns:w16du="http://schemas.microsoft.com/office/word/2023/wordml/word16du">
            <w:pict>
              <v:shape w14:anchorId="24C388E1" id="テキスト ボックス 108" o:spid="_x0000_s1063" type="#_x0000_t202" style="position:absolute;left:0;text-align:left;margin-left:36.05pt;margin-top:158.8pt;width:441.9pt;height:21.8pt;z-index:25165830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" filled="f" stroked="f">
                <v:textbox style="mso-fit-shape-to-text:t">
                  <w:txbxContent>
                    <w:p w14:paraId="3A55B89F" w14:textId="66B6200B" w:rsidR="00223ED1" w:rsidRDefault="00223ED1" w:rsidP="00223ED1">
                      <w:pPr>
                        <w:pStyle w:val="aff9"/>
                      </w:pPr>
                      <w:r>
                        <w:rPr>
                          <w:rFonts w:hint="eastAsia"/>
                        </w:rPr>
                        <w:t>図</w:t>
                      </w:r>
                      <w:r w:rsidR="000C5725">
                        <w:rPr>
                          <w:rFonts w:hint="eastAsia"/>
                        </w:rPr>
                        <w:t>1</w:t>
                      </w:r>
                      <w:r w:rsidR="00664C63">
                        <w:rPr>
                          <w:rFonts w:hint="eastAsia"/>
                        </w:rPr>
                        <w:t>3</w:t>
                      </w:r>
                      <w:r>
                        <w:rPr>
                          <w:rFonts w:hint="eastAsia"/>
                        </w:rPr>
                        <w:t>. 攻撃の概要図</w:t>
                      </w:r>
                    </w:p>
                    <w:p w14:paraId="0598800F" w14:textId="0F87C1C4" w:rsidR="00223ED1" w:rsidRDefault="00223ED1" w:rsidP="00223ED1">
                      <w:pPr>
                        <w:pStyle w:val="aff9"/>
                      </w:pPr>
                      <w:r>
                        <w:rPr>
                          <w:rFonts w:hint="eastAsia"/>
                        </w:rPr>
                        <w:t>(出典) NISC「サイバー攻撃を受けた組織における対応事例集（実事例における学びと気づきに関する調査研究）」を</w:t>
                      </w:r>
                      <w:r w:rsidR="00A87945">
                        <w:rPr>
                          <w:rFonts w:hint="eastAsia"/>
                        </w:rPr>
                        <w:t>もと</w:t>
                      </w:r>
                      <w:r>
                        <w:rPr>
                          <w:rFonts w:hint="eastAsia"/>
                        </w:rPr>
                        <w:t>に作成</w:t>
                      </w:r>
                    </w:p>
                  </w:txbxContent>
                </v:textbox>
                <w10:wrap type="topAndBottom"/>
              </v:shape>
            </w:pict>
          </mc:Fallback>
        </mc:AlternateContent>
      </w:r>
      <w:r w:rsidR="00E94F51">
        <w:rPr>
          <w:noProof/>
        </w:rPr>
        <w:drawing>
          <wp:anchor distT="0" distB="0" distL="114300" distR="114300" simplePos="0" relativeHeight="251658300" behindDoc="0" locked="0" layoutInCell="1" allowOverlap="1" wp14:anchorId="18813408" wp14:editId="0235B305">
            <wp:simplePos x="0" y="0"/>
            <wp:positionH relativeFrom="column">
              <wp:posOffset>422910</wp:posOffset>
            </wp:positionH>
            <wp:positionV relativeFrom="paragraph">
              <wp:posOffset>120650</wp:posOffset>
            </wp:positionV>
            <wp:extent cx="5761355" cy="1718945"/>
            <wp:effectExtent l="0" t="0" r="0" b="0"/>
            <wp:wrapTopAndBottom/>
            <wp:docPr id="1621660340"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1355" cy="1718945"/>
                    </a:xfrm>
                    <a:prstGeom prst="rect">
                      <a:avLst/>
                    </a:prstGeom>
                    <a:noFill/>
                    <a:ln>
                      <a:noFill/>
                    </a:ln>
                  </pic:spPr>
                </pic:pic>
              </a:graphicData>
            </a:graphic>
          </wp:anchor>
        </w:drawing>
      </w:r>
    </w:p>
    <w:p w14:paraId="51961076" w14:textId="509CBE17" w:rsidR="00E94F51" w:rsidRDefault="00E94F51" w:rsidP="002D0219">
      <w:pPr>
        <w:ind w:firstLineChars="0" w:firstLine="0"/>
      </w:pPr>
    </w:p>
    <w:p w14:paraId="300321FF" w14:textId="70694079" w:rsidR="00025F32" w:rsidRDefault="00025F32" w:rsidP="004F7EC8">
      <w:pPr>
        <w:pStyle w:val="4"/>
      </w:pPr>
      <w:bookmarkStart w:id="91" w:name="_Toc174086608"/>
      <w:r w:rsidRPr="00025F32">
        <w:rPr>
          <w:rFonts w:hint="eastAsia"/>
        </w:rPr>
        <w:t>ランサムウェア感染の実態</w:t>
      </w:r>
      <w:bookmarkEnd w:id="91"/>
    </w:p>
    <w:p w14:paraId="321610AF" w14:textId="0839AF02" w:rsidR="002D0219" w:rsidRDefault="001777CA" w:rsidP="00845B6E">
      <w:r w:rsidRPr="00CA484A">
        <w:rPr>
          <w:rFonts w:hint="eastAsia"/>
        </w:rPr>
        <w:t>ランサムウェアは、</w:t>
      </w:r>
      <w:r w:rsidRPr="00CA484A">
        <w:t>PCやサーバのデータを暗号化し、その暗号化されたデータを復号することを条件に身代金（金銭）を要求する悪意のあるソフトウェアです。令和5年における企業や団体の被害件数は合計197件であり、被害企業の規模を見ると、大企業が71件、中小企業が102件、団体などが24件でした。ランサムウェアの感染経路については、VPN機器からの侵入が73件で全体の63%を占め、リモートデスクトップからの侵入が21件で18%となっています。これらの侵入は、テレワークなどで使用される機器の脆弱性や弱い認証情報を悪用し</w:t>
      </w:r>
      <w:r w:rsidRPr="00CA484A">
        <w:rPr>
          <w:rFonts w:hint="eastAsia"/>
        </w:rPr>
        <w:t>て行われたものであり、全体の約</w:t>
      </w:r>
      <w:r w:rsidRPr="00CA484A">
        <w:t>82%に上る割合を占めまし</w:t>
      </w:r>
      <w:r w:rsidRPr="002B243C">
        <w:t>た。</w:t>
      </w:r>
      <w:r w:rsidR="00A809C1">
        <w:rPr>
          <w:rStyle w:val="af2"/>
        </w:rPr>
        <w:footnoteReference w:id="8"/>
      </w:r>
    </w:p>
    <w:p w14:paraId="44B79CA5" w14:textId="1622A0DA" w:rsidR="00953BDE" w:rsidRDefault="00653A0D" w:rsidP="00653A0D">
      <w:r>
        <w:rPr>
          <w:noProof/>
        </w:rPr>
        <w:lastRenderedPageBreak/>
        <mc:AlternateContent>
          <mc:Choice Requires="wps">
            <w:drawing>
              <wp:anchor distT="0" distB="0" distL="114300" distR="114300" simplePos="0" relativeHeight="251658277" behindDoc="0" locked="0" layoutInCell="1" allowOverlap="1" wp14:anchorId="6923ED62" wp14:editId="46A3B409">
                <wp:simplePos x="0" y="0"/>
                <wp:positionH relativeFrom="margin">
                  <wp:align>center</wp:align>
                </wp:positionH>
                <wp:positionV relativeFrom="paragraph">
                  <wp:posOffset>2332070</wp:posOffset>
                </wp:positionV>
                <wp:extent cx="3939872" cy="272949"/>
                <wp:effectExtent l="0" t="0" r="0" b="0"/>
                <wp:wrapTopAndBottom/>
                <wp:docPr id="1940578607" name="テキスト ボックス 1"/>
                <wp:cNvGraphicFramePr/>
                <a:graphic xmlns:a="http://schemas.openxmlformats.org/drawingml/2006/main">
                  <a:graphicData uri="http://schemas.microsoft.com/office/word/2010/wordprocessingShape">
                    <wps:wsp>
                      <wps:cNvSpPr txBox="1"/>
                      <wps:spPr>
                        <a:xfrm>
                          <a:off x="0" y="0"/>
                          <a:ext cx="3939872" cy="272949"/>
                        </a:xfrm>
                        <a:prstGeom prst="rect">
                          <a:avLst/>
                        </a:prstGeom>
                        <a:noFill/>
                        <a:ln w="6350">
                          <a:noFill/>
                        </a:ln>
                      </wps:spPr>
                      <wps:txbx>
                        <w:txbxContent>
                          <w:p w14:paraId="57E7A48D" w14:textId="77777777" w:rsidR="00845B6E" w:rsidRPr="004B47B4" w:rsidRDefault="00845B6E" w:rsidP="00845B6E">
                            <w:pPr>
                              <w:pStyle w:val="aff9"/>
                            </w:pPr>
                            <w:r w:rsidRPr="004B47B4">
                              <w:t>(出典) 警察庁「令和5年におけるサイバー空間をめぐる脅威の情勢等について」をもとに作成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du="http://schemas.microsoft.com/office/word/2023/wordml/word16du">
            <w:pict>
              <v:shape w14:anchorId="6923ED62" id="_x0000_s1064" type="#_x0000_t202" style="position:absolute;left:0;text-align:left;margin-left:0;margin-top:183.65pt;width:310.25pt;height:21.5pt;z-index:251658277;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" filled="f" stroked="f" strokeweight=".5pt">
                <v:textbox>
                  <w:txbxContent>
                    <w:p w14:paraId="57E7A48D" w14:textId="77777777" w:rsidR="00845B6E" w:rsidRPr="004B47B4" w:rsidRDefault="00845B6E" w:rsidP="00845B6E">
                      <w:pPr>
                        <w:pStyle w:val="aff9"/>
                      </w:pPr>
                      <w:r w:rsidRPr="004B47B4">
                        <w:t>(出典) 警察庁「令和5年におけるサイバー空間をめぐる脅威の情勢等について」をもとに作成</w:t>
                      </w:r>
                    </w:p>
                  </w:txbxContent>
                </v:textbox>
                <w10:wrap type="topAndBottom" anchorx="margin"/>
              </v:shape>
            </w:pict>
          </mc:Fallback>
        </mc:AlternateContent>
      </w:r>
      <w:r>
        <w:rPr>
          <w:noProof/>
        </w:rPr>
        <mc:AlternateContent>
          <mc:Choice Requires="wps">
            <w:drawing>
              <wp:anchor distT="0" distB="0" distL="114300" distR="114300" simplePos="0" relativeHeight="251658351" behindDoc="0" locked="0" layoutInCell="1" allowOverlap="1" wp14:anchorId="3F3DE327" wp14:editId="348A0C58">
                <wp:simplePos x="0" y="0"/>
                <wp:positionH relativeFrom="column">
                  <wp:posOffset>3602374</wp:posOffset>
                </wp:positionH>
                <wp:positionV relativeFrom="paragraph">
                  <wp:posOffset>2102855</wp:posOffset>
                </wp:positionV>
                <wp:extent cx="2133600" cy="272949"/>
                <wp:effectExtent l="0" t="0" r="0" b="0"/>
                <wp:wrapTopAndBottom/>
                <wp:docPr id="32236976" name="テキスト ボックス 1"/>
                <wp:cNvGraphicFramePr/>
                <a:graphic xmlns:a="http://schemas.openxmlformats.org/drawingml/2006/main">
                  <a:graphicData uri="http://schemas.microsoft.com/office/word/2010/wordprocessingShape">
                    <wps:wsp>
                      <wps:cNvSpPr txBox="1"/>
                      <wps:spPr>
                        <a:xfrm>
                          <a:off x="0" y="0"/>
                          <a:ext cx="2133600" cy="272949"/>
                        </a:xfrm>
                        <a:prstGeom prst="rect">
                          <a:avLst/>
                        </a:prstGeom>
                        <a:noFill/>
                        <a:ln w="6350">
                          <a:noFill/>
                        </a:ln>
                      </wps:spPr>
                      <wps:txbx>
                        <w:txbxContent>
                          <w:p w14:paraId="684242D9" w14:textId="6890D3EE" w:rsidR="007948D2" w:rsidRPr="007948D2" w:rsidRDefault="007948D2" w:rsidP="007948D2">
                            <w:pPr>
                              <w:pStyle w:val="aff9"/>
                            </w:pPr>
                            <w:r w:rsidRPr="00C25523">
                              <w:rPr>
                                <w:rFonts w:hint="eastAsia"/>
                              </w:rPr>
                              <w:t>図1</w:t>
                            </w:r>
                            <w:r w:rsidR="00664C63">
                              <w:rPr>
                                <w:rFonts w:hint="eastAsia"/>
                              </w:rPr>
                              <w:t>5</w:t>
                            </w:r>
                            <w:r w:rsidRPr="00C25523">
                              <w:t>.（令和5年）ランサムウェアの被害件数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 w14:anchorId="3F3DE327" id="_x0000_s1065" type="#_x0000_t202" style="position:absolute;left:0;text-align:left;margin-left:283.65pt;margin-top:165.6pt;width:168pt;height:21.5pt;z-index:25165835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" filled="f" stroked="f" strokeweight=".5pt">
                <v:textbox>
                  <w:txbxContent>
                    <w:p w14:paraId="684242D9" w14:textId="6890D3EE" w:rsidR="007948D2" w:rsidRPr="007948D2" w:rsidRDefault="007948D2" w:rsidP="007948D2">
                      <w:pPr>
                        <w:pStyle w:val="aff9"/>
                      </w:pPr>
                      <w:r w:rsidRPr="00C25523">
                        <w:rPr>
                          <w:rFonts w:hint="eastAsia"/>
                        </w:rPr>
                        <w:t>図1</w:t>
                      </w:r>
                      <w:r w:rsidR="00664C63">
                        <w:rPr>
                          <w:rFonts w:hint="eastAsia"/>
                        </w:rPr>
                        <w:t>5</w:t>
                      </w:r>
                      <w:r w:rsidRPr="00C25523">
                        <w:t>.（令和5年）ランサムウェアの被害件数</w:t>
                      </w:r>
                    </w:p>
                  </w:txbxContent>
                </v:textbox>
                <w10:wrap type="topAndBottom"/>
              </v:shape>
            </w:pict>
          </mc:Fallback>
        </mc:AlternateContent>
      </w:r>
      <w:r>
        <w:rPr>
          <w:noProof/>
        </w:rPr>
        <mc:AlternateContent>
          <mc:Choice Requires="wps">
            <w:drawing>
              <wp:anchor distT="0" distB="0" distL="114300" distR="114300" simplePos="0" relativeHeight="251658350" behindDoc="0" locked="0" layoutInCell="1" allowOverlap="1" wp14:anchorId="0C0C8DEA" wp14:editId="74081D89">
                <wp:simplePos x="0" y="0"/>
                <wp:positionH relativeFrom="margin">
                  <wp:posOffset>518615</wp:posOffset>
                </wp:positionH>
                <wp:positionV relativeFrom="paragraph">
                  <wp:posOffset>2098438</wp:posOffset>
                </wp:positionV>
                <wp:extent cx="2762250" cy="272949"/>
                <wp:effectExtent l="0" t="0" r="0" b="0"/>
                <wp:wrapTopAndBottom/>
                <wp:docPr id="90941521" name="テキスト ボックス 1"/>
                <wp:cNvGraphicFramePr/>
                <a:graphic xmlns:a="http://schemas.openxmlformats.org/drawingml/2006/main">
                  <a:graphicData uri="http://schemas.microsoft.com/office/word/2010/wordprocessingShape">
                    <wps:wsp>
                      <wps:cNvSpPr txBox="1"/>
                      <wps:spPr>
                        <a:xfrm>
                          <a:off x="0" y="0"/>
                          <a:ext cx="2762250" cy="272949"/>
                        </a:xfrm>
                        <a:prstGeom prst="rect">
                          <a:avLst/>
                        </a:prstGeom>
                        <a:noFill/>
                        <a:ln w="6350">
                          <a:noFill/>
                        </a:ln>
                      </wps:spPr>
                      <wps:txbx>
                        <w:txbxContent>
                          <w:p w14:paraId="0D9D5479" w14:textId="33382F2C" w:rsidR="007948D2" w:rsidRPr="004B47B4" w:rsidRDefault="007948D2" w:rsidP="007948D2">
                            <w:pPr>
                              <w:pStyle w:val="aff9"/>
                            </w:pPr>
                            <w:r w:rsidRPr="00C25523">
                              <w:rPr>
                                <w:rFonts w:hint="eastAsia"/>
                              </w:rPr>
                              <w:t>図1</w:t>
                            </w:r>
                            <w:r w:rsidR="00664C63">
                              <w:rPr>
                                <w:rFonts w:hint="eastAsia"/>
                              </w:rPr>
                              <w:t>4</w:t>
                            </w:r>
                            <w:r w:rsidRPr="00C25523">
                              <w:t>.（令和5年）ランサムウェアの感染経路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 w14:anchorId="0C0C8DEA" id="_x0000_s1066" type="#_x0000_t202" style="position:absolute;left:0;text-align:left;margin-left:40.85pt;margin-top:165.25pt;width:217.5pt;height:21.5pt;z-index:25165835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" filled="f" stroked="f" strokeweight=".5pt">
                <v:textbox>
                  <w:txbxContent>
                    <w:p w14:paraId="0D9D5479" w14:textId="33382F2C" w:rsidR="007948D2" w:rsidRPr="004B47B4" w:rsidRDefault="007948D2" w:rsidP="007948D2">
                      <w:pPr>
                        <w:pStyle w:val="aff9"/>
                      </w:pPr>
                      <w:r w:rsidRPr="00C25523">
                        <w:rPr>
                          <w:rFonts w:hint="eastAsia"/>
                        </w:rPr>
                        <w:t>図1</w:t>
                      </w:r>
                      <w:r w:rsidR="00664C63">
                        <w:rPr>
                          <w:rFonts w:hint="eastAsia"/>
                        </w:rPr>
                        <w:t>4</w:t>
                      </w:r>
                      <w:r w:rsidRPr="00C25523">
                        <w:t>.（令和5年）ランサムウェアの感染経路</w:t>
                      </w:r>
                    </w:p>
                  </w:txbxContent>
                </v:textbox>
                <w10:wrap type="topAndBottom" anchorx="margin"/>
              </v:shape>
            </w:pict>
          </mc:Fallback>
        </mc:AlternateContent>
      </w:r>
      <w:r>
        <w:rPr>
          <w:noProof/>
        </w:rPr>
        <w:drawing>
          <wp:anchor distT="0" distB="0" distL="114300" distR="114300" simplePos="0" relativeHeight="251658353" behindDoc="0" locked="0" layoutInCell="1" allowOverlap="1" wp14:anchorId="78B26A90" wp14:editId="453D7625">
            <wp:simplePos x="0" y="0"/>
            <wp:positionH relativeFrom="margin">
              <wp:align>center</wp:align>
            </wp:positionH>
            <wp:positionV relativeFrom="paragraph">
              <wp:posOffset>54591</wp:posOffset>
            </wp:positionV>
            <wp:extent cx="5566410" cy="1950720"/>
            <wp:effectExtent l="0" t="0" r="0" b="0"/>
            <wp:wrapTopAndBottom/>
            <wp:docPr id="728726390"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66410" cy="1950720"/>
                    </a:xfrm>
                    <a:prstGeom prst="rect">
                      <a:avLst/>
                    </a:prstGeom>
                    <a:noFill/>
                    <a:ln>
                      <a:noFill/>
                    </a:ln>
                  </pic:spPr>
                </pic:pic>
              </a:graphicData>
            </a:graphic>
          </wp:anchor>
        </w:drawing>
      </w:r>
    </w:p>
    <w:p w14:paraId="5458016A" w14:textId="4DC20D86" w:rsidR="00830410" w:rsidRPr="00CA484A" w:rsidRDefault="00CB05CA" w:rsidP="005C3F74">
      <w:r>
        <w:rPr>
          <w:noProof/>
        </w:rPr>
        <w:drawing>
          <wp:anchor distT="0" distB="0" distL="114300" distR="114300" simplePos="0" relativeHeight="251658331" behindDoc="0" locked="0" layoutInCell="1" allowOverlap="1" wp14:anchorId="074B35D7" wp14:editId="37508554">
            <wp:simplePos x="0" y="0"/>
            <wp:positionH relativeFrom="column">
              <wp:posOffset>746909</wp:posOffset>
            </wp:positionH>
            <wp:positionV relativeFrom="paragraph">
              <wp:posOffset>1454449</wp:posOffset>
            </wp:positionV>
            <wp:extent cx="5102860" cy="2273935"/>
            <wp:effectExtent l="0" t="0" r="0" b="0"/>
            <wp:wrapTopAndBottom/>
            <wp:docPr id="1695625243"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02860" cy="2273935"/>
                    </a:xfrm>
                    <a:prstGeom prst="rect">
                      <a:avLst/>
                    </a:prstGeom>
                    <a:noFill/>
                    <a:ln>
                      <a:noFill/>
                    </a:ln>
                  </pic:spPr>
                </pic:pic>
              </a:graphicData>
            </a:graphic>
          </wp:anchor>
        </w:drawing>
      </w:r>
      <w:r w:rsidRPr="0077631B">
        <w:rPr>
          <w:noProof/>
        </w:rPr>
        <mc:AlternateContent>
          <mc:Choice Requires="wps">
            <w:drawing>
              <wp:anchor distT="0" distB="0" distL="114300" distR="114300" simplePos="0" relativeHeight="251658302" behindDoc="0" locked="0" layoutInCell="1" allowOverlap="1" wp14:anchorId="66AEEE22" wp14:editId="31606694">
                <wp:simplePos x="0" y="0"/>
                <wp:positionH relativeFrom="column">
                  <wp:posOffset>59055</wp:posOffset>
                </wp:positionH>
                <wp:positionV relativeFrom="paragraph">
                  <wp:posOffset>3631826</wp:posOffset>
                </wp:positionV>
                <wp:extent cx="6678706" cy="184666"/>
                <wp:effectExtent l="0" t="0" r="0" b="0"/>
                <wp:wrapTopAndBottom/>
                <wp:docPr id="111" name="テキスト ボックス 110">
                  <a:extLst xmlns:a="http://schemas.openxmlformats.org/drawingml/2006/main">
                    <a:ext uri="{FF2B5EF4-FFF2-40B4-BE49-F238E27FC236}">
                      <a16:creationId xmlns:a16="http://schemas.microsoft.com/office/drawing/2014/main" id="{6DF7080D-32DA-277F-9D2B-D208637962C5}"/>
                    </a:ext>
                  </a:extLst>
                </wp:docPr>
                <wp:cNvGraphicFramePr/>
                <a:graphic xmlns:a="http://schemas.openxmlformats.org/drawingml/2006/main">
                  <a:graphicData uri="http://schemas.microsoft.com/office/word/2010/wordprocessingShape">
                    <wps:wsp>
                      <wps:cNvSpPr txBox="1"/>
                      <wps:spPr>
                        <a:xfrm>
                          <a:off x="0" y="0"/>
                          <a:ext cx="6678706" cy="184666"/>
                        </a:xfrm>
                        <a:prstGeom prst="rect">
                          <a:avLst/>
                        </a:prstGeom>
                        <a:noFill/>
                      </wps:spPr>
                      <wps:txbx>
                        <w:txbxContent>
                          <w:p w14:paraId="635A5E35" w14:textId="17A2EC13" w:rsidR="0077631B" w:rsidRDefault="0077631B" w:rsidP="0077631B">
                            <w:pPr>
                              <w:pStyle w:val="aff9"/>
                            </w:pPr>
                            <w:r>
                              <w:rPr>
                                <w:rFonts w:hint="eastAsia"/>
                              </w:rPr>
                              <w:t>図1</w:t>
                            </w:r>
                            <w:r w:rsidR="00664C63">
                              <w:rPr>
                                <w:rFonts w:hint="eastAsia"/>
                              </w:rPr>
                              <w:t>6</w:t>
                            </w:r>
                            <w:r>
                              <w:rPr>
                                <w:rFonts w:hint="eastAsia"/>
                              </w:rPr>
                              <w:t>. ランサムウェアの二重、四重脅迫のイメージ図</w:t>
                            </w:r>
                          </w:p>
                        </w:txbxContent>
                      </wps:txbx>
                      <wps:bodyPr wrap="square" rtlCol="0">
                        <a:spAutoFit/>
                      </wps:bodyPr>
                    </wps:wsp>
                  </a:graphicData>
                </a:graphic>
                <wp14:sizeRelH relativeFrom="margin">
                  <wp14:pctWidth>0</wp14:pctWidth>
                </wp14:sizeRelH>
              </wp:anchor>
            </w:drawing>
          </mc:Choice>
          <mc:Fallback xmlns:w16du="http://schemas.microsoft.com/office/word/2023/wordml/word16du">
            <w:pict>
              <v:shape w14:anchorId="66AEEE22" id="テキスト ボックス 110" o:spid="_x0000_s1067" type="#_x0000_t202" style="position:absolute;left:0;text-align:left;margin-left:4.65pt;margin-top:285.95pt;width:525.9pt;height:14.55pt;z-index:25165830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" filled="f" stroked="f">
                <v:textbox style="mso-fit-shape-to-text:t">
                  <w:txbxContent>
                    <w:p w14:paraId="635A5E35" w14:textId="17A2EC13" w:rsidR="0077631B" w:rsidRDefault="0077631B" w:rsidP="0077631B">
                      <w:pPr>
                        <w:pStyle w:val="aff9"/>
                      </w:pPr>
                      <w:r>
                        <w:rPr>
                          <w:rFonts w:hint="eastAsia"/>
                        </w:rPr>
                        <w:t>図1</w:t>
                      </w:r>
                      <w:r w:rsidR="00664C63">
                        <w:rPr>
                          <w:rFonts w:hint="eastAsia"/>
                        </w:rPr>
                        <w:t>6</w:t>
                      </w:r>
                      <w:r>
                        <w:rPr>
                          <w:rFonts w:hint="eastAsia"/>
                        </w:rPr>
                        <w:t>. ランサムウェアの二重、四重脅迫のイメージ図</w:t>
                      </w:r>
                    </w:p>
                  </w:txbxContent>
                </v:textbox>
                <w10:wrap type="topAndBottom"/>
              </v:shape>
            </w:pict>
          </mc:Fallback>
        </mc:AlternateContent>
      </w:r>
      <w:r w:rsidR="007F5456" w:rsidRPr="00CA484A">
        <w:rPr>
          <w:rFonts w:hint="eastAsia"/>
        </w:rPr>
        <w:t>最近のランサムウェアは、以下のような特徴を持っています。図の①②のように、データの復旧を条件に</w:t>
      </w:r>
      <w:r w:rsidR="00305298" w:rsidRPr="00CA484A">
        <w:rPr>
          <w:rFonts w:hint="eastAsia"/>
        </w:rPr>
        <w:t>金銭</w:t>
      </w:r>
      <w:r w:rsidR="00305298">
        <w:rPr>
          <w:rFonts w:hint="eastAsia"/>
        </w:rPr>
        <w:t>を</w:t>
      </w:r>
      <w:r w:rsidR="00305298" w:rsidRPr="00CA484A">
        <w:rPr>
          <w:rFonts w:hint="eastAsia"/>
        </w:rPr>
        <w:t>要求</w:t>
      </w:r>
      <w:r w:rsidR="00305298">
        <w:rPr>
          <w:rFonts w:hint="eastAsia"/>
        </w:rPr>
        <w:t>する</w:t>
      </w:r>
      <w:r w:rsidR="004B729A">
        <w:rPr>
          <w:rFonts w:hint="eastAsia"/>
        </w:rPr>
        <w:t>脅迫</w:t>
      </w:r>
      <w:r w:rsidR="00305298">
        <w:rPr>
          <w:rFonts w:hint="eastAsia"/>
        </w:rPr>
        <w:t>に加えて、</w:t>
      </w:r>
      <w:r w:rsidR="007F5456" w:rsidRPr="00CA484A">
        <w:rPr>
          <w:rFonts w:hint="eastAsia"/>
        </w:rPr>
        <w:t>暗号化前のデータを窃取し公開するという「二重脅迫」を行うものが存在します。さらに、追加の脅威として③</w:t>
      </w:r>
      <w:r w:rsidR="007F5456" w:rsidRPr="00CA484A">
        <w:t>DDoS攻撃などの追加攻撃を行うことで被害を拡大することもあります。また、さらに高度な手法として、④被害者の利害関係者に連絡し、情報を共有するなどの「四重脅迫」を行うケースも確認されています。</w:t>
      </w:r>
    </w:p>
    <w:p w14:paraId="6D1138B5" w14:textId="34A57359" w:rsidR="00933274" w:rsidRPr="00EE35A8" w:rsidRDefault="00497E87" w:rsidP="0054661F">
      <w:r w:rsidRPr="00EE35A8">
        <w:rPr>
          <w:rFonts w:hint="eastAsia"/>
        </w:rPr>
        <w:t>具体的なランサムウェア攻撃の事例を紹介し、攻撃手法や被害の具体的な内容を解説します。実際のケースを通じてランサムウェアによってもたらされる被害の大きさを理解し、自身や組織のセキュリティ対策を見直すきっかけとしてください</w:t>
      </w:r>
      <w:r w:rsidR="0054661F">
        <w:rPr>
          <w:rFonts w:hint="eastAsia"/>
        </w:rPr>
        <w:t>。</w:t>
      </w:r>
    </w:p>
    <w:p w14:paraId="7C2A6D24" w14:textId="77777777" w:rsidR="0054661F" w:rsidRDefault="0054661F" w:rsidP="00CB05CA">
      <w:pPr>
        <w:ind w:firstLineChars="0" w:firstLine="0"/>
      </w:pPr>
    </w:p>
    <w:p w14:paraId="613112C3" w14:textId="7D366A66" w:rsidR="00653A0D" w:rsidRPr="00653A0D" w:rsidRDefault="004862A6" w:rsidP="00D12F28">
      <w:pPr>
        <w:pStyle w:val="5"/>
      </w:pPr>
      <w:r w:rsidRPr="004862A6">
        <w:rPr>
          <w:rFonts w:hint="eastAsia"/>
        </w:rPr>
        <w:t>電子カルテシステムでランサム被害（某市民病院）</w:t>
      </w:r>
    </w:p>
    <w:tbl>
      <w:tblPr>
        <w:tblStyle w:val="aa"/>
        <w:tblW w:w="10490" w:type="dxa"/>
        <w:tblInd w:w="-5" w:type="dxa"/>
        <w:tblLook w:val="04A0" w:firstRow="1" w:lastRow="0" w:firstColumn="1" w:lastColumn="0" w:noHBand="0" w:noVBand="1"/>
      </w:tblPr>
      <w:tblGrid>
        <w:gridCol w:w="10490"/>
      </w:tblGrid>
      <w:tr w:rsidR="00911FF1" w14:paraId="11F77556" w14:textId="77777777" w:rsidTr="00EE35A8">
        <w:tc>
          <w:tcPr>
            <w:tcW w:w="10490" w:type="dxa"/>
          </w:tcPr>
          <w:p w14:paraId="6BA87309" w14:textId="77777777" w:rsidR="00141134" w:rsidRDefault="00911FF1" w:rsidP="00F515B2">
            <w:pPr>
              <w:pStyle w:val="afff9"/>
              <w:rPr>
                <w:spacing w:val="-10"/>
              </w:rPr>
            </w:pPr>
            <w:r>
              <w:t>事例の概</w:t>
            </w:r>
            <w:r>
              <w:rPr>
                <w:spacing w:val="-10"/>
              </w:rPr>
              <w:t>要</w:t>
            </w:r>
          </w:p>
          <w:p w14:paraId="093DAE90" w14:textId="6E952B3B" w:rsidR="00911FF1" w:rsidRPr="00141134" w:rsidRDefault="00911FF1" w:rsidP="008E5600">
            <w:pPr>
              <w:pStyle w:val="afff7"/>
              <w:rPr>
                <w:sz w:val="16"/>
              </w:rPr>
            </w:pPr>
            <w:r>
              <w:rPr>
                <w:rFonts w:hint="eastAsia"/>
              </w:rPr>
              <w:lastRenderedPageBreak/>
              <w:t>外部のインターネットから電子カルテシステムのサーバと一部のクライアントパソコンがランサムウェアに感染しました。サーバの復旧を優先する一方、システムログの保全を行わず再起動したため、正確な原因究明ができなくなりました。</w:t>
            </w:r>
          </w:p>
        </w:tc>
      </w:tr>
      <w:tr w:rsidR="00911FF1" w14:paraId="55D4317E" w14:textId="77777777" w:rsidTr="00EE35A8">
        <w:tc>
          <w:tcPr>
            <w:tcW w:w="10490" w:type="dxa"/>
          </w:tcPr>
          <w:p w14:paraId="17D41BA0" w14:textId="30FAA58F" w:rsidR="00911FF1" w:rsidRDefault="00911FF1" w:rsidP="00F515B2">
            <w:pPr>
              <w:pStyle w:val="afff9"/>
            </w:pPr>
            <w:r>
              <w:lastRenderedPageBreak/>
              <w:t>被害の原因</w:t>
            </w:r>
          </w:p>
          <w:p w14:paraId="0739A1D2" w14:textId="47EF4270" w:rsidR="00911FF1" w:rsidRDefault="00911FF1" w:rsidP="008E5600">
            <w:pPr>
              <w:pStyle w:val="afff7"/>
            </w:pPr>
            <w:r>
              <w:t>この事例の原因は、</w:t>
            </w:r>
            <w:r>
              <w:rPr>
                <w:rFonts w:hint="eastAsia"/>
              </w:rPr>
              <w:t>「ルール違反」を犯してインターネットに接続したことにより、外部からウイルスが侵入したことです。また、導入に携わる業者の管理や障害時対応の適切な運用体制が構築、運営されて</w:t>
            </w:r>
            <w:r w:rsidR="006957A0">
              <w:rPr>
                <w:rFonts w:hint="eastAsia"/>
              </w:rPr>
              <w:t>いなかったため</w:t>
            </w:r>
            <w:r>
              <w:rPr>
                <w:rFonts w:hint="eastAsia"/>
              </w:rPr>
              <w:t>、病院のガバナンスにも問題がありました。</w:t>
            </w:r>
          </w:p>
        </w:tc>
      </w:tr>
      <w:tr w:rsidR="00911FF1" w14:paraId="45BEE602" w14:textId="77777777" w:rsidTr="00EE35A8">
        <w:tc>
          <w:tcPr>
            <w:tcW w:w="10490" w:type="dxa"/>
          </w:tcPr>
          <w:p w14:paraId="5AD0DACC" w14:textId="043B93A7" w:rsidR="00911FF1" w:rsidRDefault="00911FF1" w:rsidP="00F515B2">
            <w:pPr>
              <w:pStyle w:val="afff9"/>
            </w:pPr>
            <w:r>
              <w:t>この事例から学べること</w:t>
            </w:r>
          </w:p>
          <w:p w14:paraId="4B38876B" w14:textId="77777777" w:rsidR="008E5600" w:rsidRDefault="00911FF1" w:rsidP="00C95230">
            <w:pPr>
              <w:pStyle w:val="afff7"/>
              <w:numPr>
                <w:ilvl w:val="0"/>
                <w:numId w:val="53"/>
              </w:numPr>
            </w:pPr>
            <w:r w:rsidRPr="00EB6A81">
              <w:rPr>
                <w:rFonts w:hint="eastAsia"/>
              </w:rPr>
              <w:t>マルウェア対策ソフト</w:t>
            </w:r>
            <w:r>
              <w:rPr>
                <w:rFonts w:hint="eastAsia"/>
              </w:rPr>
              <w:t>ウェア</w:t>
            </w:r>
            <w:r w:rsidRPr="00EB6A81">
              <w:rPr>
                <w:rFonts w:hint="eastAsia"/>
              </w:rPr>
              <w:t>の定期的な更新とスキャンは、侵入を防ぐために重要です。</w:t>
            </w:r>
          </w:p>
          <w:p w14:paraId="383C9D95" w14:textId="77777777" w:rsidR="008E5600" w:rsidRDefault="00911FF1" w:rsidP="00C95230">
            <w:pPr>
              <w:pStyle w:val="afff7"/>
              <w:numPr>
                <w:ilvl w:val="0"/>
                <w:numId w:val="53"/>
              </w:numPr>
            </w:pPr>
            <w:r>
              <w:rPr>
                <w:rFonts w:hint="eastAsia"/>
              </w:rPr>
              <w:t>インターネットに安易に接続してはいけません。拠点間をインターネットで接続する時には安全な</w:t>
            </w:r>
            <w:r>
              <w:t>VPN</w:t>
            </w:r>
            <w:r>
              <w:rPr>
                <w:rFonts w:hint="eastAsia"/>
              </w:rPr>
              <w:t>を用いるようにしましょう。</w:t>
            </w:r>
          </w:p>
          <w:p w14:paraId="10221E5D" w14:textId="77777777" w:rsidR="008E5600" w:rsidRDefault="00911FF1" w:rsidP="00C95230">
            <w:pPr>
              <w:pStyle w:val="afff7"/>
              <w:numPr>
                <w:ilvl w:val="0"/>
                <w:numId w:val="53"/>
              </w:numPr>
            </w:pPr>
            <w:r w:rsidRPr="005A5F45">
              <w:t>侵入</w:t>
            </w:r>
            <w:r w:rsidRPr="005A5F45">
              <w:rPr>
                <w:rFonts w:hint="eastAsia"/>
              </w:rPr>
              <w:t>後のログ保全を行うためには、システムの導入</w:t>
            </w:r>
            <w:r w:rsidR="00D81FDB">
              <w:rPr>
                <w:rFonts w:hint="eastAsia"/>
              </w:rPr>
              <w:t>に加えて</w:t>
            </w:r>
            <w:r w:rsidRPr="005A5F45">
              <w:rPr>
                <w:rFonts w:hint="eastAsia"/>
              </w:rPr>
              <w:t>、適切な運用体制を構築、運営することが重要です</w:t>
            </w:r>
            <w:r w:rsidRPr="005A5F45">
              <w:t>。</w:t>
            </w:r>
          </w:p>
          <w:p w14:paraId="7F62F949" w14:textId="53A8DC8E" w:rsidR="00E24072" w:rsidRPr="007841B8" w:rsidRDefault="005A5F45" w:rsidP="00C95230">
            <w:pPr>
              <w:pStyle w:val="afff7"/>
              <w:numPr>
                <w:ilvl w:val="0"/>
                <w:numId w:val="53"/>
              </w:numPr>
            </w:pPr>
            <w:r>
              <w:rPr>
                <w:rFonts w:hint="eastAsia"/>
              </w:rPr>
              <w:t>安易にインターネットに接続しないこと</w:t>
            </w:r>
            <w:r w:rsidR="00AA2EAF">
              <w:rPr>
                <w:rFonts w:hint="eastAsia"/>
              </w:rPr>
              <w:t>は、</w:t>
            </w:r>
            <w:r w:rsidR="00162473">
              <w:rPr>
                <w:rFonts w:hint="eastAsia"/>
              </w:rPr>
              <w:t>ウイルス</w:t>
            </w:r>
            <w:r w:rsidR="007841B8">
              <w:rPr>
                <w:rFonts w:hint="eastAsia"/>
              </w:rPr>
              <w:t>を侵入させないために重要です。</w:t>
            </w:r>
          </w:p>
        </w:tc>
      </w:tr>
    </w:tbl>
    <w:p w14:paraId="4931DB00" w14:textId="77777777" w:rsidR="00933274" w:rsidRDefault="00933274" w:rsidP="00D41F31">
      <w:pPr>
        <w:pStyle w:val="5"/>
      </w:pPr>
    </w:p>
    <w:p w14:paraId="4E725505" w14:textId="144F81C3" w:rsidR="004862A6" w:rsidRDefault="00D332F5" w:rsidP="00D41F31">
      <w:pPr>
        <w:pStyle w:val="5"/>
      </w:pPr>
      <w:r w:rsidRPr="00D332F5">
        <w:t>VPN機器に対するランサム攻撃（某容器販売業）</w:t>
      </w:r>
    </w:p>
    <w:tbl>
      <w:tblPr>
        <w:tblStyle w:val="aa"/>
        <w:tblW w:w="10490" w:type="dxa"/>
        <w:tblInd w:w="-5" w:type="dxa"/>
        <w:tblLook w:val="04A0" w:firstRow="1" w:lastRow="0" w:firstColumn="1" w:lastColumn="0" w:noHBand="0" w:noVBand="1"/>
      </w:tblPr>
      <w:tblGrid>
        <w:gridCol w:w="10490"/>
      </w:tblGrid>
      <w:tr w:rsidR="005E2D97" w14:paraId="01B9BA12" w14:textId="77777777" w:rsidTr="00EE35A8">
        <w:tc>
          <w:tcPr>
            <w:tcW w:w="10490" w:type="dxa"/>
          </w:tcPr>
          <w:p w14:paraId="2FEEBD7C" w14:textId="3659D4E1" w:rsidR="005E2D97" w:rsidRDefault="005E2D97" w:rsidP="00F515B2">
            <w:pPr>
              <w:pStyle w:val="afff9"/>
            </w:pPr>
            <w:r>
              <w:t>事例の概要</w:t>
            </w:r>
          </w:p>
          <w:p w14:paraId="4A316287" w14:textId="6A8A8294" w:rsidR="005E2D97" w:rsidRDefault="005E2D97" w:rsidP="008E5600">
            <w:pPr>
              <w:pStyle w:val="afff7"/>
            </w:pPr>
            <w:r>
              <w:rPr>
                <w:rFonts w:hint="eastAsia"/>
              </w:rPr>
              <w:t>サーバなどに対して第三者による不正アクセスを受け、</w:t>
            </w:r>
            <w:r>
              <w:t>ランサムウェアを用いたサイバー</w:t>
            </w:r>
            <w:r>
              <w:rPr>
                <w:spacing w:val="-1"/>
              </w:rPr>
              <w:t>攻撃による被害が発生しました。この攻撃によって</w:t>
            </w:r>
            <w:r>
              <w:rPr>
                <w:rFonts w:hint="eastAsia"/>
                <w:spacing w:val="-1"/>
              </w:rPr>
              <w:t>、</w:t>
            </w:r>
            <w:r>
              <w:t>暗号化されたデータには、</w:t>
            </w:r>
            <w:r>
              <w:rPr>
                <w:rFonts w:hint="eastAsia"/>
              </w:rPr>
              <w:t>従業員</w:t>
            </w:r>
            <w:r w:rsidR="00B11C42">
              <w:rPr>
                <w:rFonts w:hint="eastAsia"/>
              </w:rPr>
              <w:t>に加えて</w:t>
            </w:r>
            <w:r>
              <w:rPr>
                <w:rFonts w:hint="eastAsia"/>
              </w:rPr>
              <w:t>、取引先</w:t>
            </w:r>
            <w:r>
              <w:t>の個人情報</w:t>
            </w:r>
            <w:r>
              <w:rPr>
                <w:rFonts w:hint="eastAsia"/>
              </w:rPr>
              <w:t>が含まれていました</w:t>
            </w:r>
            <w:r>
              <w:t>。</w:t>
            </w:r>
          </w:p>
        </w:tc>
      </w:tr>
      <w:tr w:rsidR="005E2D97" w14:paraId="76D7AFAB" w14:textId="77777777" w:rsidTr="00EE35A8">
        <w:tc>
          <w:tcPr>
            <w:tcW w:w="10490" w:type="dxa"/>
          </w:tcPr>
          <w:p w14:paraId="6E92FDA8" w14:textId="2CCBF86F" w:rsidR="005E2D97" w:rsidRDefault="005E2D97" w:rsidP="00F515B2">
            <w:pPr>
              <w:pStyle w:val="afff9"/>
            </w:pPr>
            <w:r>
              <w:t>被害の原因</w:t>
            </w:r>
          </w:p>
          <w:p w14:paraId="4CB366AD" w14:textId="7084CAD7" w:rsidR="005E2D97" w:rsidRDefault="005E2D97" w:rsidP="008E5600">
            <w:pPr>
              <w:pStyle w:val="afff7"/>
            </w:pPr>
            <w:r>
              <w:t>この事例の被害の原因は、</w:t>
            </w:r>
            <w:r>
              <w:rPr>
                <w:rFonts w:hint="eastAsia"/>
              </w:rPr>
              <w:t>流出した</w:t>
            </w:r>
            <w:r>
              <w:t>ネットワーク機器の</w:t>
            </w:r>
            <w:r>
              <w:rPr>
                <w:rFonts w:hint="eastAsia"/>
              </w:rPr>
              <w:t>認証情報を利用し</w:t>
            </w:r>
            <w:r>
              <w:t>、VPN経由で</w:t>
            </w:r>
            <w:r>
              <w:rPr>
                <w:rFonts w:hint="eastAsia"/>
              </w:rPr>
              <w:t>業務</w:t>
            </w:r>
            <w:r>
              <w:t>サーバを含む複数のサーバへ不正侵入されたことです。この結果、</w:t>
            </w:r>
            <w:r>
              <w:rPr>
                <w:rFonts w:hint="eastAsia"/>
              </w:rPr>
              <w:t>個人情報を含む</w:t>
            </w:r>
            <w:r>
              <w:t>データが暗号化されてしまいました。</w:t>
            </w:r>
          </w:p>
        </w:tc>
      </w:tr>
      <w:tr w:rsidR="005E2D97" w14:paraId="50784862" w14:textId="77777777" w:rsidTr="00EE35A8">
        <w:tc>
          <w:tcPr>
            <w:tcW w:w="10490" w:type="dxa"/>
          </w:tcPr>
          <w:p w14:paraId="3764608E" w14:textId="77777777" w:rsidR="005E2D97" w:rsidRDefault="005E2D97" w:rsidP="00F515B2">
            <w:pPr>
              <w:pStyle w:val="afff9"/>
            </w:pPr>
            <w:r>
              <w:t>この事例から学べること</w:t>
            </w:r>
          </w:p>
          <w:p w14:paraId="09975AA3" w14:textId="77777777" w:rsidR="008E5600" w:rsidRDefault="00000000" w:rsidP="00C95230">
            <w:pPr>
              <w:pStyle w:val="afff7"/>
              <w:numPr>
                <w:ilvl w:val="0"/>
                <w:numId w:val="54"/>
              </w:numPr>
            </w:pPr>
            <w:hyperlink w:anchor="_bookmark292" w:history="1">
              <w:r w:rsidR="005E2D97" w:rsidRPr="00FD6371">
                <w:t>多要素認証</w:t>
              </w:r>
            </w:hyperlink>
            <w:r w:rsidR="005E2D97" w:rsidRPr="00FD6371">
              <w:t>やアクセス制御によって接続者を制限することが非常に重要です。</w:t>
            </w:r>
          </w:p>
          <w:p w14:paraId="3089617E" w14:textId="713B4372" w:rsidR="005E2D97" w:rsidRDefault="005E2D97" w:rsidP="00C95230">
            <w:pPr>
              <w:pStyle w:val="afff7"/>
              <w:numPr>
                <w:ilvl w:val="0"/>
                <w:numId w:val="54"/>
              </w:numPr>
            </w:pPr>
            <w:r w:rsidRPr="005E2D97">
              <w:t>バックアップの保護やEDRの導入</w:t>
            </w:r>
            <w:r w:rsidRPr="005E2D97">
              <w:rPr>
                <w:rFonts w:hint="eastAsia"/>
              </w:rPr>
              <w:t>など</w:t>
            </w:r>
            <w:r w:rsidR="005A168C">
              <w:rPr>
                <w:rFonts w:hint="eastAsia"/>
              </w:rPr>
              <w:t>の</w:t>
            </w:r>
            <w:r w:rsidRPr="005E2D97">
              <w:t>セキュリティ対策を講じることが重要です。また、VPNより高セキュリティな接続方法である</w:t>
            </w:r>
            <w:hyperlink w:anchor="_bookmark287" w:history="1">
              <w:r w:rsidRPr="005E2D97">
                <w:t>SDP</w:t>
              </w:r>
            </w:hyperlink>
            <w:r w:rsidRPr="005E2D97">
              <w:t>の導入も検討すべきです。</w:t>
            </w:r>
          </w:p>
        </w:tc>
      </w:tr>
    </w:tbl>
    <w:p w14:paraId="0F5626E7" w14:textId="77777777" w:rsidR="00D332F5" w:rsidRDefault="00D332F5" w:rsidP="00D41F31"/>
    <w:tbl>
      <w:tblPr>
        <w:tblStyle w:val="aa"/>
        <w:tblW w:w="10490" w:type="dxa"/>
        <w:tblInd w:w="-5" w:type="dxa"/>
        <w:tblLook w:val="04A0" w:firstRow="1" w:lastRow="0" w:firstColumn="1" w:lastColumn="0" w:noHBand="0" w:noVBand="1"/>
      </w:tblPr>
      <w:tblGrid>
        <w:gridCol w:w="2983"/>
        <w:gridCol w:w="7507"/>
      </w:tblGrid>
      <w:tr w:rsidR="00440FB2" w14:paraId="3340C153" w14:textId="77777777" w:rsidTr="00EE35A8">
        <w:tc>
          <w:tcPr>
            <w:tcW w:w="10490" w:type="dxa"/>
            <w:gridSpan w:val="2"/>
          </w:tcPr>
          <w:p w14:paraId="02828324" w14:textId="1D08EE1F" w:rsidR="00440FB2" w:rsidRPr="00515A8F" w:rsidRDefault="00440FB2" w:rsidP="004C2117">
            <w:pPr>
              <w:pStyle w:val="aff7"/>
            </w:pPr>
            <w:r w:rsidRPr="00515A8F">
              <w:rPr>
                <w:rFonts w:hint="eastAsia"/>
              </w:rPr>
              <w:t>詳細理解のため参考となる文献（参考文献）</w:t>
            </w:r>
          </w:p>
        </w:tc>
      </w:tr>
      <w:tr w:rsidR="007910E3" w14:paraId="73B617E4" w14:textId="77777777" w:rsidTr="00E63173">
        <w:tc>
          <w:tcPr>
            <w:tcW w:w="2983" w:type="dxa"/>
            <w:shd w:val="clear" w:color="auto" w:fill="F1A983" w:themeFill="accent2" w:themeFillTint="99"/>
          </w:tcPr>
          <w:p w14:paraId="265C26B9" w14:textId="675D61AB" w:rsidR="00440FB2" w:rsidRPr="00515A8F" w:rsidRDefault="00440FB2" w:rsidP="004C2117">
            <w:pPr>
              <w:pStyle w:val="aff7"/>
            </w:pPr>
            <w:r w:rsidRPr="00515A8F">
              <w:rPr>
                <w:rFonts w:hint="eastAsia"/>
              </w:rPr>
              <w:t>コンピュータウイルス・不正アクセスの届出事例</w:t>
            </w:r>
          </w:p>
        </w:tc>
        <w:tc>
          <w:tcPr>
            <w:tcW w:w="7507" w:type="dxa"/>
          </w:tcPr>
          <w:p w14:paraId="38465223" w14:textId="0478D4A3" w:rsidR="00440FB2" w:rsidRPr="00515A8F" w:rsidRDefault="00440FB2" w:rsidP="004C2117">
            <w:pPr>
              <w:pStyle w:val="aff7"/>
            </w:pPr>
            <w:r w:rsidRPr="00515A8F">
              <w:t>https://www.ipa.go.jp/security/todokede/crack-virus/ug65p9000000nnpa-att/000108764.pdf</w:t>
            </w:r>
          </w:p>
        </w:tc>
      </w:tr>
    </w:tbl>
    <w:p w14:paraId="4120419D" w14:textId="361C052F" w:rsidR="007C7259" w:rsidRDefault="007C7259">
      <w:pPr>
        <w:widowControl/>
        <w:spacing w:line="240" w:lineRule="auto"/>
        <w:ind w:firstLineChars="0" w:firstLine="0"/>
        <w:jc w:val="left"/>
      </w:pPr>
      <w:bookmarkStart w:id="92" w:name="_Ref169092042"/>
      <w:bookmarkStart w:id="93" w:name="_Ref169092045"/>
    </w:p>
    <w:p w14:paraId="442AF7AA" w14:textId="37B2B0E1" w:rsidR="00025F32" w:rsidRDefault="00530B0C" w:rsidP="00C3088B">
      <w:pPr>
        <w:pStyle w:val="3"/>
      </w:pPr>
      <w:bookmarkStart w:id="94" w:name="_Toc174086609"/>
      <w:r w:rsidRPr="00530B0C">
        <w:rPr>
          <w:rFonts w:hint="eastAsia"/>
        </w:rPr>
        <w:lastRenderedPageBreak/>
        <w:t>実際の被害事例から</w:t>
      </w:r>
      <w:r w:rsidR="00463A5E">
        <w:rPr>
          <w:rFonts w:hint="eastAsia"/>
        </w:rPr>
        <w:t>見る</w:t>
      </w:r>
      <w:r w:rsidRPr="00530B0C">
        <w:rPr>
          <w:rFonts w:hint="eastAsia"/>
        </w:rPr>
        <w:t>ケーススタディ</w:t>
      </w:r>
      <w:r w:rsidR="00802F04">
        <w:rPr>
          <w:rFonts w:hint="eastAsia"/>
        </w:rPr>
        <w:t>ー</w:t>
      </w:r>
      <w:bookmarkEnd w:id="92"/>
      <w:bookmarkEnd w:id="93"/>
      <w:bookmarkEnd w:id="94"/>
    </w:p>
    <w:p w14:paraId="6D029149" w14:textId="3E55CC2C" w:rsidR="0034591F" w:rsidRPr="0034591F" w:rsidRDefault="0034591F" w:rsidP="004F7EC8">
      <w:pPr>
        <w:pStyle w:val="4"/>
      </w:pPr>
      <w:bookmarkStart w:id="95" w:name="_Toc174086610"/>
      <w:r w:rsidRPr="0034591F">
        <w:rPr>
          <w:rFonts w:hint="eastAsia"/>
        </w:rPr>
        <w:t>最近のサイバー被害事例発生の傾向</w:t>
      </w:r>
      <w:bookmarkEnd w:id="95"/>
    </w:p>
    <w:p w14:paraId="537ACC7E" w14:textId="26FBE10D" w:rsidR="00936A51" w:rsidRDefault="00A513B3" w:rsidP="00D41F31">
      <w:r w:rsidRPr="00A513B3">
        <w:rPr>
          <w:rFonts w:hint="eastAsia"/>
        </w:rPr>
        <w:t>サプライチェーンを通じて、被害が起きた原因の分析内容および効果的なセキュリティ対策</w:t>
      </w:r>
      <w:r w:rsidR="00534496" w:rsidRPr="00534496">
        <w:rPr>
          <w:rFonts w:hint="eastAsia"/>
        </w:rPr>
        <w:t>ベストプラクティスを紹介します。</w:t>
      </w:r>
    </w:p>
    <w:p w14:paraId="2E238911" w14:textId="5EC2379C" w:rsidR="00A513B3" w:rsidRDefault="00F360D2" w:rsidP="00D41F31">
      <w:pPr>
        <w:pStyle w:val="5"/>
      </w:pPr>
      <w:r>
        <w:rPr>
          <w:b w:val="0"/>
          <w:noProof/>
          <w:sz w:val="20"/>
        </w:rPr>
        <w:drawing>
          <wp:anchor distT="0" distB="0" distL="114300" distR="114300" simplePos="0" relativeHeight="251658332" behindDoc="0" locked="0" layoutInCell="1" allowOverlap="1" wp14:anchorId="6DE8E555" wp14:editId="2CB554F7">
            <wp:simplePos x="0" y="0"/>
            <wp:positionH relativeFrom="margin">
              <wp:posOffset>1770380</wp:posOffset>
            </wp:positionH>
            <wp:positionV relativeFrom="paragraph">
              <wp:posOffset>4709795</wp:posOffset>
            </wp:positionV>
            <wp:extent cx="3096260" cy="2218690"/>
            <wp:effectExtent l="0" t="0" r="8890" b="0"/>
            <wp:wrapTopAndBottom/>
            <wp:docPr id="10529408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940847"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96260" cy="2218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13B3">
        <w:rPr>
          <w:rFonts w:hint="eastAsia"/>
        </w:rPr>
        <w:t>サプライチェーンを通じた被害</w:t>
      </w:r>
    </w:p>
    <w:tbl>
      <w:tblPr>
        <w:tblStyle w:val="aa"/>
        <w:tblW w:w="10348" w:type="dxa"/>
        <w:tblInd w:w="-5" w:type="dxa"/>
        <w:tblLook w:val="04A0" w:firstRow="1" w:lastRow="0" w:firstColumn="1" w:lastColumn="0" w:noHBand="0" w:noVBand="1"/>
      </w:tblPr>
      <w:tblGrid>
        <w:gridCol w:w="10348"/>
      </w:tblGrid>
      <w:tr w:rsidR="00372E48" w14:paraId="1F4AF495" w14:textId="77777777" w:rsidTr="00EE35A8">
        <w:tc>
          <w:tcPr>
            <w:tcW w:w="10348" w:type="dxa"/>
          </w:tcPr>
          <w:p w14:paraId="2B846041" w14:textId="77777777" w:rsidR="00372E48" w:rsidRDefault="00372E48" w:rsidP="00F515B2">
            <w:pPr>
              <w:pStyle w:val="afff9"/>
            </w:pPr>
            <w:r>
              <w:t>被害の概要</w:t>
            </w:r>
          </w:p>
          <w:p w14:paraId="180A0DDC" w14:textId="5CC7ECBB" w:rsidR="00372E48" w:rsidRDefault="00372E48" w:rsidP="008E5600">
            <w:pPr>
              <w:pStyle w:val="afff7"/>
            </w:pPr>
            <w:r w:rsidRPr="000A3887">
              <w:rPr>
                <w:rFonts w:hint="eastAsia"/>
              </w:rPr>
              <w:t>某メーカーの取引先企業がサイバー攻撃を受け、システムが使用不能になりました。この攻撃により、某メーカーは部品の調達が不可能になり、その結果、複数の工場が停止し、数万個以上の生産が見送られる事態に陥りました。この出来事は、サプライチェーン攻撃のリスクとその被害の大きさを再認識させる上で非常に重要な事例となりました。</w:t>
            </w:r>
          </w:p>
        </w:tc>
      </w:tr>
      <w:tr w:rsidR="00372E48" w14:paraId="21D05DD9" w14:textId="77777777" w:rsidTr="00EE35A8">
        <w:tc>
          <w:tcPr>
            <w:tcW w:w="10348" w:type="dxa"/>
          </w:tcPr>
          <w:p w14:paraId="4F3F54D5" w14:textId="77777777" w:rsidR="00372E48" w:rsidRDefault="00372E48" w:rsidP="00F515B2">
            <w:pPr>
              <w:pStyle w:val="afff9"/>
            </w:pPr>
            <w:r>
              <w:t>被害の原因</w:t>
            </w:r>
          </w:p>
          <w:p w14:paraId="435486E7" w14:textId="4BA65F19" w:rsidR="00372E48" w:rsidRDefault="00372E48" w:rsidP="008E5600">
            <w:pPr>
              <w:pStyle w:val="afff7"/>
            </w:pPr>
            <w:r>
              <w:rPr>
                <w:rFonts w:hint="eastAsia"/>
              </w:rPr>
              <w:t>ウイルスの侵入経路は、子会社が独自に特定外部事業との専用通信に利用していたリモート接続機器の脆弱性があり、そのことをきっかけとして不正アクセスを受けました。攻撃者はリモート接続機器から子会社内のネットワークに侵入後、さらに親会社のネットワークに侵入して、サーバやPCの一部を暗号化しました。</w:t>
            </w:r>
          </w:p>
        </w:tc>
      </w:tr>
      <w:tr w:rsidR="00372E48" w14:paraId="77F50464" w14:textId="77777777" w:rsidTr="00B23901">
        <w:tc>
          <w:tcPr>
            <w:tcW w:w="10348" w:type="dxa"/>
          </w:tcPr>
          <w:p w14:paraId="489B1541" w14:textId="77777777" w:rsidR="00372E48" w:rsidRDefault="00372E48" w:rsidP="00F515B2">
            <w:pPr>
              <w:pStyle w:val="afff9"/>
            </w:pPr>
            <w:r>
              <w:rPr>
                <w:rFonts w:hint="eastAsia"/>
              </w:rPr>
              <w:t>セキュリティ</w:t>
            </w:r>
            <w:r>
              <w:t>対策・ベストプラクティス</w:t>
            </w:r>
          </w:p>
          <w:p w14:paraId="61497B2C" w14:textId="77777777" w:rsidR="008E5600" w:rsidRDefault="00372E48" w:rsidP="00C95230">
            <w:pPr>
              <w:pStyle w:val="afff7"/>
              <w:numPr>
                <w:ilvl w:val="0"/>
                <w:numId w:val="55"/>
              </w:numPr>
            </w:pPr>
            <w:r w:rsidRPr="00114479">
              <w:rPr>
                <w:spacing w:val="-1"/>
              </w:rPr>
              <w:t>VP</w:t>
            </w:r>
            <w:r>
              <w:t>N</w:t>
            </w:r>
            <w:r w:rsidRPr="00114479">
              <w:rPr>
                <w:spacing w:val="-1"/>
              </w:rPr>
              <w:t>装置は外部のネットワークからアクセス可能な位置に設置されることが多く、外部の</w:t>
            </w:r>
            <w:r>
              <w:t>攻撃者から攻撃されやすくなります。そのため、</w:t>
            </w:r>
            <w:r w:rsidRPr="00114479">
              <w:rPr>
                <w:spacing w:val="-1"/>
              </w:rPr>
              <w:t>VP</w:t>
            </w:r>
            <w:r>
              <w:t>N装置のベンダーのWe</w:t>
            </w:r>
            <w:r w:rsidRPr="00114479">
              <w:rPr>
                <w:spacing w:val="-1"/>
              </w:rPr>
              <w:t>b</w:t>
            </w:r>
            <w:r>
              <w:t>サイト</w:t>
            </w:r>
            <w:r>
              <w:rPr>
                <w:rFonts w:hint="eastAsia"/>
              </w:rPr>
              <w:t>など</w:t>
            </w:r>
            <w:r>
              <w:t>を確認し、未対策の脆弱性がないかを点検することが大切です。</w:t>
            </w:r>
          </w:p>
          <w:p w14:paraId="47222DA0" w14:textId="5B5B86A6" w:rsidR="00372E48" w:rsidRDefault="00372E48" w:rsidP="00C95230">
            <w:pPr>
              <w:pStyle w:val="afff7"/>
              <w:numPr>
                <w:ilvl w:val="0"/>
                <w:numId w:val="55"/>
              </w:numPr>
            </w:pPr>
            <w:r>
              <w:rPr>
                <w:rFonts w:hint="eastAsia"/>
              </w:rPr>
              <w:t>サイバー攻撃の被害は取引先企業に広がることがあります。セキュリティ対策は自社</w:t>
            </w:r>
            <w:r w:rsidR="006F31C8">
              <w:rPr>
                <w:rFonts w:hint="eastAsia"/>
              </w:rPr>
              <w:t>に加えて</w:t>
            </w:r>
            <w:r>
              <w:rPr>
                <w:rFonts w:hint="eastAsia"/>
              </w:rPr>
              <w:t>、サプライチェーンで</w:t>
            </w:r>
            <w:r w:rsidR="00760BB3">
              <w:rPr>
                <w:rFonts w:hint="eastAsia"/>
              </w:rPr>
              <w:t>つな</w:t>
            </w:r>
            <w:r>
              <w:rPr>
                <w:rFonts w:hint="eastAsia"/>
              </w:rPr>
              <w:t>がっている会社、取引先企業を含めて考え、実施する必要があります。</w:t>
            </w:r>
          </w:p>
        </w:tc>
      </w:tr>
    </w:tbl>
    <w:p w14:paraId="75B4D7F2" w14:textId="0D8ECB95" w:rsidR="00CB42A1" w:rsidRDefault="00170DF2" w:rsidP="00933274">
      <w:r>
        <w:rPr>
          <w:noProof/>
        </w:rPr>
        <mc:AlternateContent>
          <mc:Choice Requires="wps">
            <w:drawing>
              <wp:anchor distT="0" distB="0" distL="114300" distR="114300" simplePos="0" relativeHeight="251658316" behindDoc="0" locked="0" layoutInCell="1" allowOverlap="1" wp14:anchorId="17664064" wp14:editId="47702300">
                <wp:simplePos x="0" y="0"/>
                <wp:positionH relativeFrom="column">
                  <wp:posOffset>1228032</wp:posOffset>
                </wp:positionH>
                <wp:positionV relativeFrom="paragraph">
                  <wp:posOffset>2441551</wp:posOffset>
                </wp:positionV>
                <wp:extent cx="4237990" cy="218440"/>
                <wp:effectExtent l="0" t="0" r="0" b="0"/>
                <wp:wrapNone/>
                <wp:docPr id="887457332" name="テキスト ボックス 1"/>
                <wp:cNvGraphicFramePr/>
                <a:graphic xmlns:a="http://schemas.openxmlformats.org/drawingml/2006/main">
                  <a:graphicData uri="http://schemas.microsoft.com/office/word/2010/wordprocessingShape">
                    <wps:wsp>
                      <wps:cNvSpPr txBox="1"/>
                      <wps:spPr>
                        <a:xfrm>
                          <a:off x="0" y="0"/>
                          <a:ext cx="4237990" cy="218440"/>
                        </a:xfrm>
                        <a:prstGeom prst="rect">
                          <a:avLst/>
                        </a:prstGeom>
                        <a:noFill/>
                        <a:ln w="6350">
                          <a:noFill/>
                        </a:ln>
                      </wps:spPr>
                      <wps:txbx>
                        <w:txbxContent>
                          <w:p w14:paraId="0CB5F0F1" w14:textId="4AA358D8" w:rsidR="005958CB" w:rsidRPr="002F6D13" w:rsidRDefault="005958CB" w:rsidP="005958CB">
                            <w:pPr>
                              <w:pStyle w:val="aff9"/>
                            </w:pPr>
                            <w:r w:rsidRPr="00FF0CD7">
                              <w:rPr>
                                <w:rFonts w:hint="eastAsia"/>
                              </w:rPr>
                              <w:t>図</w:t>
                            </w:r>
                            <w:r>
                              <w:rPr>
                                <w:rFonts w:hint="eastAsia"/>
                              </w:rPr>
                              <w:t>1</w:t>
                            </w:r>
                            <w:r w:rsidR="00170DF2">
                              <w:rPr>
                                <w:rFonts w:hint="eastAsia"/>
                              </w:rPr>
                              <w:t>7</w:t>
                            </w:r>
                            <w:r w:rsidRPr="00FF0CD7">
                              <w:t>. 攻撃の概要図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7664064" id="_x0000_t202" coordsize="21600,21600" o:spt="202" path="m,l,21600r21600,l21600,xe">
                <v:stroke joinstyle="miter"/>
                <v:path gradientshapeok="t" o:connecttype="rect"/>
              </v:shapetype>
              <v:shape id="_x0000_s1068" type="#_x0000_t202" style="position:absolute;left:0;text-align:left;margin-left:96.7pt;margin-top:192.25pt;width:333.7pt;height:17.2pt;z-index:2516583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" filled="f" stroked="f" strokeweight=".5pt">
                <v:textbox>
                  <w:txbxContent>
                    <w:p w14:paraId="0CB5F0F1" w14:textId="4AA358D8" w:rsidR="005958CB" w:rsidRPr="002F6D13" w:rsidRDefault="005958CB" w:rsidP="005958CB">
                      <w:pPr>
                        <w:pStyle w:val="aff9"/>
                      </w:pPr>
                      <w:r w:rsidRPr="00FF0CD7">
                        <w:rPr>
                          <w:rFonts w:hint="eastAsia"/>
                        </w:rPr>
                        <w:t>図</w:t>
                      </w:r>
                      <w:r>
                        <w:rPr>
                          <w:rFonts w:hint="eastAsia"/>
                        </w:rPr>
                        <w:t>1</w:t>
                      </w:r>
                      <w:r w:rsidR="00170DF2">
                        <w:rPr>
                          <w:rFonts w:hint="eastAsia"/>
                        </w:rPr>
                        <w:t>7</w:t>
                      </w:r>
                      <w:r w:rsidRPr="00FF0CD7">
                        <w:t>. 攻撃の概要図</w:t>
                      </w:r>
                    </w:p>
                  </w:txbxContent>
                </v:textbox>
              </v:shape>
            </w:pict>
          </mc:Fallback>
        </mc:AlternateContent>
      </w:r>
    </w:p>
    <w:p w14:paraId="3AAB7B4E" w14:textId="75209520" w:rsidR="00025F32" w:rsidRDefault="00025F32" w:rsidP="004F7EC8">
      <w:pPr>
        <w:pStyle w:val="4"/>
      </w:pPr>
      <w:bookmarkStart w:id="96" w:name="_Toc174086611"/>
      <w:r w:rsidRPr="00025F32">
        <w:lastRenderedPageBreak/>
        <w:t>事例：某港のランサムウェア被害</w:t>
      </w:r>
      <w:bookmarkEnd w:id="96"/>
    </w:p>
    <w:p w14:paraId="389A0E30" w14:textId="5D75DC3C" w:rsidR="00933274" w:rsidRDefault="00933274" w:rsidP="00A75A5D">
      <w:pPr>
        <w:ind w:firstLineChars="0" w:firstLine="0"/>
        <w:rPr>
          <w:b/>
          <w:sz w:val="20"/>
        </w:rPr>
      </w:pPr>
    </w:p>
    <w:p w14:paraId="4E9B81F9" w14:textId="3758A664" w:rsidR="00D213A4" w:rsidRDefault="005B0564" w:rsidP="00D41F31">
      <w:r>
        <w:rPr>
          <w:noProof/>
        </w:rPr>
        <w:drawing>
          <wp:anchor distT="0" distB="0" distL="114300" distR="114300" simplePos="0" relativeHeight="251658333" behindDoc="0" locked="0" layoutInCell="1" allowOverlap="1" wp14:anchorId="767A22E6" wp14:editId="1BCDC335">
            <wp:simplePos x="0" y="0"/>
            <wp:positionH relativeFrom="column">
              <wp:posOffset>4128621</wp:posOffset>
            </wp:positionH>
            <wp:positionV relativeFrom="paragraph">
              <wp:posOffset>55394</wp:posOffset>
            </wp:positionV>
            <wp:extent cx="2583815" cy="3409950"/>
            <wp:effectExtent l="0" t="0" r="0" b="0"/>
            <wp:wrapSquare wrapText="bothSides"/>
            <wp:docPr id="1760281253"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83815" cy="3409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15A8">
        <w:rPr>
          <w:rFonts w:hint="eastAsia"/>
        </w:rPr>
        <w:t>港湾施設のターミナルシステムが大規模なランサムウェアによるサイバー攻撃を受けて停止し、</w:t>
      </w:r>
      <w:r w:rsidR="00B515A8">
        <w:t>3日間にわたり、コンテナの搬入、搬出が停止し物流に大きな影響を及ぼしました。</w:t>
      </w:r>
    </w:p>
    <w:p w14:paraId="1BACF1F8" w14:textId="3C2D88D4" w:rsidR="00933274" w:rsidRDefault="005B08F8" w:rsidP="00933274">
      <w:r w:rsidRPr="00B23901">
        <w:rPr>
          <w:noProof/>
        </w:rPr>
        <mc:AlternateContent>
          <mc:Choice Requires="wps">
            <w:drawing>
              <wp:anchor distT="0" distB="0" distL="114300" distR="114300" simplePos="0" relativeHeight="251658299" behindDoc="0" locked="0" layoutInCell="1" allowOverlap="1" wp14:anchorId="6A383E77" wp14:editId="79CD782A">
                <wp:simplePos x="0" y="0"/>
                <wp:positionH relativeFrom="column">
                  <wp:posOffset>4071657</wp:posOffset>
                </wp:positionH>
                <wp:positionV relativeFrom="paragraph">
                  <wp:posOffset>2449195</wp:posOffset>
                </wp:positionV>
                <wp:extent cx="2413635" cy="184150"/>
                <wp:effectExtent l="0" t="0" r="0" b="0"/>
                <wp:wrapSquare wrapText="bothSides"/>
                <wp:docPr id="8" name="テキスト ボックス 7">
                  <a:extLst xmlns:a="http://schemas.openxmlformats.org/drawingml/2006/main">
                    <a:ext uri="{FF2B5EF4-FFF2-40B4-BE49-F238E27FC236}">
                      <a16:creationId xmlns:a16="http://schemas.microsoft.com/office/drawing/2014/main" id="{18F32823-CB8A-EA24-CD4F-428F47C0CDB3}"/>
                    </a:ext>
                  </a:extLst>
                </wp:docPr>
                <wp:cNvGraphicFramePr/>
                <a:graphic xmlns:a="http://schemas.openxmlformats.org/drawingml/2006/main">
                  <a:graphicData uri="http://schemas.microsoft.com/office/word/2010/wordprocessingShape">
                    <wps:wsp>
                      <wps:cNvSpPr txBox="1"/>
                      <wps:spPr>
                        <a:xfrm>
                          <a:off x="0" y="0"/>
                          <a:ext cx="2413635" cy="184150"/>
                        </a:xfrm>
                        <a:prstGeom prst="rect">
                          <a:avLst/>
                        </a:prstGeom>
                        <a:noFill/>
                      </wps:spPr>
                      <wps:txbx>
                        <w:txbxContent>
                          <w:p w14:paraId="0BAA909F" w14:textId="6BC449B6" w:rsidR="00B23901" w:rsidRDefault="00B23901" w:rsidP="00B23901">
                            <w:pPr>
                              <w:ind w:firstLine="120"/>
                              <w:jc w:val="center"/>
                              <w:textAlignment w:val="baseline"/>
                              <w:rPr>
                                <w:rFonts w:ascii="メイリオ" w:eastAsia="メイリオ" w:hAnsi="メイリオ"/>
                                <w:color w:val="000000"/>
                                <w:kern w:val="24"/>
                                <w:sz w:val="12"/>
                                <w:szCs w:val="12"/>
                              </w:rPr>
                            </w:pPr>
                            <w:r>
                              <w:rPr>
                                <w:rFonts w:ascii="メイリオ" w:eastAsia="メイリオ" w:hAnsi="メイリオ" w:hint="eastAsia"/>
                                <w:color w:val="000000"/>
                                <w:kern w:val="24"/>
                                <w:sz w:val="12"/>
                                <w:szCs w:val="12"/>
                              </w:rPr>
                              <w:t>図1</w:t>
                            </w:r>
                            <w:r w:rsidR="00170DF2">
                              <w:rPr>
                                <w:rFonts w:ascii="メイリオ" w:eastAsia="メイリオ" w:hAnsi="メイリオ" w:hint="eastAsia"/>
                                <w:color w:val="000000"/>
                                <w:kern w:val="24"/>
                                <w:sz w:val="12"/>
                                <w:szCs w:val="12"/>
                              </w:rPr>
                              <w:t>8</w:t>
                            </w:r>
                            <w:r>
                              <w:rPr>
                                <w:rFonts w:ascii="メイリオ" w:eastAsia="メイリオ" w:hAnsi="メイリオ" w:hint="eastAsia"/>
                                <w:color w:val="000000"/>
                                <w:kern w:val="24"/>
                                <w:sz w:val="12"/>
                                <w:szCs w:val="12"/>
                              </w:rPr>
                              <w:t>. 攻撃の概要図</w:t>
                            </w:r>
                          </w:p>
                        </w:txbxContent>
                      </wps:txbx>
                      <wps:bodyPr wrap="square" rtlCol="0">
                        <a:spAutoFit/>
                      </wps:bodyPr>
                    </wps:wsp>
                  </a:graphicData>
                </a:graphic>
                <wp14:sizeRelH relativeFrom="margin">
                  <wp14:pctWidth>0</wp14:pctWidth>
                </wp14:sizeRelH>
              </wp:anchor>
            </w:drawing>
          </mc:Choice>
          <mc:Fallback>
            <w:pict>
              <v:shape w14:anchorId="6A383E77" id="テキスト ボックス 7" o:spid="_x0000_s1069" type="#_x0000_t202" style="position:absolute;left:0;text-align:left;margin-left:320.6pt;margin-top:192.85pt;width:190.05pt;height:14.5pt;z-index:25165829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" filled="f" stroked="f">
                <v:textbox style="mso-fit-shape-to-text:t">
                  <w:txbxContent>
                    <w:p w14:paraId="0BAA909F" w14:textId="6BC449B6" w:rsidR="00B23901" w:rsidRDefault="00B23901" w:rsidP="00B23901">
                      <w:pPr>
                        <w:ind w:firstLine="120"/>
                        <w:jc w:val="center"/>
                        <w:textAlignment w:val="baseline"/>
                        <w:rPr>
                          <w:rFonts w:ascii="メイリオ" w:eastAsia="メイリオ" w:hAnsi="メイリオ"/>
                          <w:color w:val="000000"/>
                          <w:kern w:val="24"/>
                          <w:sz w:val="12"/>
                          <w:szCs w:val="12"/>
                        </w:rPr>
                      </w:pPr>
                      <w:r>
                        <w:rPr>
                          <w:rFonts w:ascii="メイリオ" w:eastAsia="メイリオ" w:hAnsi="メイリオ" w:hint="eastAsia"/>
                          <w:color w:val="000000"/>
                          <w:kern w:val="24"/>
                          <w:sz w:val="12"/>
                          <w:szCs w:val="12"/>
                        </w:rPr>
                        <w:t>図1</w:t>
                      </w:r>
                      <w:r w:rsidR="00170DF2">
                        <w:rPr>
                          <w:rFonts w:ascii="メイリオ" w:eastAsia="メイリオ" w:hAnsi="メイリオ" w:hint="eastAsia"/>
                          <w:color w:val="000000"/>
                          <w:kern w:val="24"/>
                          <w:sz w:val="12"/>
                          <w:szCs w:val="12"/>
                        </w:rPr>
                        <w:t>8</w:t>
                      </w:r>
                      <w:r>
                        <w:rPr>
                          <w:rFonts w:ascii="メイリオ" w:eastAsia="メイリオ" w:hAnsi="メイリオ" w:hint="eastAsia"/>
                          <w:color w:val="000000"/>
                          <w:kern w:val="24"/>
                          <w:sz w:val="12"/>
                          <w:szCs w:val="12"/>
                        </w:rPr>
                        <w:t>. 攻撃の概要図</w:t>
                      </w:r>
                    </w:p>
                  </w:txbxContent>
                </v:textbox>
                <w10:wrap type="square"/>
              </v:shape>
            </w:pict>
          </mc:Fallback>
        </mc:AlternateContent>
      </w:r>
      <w:r w:rsidR="00B515A8">
        <w:rPr>
          <w:rFonts w:hint="eastAsia"/>
        </w:rPr>
        <w:t>ランサムウェアの感染経路として考えられるのは、</w:t>
      </w:r>
      <w:r w:rsidR="00B515A8">
        <w:t>VPN機器からの侵入、USBメモリからのウイルスの持ち込み、事業者間のネットワーク連携で運用しているNAT変換による接続からの侵入があります。しかし、サーバ内のデータがすべて暗号化されているため、ログの解析が困難となり、感染経路を特定することができませんでした。物理サーバがすべて暗号化されていることからVPN機器からの侵入が行われた可能性が高いと見られています。数か月前からVPN機器および物理サーバの脆弱性が公表されていたにも</w:t>
      </w:r>
      <w:r w:rsidR="00565583">
        <w:rPr>
          <w:rFonts w:hint="eastAsia"/>
        </w:rPr>
        <w:t>関わらず</w:t>
      </w:r>
      <w:r w:rsidR="00B515A8">
        <w:rPr>
          <w:rFonts w:hint="eastAsia"/>
        </w:rPr>
        <w:t>、</w:t>
      </w:r>
      <w:r w:rsidR="00B515A8">
        <w:t>IPアドレスの制限をかけて</w:t>
      </w:r>
      <w:r w:rsidR="00726426">
        <w:rPr>
          <w:rFonts w:hint="eastAsia"/>
        </w:rPr>
        <w:t>いなかったため</w:t>
      </w:r>
      <w:r w:rsidR="00B515A8">
        <w:t>、IDとパスワードが一致すればどこからでもアクセスでき</w:t>
      </w:r>
      <w:r w:rsidR="00B515A8">
        <w:rPr>
          <w:rFonts w:hint="eastAsia"/>
        </w:rPr>
        <w:t>る</w:t>
      </w:r>
      <w:r w:rsidR="00B515A8">
        <w:t>状況になっていました。</w:t>
      </w:r>
    </w:p>
    <w:p w14:paraId="0FE7BA8F" w14:textId="77777777" w:rsidR="005B08F8" w:rsidRDefault="005B08F8" w:rsidP="00933274"/>
    <w:tbl>
      <w:tblPr>
        <w:tblStyle w:val="aa"/>
        <w:tblW w:w="0" w:type="auto"/>
        <w:tblInd w:w="-5" w:type="dxa"/>
        <w:tblLook w:val="04A0" w:firstRow="1" w:lastRow="0" w:firstColumn="1" w:lastColumn="0" w:noHBand="0" w:noVBand="1"/>
      </w:tblPr>
      <w:tblGrid>
        <w:gridCol w:w="10348"/>
      </w:tblGrid>
      <w:tr w:rsidR="00482EE4" w:rsidRPr="00482EE4" w14:paraId="3B26B2BC" w14:textId="77777777" w:rsidTr="00EE35A8">
        <w:trPr>
          <w:trHeight w:val="924"/>
        </w:trPr>
        <w:tc>
          <w:tcPr>
            <w:tcW w:w="10348" w:type="dxa"/>
            <w:hideMark/>
          </w:tcPr>
          <w:p w14:paraId="46F25EE9" w14:textId="22C6B57F" w:rsidR="00E15360" w:rsidRDefault="00482EE4" w:rsidP="008E5600">
            <w:pPr>
              <w:pStyle w:val="afff9"/>
            </w:pPr>
            <w:r w:rsidRPr="00482EE4">
              <w:rPr>
                <w:rFonts w:hint="eastAsia"/>
              </w:rPr>
              <w:t>問題点</w:t>
            </w:r>
          </w:p>
          <w:p w14:paraId="6E20585C" w14:textId="77777777" w:rsidR="008E5600" w:rsidRDefault="00482EE4" w:rsidP="00C95230">
            <w:pPr>
              <w:pStyle w:val="afff7"/>
              <w:numPr>
                <w:ilvl w:val="0"/>
                <w:numId w:val="56"/>
              </w:numPr>
            </w:pPr>
            <w:r w:rsidRPr="00482EE4">
              <w:rPr>
                <w:rFonts w:hint="eastAsia"/>
              </w:rPr>
              <w:t>VPN装置は導入当初からソフトウェアの更新が行われていなかった。</w:t>
            </w:r>
          </w:p>
          <w:p w14:paraId="29BB7EFB" w14:textId="77777777" w:rsidR="008E5600" w:rsidRDefault="00482EE4" w:rsidP="00C95230">
            <w:pPr>
              <w:pStyle w:val="afff7"/>
              <w:numPr>
                <w:ilvl w:val="0"/>
                <w:numId w:val="56"/>
              </w:numPr>
            </w:pPr>
            <w:r w:rsidRPr="00482EE4">
              <w:rPr>
                <w:rFonts w:hint="eastAsia"/>
              </w:rPr>
              <w:t>厚生労働省からの注意喚起はあったが、</w:t>
            </w:r>
            <w:r w:rsidR="00BB5909">
              <w:rPr>
                <w:rFonts w:hint="eastAsia"/>
              </w:rPr>
              <w:t>事業者</w:t>
            </w:r>
            <w:r w:rsidRPr="00482EE4">
              <w:rPr>
                <w:rFonts w:hint="eastAsia"/>
              </w:rPr>
              <w:t>側がリスク評価できず被害を想定できなかった。</w:t>
            </w:r>
          </w:p>
          <w:p w14:paraId="2479E354" w14:textId="77777777" w:rsidR="008E5600" w:rsidRDefault="00482EE4" w:rsidP="00C95230">
            <w:pPr>
              <w:pStyle w:val="afff7"/>
              <w:numPr>
                <w:ilvl w:val="0"/>
                <w:numId w:val="56"/>
              </w:numPr>
            </w:pPr>
            <w:r w:rsidRPr="00482EE4">
              <w:rPr>
                <w:rFonts w:hint="eastAsia"/>
              </w:rPr>
              <w:t>庶務係がIT担当者を一人で兼任しており、セキュリティの知識・技術が不十分であった。</w:t>
            </w:r>
          </w:p>
          <w:p w14:paraId="4B6E6A15" w14:textId="34971E80" w:rsidR="00E15360" w:rsidRDefault="00482EE4" w:rsidP="00C95230">
            <w:pPr>
              <w:pStyle w:val="afff7"/>
              <w:numPr>
                <w:ilvl w:val="0"/>
                <w:numId w:val="56"/>
              </w:numPr>
            </w:pPr>
            <w:r w:rsidRPr="00482EE4">
              <w:rPr>
                <w:rFonts w:hint="eastAsia"/>
              </w:rPr>
              <w:t>「VPN装置を使用すれば外部からのサイバー攻撃を受けない」という誤解があった。</w:t>
            </w:r>
          </w:p>
          <w:p w14:paraId="77420780" w14:textId="4564E9E9" w:rsidR="00482EE4" w:rsidRPr="00482EE4" w:rsidRDefault="00482EE4" w:rsidP="008E5600">
            <w:pPr>
              <w:pStyle w:val="afff7"/>
            </w:pPr>
            <w:r w:rsidRPr="00482EE4">
              <w:rPr>
                <w:rFonts w:hint="eastAsia"/>
              </w:rPr>
              <w:t>ベンダーがシステムの動作優先で、セキュリティ対策を考慮していなかった。</w:t>
            </w:r>
          </w:p>
        </w:tc>
      </w:tr>
      <w:tr w:rsidR="00482EE4" w:rsidRPr="00482EE4" w14:paraId="6013871C" w14:textId="77777777" w:rsidTr="00EE35A8">
        <w:trPr>
          <w:trHeight w:val="1139"/>
        </w:trPr>
        <w:tc>
          <w:tcPr>
            <w:tcW w:w="10348" w:type="dxa"/>
            <w:hideMark/>
          </w:tcPr>
          <w:p w14:paraId="5BB1DBBE" w14:textId="77777777" w:rsidR="00E15360" w:rsidRDefault="00482EE4" w:rsidP="008E5600">
            <w:pPr>
              <w:pStyle w:val="afff9"/>
            </w:pPr>
            <w:r w:rsidRPr="00482EE4">
              <w:rPr>
                <w:rFonts w:hint="eastAsia"/>
              </w:rPr>
              <w:t>教訓</w:t>
            </w:r>
          </w:p>
          <w:p w14:paraId="11B80034" w14:textId="77777777" w:rsidR="008E5600" w:rsidRDefault="00482EE4" w:rsidP="00C95230">
            <w:pPr>
              <w:pStyle w:val="afff7"/>
              <w:numPr>
                <w:ilvl w:val="0"/>
                <w:numId w:val="57"/>
              </w:numPr>
            </w:pPr>
            <w:r w:rsidRPr="00482EE4">
              <w:rPr>
                <w:rFonts w:hint="eastAsia"/>
              </w:rPr>
              <w:t>取引をしているベンダーと情報交換、コミュニケーションをとる。</w:t>
            </w:r>
          </w:p>
          <w:p w14:paraId="5DF1B951" w14:textId="77777777" w:rsidR="008E5600" w:rsidRDefault="00482EE4" w:rsidP="00C95230">
            <w:pPr>
              <w:pStyle w:val="afff7"/>
              <w:numPr>
                <w:ilvl w:val="0"/>
                <w:numId w:val="57"/>
              </w:numPr>
            </w:pPr>
            <w:r w:rsidRPr="00482EE4">
              <w:rPr>
                <w:rFonts w:hint="eastAsia"/>
              </w:rPr>
              <w:t>経営者・担当者のセキュリティレベル向上を図る。</w:t>
            </w:r>
          </w:p>
          <w:p w14:paraId="56A3AC3D" w14:textId="179C3032" w:rsidR="00482EE4" w:rsidRPr="00482EE4" w:rsidRDefault="00482EE4" w:rsidP="00C95230">
            <w:pPr>
              <w:pStyle w:val="afff7"/>
              <w:numPr>
                <w:ilvl w:val="0"/>
                <w:numId w:val="57"/>
              </w:numPr>
            </w:pPr>
            <w:r w:rsidRPr="00482EE4">
              <w:rPr>
                <w:rFonts w:hint="eastAsia"/>
              </w:rPr>
              <w:t>インシデントが発生した</w:t>
            </w:r>
            <w:r w:rsidR="00384D04">
              <w:rPr>
                <w:rFonts w:hint="eastAsia"/>
              </w:rPr>
              <w:t>時</w:t>
            </w:r>
            <w:r w:rsidRPr="00482EE4">
              <w:rPr>
                <w:rFonts w:hint="eastAsia"/>
              </w:rPr>
              <w:t>の被害を想定する。</w:t>
            </w:r>
          </w:p>
        </w:tc>
      </w:tr>
    </w:tbl>
    <w:p w14:paraId="3196CE35" w14:textId="77777777" w:rsidR="00AD3E17" w:rsidRDefault="00AD3E17" w:rsidP="00933274"/>
    <w:p w14:paraId="3BD5B9A1" w14:textId="1D3912E6" w:rsidR="00E15360" w:rsidRDefault="00E27EEC" w:rsidP="00933274">
      <w:r w:rsidRPr="00E27EEC">
        <w:rPr>
          <w:rFonts w:hint="eastAsia"/>
        </w:rPr>
        <w:t>会社の規模、業種を問わず、ランサムウェアの被害に遭う可能性はあります。大事なことは、「自社が狙われている」という危機感を持つことです。ランサムウェアに限らず、他の事例も含めて、危機感を持ちセキュリティ対策を総合的に取</w:t>
      </w:r>
      <w:r w:rsidR="0036387F">
        <w:rPr>
          <w:rFonts w:hint="eastAsia"/>
        </w:rPr>
        <w:t>り</w:t>
      </w:r>
      <w:r w:rsidRPr="00E27EEC">
        <w:rPr>
          <w:rFonts w:hint="eastAsia"/>
        </w:rPr>
        <w:t>組むことが重要です。</w:t>
      </w:r>
    </w:p>
    <w:p w14:paraId="3CF59454" w14:textId="77777777" w:rsidR="00933274" w:rsidRDefault="00933274" w:rsidP="00933274"/>
    <w:tbl>
      <w:tblPr>
        <w:tblStyle w:val="aa"/>
        <w:tblW w:w="0" w:type="auto"/>
        <w:tblInd w:w="-5" w:type="dxa"/>
        <w:tblLook w:val="04A0" w:firstRow="1" w:lastRow="0" w:firstColumn="1" w:lastColumn="0" w:noHBand="0" w:noVBand="1"/>
      </w:tblPr>
      <w:tblGrid>
        <w:gridCol w:w="3402"/>
        <w:gridCol w:w="6946"/>
      </w:tblGrid>
      <w:tr w:rsidR="00A11212" w14:paraId="6A382E5E" w14:textId="77777777" w:rsidTr="00EE35A8">
        <w:tc>
          <w:tcPr>
            <w:tcW w:w="10348" w:type="dxa"/>
            <w:gridSpan w:val="2"/>
          </w:tcPr>
          <w:p w14:paraId="5A7589E6" w14:textId="2892B7F5" w:rsidR="00A11212" w:rsidRPr="00515A8F" w:rsidRDefault="005928F2" w:rsidP="004C2117">
            <w:pPr>
              <w:pStyle w:val="aff7"/>
            </w:pPr>
            <w:r w:rsidRPr="00515A8F">
              <w:rPr>
                <w:rFonts w:hint="eastAsia"/>
              </w:rPr>
              <w:t>詳細理解のため参考となる文献（参考文献）</w:t>
            </w:r>
          </w:p>
        </w:tc>
      </w:tr>
      <w:tr w:rsidR="007910E3" w14:paraId="0B67D476" w14:textId="77777777" w:rsidTr="00E15360">
        <w:tc>
          <w:tcPr>
            <w:tcW w:w="3402" w:type="dxa"/>
            <w:shd w:val="clear" w:color="auto" w:fill="F1A983" w:themeFill="accent2" w:themeFillTint="99"/>
          </w:tcPr>
          <w:p w14:paraId="0857C8FC" w14:textId="699F2642" w:rsidR="00A11212" w:rsidRPr="00515A8F" w:rsidRDefault="00E44409" w:rsidP="004C2117">
            <w:pPr>
              <w:pStyle w:val="aff7"/>
            </w:pPr>
            <w:r w:rsidRPr="00515A8F">
              <w:rPr>
                <w:rFonts w:hint="eastAsia"/>
              </w:rPr>
              <w:t>コンピュータウイルス・不正アクセスの届出事例</w:t>
            </w:r>
          </w:p>
        </w:tc>
        <w:tc>
          <w:tcPr>
            <w:tcW w:w="6946" w:type="dxa"/>
          </w:tcPr>
          <w:p w14:paraId="2AC61030" w14:textId="5B79FA89" w:rsidR="00A11212" w:rsidRPr="00515A8F" w:rsidRDefault="007973A0" w:rsidP="004C2117">
            <w:pPr>
              <w:pStyle w:val="aff7"/>
            </w:pPr>
            <w:r w:rsidRPr="00515A8F">
              <w:t>https://www.ipa.go.jp/security/todokede/crack-virus/ug65p9000000nnpa-att/000108764.pdf</w:t>
            </w:r>
          </w:p>
        </w:tc>
      </w:tr>
    </w:tbl>
    <w:p w14:paraId="4C55588B" w14:textId="4F94F984" w:rsidR="00025F32" w:rsidRDefault="00025F32" w:rsidP="005C6CA1">
      <w:pPr>
        <w:ind w:firstLineChars="0" w:firstLine="0"/>
      </w:pPr>
    </w:p>
    <w:p w14:paraId="0EABB531" w14:textId="4F62F1B3" w:rsidR="00025F32" w:rsidRDefault="00025F32" w:rsidP="004F7EC8">
      <w:pPr>
        <w:pStyle w:val="4"/>
      </w:pPr>
      <w:bookmarkStart w:id="97" w:name="_Toc174086612"/>
      <w:r w:rsidRPr="00025F32">
        <w:rPr>
          <w:rFonts w:hint="eastAsia"/>
        </w:rPr>
        <w:t>具体的な対応策</w:t>
      </w:r>
      <w:bookmarkEnd w:id="97"/>
    </w:p>
    <w:p w14:paraId="2BC6009C" w14:textId="576496BA" w:rsidR="001370D3" w:rsidRDefault="00CF27A3" w:rsidP="005C6CA1">
      <w:r>
        <w:rPr>
          <w:noProof/>
        </w:rPr>
        <mc:AlternateContent>
          <mc:Choice Requires="wps">
            <w:drawing>
              <wp:anchor distT="0" distB="0" distL="114300" distR="114300" simplePos="0" relativeHeight="251658317" behindDoc="0" locked="0" layoutInCell="1" allowOverlap="1" wp14:anchorId="76B8F4A7" wp14:editId="155D3D7E">
                <wp:simplePos x="0" y="0"/>
                <wp:positionH relativeFrom="column">
                  <wp:posOffset>1274445</wp:posOffset>
                </wp:positionH>
                <wp:positionV relativeFrom="paragraph">
                  <wp:posOffset>3956685</wp:posOffset>
                </wp:positionV>
                <wp:extent cx="4238625" cy="227965"/>
                <wp:effectExtent l="0" t="0" r="0" b="635"/>
                <wp:wrapTopAndBottom/>
                <wp:docPr id="709884751" name="テキスト ボックス 1"/>
                <wp:cNvGraphicFramePr/>
                <a:graphic xmlns:a="http://schemas.openxmlformats.org/drawingml/2006/main">
                  <a:graphicData uri="http://schemas.microsoft.com/office/word/2010/wordprocessingShape">
                    <wps:wsp>
                      <wps:cNvSpPr txBox="1"/>
                      <wps:spPr>
                        <a:xfrm>
                          <a:off x="0" y="0"/>
                          <a:ext cx="4238625" cy="227965"/>
                        </a:xfrm>
                        <a:prstGeom prst="rect">
                          <a:avLst/>
                        </a:prstGeom>
                        <a:noFill/>
                        <a:ln w="6350">
                          <a:noFill/>
                        </a:ln>
                      </wps:spPr>
                      <wps:txbx>
                        <w:txbxContent>
                          <w:p w14:paraId="190D6BBC" w14:textId="6B40FE46" w:rsidR="005958CB" w:rsidRPr="00827AFC" w:rsidRDefault="005958CB" w:rsidP="005958CB">
                            <w:pPr>
                              <w:pStyle w:val="aff9"/>
                            </w:pPr>
                            <w:r w:rsidRPr="003761F8">
                              <w:rPr>
                                <w:rFonts w:hint="eastAsia"/>
                              </w:rPr>
                              <w:t>図</w:t>
                            </w:r>
                            <w:r>
                              <w:rPr>
                                <w:rFonts w:hint="eastAsia"/>
                              </w:rPr>
                              <w:t>1</w:t>
                            </w:r>
                            <w:r w:rsidR="00170DF2">
                              <w:rPr>
                                <w:rFonts w:hint="eastAsia"/>
                              </w:rPr>
                              <w:t>9</w:t>
                            </w:r>
                            <w:r w:rsidRPr="003761F8">
                              <w:t>. 対応策の概要図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B8F4A7" id="_x0000_s1070" type="#_x0000_t202" style="position:absolute;left:0;text-align:left;margin-left:100.35pt;margin-top:311.55pt;width:333.75pt;height:17.95pt;z-index:2516583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" filled="f" stroked="f" strokeweight=".5pt">
                <v:textbox>
                  <w:txbxContent>
                    <w:p w14:paraId="190D6BBC" w14:textId="6B40FE46" w:rsidR="005958CB" w:rsidRPr="00827AFC" w:rsidRDefault="005958CB" w:rsidP="005958CB">
                      <w:pPr>
                        <w:pStyle w:val="aff9"/>
                      </w:pPr>
                      <w:r w:rsidRPr="003761F8">
                        <w:rPr>
                          <w:rFonts w:hint="eastAsia"/>
                        </w:rPr>
                        <w:t>図</w:t>
                      </w:r>
                      <w:r>
                        <w:rPr>
                          <w:rFonts w:hint="eastAsia"/>
                        </w:rPr>
                        <w:t>1</w:t>
                      </w:r>
                      <w:r w:rsidR="00170DF2">
                        <w:rPr>
                          <w:rFonts w:hint="eastAsia"/>
                        </w:rPr>
                        <w:t>9</w:t>
                      </w:r>
                      <w:r w:rsidRPr="003761F8">
                        <w:t>. 対応策の概要図</w:t>
                      </w:r>
                    </w:p>
                  </w:txbxContent>
                </v:textbox>
                <w10:wrap type="topAndBottom"/>
              </v:shape>
            </w:pict>
          </mc:Fallback>
        </mc:AlternateContent>
      </w:r>
      <w:r>
        <w:rPr>
          <w:noProof/>
        </w:rPr>
        <w:drawing>
          <wp:anchor distT="0" distB="0" distL="114300" distR="114300" simplePos="0" relativeHeight="251658334" behindDoc="0" locked="0" layoutInCell="1" allowOverlap="1" wp14:anchorId="2E072342" wp14:editId="38CEFC51">
            <wp:simplePos x="0" y="0"/>
            <wp:positionH relativeFrom="column">
              <wp:posOffset>532092</wp:posOffset>
            </wp:positionH>
            <wp:positionV relativeFrom="paragraph">
              <wp:posOffset>1663327</wp:posOffset>
            </wp:positionV>
            <wp:extent cx="5645150" cy="2292350"/>
            <wp:effectExtent l="0" t="0" r="0" b="0"/>
            <wp:wrapTopAndBottom/>
            <wp:docPr id="459145814"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45150" cy="2292350"/>
                    </a:xfrm>
                    <a:prstGeom prst="rect">
                      <a:avLst/>
                    </a:prstGeom>
                    <a:noFill/>
                    <a:ln>
                      <a:noFill/>
                    </a:ln>
                  </pic:spPr>
                </pic:pic>
              </a:graphicData>
            </a:graphic>
          </wp:anchor>
        </w:drawing>
      </w:r>
      <w:r w:rsidR="000B60FB" w:rsidRPr="000B60FB">
        <w:rPr>
          <w:rFonts w:hint="eastAsia"/>
        </w:rPr>
        <w:t>ランサムウェア被害のケースを</w:t>
      </w:r>
      <w:r w:rsidR="000B1955">
        <w:rPr>
          <w:rFonts w:hint="eastAsia"/>
        </w:rPr>
        <w:t>見る</w:t>
      </w:r>
      <w:r w:rsidR="000B60FB" w:rsidRPr="000B60FB">
        <w:rPr>
          <w:rFonts w:hint="eastAsia"/>
        </w:rPr>
        <w:t>と、</w:t>
      </w:r>
      <w:r w:rsidR="000B60FB" w:rsidRPr="000B60FB">
        <w:t>VPN機器から不正侵入され、サーバの特権IDを使用してサーバのデスクトップ上から不正プログラムを実行されるケースが後を絶ちません。</w:t>
      </w:r>
      <w:r w:rsidR="009A295E">
        <w:rPr>
          <w:rFonts w:hint="eastAsia"/>
        </w:rPr>
        <w:t>セキュリティ</w:t>
      </w:r>
      <w:r w:rsidR="000B60FB" w:rsidRPr="000B60FB">
        <w:t>対策、運用については、まず、VPNで接続するためのインターネットとの接点を絞りこみ、接続してくる者の身元を確認</w:t>
      </w:r>
      <w:r w:rsidR="0036387F">
        <w:rPr>
          <w:rFonts w:hint="eastAsia"/>
        </w:rPr>
        <w:t>し</w:t>
      </w:r>
      <w:r w:rsidR="000B60FB" w:rsidRPr="000B60FB">
        <w:t>、本人であることを証明させる多要素認証の仕組みを講じることが必要となります。それ以外にも、特定のPCやサーバからしか重要なサーバのデスクトップに接続できないような仕組みや、ログの長期保管なども重要な要素となります。</w:t>
      </w:r>
    </w:p>
    <w:p w14:paraId="26BBB3E8" w14:textId="4F999539" w:rsidR="003D165F" w:rsidRDefault="003D165F" w:rsidP="005958CB">
      <w:pPr>
        <w:ind w:firstLineChars="0" w:firstLine="0"/>
      </w:pPr>
    </w:p>
    <w:p w14:paraId="294BDDC4" w14:textId="77777777" w:rsidR="00BE240A" w:rsidRDefault="00BE240A" w:rsidP="00BE240A">
      <w:pPr>
        <w:pStyle w:val="aff5"/>
      </w:pPr>
      <w:r>
        <w:rPr>
          <w:rFonts w:hint="eastAsia"/>
        </w:rPr>
        <w:t>実施するべきセキュリティ対策と運用</w:t>
      </w:r>
    </w:p>
    <w:p w14:paraId="5E876AE3" w14:textId="797726B5" w:rsidR="00BE240A" w:rsidRDefault="00BE240A" w:rsidP="00BE240A">
      <w:pPr>
        <w:pStyle w:val="ab"/>
        <w:numPr>
          <w:ilvl w:val="0"/>
          <w:numId w:val="102"/>
        </w:numPr>
        <w:ind w:leftChars="0" w:firstLineChars="0"/>
      </w:pPr>
      <w:r>
        <w:t>VPN接続の認証に多要素認証を実装し、接続する個人の身元を証明します。</w:t>
      </w:r>
    </w:p>
    <w:p w14:paraId="0C1C79A2" w14:textId="47F28877" w:rsidR="00BE240A" w:rsidRDefault="00BE240A" w:rsidP="00BE240A">
      <w:pPr>
        <w:pStyle w:val="ab"/>
        <w:numPr>
          <w:ilvl w:val="0"/>
          <w:numId w:val="102"/>
        </w:numPr>
        <w:ind w:leftChars="0" w:firstLineChars="0"/>
      </w:pPr>
      <w:r>
        <w:t>ジャンプサーバを構築し、社内のサーバへのリモートデスクトップはジャンプサーバからの接続のみ許可します。</w:t>
      </w:r>
    </w:p>
    <w:p w14:paraId="3B72F64C" w14:textId="11552427" w:rsidR="00BE240A" w:rsidRDefault="00BE240A" w:rsidP="00BE240A">
      <w:pPr>
        <w:pStyle w:val="ab"/>
        <w:numPr>
          <w:ilvl w:val="0"/>
          <w:numId w:val="102"/>
        </w:numPr>
        <w:ind w:leftChars="0" w:firstLineChars="0"/>
      </w:pPr>
      <w:r>
        <w:t>サーバの特権アカウントのパスワードを、定期的に変更します。</w:t>
      </w:r>
    </w:p>
    <w:p w14:paraId="445F8F29" w14:textId="04953295" w:rsidR="00BE240A" w:rsidRDefault="00BE240A" w:rsidP="00BE240A">
      <w:pPr>
        <w:pStyle w:val="ab"/>
        <w:numPr>
          <w:ilvl w:val="0"/>
          <w:numId w:val="102"/>
        </w:numPr>
        <w:ind w:leftChars="0" w:firstLineChars="0"/>
      </w:pPr>
      <w:r>
        <w:t>PCのAdministratorアカウントを無効化するか、LAPSなどのツールを用いて定期的に動的なパスワード変更を行います。</w:t>
      </w:r>
    </w:p>
    <w:p w14:paraId="2103F1A9" w14:textId="358913F4" w:rsidR="00BE240A" w:rsidRDefault="00BE240A" w:rsidP="00BE240A">
      <w:pPr>
        <w:pStyle w:val="ab"/>
        <w:numPr>
          <w:ilvl w:val="0"/>
          <w:numId w:val="102"/>
        </w:numPr>
        <w:ind w:leftChars="0" w:firstLineChars="0"/>
      </w:pPr>
      <w:r>
        <w:t>サーバやネットワーク機器のログを長期的に取得し、定期的に確認します。</w:t>
      </w:r>
    </w:p>
    <w:p w14:paraId="0484ACED" w14:textId="4B6010DA" w:rsidR="00BE240A" w:rsidRDefault="00BE240A" w:rsidP="00BE240A">
      <w:pPr>
        <w:pStyle w:val="ab"/>
        <w:numPr>
          <w:ilvl w:val="0"/>
          <w:numId w:val="102"/>
        </w:numPr>
        <w:ind w:leftChars="0" w:firstLineChars="0"/>
      </w:pPr>
      <w:r>
        <w:t>社内で利用しているネットワーク機器やソフトウェアの脆弱性情報について、定期的に確認します。</w:t>
      </w:r>
    </w:p>
    <w:p w14:paraId="145672C9" w14:textId="69F8F6EF" w:rsidR="002315CB" w:rsidRDefault="002315CB" w:rsidP="00BE240A">
      <w:pPr>
        <w:pStyle w:val="ab"/>
        <w:numPr>
          <w:ilvl w:val="0"/>
          <w:numId w:val="102"/>
        </w:numPr>
        <w:ind w:leftChars="0" w:firstLineChars="0"/>
      </w:pPr>
      <w:r w:rsidRPr="009566F9">
        <w:t>ネットワーク機器のファームウェアや、使用しているPCのOS、ソフトウェアのセキュリティパッチを適用します。</w:t>
      </w:r>
    </w:p>
    <w:p w14:paraId="5A0A0A75" w14:textId="77777777" w:rsidR="00BE240A" w:rsidRDefault="00BE240A" w:rsidP="005958CB">
      <w:pPr>
        <w:ind w:firstLineChars="0" w:firstLine="0"/>
      </w:pPr>
    </w:p>
    <w:p w14:paraId="64D31996" w14:textId="23F4FFEC" w:rsidR="00025F32" w:rsidRDefault="00025F32" w:rsidP="004F7EC8">
      <w:pPr>
        <w:pStyle w:val="2"/>
      </w:pPr>
      <w:bookmarkStart w:id="98" w:name="_Toc174086613"/>
      <w:r w:rsidRPr="00025F32">
        <w:rPr>
          <w:rFonts w:hint="eastAsia"/>
        </w:rPr>
        <w:lastRenderedPageBreak/>
        <w:t>企業経営で重要となる</w:t>
      </w:r>
      <w:r w:rsidRPr="00025F32">
        <w:t>IT投資と投資としてのサイバーセキュリティ対策</w:t>
      </w:r>
      <w:bookmarkEnd w:id="98"/>
    </w:p>
    <w:tbl>
      <w:tblPr>
        <w:tblStyle w:val="aa"/>
        <w:tblW w:w="0" w:type="auto"/>
        <w:tblLook w:val="04A0" w:firstRow="1" w:lastRow="0" w:firstColumn="1" w:lastColumn="0" w:noHBand="0" w:noVBand="1"/>
      </w:tblPr>
      <w:tblGrid>
        <w:gridCol w:w="10456"/>
      </w:tblGrid>
      <w:tr w:rsidR="000320DF" w14:paraId="16A57585" w14:textId="77777777" w:rsidTr="00CC57A9">
        <w:tc>
          <w:tcPr>
            <w:tcW w:w="10456" w:type="dxa"/>
            <w:shd w:val="clear" w:color="auto" w:fill="2F5597"/>
          </w:tcPr>
          <w:p w14:paraId="649080AE" w14:textId="612798D6" w:rsidR="000320DF" w:rsidRPr="00CC57A9" w:rsidRDefault="000320DF" w:rsidP="00472C70">
            <w:pPr>
              <w:pStyle w:val="aff3"/>
            </w:pPr>
            <w:r w:rsidRPr="00CC57A9">
              <w:rPr>
                <w:rFonts w:hint="eastAsia"/>
              </w:rPr>
              <w:t>章の目的</w:t>
            </w:r>
          </w:p>
        </w:tc>
      </w:tr>
      <w:tr w:rsidR="000320DF" w14:paraId="0A0182BB" w14:textId="77777777" w:rsidTr="000320DF">
        <w:tc>
          <w:tcPr>
            <w:tcW w:w="10456" w:type="dxa"/>
          </w:tcPr>
          <w:p w14:paraId="649A2EC7" w14:textId="113F1D33" w:rsidR="000320DF" w:rsidRDefault="00C06193" w:rsidP="008E5600">
            <w:pPr>
              <w:pStyle w:val="afff7"/>
            </w:pPr>
            <w:r w:rsidRPr="00C06193">
              <w:rPr>
                <w:rFonts w:hint="eastAsia"/>
              </w:rPr>
              <w:t>第</w:t>
            </w:r>
            <w:r w:rsidR="00CC57A9">
              <w:rPr>
                <w:rFonts w:hint="eastAsia"/>
              </w:rPr>
              <w:t>6</w:t>
            </w:r>
            <w:r w:rsidRPr="00C06193">
              <w:t>章では、これからの企業経営で必要な観点となる社会の動向、「守りのIT投資」や「攻めのIT投資」などのIT投資について学ぶことを目的とします。また、経営投資としてのセキュリティ対策の重要性を明確にすることを目的とします。</w:t>
            </w:r>
          </w:p>
        </w:tc>
      </w:tr>
      <w:tr w:rsidR="000320DF" w14:paraId="7961A201" w14:textId="77777777" w:rsidTr="00CC57A9">
        <w:tc>
          <w:tcPr>
            <w:tcW w:w="10456" w:type="dxa"/>
            <w:shd w:val="clear" w:color="auto" w:fill="2F5597"/>
          </w:tcPr>
          <w:p w14:paraId="7700EBC3" w14:textId="460F50BF" w:rsidR="000320DF" w:rsidRPr="00CC57A9" w:rsidRDefault="000320DF" w:rsidP="00472C70">
            <w:pPr>
              <w:pStyle w:val="aff3"/>
            </w:pPr>
            <w:r w:rsidRPr="00CC57A9">
              <w:rPr>
                <w:rFonts w:hint="eastAsia"/>
              </w:rPr>
              <w:t>主な達成目標</w:t>
            </w:r>
          </w:p>
        </w:tc>
      </w:tr>
      <w:tr w:rsidR="000320DF" w14:paraId="227F100C" w14:textId="77777777" w:rsidTr="000320DF">
        <w:tc>
          <w:tcPr>
            <w:tcW w:w="10456" w:type="dxa"/>
          </w:tcPr>
          <w:p w14:paraId="38E9C727" w14:textId="77777777" w:rsidR="008E5600" w:rsidRDefault="00CC57A9" w:rsidP="00C95230">
            <w:pPr>
              <w:pStyle w:val="afff7"/>
              <w:numPr>
                <w:ilvl w:val="0"/>
                <w:numId w:val="7"/>
              </w:numPr>
            </w:pPr>
            <w:r w:rsidRPr="00CC57A9">
              <w:rPr>
                <w:rFonts w:hint="eastAsia"/>
              </w:rPr>
              <w:t>社会の動向を把握し、現実社会とサイバー空間の</w:t>
            </w:r>
            <w:r w:rsidR="004E4D1B">
              <w:rPr>
                <w:rFonts w:hint="eastAsia"/>
              </w:rPr>
              <w:t>つな</w:t>
            </w:r>
            <w:r w:rsidRPr="00CC57A9">
              <w:rPr>
                <w:rFonts w:hint="eastAsia"/>
              </w:rPr>
              <w:t>がりを理解すること</w:t>
            </w:r>
          </w:p>
          <w:p w14:paraId="33D91F81" w14:textId="77777777" w:rsidR="008E5600" w:rsidRDefault="00CC57A9" w:rsidP="00C95230">
            <w:pPr>
              <w:pStyle w:val="afff7"/>
              <w:numPr>
                <w:ilvl w:val="0"/>
                <w:numId w:val="7"/>
              </w:numPr>
            </w:pPr>
            <w:r w:rsidRPr="00CC57A9">
              <w:t>IT投資としての「守りのIT投資」と「攻めのIT投資」を理解すること</w:t>
            </w:r>
          </w:p>
          <w:p w14:paraId="3190FE78" w14:textId="242ED61F" w:rsidR="000320DF" w:rsidRDefault="00CC57A9" w:rsidP="00C95230">
            <w:pPr>
              <w:pStyle w:val="afff7"/>
              <w:numPr>
                <w:ilvl w:val="0"/>
                <w:numId w:val="7"/>
              </w:numPr>
            </w:pPr>
            <w:r w:rsidRPr="00CC57A9">
              <w:rPr>
                <w:rFonts w:hint="eastAsia"/>
              </w:rPr>
              <w:t>経営投資としてのセキュリティ対策の重要性を理解すること</w:t>
            </w:r>
          </w:p>
        </w:tc>
      </w:tr>
    </w:tbl>
    <w:p w14:paraId="52488A1A" w14:textId="253F7AC4" w:rsidR="007C7259" w:rsidRDefault="007C7259">
      <w:pPr>
        <w:widowControl/>
        <w:spacing w:line="240" w:lineRule="auto"/>
        <w:ind w:firstLineChars="0" w:firstLine="0"/>
        <w:jc w:val="left"/>
      </w:pPr>
    </w:p>
    <w:p w14:paraId="3DE718DE" w14:textId="57CA3596" w:rsidR="0034591F" w:rsidRPr="0034591F" w:rsidRDefault="0034591F" w:rsidP="00C3088B">
      <w:pPr>
        <w:pStyle w:val="3"/>
      </w:pPr>
      <w:bookmarkStart w:id="99" w:name="_Toc174086614"/>
      <w:r w:rsidRPr="0034591F">
        <w:rPr>
          <w:rFonts w:hint="eastAsia"/>
        </w:rPr>
        <w:lastRenderedPageBreak/>
        <w:t>これからの企業経営で必要な観点：社会の動向</w:t>
      </w:r>
      <w:bookmarkEnd w:id="99"/>
    </w:p>
    <w:p w14:paraId="45B3DA36" w14:textId="7E80EAB9" w:rsidR="0034591F" w:rsidRDefault="0034591F" w:rsidP="004F7EC8">
      <w:pPr>
        <w:pStyle w:val="4"/>
      </w:pPr>
      <w:bookmarkStart w:id="100" w:name="_Toc174086615"/>
      <w:r w:rsidRPr="0034591F">
        <w:rPr>
          <w:rFonts w:hint="eastAsia"/>
        </w:rPr>
        <w:t>現実社会とサイバー空間のつながり</w:t>
      </w:r>
      <w:bookmarkEnd w:id="100"/>
    </w:p>
    <w:p w14:paraId="44D0773C" w14:textId="2B12F9DA" w:rsidR="003D165F" w:rsidRDefault="00B86216" w:rsidP="007453C7">
      <w:r w:rsidRPr="00EA5256">
        <w:rPr>
          <w:noProof/>
        </w:rPr>
        <mc:AlternateContent>
          <mc:Choice Requires="wps">
            <w:drawing>
              <wp:anchor distT="0" distB="0" distL="114300" distR="114300" simplePos="0" relativeHeight="251658319" behindDoc="0" locked="0" layoutInCell="1" allowOverlap="1" wp14:anchorId="235DDEEB" wp14:editId="6516E7B4">
                <wp:simplePos x="0" y="0"/>
                <wp:positionH relativeFrom="margin">
                  <wp:align>right</wp:align>
                </wp:positionH>
                <wp:positionV relativeFrom="paragraph">
                  <wp:posOffset>2872153</wp:posOffset>
                </wp:positionV>
                <wp:extent cx="6447790" cy="276860"/>
                <wp:effectExtent l="0" t="0" r="0" b="0"/>
                <wp:wrapTopAndBottom/>
                <wp:docPr id="39" name="テキスト ボックス 38">
                  <a:extLst xmlns:a="http://schemas.openxmlformats.org/drawingml/2006/main">
                    <a:ext uri="{FF2B5EF4-FFF2-40B4-BE49-F238E27FC236}">
                      <a16:creationId xmlns:a16="http://schemas.microsoft.com/office/drawing/2014/main" id="{9DF40EB5-650E-A6FA-0956-3A941A068B0B}"/>
                    </a:ext>
                  </a:extLst>
                </wp:docPr>
                <wp:cNvGraphicFramePr/>
                <a:graphic xmlns:a="http://schemas.openxmlformats.org/drawingml/2006/main">
                  <a:graphicData uri="http://schemas.microsoft.com/office/word/2010/wordprocessingShape">
                    <wps:wsp>
                      <wps:cNvSpPr txBox="1"/>
                      <wps:spPr>
                        <a:xfrm>
                          <a:off x="0" y="0"/>
                          <a:ext cx="6447790" cy="276860"/>
                        </a:xfrm>
                        <a:prstGeom prst="rect">
                          <a:avLst/>
                        </a:prstGeom>
                        <a:noFill/>
                      </wps:spPr>
                      <wps:txbx>
                        <w:txbxContent>
                          <w:p w14:paraId="53DEE47B" w14:textId="5C424743" w:rsidR="00EA5256" w:rsidRDefault="00EA5256" w:rsidP="00EA5256">
                            <w:pPr>
                              <w:pStyle w:val="aff9"/>
                            </w:pPr>
                            <w:r>
                              <w:rPr>
                                <w:rFonts w:hint="eastAsia"/>
                              </w:rPr>
                              <w:t>図</w:t>
                            </w:r>
                            <w:r w:rsidR="00170DF2">
                              <w:rPr>
                                <w:rFonts w:hint="eastAsia"/>
                              </w:rPr>
                              <w:t>20</w:t>
                            </w:r>
                            <w:r>
                              <w:rPr>
                                <w:rFonts w:hint="eastAsia"/>
                              </w:rPr>
                              <w:t>. インターネット利用率（個人）の推移</w:t>
                            </w:r>
                          </w:p>
                          <w:p w14:paraId="28F01EB3" w14:textId="5D60EAEA" w:rsidR="00EA5256" w:rsidRDefault="00EA5256" w:rsidP="00EA5256">
                            <w:pPr>
                              <w:pStyle w:val="aff9"/>
                            </w:pPr>
                            <w:r>
                              <w:rPr>
                                <w:rFonts w:hint="eastAsia"/>
                              </w:rPr>
                              <w:t>（出典） 総務省「通信利用動向調査</w:t>
                            </w:r>
                            <w:r>
                              <w:rPr>
                                <w:rFonts w:hint="eastAsia"/>
                                <w:u w:val="single" w:color="FFFFFF"/>
                              </w:rPr>
                              <w:t>」を</w:t>
                            </w:r>
                            <w:r w:rsidR="00A87945">
                              <w:rPr>
                                <w:rFonts w:hint="eastAsia"/>
                                <w:u w:val="single" w:color="FFFFFF"/>
                              </w:rPr>
                              <w:t>もと</w:t>
                            </w:r>
                            <w:r>
                              <w:rPr>
                                <w:rFonts w:hint="eastAsia"/>
                                <w:u w:val="single" w:color="FFFFFF"/>
                              </w:rPr>
                              <w:t>に作成</w:t>
                            </w:r>
                            <w:r>
                              <w:rPr>
                                <w:rFonts w:hint="eastAsia"/>
                              </w:rPr>
                              <w:t xml:space="preserve"> </w:t>
                            </w:r>
                          </w:p>
                        </w:txbxContent>
                      </wps:txbx>
                      <wps:bodyPr wrap="square" rtlCol="0">
                        <a:spAutoFit/>
                      </wps:bodyPr>
                    </wps:wsp>
                  </a:graphicData>
                </a:graphic>
                <wp14:sizeRelH relativeFrom="margin">
                  <wp14:pctWidth>0</wp14:pctWidth>
                </wp14:sizeRelH>
              </wp:anchor>
            </w:drawing>
          </mc:Choice>
          <mc:Fallback>
            <w:pict>
              <v:shape w14:anchorId="235DDEEB" id="テキスト ボックス 38" o:spid="_x0000_s1071" type="#_x0000_t202" style="position:absolute;left:0;text-align:left;margin-left:456.5pt;margin-top:226.15pt;width:507.7pt;height:21.8pt;z-index:251658319;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" filled="f" stroked="f">
                <v:textbox style="mso-fit-shape-to-text:t">
                  <w:txbxContent>
                    <w:p w14:paraId="53DEE47B" w14:textId="5C424743" w:rsidR="00EA5256" w:rsidRDefault="00EA5256" w:rsidP="00EA5256">
                      <w:pPr>
                        <w:pStyle w:val="aff9"/>
                      </w:pPr>
                      <w:r>
                        <w:rPr>
                          <w:rFonts w:hint="eastAsia"/>
                        </w:rPr>
                        <w:t>図</w:t>
                      </w:r>
                      <w:r w:rsidR="00170DF2">
                        <w:rPr>
                          <w:rFonts w:hint="eastAsia"/>
                        </w:rPr>
                        <w:t>20</w:t>
                      </w:r>
                      <w:r>
                        <w:rPr>
                          <w:rFonts w:hint="eastAsia"/>
                        </w:rPr>
                        <w:t>. インターネット利用率（個人）の推移</w:t>
                      </w:r>
                    </w:p>
                    <w:p w14:paraId="28F01EB3" w14:textId="5D60EAEA" w:rsidR="00EA5256" w:rsidRDefault="00EA5256" w:rsidP="00EA5256">
                      <w:pPr>
                        <w:pStyle w:val="aff9"/>
                      </w:pPr>
                      <w:r>
                        <w:rPr>
                          <w:rFonts w:hint="eastAsia"/>
                        </w:rPr>
                        <w:t>（出典） 総務省「通信利用動向調査</w:t>
                      </w:r>
                      <w:r>
                        <w:rPr>
                          <w:rFonts w:hint="eastAsia"/>
                          <w:u w:val="single" w:color="FFFFFF"/>
                        </w:rPr>
                        <w:t>」を</w:t>
                      </w:r>
                      <w:r w:rsidR="00A87945">
                        <w:rPr>
                          <w:rFonts w:hint="eastAsia"/>
                          <w:u w:val="single" w:color="FFFFFF"/>
                        </w:rPr>
                        <w:t>もと</w:t>
                      </w:r>
                      <w:r>
                        <w:rPr>
                          <w:rFonts w:hint="eastAsia"/>
                          <w:u w:val="single" w:color="FFFFFF"/>
                        </w:rPr>
                        <w:t>に作成</w:t>
                      </w:r>
                      <w:r>
                        <w:rPr>
                          <w:rFonts w:hint="eastAsia"/>
                        </w:rPr>
                        <w:t xml:space="preserve"> </w:t>
                      </w:r>
                    </w:p>
                  </w:txbxContent>
                </v:textbox>
                <w10:wrap type="topAndBottom" anchorx="margin"/>
              </v:shape>
            </w:pict>
          </mc:Fallback>
        </mc:AlternateContent>
      </w:r>
      <w:r>
        <w:rPr>
          <w:noProof/>
        </w:rPr>
        <w:drawing>
          <wp:anchor distT="0" distB="0" distL="114300" distR="114300" simplePos="0" relativeHeight="251658354" behindDoc="0" locked="0" layoutInCell="1" allowOverlap="1" wp14:anchorId="260D984D" wp14:editId="76D53B2D">
            <wp:simplePos x="0" y="0"/>
            <wp:positionH relativeFrom="margin">
              <wp:align>right</wp:align>
            </wp:positionH>
            <wp:positionV relativeFrom="paragraph">
              <wp:posOffset>1093764</wp:posOffset>
            </wp:positionV>
            <wp:extent cx="6523355" cy="1792605"/>
            <wp:effectExtent l="0" t="0" r="0" b="0"/>
            <wp:wrapTopAndBottom/>
            <wp:docPr id="1063729524"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523355" cy="1792605"/>
                    </a:xfrm>
                    <a:prstGeom prst="rect">
                      <a:avLst/>
                    </a:prstGeom>
                    <a:noFill/>
                    <a:ln>
                      <a:noFill/>
                    </a:ln>
                  </pic:spPr>
                </pic:pic>
              </a:graphicData>
            </a:graphic>
          </wp:anchor>
        </w:drawing>
      </w:r>
      <w:r w:rsidR="004B6755" w:rsidRPr="00246230">
        <w:rPr>
          <w:rFonts w:hint="eastAsia"/>
        </w:rPr>
        <w:t>日々の生活や企業活動において、</w:t>
      </w:r>
      <w:r w:rsidR="004B6755" w:rsidRPr="00246230">
        <w:t>ITの活用は広範囲にわたって浸透しています。インターネット利用率（個人）は</w:t>
      </w:r>
      <w:r w:rsidR="003F1639">
        <w:rPr>
          <w:rFonts w:hint="eastAsia"/>
        </w:rPr>
        <w:t>平成9</w:t>
      </w:r>
      <w:r w:rsidR="004B6755" w:rsidRPr="00246230">
        <w:t>年には9.2%でしたが、令和4年には84.9%まで上昇しました。急速なITの普及により、現実社会とサイバー空間が密接に結びつき、私たちの生活やビジネスに大きな変革変化をもたらしています。</w:t>
      </w:r>
    </w:p>
    <w:p w14:paraId="234AD396" w14:textId="03FFA245" w:rsidR="00EA5256" w:rsidRPr="00246230" w:rsidRDefault="00EA5256" w:rsidP="00CF27A3"/>
    <w:p w14:paraId="4FFC7DA5" w14:textId="71CC277C" w:rsidR="00BF2422" w:rsidRPr="00246230" w:rsidRDefault="00BF2422" w:rsidP="00D41F31">
      <w:r w:rsidRPr="00246230">
        <w:t>ITの普及により、私たちはより価値のあるサービスを利用することが可能になりました。例えば、インターネットを介して必要な情報を瞬時に入手したり、オンラインショッピングサイトを利用して、広範囲の商品を比較して購入したりすることができるようになりました。</w:t>
      </w:r>
    </w:p>
    <w:p w14:paraId="246D0B65" w14:textId="4A3CD1AA" w:rsidR="00BF2422" w:rsidRPr="00246230" w:rsidRDefault="00BF2422" w:rsidP="00D41F31">
      <w:r w:rsidRPr="00246230">
        <w:rPr>
          <w:rFonts w:hint="eastAsia"/>
        </w:rPr>
        <w:t>さらに、</w:t>
      </w:r>
      <w:r w:rsidR="0090150A">
        <w:rPr>
          <w:rFonts w:hint="eastAsia"/>
        </w:rPr>
        <w:t>スマホ</w:t>
      </w:r>
      <w:r w:rsidRPr="00246230">
        <w:rPr>
          <w:rFonts w:hint="eastAsia"/>
        </w:rPr>
        <w:t>などの普及によって、利用者の意見や情報を即座に国境を超えて交換できるようになりました。</w:t>
      </w:r>
      <w:r w:rsidRPr="00246230">
        <w:t>SNSやオンラインコミュニティを通じて、個人が持つ意見や情報が一瞬で共有され、世界的な話題になることも少なくありません。社会の意識形成や情報伝達において、ITの果たす役割はより大きくなっていると言えるでしょう。</w:t>
      </w:r>
    </w:p>
    <w:p w14:paraId="065ADD1D" w14:textId="65183667" w:rsidR="00BF2422" w:rsidRPr="00246230" w:rsidRDefault="00BF2422" w:rsidP="00D41F31">
      <w:r w:rsidRPr="00246230">
        <w:rPr>
          <w:rFonts w:hint="eastAsia"/>
        </w:rPr>
        <w:t>一方で、</w:t>
      </w:r>
      <w:r w:rsidRPr="00246230">
        <w:t>ITを活用したサービスの提供を求められています。技術の進化が速く、競争が激化しているため、常に最新のサービスを提供し続ける必要があります。また、企業の経営戦略やビジネスモデルも</w:t>
      </w:r>
      <w:r w:rsidR="00AA6A40" w:rsidRPr="00246230">
        <w:rPr>
          <w:rFonts w:hint="eastAsia"/>
        </w:rPr>
        <w:t>IT</w:t>
      </w:r>
      <w:r w:rsidRPr="00246230">
        <w:t>の普及に伴って変化しており、革新的なアイデアと素早い行動が求められる時代になっています。</w:t>
      </w:r>
    </w:p>
    <w:p w14:paraId="16D865EC" w14:textId="3CEC6463" w:rsidR="00610CD0" w:rsidRDefault="00BF2422" w:rsidP="00D41F31">
      <w:r w:rsidRPr="00246230">
        <w:rPr>
          <w:rFonts w:hint="eastAsia"/>
        </w:rPr>
        <w:t>こうした変化を踏まえ、政府は、さらなる経済発展と社会的課題の解決をするため、サイバー空間とフィジカル空間を融合させたシステムによる新たな社会の姿（</w:t>
      </w:r>
      <w:r w:rsidRPr="00246230">
        <w:t>Society5.0）を未来社会のコンセプトとして提唱しています。</w:t>
      </w:r>
    </w:p>
    <w:p w14:paraId="5A12F641" w14:textId="77777777" w:rsidR="001F1E28" w:rsidRDefault="001F1E28" w:rsidP="00D41F31"/>
    <w:p w14:paraId="4673CF0C" w14:textId="105794EE" w:rsidR="001F1E28" w:rsidRPr="00246230" w:rsidRDefault="00726A75" w:rsidP="00D41F31">
      <w:r>
        <w:rPr>
          <w:noProof/>
        </w:rPr>
        <w:lastRenderedPageBreak/>
        <w:drawing>
          <wp:anchor distT="0" distB="0" distL="114300" distR="114300" simplePos="0" relativeHeight="251658335" behindDoc="0" locked="0" layoutInCell="1" allowOverlap="1" wp14:anchorId="42B9FBBE" wp14:editId="2F4196E9">
            <wp:simplePos x="0" y="0"/>
            <wp:positionH relativeFrom="column">
              <wp:posOffset>262890</wp:posOffset>
            </wp:positionH>
            <wp:positionV relativeFrom="paragraph">
              <wp:posOffset>65293</wp:posOffset>
            </wp:positionV>
            <wp:extent cx="6096635" cy="1694815"/>
            <wp:effectExtent l="0" t="0" r="0" b="635"/>
            <wp:wrapTopAndBottom/>
            <wp:docPr id="1927174984"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96635" cy="1694815"/>
                    </a:xfrm>
                    <a:prstGeom prst="rect">
                      <a:avLst/>
                    </a:prstGeom>
                    <a:noFill/>
                    <a:ln>
                      <a:noFill/>
                    </a:ln>
                  </pic:spPr>
                </pic:pic>
              </a:graphicData>
            </a:graphic>
          </wp:anchor>
        </w:drawing>
      </w:r>
    </w:p>
    <w:p w14:paraId="441F9270" w14:textId="41EBDBAF" w:rsidR="008D7678" w:rsidRPr="00246230" w:rsidRDefault="001D3CB3" w:rsidP="008D7678">
      <w:r w:rsidRPr="001D3CB3">
        <w:t>Society5.0で実現する社会では、企業を中心に付加価値を生み出すための一連の活動であるサプライチェーンも変化します。サプライチェーンは、製造、物流、在庫管理、販売などの過程を通じて製品やサービスが供給される経路全体を指します。これまでは、主にサービスが供給される物理的な流れであるフィジカル空間が中心とされていましたが、今後の社会では、サイバー空間との</w:t>
      </w:r>
      <w:r w:rsidR="004E4D1B">
        <w:rPr>
          <w:rFonts w:hint="eastAsia"/>
        </w:rPr>
        <w:t>つな</w:t>
      </w:r>
      <w:r w:rsidRPr="001D3CB3">
        <w:t>がりが重要視されています。</w:t>
      </w:r>
    </w:p>
    <w:p w14:paraId="418EBC64" w14:textId="3CC1FD6D" w:rsidR="001D3CB3" w:rsidRPr="00246230" w:rsidRDefault="001D3CB3" w:rsidP="00D41F31">
      <w:r w:rsidRPr="001D3CB3">
        <w:rPr>
          <w:rFonts w:hint="eastAsia"/>
        </w:rPr>
        <w:t>サプライチェーンで利用される技術として、</w:t>
      </w:r>
      <w:r w:rsidRPr="001D3CB3">
        <w:t>IoTデバイスやAIが挙げられます。IoTデバイスやAIが導入されることにより、製造や物流などのプロセスにおいてセンサーやネットワークが活用され、物理的な動作をサイバー空間で制御・監視できるようになります。さらに、クラウドコンピューティングの普及により、サプライチェーンにおける情報共有やデータのやり取りが容易になり、他社との連携が可能になります。これにより、サプライチェーン全体が可視化され、フィジカル空間とサイバー空間が融合し、サプライチェーンを構成する企業同士の関</w:t>
      </w:r>
      <w:r w:rsidRPr="001D3CB3">
        <w:rPr>
          <w:rFonts w:hint="eastAsia"/>
        </w:rPr>
        <w:t>係は、フィジカル空間</w:t>
      </w:r>
      <w:r w:rsidR="006F31C8">
        <w:rPr>
          <w:rFonts w:hint="eastAsia"/>
        </w:rPr>
        <w:t>に加えて</w:t>
      </w:r>
      <w:r w:rsidRPr="001D3CB3">
        <w:rPr>
          <w:rFonts w:hint="eastAsia"/>
        </w:rPr>
        <w:t>、サイバー空間においても密接になります。</w:t>
      </w:r>
    </w:p>
    <w:p w14:paraId="7F3A4DDE" w14:textId="009260BF" w:rsidR="004A42C0" w:rsidRDefault="00C1012E" w:rsidP="00870B56">
      <w:r w:rsidRPr="00C1012E">
        <w:rPr>
          <w:noProof/>
        </w:rPr>
        <mc:AlternateContent>
          <mc:Choice Requires="wps">
            <w:drawing>
              <wp:anchor distT="0" distB="0" distL="114300" distR="114300" simplePos="0" relativeHeight="251658360" behindDoc="0" locked="0" layoutInCell="1" allowOverlap="1" wp14:anchorId="229F0457" wp14:editId="04F923C2">
                <wp:simplePos x="0" y="0"/>
                <wp:positionH relativeFrom="margin">
                  <wp:posOffset>561975</wp:posOffset>
                </wp:positionH>
                <wp:positionV relativeFrom="paragraph">
                  <wp:posOffset>3505200</wp:posOffset>
                </wp:positionV>
                <wp:extent cx="5521710" cy="381938"/>
                <wp:effectExtent l="0" t="0" r="0" b="0"/>
                <wp:wrapNone/>
                <wp:docPr id="540735462" name="テキスト ボックス 74"/>
                <wp:cNvGraphicFramePr/>
                <a:graphic xmlns:a="http://schemas.openxmlformats.org/drawingml/2006/main">
                  <a:graphicData uri="http://schemas.microsoft.com/office/word/2010/wordprocessingShape">
                    <wps:wsp>
                      <wps:cNvSpPr txBox="1"/>
                      <wps:spPr>
                        <a:xfrm>
                          <a:off x="0" y="0"/>
                          <a:ext cx="5521710" cy="381938"/>
                        </a:xfrm>
                        <a:prstGeom prst="rect">
                          <a:avLst/>
                        </a:prstGeom>
                        <a:noFill/>
                        <a:ln w="6350">
                          <a:noFill/>
                        </a:ln>
                      </wps:spPr>
                      <wps:txbx>
                        <w:txbxContent>
                          <w:p w14:paraId="79391DA5" w14:textId="01AA6F9C" w:rsidR="00C1012E" w:rsidRPr="00C04CD5" w:rsidRDefault="00C1012E" w:rsidP="00C1012E">
                            <w:pPr>
                              <w:pStyle w:val="aff9"/>
                            </w:pPr>
                            <w:r>
                              <w:rPr>
                                <w:rFonts w:hint="eastAsia"/>
                              </w:rPr>
                              <w:t>図</w:t>
                            </w:r>
                            <w:r w:rsidR="00203091">
                              <w:rPr>
                                <w:rFonts w:hint="eastAsia"/>
                              </w:rPr>
                              <w:t>2</w:t>
                            </w:r>
                            <w:r w:rsidR="00170DF2">
                              <w:rPr>
                                <w:rFonts w:hint="eastAsia"/>
                              </w:rPr>
                              <w:t>1</w:t>
                            </w:r>
                            <w:r w:rsidRPr="00C04CD5">
                              <w:t>. サイバー空間とフィジカル空間の関係図</w:t>
                            </w:r>
                          </w:p>
                          <w:p w14:paraId="1F334385" w14:textId="77777777" w:rsidR="00C1012E" w:rsidRPr="00C979BA" w:rsidRDefault="00C1012E" w:rsidP="00C1012E">
                            <w:pPr>
                              <w:pStyle w:val="aff9"/>
                            </w:pPr>
                            <w:r w:rsidRPr="00C04CD5">
                              <w:rPr>
                                <w:rFonts w:hint="eastAsia"/>
                              </w:rPr>
                              <w:t>（出典）</w:t>
                            </w:r>
                            <w:r w:rsidRPr="00C04CD5">
                              <w:t xml:space="preserve"> 経済産業省「サイバー・フィジカル・セキュリティ対策フレームワークVer.1.0」を</w:t>
                            </w:r>
                            <w:r>
                              <w:t>もとに</w:t>
                            </w:r>
                            <w:r w:rsidRPr="00C04CD5">
                              <w:t>作成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9F0457" id="テキスト ボックス 74" o:spid="_x0000_s1072" type="#_x0000_t202" style="position:absolute;left:0;text-align:left;margin-left:44.25pt;margin-top:276pt;width:434.8pt;height:30.05pt;z-index:251658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" filled="f" stroked="f" strokeweight=".5pt">
                <v:textbox>
                  <w:txbxContent>
                    <w:p w14:paraId="79391DA5" w14:textId="01AA6F9C" w:rsidR="00C1012E" w:rsidRPr="00C04CD5" w:rsidRDefault="00C1012E" w:rsidP="00C1012E">
                      <w:pPr>
                        <w:pStyle w:val="aff9"/>
                      </w:pPr>
                      <w:r>
                        <w:rPr>
                          <w:rFonts w:hint="eastAsia"/>
                        </w:rPr>
                        <w:t>図</w:t>
                      </w:r>
                      <w:r w:rsidR="00203091">
                        <w:rPr>
                          <w:rFonts w:hint="eastAsia"/>
                        </w:rPr>
                        <w:t>2</w:t>
                      </w:r>
                      <w:r w:rsidR="00170DF2">
                        <w:rPr>
                          <w:rFonts w:hint="eastAsia"/>
                        </w:rPr>
                        <w:t>1</w:t>
                      </w:r>
                      <w:r w:rsidRPr="00C04CD5">
                        <w:t>. サイバー空間とフィジカル空間の関係図</w:t>
                      </w:r>
                    </w:p>
                    <w:p w14:paraId="1F334385" w14:textId="77777777" w:rsidR="00C1012E" w:rsidRPr="00C979BA" w:rsidRDefault="00C1012E" w:rsidP="00C1012E">
                      <w:pPr>
                        <w:pStyle w:val="aff9"/>
                      </w:pPr>
                      <w:r w:rsidRPr="00C04CD5">
                        <w:rPr>
                          <w:rFonts w:hint="eastAsia"/>
                        </w:rPr>
                        <w:t>（出典）</w:t>
                      </w:r>
                      <w:r w:rsidRPr="00C04CD5">
                        <w:t xml:space="preserve"> 経済産業省「サイバー・フィジカル・セキュリティ対策フレームワークVer.1.0」を</w:t>
                      </w:r>
                      <w:r>
                        <w:t>もとに</w:t>
                      </w:r>
                      <w:r w:rsidRPr="00C04CD5">
                        <w:t>作成</w:t>
                      </w:r>
                    </w:p>
                  </w:txbxContent>
                </v:textbox>
                <w10:wrap anchorx="margin"/>
              </v:shape>
            </w:pict>
          </mc:Fallback>
        </mc:AlternateContent>
      </w:r>
      <w:r>
        <w:rPr>
          <w:noProof/>
        </w:rPr>
        <w:drawing>
          <wp:anchor distT="0" distB="0" distL="114300" distR="114300" simplePos="0" relativeHeight="251658359" behindDoc="0" locked="0" layoutInCell="1" allowOverlap="1" wp14:anchorId="07E3AE9D" wp14:editId="7DC08F02">
            <wp:simplePos x="0" y="0"/>
            <wp:positionH relativeFrom="margin">
              <wp:posOffset>979805</wp:posOffset>
            </wp:positionH>
            <wp:positionV relativeFrom="paragraph">
              <wp:posOffset>770255</wp:posOffset>
            </wp:positionV>
            <wp:extent cx="4679950" cy="2830736"/>
            <wp:effectExtent l="0" t="0" r="6350" b="8255"/>
            <wp:wrapTopAndBottom/>
            <wp:docPr id="18041807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80782" name="Picture 1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79950" cy="2830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3CB3" w:rsidRPr="00246230">
        <w:rPr>
          <w:rFonts w:hint="eastAsia"/>
        </w:rPr>
        <w:t>今後の社会では、サプライチェーンにおけるフィジカル空間とサイバー空間との</w:t>
      </w:r>
      <w:r w:rsidR="003074E3">
        <w:rPr>
          <w:rFonts w:hint="eastAsia"/>
        </w:rPr>
        <w:t>つな</w:t>
      </w:r>
      <w:r w:rsidR="001D3CB3" w:rsidRPr="00246230">
        <w:rPr>
          <w:rFonts w:hint="eastAsia"/>
        </w:rPr>
        <w:t>がりが重要視されています。そして、</w:t>
      </w:r>
      <w:r w:rsidR="001D3CB3" w:rsidRPr="00246230">
        <w:t>Society5.0に合ったサプライチェーンに変化することで、従来のサプライチェーンもより柔軟で効率的なものになります。</w:t>
      </w:r>
    </w:p>
    <w:p w14:paraId="19B70EF7" w14:textId="11A43606" w:rsidR="00830410" w:rsidRDefault="00830410" w:rsidP="00C36747">
      <w:pPr>
        <w:ind w:firstLineChars="0" w:firstLine="0"/>
      </w:pPr>
    </w:p>
    <w:p w14:paraId="3C7B419A" w14:textId="2916D154" w:rsidR="00145C10" w:rsidRDefault="008B15FC" w:rsidP="006F0DB9">
      <w:r w:rsidRPr="00CA30ED">
        <w:rPr>
          <w:rFonts w:hint="eastAsia"/>
        </w:rPr>
        <w:t>サイバー空間とフィジカル空間を密接に統合する仕組みを</w:t>
      </w:r>
      <w:r w:rsidRPr="00CA30ED">
        <w:t>CPS（サイバーフィジカルシステム）と呼んでいます。CPSは多様なデータをセンサーネットワークなどで収集し、サイバー空間で分析、知識化を行い、その結果を現実世界に反映させることによって産業の活性化や社会問題の解決を行います。CPS／IoTの利活用分野別の世界市場調査の結果を電子情報技術産業協会（JEITA）が平成29年に公表しました。CPS／IoTの世界市場規模は、平成28年時点で、世界で194兆円、日本で11.1兆円でしたが、令和11年には世界で404.4</w:t>
      </w:r>
      <w:r w:rsidRPr="00CA30ED">
        <w:rPr>
          <w:rFonts w:hint="eastAsia"/>
        </w:rPr>
        <w:t>兆円、日本で</w:t>
      </w:r>
      <w:r w:rsidRPr="00CA30ED">
        <w:t>19.7兆円とほぼ倍増する見込みです。</w:t>
      </w:r>
    </w:p>
    <w:p w14:paraId="11CDD4CD" w14:textId="3D5A9B6E" w:rsidR="005F4FAE" w:rsidRDefault="005F4FAE" w:rsidP="006F0DB9">
      <w:r>
        <w:rPr>
          <w:noProof/>
        </w:rPr>
        <w:drawing>
          <wp:anchor distT="0" distB="0" distL="114300" distR="114300" simplePos="0" relativeHeight="251658295" behindDoc="0" locked="0" layoutInCell="1" allowOverlap="1" wp14:anchorId="74D97452" wp14:editId="7E056E9B">
            <wp:simplePos x="0" y="0"/>
            <wp:positionH relativeFrom="column">
              <wp:posOffset>49324</wp:posOffset>
            </wp:positionH>
            <wp:positionV relativeFrom="paragraph">
              <wp:posOffset>62865</wp:posOffset>
            </wp:positionV>
            <wp:extent cx="6419850" cy="1779905"/>
            <wp:effectExtent l="0" t="0" r="0" b="0"/>
            <wp:wrapNone/>
            <wp:docPr id="1389453150"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19850" cy="1779905"/>
                    </a:xfrm>
                    <a:prstGeom prst="rect">
                      <a:avLst/>
                    </a:prstGeom>
                    <a:noFill/>
                    <a:ln>
                      <a:noFill/>
                    </a:ln>
                  </pic:spPr>
                </pic:pic>
              </a:graphicData>
            </a:graphic>
          </wp:anchor>
        </w:drawing>
      </w:r>
    </w:p>
    <w:p w14:paraId="1779C540" w14:textId="77777777" w:rsidR="005F4FAE" w:rsidRDefault="005F4FAE" w:rsidP="006F0DB9"/>
    <w:p w14:paraId="2D1CBCC1" w14:textId="77777777" w:rsidR="005F4FAE" w:rsidRDefault="005F4FAE" w:rsidP="006F0DB9"/>
    <w:p w14:paraId="37B2BED6" w14:textId="4BC23EA3" w:rsidR="005F4FAE" w:rsidRDefault="005F4FAE" w:rsidP="006F0DB9"/>
    <w:p w14:paraId="5CB9E675" w14:textId="77777777" w:rsidR="005F4FAE" w:rsidRDefault="005F4FAE" w:rsidP="006F0DB9"/>
    <w:p w14:paraId="30DED9A8" w14:textId="77777777" w:rsidR="005F4FAE" w:rsidRDefault="005F4FAE" w:rsidP="006F0DB9"/>
    <w:p w14:paraId="092FA6B1" w14:textId="6EF1EE1C" w:rsidR="005F4FAE" w:rsidRDefault="00DF5BB2" w:rsidP="00C94FCB">
      <w:r>
        <w:rPr>
          <w:rFonts w:hint="eastAsia"/>
          <w:noProof/>
        </w:rPr>
        <mc:AlternateContent>
          <mc:Choice Requires="wps">
            <w:drawing>
              <wp:anchor distT="0" distB="0" distL="114300" distR="114300" simplePos="0" relativeHeight="251658272" behindDoc="0" locked="0" layoutInCell="1" allowOverlap="1" wp14:anchorId="7F29974D" wp14:editId="4BA414B2">
                <wp:simplePos x="0" y="0"/>
                <wp:positionH relativeFrom="column">
                  <wp:posOffset>1835150</wp:posOffset>
                </wp:positionH>
                <wp:positionV relativeFrom="paragraph">
                  <wp:posOffset>254635</wp:posOffset>
                </wp:positionV>
                <wp:extent cx="3087370" cy="351790"/>
                <wp:effectExtent l="0" t="0" r="0" b="0"/>
                <wp:wrapTopAndBottom/>
                <wp:docPr id="319064784" name="テキスト ボックス 8"/>
                <wp:cNvGraphicFramePr/>
                <a:graphic xmlns:a="http://schemas.openxmlformats.org/drawingml/2006/main">
                  <a:graphicData uri="http://schemas.microsoft.com/office/word/2010/wordprocessingShape">
                    <wps:wsp>
                      <wps:cNvSpPr txBox="1"/>
                      <wps:spPr>
                        <a:xfrm>
                          <a:off x="0" y="0"/>
                          <a:ext cx="3087370" cy="351790"/>
                        </a:xfrm>
                        <a:prstGeom prst="rect">
                          <a:avLst/>
                        </a:prstGeom>
                        <a:solidFill>
                          <a:schemeClr val="lt1"/>
                        </a:solidFill>
                        <a:ln w="6350">
                          <a:noFill/>
                        </a:ln>
                      </wps:spPr>
                      <wps:txbx>
                        <w:txbxContent>
                          <w:p w14:paraId="7CFF2BCF" w14:textId="6E0F06DB" w:rsidR="00CB42DD" w:rsidRDefault="00CB42DD" w:rsidP="0058346F">
                            <w:pPr>
                              <w:pStyle w:val="aff9"/>
                            </w:pPr>
                            <w:r>
                              <w:t>図</w:t>
                            </w:r>
                            <w:r w:rsidR="00243F2E">
                              <w:rPr>
                                <w:rFonts w:hint="eastAsia"/>
                              </w:rPr>
                              <w:t>2</w:t>
                            </w:r>
                            <w:r w:rsidR="00170DF2">
                              <w:rPr>
                                <w:rFonts w:hint="eastAsia"/>
                              </w:rPr>
                              <w:t>2</w:t>
                            </w:r>
                            <w:r>
                              <w:t xml:space="preserve">. </w:t>
                            </w:r>
                            <w:r w:rsidRPr="00724ABB">
                              <w:t>CPS／IoTの世界市場の</w:t>
                            </w:r>
                            <w:r>
                              <w:rPr>
                                <w:rFonts w:hint="eastAsia"/>
                              </w:rPr>
                              <w:t>推移</w:t>
                            </w:r>
                          </w:p>
                          <w:p w14:paraId="64409B2F" w14:textId="77777777" w:rsidR="00CB42DD" w:rsidRDefault="00CB42DD" w:rsidP="0058346F">
                            <w:pPr>
                              <w:pStyle w:val="aff9"/>
                            </w:pPr>
                            <w:r>
                              <w:t xml:space="preserve">（出典） </w:t>
                            </w:r>
                            <w:r>
                              <w:rPr>
                                <w:rFonts w:hint="eastAsia"/>
                              </w:rPr>
                              <w:t>JIETA</w:t>
                            </w:r>
                            <w:r>
                              <w:t>「</w:t>
                            </w:r>
                            <w:r w:rsidRPr="00724ABB">
                              <w:t>CPS／IoTの世界市場の調査結果</w:t>
                            </w:r>
                            <w:r>
                              <w:t>」を</w:t>
                            </w:r>
                            <w:r>
                              <w:rPr>
                                <w:rFonts w:hint="eastAsia"/>
                              </w:rPr>
                              <w:t>もと</w:t>
                            </w:r>
                            <w:r>
                              <w:t>に作成</w:t>
                            </w:r>
                          </w:p>
                          <w:p w14:paraId="1D8E4500" w14:textId="77777777" w:rsidR="00CB42DD" w:rsidRPr="00724ABB" w:rsidRDefault="00CB42DD" w:rsidP="0058346F">
                            <w:pPr>
                              <w:pStyle w:val="aff9"/>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29974D" id="テキスト ボックス 8" o:spid="_x0000_s1073" type="#_x0000_t202" style="position:absolute;left:0;text-align:left;margin-left:144.5pt;margin-top:20.05pt;width:243.1pt;height:27.7pt;z-index:2516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" fillcolor="white [3201]" stroked="f" strokeweight=".5pt">
                <v:textbox>
                  <w:txbxContent>
                    <w:p w14:paraId="7CFF2BCF" w14:textId="6E0F06DB" w:rsidR="00CB42DD" w:rsidRDefault="00CB42DD" w:rsidP="0058346F">
                      <w:pPr>
                        <w:pStyle w:val="aff9"/>
                      </w:pPr>
                      <w:r>
                        <w:t>図</w:t>
                      </w:r>
                      <w:r w:rsidR="00243F2E">
                        <w:rPr>
                          <w:rFonts w:hint="eastAsia"/>
                        </w:rPr>
                        <w:t>2</w:t>
                      </w:r>
                      <w:r w:rsidR="00170DF2">
                        <w:rPr>
                          <w:rFonts w:hint="eastAsia"/>
                        </w:rPr>
                        <w:t>2</w:t>
                      </w:r>
                      <w:r>
                        <w:t xml:space="preserve">. </w:t>
                      </w:r>
                      <w:r w:rsidRPr="00724ABB">
                        <w:t>CPS／IoTの世界市場の</w:t>
                      </w:r>
                      <w:r>
                        <w:rPr>
                          <w:rFonts w:hint="eastAsia"/>
                        </w:rPr>
                        <w:t>推移</w:t>
                      </w:r>
                    </w:p>
                    <w:p w14:paraId="64409B2F" w14:textId="77777777" w:rsidR="00CB42DD" w:rsidRDefault="00CB42DD" w:rsidP="0058346F">
                      <w:pPr>
                        <w:pStyle w:val="aff9"/>
                      </w:pPr>
                      <w:r>
                        <w:t xml:space="preserve">（出典） </w:t>
                      </w:r>
                      <w:r>
                        <w:rPr>
                          <w:rFonts w:hint="eastAsia"/>
                        </w:rPr>
                        <w:t>JIETA</w:t>
                      </w:r>
                      <w:r>
                        <w:t>「</w:t>
                      </w:r>
                      <w:r w:rsidRPr="00724ABB">
                        <w:t>CPS／IoTの世界市場の調査結果</w:t>
                      </w:r>
                      <w:r>
                        <w:t>」を</w:t>
                      </w:r>
                      <w:r>
                        <w:rPr>
                          <w:rFonts w:hint="eastAsia"/>
                        </w:rPr>
                        <w:t>もと</w:t>
                      </w:r>
                      <w:r>
                        <w:t>に作成</w:t>
                      </w:r>
                    </w:p>
                    <w:p w14:paraId="1D8E4500" w14:textId="77777777" w:rsidR="00CB42DD" w:rsidRPr="00724ABB" w:rsidRDefault="00CB42DD" w:rsidP="0058346F">
                      <w:pPr>
                        <w:pStyle w:val="aff9"/>
                      </w:pPr>
                    </w:p>
                  </w:txbxContent>
                </v:textbox>
                <w10:wrap type="topAndBottom"/>
              </v:shape>
            </w:pict>
          </mc:Fallback>
        </mc:AlternateContent>
      </w:r>
    </w:p>
    <w:p w14:paraId="519FCCF3" w14:textId="408C6B07" w:rsidR="004F18BB" w:rsidRDefault="00DF5BB2" w:rsidP="00D41F31">
      <w:r>
        <w:rPr>
          <w:noProof/>
        </w:rPr>
        <mc:AlternateContent>
          <mc:Choice Requires="wps">
            <w:drawing>
              <wp:anchor distT="0" distB="0" distL="114300" distR="114300" simplePos="0" relativeHeight="251658274" behindDoc="0" locked="0" layoutInCell="1" allowOverlap="1" wp14:anchorId="624845DF" wp14:editId="0BADA460">
                <wp:simplePos x="0" y="0"/>
                <wp:positionH relativeFrom="column">
                  <wp:posOffset>1524635</wp:posOffset>
                </wp:positionH>
                <wp:positionV relativeFrom="paragraph">
                  <wp:posOffset>2753995</wp:posOffset>
                </wp:positionV>
                <wp:extent cx="3825240" cy="352425"/>
                <wp:effectExtent l="0" t="0" r="3810" b="9525"/>
                <wp:wrapTopAndBottom/>
                <wp:docPr id="929370632" name="テキスト ボックス 8"/>
                <wp:cNvGraphicFramePr/>
                <a:graphic xmlns:a="http://schemas.openxmlformats.org/drawingml/2006/main">
                  <a:graphicData uri="http://schemas.microsoft.com/office/word/2010/wordprocessingShape">
                    <wps:wsp>
                      <wps:cNvSpPr txBox="1"/>
                      <wps:spPr>
                        <a:xfrm>
                          <a:off x="0" y="0"/>
                          <a:ext cx="3825240" cy="352425"/>
                        </a:xfrm>
                        <a:prstGeom prst="rect">
                          <a:avLst/>
                        </a:prstGeom>
                        <a:solidFill>
                          <a:sysClr val="window" lastClr="FFFFFF"/>
                        </a:solidFill>
                        <a:ln w="6350">
                          <a:noFill/>
                        </a:ln>
                      </wps:spPr>
                      <wps:txbx>
                        <w:txbxContent>
                          <w:p w14:paraId="732D9BAF" w14:textId="63E38460" w:rsidR="00145C10" w:rsidRDefault="00145C10" w:rsidP="0058346F">
                            <w:pPr>
                              <w:pStyle w:val="aff9"/>
                            </w:pPr>
                            <w:r>
                              <w:t>図</w:t>
                            </w:r>
                            <w:r>
                              <w:rPr>
                                <w:rFonts w:hint="eastAsia"/>
                              </w:rPr>
                              <w:t>2</w:t>
                            </w:r>
                            <w:r w:rsidR="00170DF2">
                              <w:rPr>
                                <w:rFonts w:hint="eastAsia"/>
                              </w:rPr>
                              <w:t>3</w:t>
                            </w:r>
                            <w:r>
                              <w:t xml:space="preserve">. </w:t>
                            </w:r>
                            <w:r w:rsidRPr="00724ABB">
                              <w:t>CPS／IoTの</w:t>
                            </w:r>
                            <w:r w:rsidRPr="00B135C5">
                              <w:rPr>
                                <w:spacing w:val="-2"/>
                              </w:rPr>
                              <w:t>利活用分野別需要額</w:t>
                            </w:r>
                            <w:r w:rsidRPr="00724ABB">
                              <w:t>の</w:t>
                            </w:r>
                            <w:r>
                              <w:rPr>
                                <w:rFonts w:hint="eastAsia"/>
                              </w:rPr>
                              <w:t>推移</w:t>
                            </w:r>
                          </w:p>
                          <w:p w14:paraId="37BA8DB9" w14:textId="77777777" w:rsidR="00145C10" w:rsidRDefault="00145C10" w:rsidP="0058346F">
                            <w:pPr>
                              <w:pStyle w:val="aff9"/>
                            </w:pPr>
                            <w:r>
                              <w:t xml:space="preserve">（出典） </w:t>
                            </w:r>
                            <w:r>
                              <w:rPr>
                                <w:rFonts w:hint="eastAsia"/>
                              </w:rPr>
                              <w:t>JIETA</w:t>
                            </w:r>
                            <w:r>
                              <w:t>「</w:t>
                            </w:r>
                            <w:r w:rsidRPr="00B135C5">
                              <w:t>CPS／IoT世界市場の利活用分野別需要額見通し</w:t>
                            </w:r>
                            <w:r>
                              <w:t>」を</w:t>
                            </w:r>
                            <w:r>
                              <w:rPr>
                                <w:rFonts w:hint="eastAsia"/>
                              </w:rPr>
                              <w:t>もと</w:t>
                            </w:r>
                            <w:r>
                              <w:t>に作成</w:t>
                            </w:r>
                          </w:p>
                          <w:p w14:paraId="0ADBC382" w14:textId="77777777" w:rsidR="00145C10" w:rsidRPr="00724ABB" w:rsidRDefault="00145C10" w:rsidP="0058346F">
                            <w:pPr>
                              <w:pStyle w:val="aff9"/>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4845DF" id="_x0000_s1074" type="#_x0000_t202" style="position:absolute;left:0;text-align:left;margin-left:120.05pt;margin-top:216.85pt;width:301.2pt;height:27.75pt;z-index:25165827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" fillcolor="window" stroked="f" strokeweight=".5pt">
                <v:textbox>
                  <w:txbxContent>
                    <w:p w14:paraId="732D9BAF" w14:textId="63E38460" w:rsidR="00145C10" w:rsidRDefault="00145C10" w:rsidP="0058346F">
                      <w:pPr>
                        <w:pStyle w:val="aff9"/>
                      </w:pPr>
                      <w:r>
                        <w:t>図</w:t>
                      </w:r>
                      <w:r>
                        <w:rPr>
                          <w:rFonts w:hint="eastAsia"/>
                        </w:rPr>
                        <w:t>2</w:t>
                      </w:r>
                      <w:r w:rsidR="00170DF2">
                        <w:rPr>
                          <w:rFonts w:hint="eastAsia"/>
                        </w:rPr>
                        <w:t>3</w:t>
                      </w:r>
                      <w:r>
                        <w:t xml:space="preserve">. </w:t>
                      </w:r>
                      <w:r w:rsidRPr="00724ABB">
                        <w:t>CPS／IoTの</w:t>
                      </w:r>
                      <w:r w:rsidRPr="00B135C5">
                        <w:rPr>
                          <w:spacing w:val="-2"/>
                        </w:rPr>
                        <w:t>利活用分野別需要額</w:t>
                      </w:r>
                      <w:r w:rsidRPr="00724ABB">
                        <w:t>の</w:t>
                      </w:r>
                      <w:r>
                        <w:rPr>
                          <w:rFonts w:hint="eastAsia"/>
                        </w:rPr>
                        <w:t>推移</w:t>
                      </w:r>
                    </w:p>
                    <w:p w14:paraId="37BA8DB9" w14:textId="77777777" w:rsidR="00145C10" w:rsidRDefault="00145C10" w:rsidP="0058346F">
                      <w:pPr>
                        <w:pStyle w:val="aff9"/>
                      </w:pPr>
                      <w:r>
                        <w:t xml:space="preserve">（出典） </w:t>
                      </w:r>
                      <w:r>
                        <w:rPr>
                          <w:rFonts w:hint="eastAsia"/>
                        </w:rPr>
                        <w:t>JIETA</w:t>
                      </w:r>
                      <w:r>
                        <w:t>「</w:t>
                      </w:r>
                      <w:r w:rsidRPr="00B135C5">
                        <w:t>CPS／IoT世界市場の利活用分野別需要額見通し</w:t>
                      </w:r>
                      <w:r>
                        <w:t>」を</w:t>
                      </w:r>
                      <w:r>
                        <w:rPr>
                          <w:rFonts w:hint="eastAsia"/>
                        </w:rPr>
                        <w:t>もと</w:t>
                      </w:r>
                      <w:r>
                        <w:t>に作成</w:t>
                      </w:r>
                    </w:p>
                    <w:p w14:paraId="0ADBC382" w14:textId="77777777" w:rsidR="00145C10" w:rsidRPr="00724ABB" w:rsidRDefault="00145C10" w:rsidP="0058346F">
                      <w:pPr>
                        <w:pStyle w:val="aff9"/>
                      </w:pPr>
                    </w:p>
                  </w:txbxContent>
                </v:textbox>
                <w10:wrap type="topAndBottom"/>
              </v:shape>
            </w:pict>
          </mc:Fallback>
        </mc:AlternateContent>
      </w:r>
      <w:r w:rsidR="004F18BB" w:rsidRPr="00CA30ED">
        <w:t>CPS/IoT市場を10の利活用分野別にみた調査結果によると、令和11年時点で最も大きい市場が家庭・個人で106.1兆円です。次いで流通・物流が44.9兆円、製造（FA・自動車）が44兆円、公共が39.3兆円、金融が29.9兆円、放送・通信が25兆円、医療・介護が22.3兆円、農業が7.8兆円、環境・エネルギーが5.4兆円、その他産業が79.8兆円となっています。CPS/流通・物流、製造（FA・自動車）の市場規模が高いことは、製品やサービスが供給される経路全体を指すサプライチェーンとCPSが関わると言えます</w:t>
      </w:r>
      <w:r w:rsidR="004F18BB" w:rsidRPr="00CA30ED">
        <w:rPr>
          <w:rFonts w:hint="eastAsia"/>
        </w:rPr>
        <w:t>。世界的にも</w:t>
      </w:r>
      <w:r w:rsidR="004F18BB" w:rsidRPr="00CA30ED">
        <w:t>CPS/IoTの需要額が増加することから、企業</w:t>
      </w:r>
      <w:r w:rsidR="00B81E48">
        <w:rPr>
          <w:noProof/>
        </w:rPr>
        <w:drawing>
          <wp:anchor distT="0" distB="0" distL="114300" distR="114300" simplePos="0" relativeHeight="251658294" behindDoc="0" locked="0" layoutInCell="1" allowOverlap="1" wp14:anchorId="2EA33877" wp14:editId="0FD2A690">
            <wp:simplePos x="0" y="0"/>
            <wp:positionH relativeFrom="column">
              <wp:posOffset>77470</wp:posOffset>
            </wp:positionH>
            <wp:positionV relativeFrom="paragraph">
              <wp:posOffset>1120103</wp:posOffset>
            </wp:positionV>
            <wp:extent cx="6596380" cy="1627505"/>
            <wp:effectExtent l="0" t="0" r="0" b="0"/>
            <wp:wrapTopAndBottom/>
            <wp:docPr id="2052733646" name="図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596380" cy="1627505"/>
                    </a:xfrm>
                    <a:prstGeom prst="rect">
                      <a:avLst/>
                    </a:prstGeom>
                    <a:noFill/>
                    <a:ln>
                      <a:noFill/>
                    </a:ln>
                  </pic:spPr>
                </pic:pic>
              </a:graphicData>
            </a:graphic>
          </wp:anchor>
        </w:drawing>
      </w:r>
      <w:r w:rsidR="004F18BB" w:rsidRPr="00CA30ED">
        <w:t>は生産性向上や課題の解決のためにCPS/IoTの利活用が重要になります。</w:t>
      </w:r>
    </w:p>
    <w:p w14:paraId="4A749C6C" w14:textId="77777777" w:rsidR="00B81E48" w:rsidRDefault="00B81E48" w:rsidP="00145C10">
      <w:pPr>
        <w:ind w:firstLineChars="0" w:firstLine="0"/>
      </w:pPr>
    </w:p>
    <w:p w14:paraId="1F298243" w14:textId="31C81F10" w:rsidR="00025F32" w:rsidRDefault="00025F32" w:rsidP="004F7EC8">
      <w:pPr>
        <w:pStyle w:val="4"/>
      </w:pPr>
      <w:bookmarkStart w:id="101" w:name="_Toc174086616"/>
      <w:r w:rsidRPr="00025F32">
        <w:t>IT活用における課題</w:t>
      </w:r>
      <w:bookmarkEnd w:id="101"/>
    </w:p>
    <w:p w14:paraId="46DDFFA1" w14:textId="3FB0A89E" w:rsidR="00581E4A" w:rsidRDefault="00581E4A" w:rsidP="00D41F31">
      <w:r w:rsidRPr="00246230">
        <w:rPr>
          <w:rFonts w:hint="eastAsia"/>
        </w:rPr>
        <w:t>我が国のデジタル化について、デジタルインフラ整備などの一部については世界的に見ても進ん</w:t>
      </w:r>
      <w:r w:rsidRPr="00246230">
        <w:rPr>
          <w:rFonts w:hint="eastAsia"/>
        </w:rPr>
        <w:lastRenderedPageBreak/>
        <w:t>でいるものの、全体としては大幅に後れていると言えます。さまざまな理由が複雑に絡み合い、我が国のデジタル化の後れが生じていると考えられます。</w:t>
      </w:r>
      <w:r w:rsidR="00E15360">
        <w:rPr>
          <w:rStyle w:val="af2"/>
        </w:rPr>
        <w:footnoteReference w:id="9"/>
      </w:r>
    </w:p>
    <w:p w14:paraId="77108B92" w14:textId="4DA4B0A9" w:rsidR="00716703" w:rsidRPr="00246230" w:rsidRDefault="00581E4A" w:rsidP="00D41F31">
      <w:r w:rsidRPr="00246230">
        <w:rPr>
          <w:rFonts w:hint="eastAsia"/>
        </w:rPr>
        <w:t>ここでは日本社会がデジタル化で後れをとった理由についてみていきます。</w:t>
      </w:r>
    </w:p>
    <w:p w14:paraId="0BC7F099" w14:textId="4201C23C" w:rsidR="00581E4A" w:rsidRDefault="007A0E4C" w:rsidP="00D41F31">
      <w:pPr>
        <w:pStyle w:val="5"/>
      </w:pPr>
      <w:r w:rsidRPr="007A0E4C">
        <w:rPr>
          <w:rFonts w:hint="eastAsia"/>
        </w:rPr>
        <w:t>我が国がデジタル化で後れをとった</w:t>
      </w:r>
      <w:r w:rsidRPr="007A0E4C">
        <w:t>6つの理由</w:t>
      </w:r>
    </w:p>
    <w:tbl>
      <w:tblPr>
        <w:tblStyle w:val="aa"/>
        <w:tblW w:w="10348" w:type="dxa"/>
        <w:tblInd w:w="-5" w:type="dxa"/>
        <w:tblLook w:val="04A0" w:firstRow="1" w:lastRow="0" w:firstColumn="1" w:lastColumn="0" w:noHBand="0" w:noVBand="1"/>
      </w:tblPr>
      <w:tblGrid>
        <w:gridCol w:w="10348"/>
      </w:tblGrid>
      <w:tr w:rsidR="005958CB" w14:paraId="10E0F879" w14:textId="77777777" w:rsidTr="00125BFE">
        <w:tc>
          <w:tcPr>
            <w:tcW w:w="10348" w:type="dxa"/>
            <w:shd w:val="clear" w:color="auto" w:fill="2E5496"/>
          </w:tcPr>
          <w:p w14:paraId="04153C83" w14:textId="358F3578" w:rsidR="00F0579B" w:rsidRDefault="00F0579B" w:rsidP="00472C70">
            <w:pPr>
              <w:pStyle w:val="aff3"/>
            </w:pPr>
            <w:r w:rsidRPr="00F268C8">
              <w:t>1</w:t>
            </w:r>
            <w:r w:rsidRPr="00F268C8">
              <w:rPr>
                <w:spacing w:val="-4"/>
              </w:rPr>
              <w:t xml:space="preserve">. </w:t>
            </w:r>
            <w:r w:rsidRPr="00F268C8">
              <w:t>ICT</w:t>
            </w:r>
            <w:r w:rsidRPr="00F268C8">
              <w:rPr>
                <w:spacing w:val="-2"/>
              </w:rPr>
              <w:t>投資の低迷</w:t>
            </w:r>
          </w:p>
        </w:tc>
      </w:tr>
      <w:tr w:rsidR="00F0579B" w14:paraId="689B2DA4" w14:textId="77777777" w:rsidTr="00125BFE">
        <w:tc>
          <w:tcPr>
            <w:tcW w:w="10348" w:type="dxa"/>
          </w:tcPr>
          <w:p w14:paraId="534B2F6B" w14:textId="0B49C746" w:rsidR="00F0579B" w:rsidRDefault="00F0579B" w:rsidP="008E5600">
            <w:pPr>
              <w:pStyle w:val="afff7"/>
            </w:pPr>
            <w:r w:rsidRPr="00F268C8">
              <w:t>我が国における</w:t>
            </w:r>
            <w:r w:rsidRPr="00114479">
              <w:t>ICT</w:t>
            </w:r>
            <w:r w:rsidRPr="00F268C8">
              <w:t>投資は、1997年をピークに減少傾向にあります。また、我が国におけるICT投資の8割が現行ビジネスの維持・運営に当てられているなど、従来型のシステム（レガシーシステム）が多く残っており、その頃の考え方やアーキテクチャから抜け出せていないと言われています。これらを背景として、我が国では、オープン化やクラウド化への対応、業務</w:t>
            </w:r>
            <w:r w:rsidRPr="00F268C8">
              <w:rPr>
                <w:spacing w:val="-3"/>
              </w:rPr>
              <w:t>やデータの標準化が遅れ、業務効率化やデータ活用が進んでいない状況にあると考えられます。</w:t>
            </w:r>
          </w:p>
        </w:tc>
      </w:tr>
      <w:tr w:rsidR="005958CB" w14:paraId="4DF805C1" w14:textId="77777777" w:rsidTr="00125BFE">
        <w:tc>
          <w:tcPr>
            <w:tcW w:w="10348" w:type="dxa"/>
            <w:shd w:val="clear" w:color="auto" w:fill="2E5496"/>
          </w:tcPr>
          <w:p w14:paraId="0947C058" w14:textId="5680E02C" w:rsidR="00F0579B" w:rsidRDefault="00F0579B" w:rsidP="00472C70">
            <w:pPr>
              <w:pStyle w:val="aff3"/>
            </w:pPr>
            <w:r w:rsidRPr="00F268C8">
              <w:t>2. 業務改革等を伴わないICT</w:t>
            </w:r>
            <w:r w:rsidRPr="00F268C8">
              <w:rPr>
                <w:spacing w:val="-5"/>
              </w:rPr>
              <w:t>投資</w:t>
            </w:r>
          </w:p>
        </w:tc>
      </w:tr>
      <w:tr w:rsidR="00F0579B" w14:paraId="3B8FFA3C" w14:textId="77777777" w:rsidTr="00125BFE">
        <w:tc>
          <w:tcPr>
            <w:tcW w:w="10348" w:type="dxa"/>
          </w:tcPr>
          <w:p w14:paraId="0901F7F7" w14:textId="2924D605" w:rsidR="00F0579B" w:rsidRDefault="00F0579B" w:rsidP="008E5600">
            <w:pPr>
              <w:pStyle w:val="afff7"/>
            </w:pPr>
            <w:r w:rsidRPr="00F268C8">
              <w:t>ICT投資が効果を発揮するためには、業務改革や企業組織の改編</w:t>
            </w:r>
            <w:r w:rsidRPr="00F268C8">
              <w:rPr>
                <w:rFonts w:hint="eastAsia"/>
              </w:rPr>
              <w:t>など</w:t>
            </w:r>
            <w:r w:rsidRPr="00F268C8">
              <w:t>を併せて行うことが重要とされていますが、外部委託に全面的に依存することで、業務改革</w:t>
            </w:r>
            <w:r w:rsidRPr="00F268C8">
              <w:rPr>
                <w:rFonts w:hint="eastAsia"/>
              </w:rPr>
              <w:t>など</w:t>
            </w:r>
            <w:r w:rsidRPr="00F268C8">
              <w:t>をしない形でのICT導入となり、十分な効果が発揮できなかったため、デジタル化に向けたさらなるICT投資が積極的に行われなかった可能性があります。</w:t>
            </w:r>
          </w:p>
        </w:tc>
      </w:tr>
      <w:tr w:rsidR="005958CB" w14:paraId="454287E5" w14:textId="77777777" w:rsidTr="00125BFE">
        <w:tc>
          <w:tcPr>
            <w:tcW w:w="10348" w:type="dxa"/>
            <w:shd w:val="clear" w:color="auto" w:fill="2E5496"/>
          </w:tcPr>
          <w:p w14:paraId="21E78D9B" w14:textId="05335616" w:rsidR="00F0579B" w:rsidRDefault="00F0579B" w:rsidP="00472C70">
            <w:pPr>
              <w:pStyle w:val="aff3"/>
            </w:pPr>
            <w:r w:rsidRPr="00F268C8">
              <w:t>3</w:t>
            </w:r>
            <w:r w:rsidRPr="00F268C8">
              <w:rPr>
                <w:spacing w:val="30"/>
              </w:rPr>
              <w:t xml:space="preserve">. </w:t>
            </w:r>
            <w:r w:rsidRPr="00F268C8">
              <w:t>ICT人材の不足・偏在</w:t>
            </w:r>
          </w:p>
        </w:tc>
      </w:tr>
      <w:tr w:rsidR="00F0579B" w14:paraId="354E2D80" w14:textId="77777777" w:rsidTr="00125BFE">
        <w:tc>
          <w:tcPr>
            <w:tcW w:w="10348" w:type="dxa"/>
          </w:tcPr>
          <w:p w14:paraId="148D2937" w14:textId="3A2F6CE8" w:rsidR="00F0579B" w:rsidRDefault="00F0579B" w:rsidP="008E5600">
            <w:pPr>
              <w:pStyle w:val="afff7"/>
            </w:pPr>
            <w:r w:rsidRPr="00F268C8">
              <w:t>我が国のICT人材は、量も質も十分ではないとユーザ</w:t>
            </w:r>
            <w:r w:rsidRPr="00F268C8">
              <w:rPr>
                <w:rFonts w:hint="eastAsia"/>
              </w:rPr>
              <w:t>ー</w:t>
            </w:r>
            <w:r w:rsidRPr="00F268C8">
              <w:t>企業に認識されています。また、その人材についても、外部ベンダ</w:t>
            </w:r>
            <w:r w:rsidRPr="00F268C8">
              <w:rPr>
                <w:rFonts w:hint="eastAsia"/>
              </w:rPr>
              <w:t>ー</w:t>
            </w:r>
            <w:r w:rsidRPr="00F268C8">
              <w:t>への依存度が高く、ICT企業以外のユーザ</w:t>
            </w:r>
            <w:r w:rsidRPr="00F268C8">
              <w:rPr>
                <w:rFonts w:hint="eastAsia"/>
              </w:rPr>
              <w:t>ー</w:t>
            </w:r>
            <w:r w:rsidRPr="00F268C8">
              <w:t>企業に多く配置されており、ユーザ</w:t>
            </w:r>
            <w:r w:rsidRPr="00F268C8">
              <w:rPr>
                <w:rFonts w:hint="eastAsia"/>
              </w:rPr>
              <w:t>ー</w:t>
            </w:r>
            <w:r w:rsidRPr="00F268C8">
              <w:t>企業では、組織内でICT人材の育成・確保ができていません。</w:t>
            </w:r>
          </w:p>
        </w:tc>
      </w:tr>
      <w:tr w:rsidR="005958CB" w14:paraId="58879ACE" w14:textId="77777777" w:rsidTr="00125BFE">
        <w:tc>
          <w:tcPr>
            <w:tcW w:w="10348" w:type="dxa"/>
            <w:shd w:val="clear" w:color="auto" w:fill="2E5496"/>
          </w:tcPr>
          <w:p w14:paraId="1122455D" w14:textId="756CB813" w:rsidR="00F0579B" w:rsidRDefault="00F0579B" w:rsidP="00472C70">
            <w:pPr>
              <w:pStyle w:val="aff3"/>
            </w:pPr>
            <w:r w:rsidRPr="00F268C8">
              <w:t>4. 過去の成功体験</w:t>
            </w:r>
          </w:p>
        </w:tc>
      </w:tr>
      <w:tr w:rsidR="00F0579B" w14:paraId="005C742A" w14:textId="77777777" w:rsidTr="00125BFE">
        <w:tc>
          <w:tcPr>
            <w:tcW w:w="10348" w:type="dxa"/>
          </w:tcPr>
          <w:p w14:paraId="0E3E384E" w14:textId="75B3FE2D" w:rsidR="00F0579B" w:rsidRDefault="00F0579B" w:rsidP="008E5600">
            <w:pPr>
              <w:pStyle w:val="afff7"/>
            </w:pPr>
            <w:r w:rsidRPr="00F268C8">
              <w:t>我が国は、高度経済成長期を経て、世界有数の経済大国となりましたが、IC</w:t>
            </w:r>
            <w:r w:rsidRPr="00F268C8">
              <w:rPr>
                <w:spacing w:val="-1"/>
              </w:rPr>
              <w:t>T関連製造業についても生産・輸出が1985</w:t>
            </w:r>
            <w:r w:rsidRPr="00F268C8">
              <w:t>年頃まで増加傾向にあり、「電子立国」とも称されていました。2000年代に入ってからは、</w:t>
            </w:r>
            <w:r w:rsidRPr="00F268C8">
              <w:rPr>
                <w:spacing w:val="-1"/>
              </w:rPr>
              <w:t>ICT</w:t>
            </w:r>
            <w:r w:rsidRPr="00F268C8">
              <w:t>関連製造業の生産額が減少傾向に転じ、2000年代後半には輸出額も減少傾向にありますが、それ以前の成功体験により、抜本的な変革を行うよりも、個別最適による業務改善が中心となり、デジタル社会の到来に対応できていないと言われています。</w:t>
            </w:r>
          </w:p>
        </w:tc>
      </w:tr>
      <w:tr w:rsidR="005958CB" w14:paraId="59D02E87" w14:textId="77777777" w:rsidTr="00125BFE">
        <w:tc>
          <w:tcPr>
            <w:tcW w:w="10348" w:type="dxa"/>
            <w:shd w:val="clear" w:color="auto" w:fill="2E5496"/>
          </w:tcPr>
          <w:p w14:paraId="6B3903E6" w14:textId="0551CC2F" w:rsidR="00F0579B" w:rsidRDefault="00F0579B" w:rsidP="00472C70">
            <w:pPr>
              <w:pStyle w:val="aff3"/>
            </w:pPr>
            <w:r w:rsidRPr="00F268C8">
              <w:t>5. デジタル化への不安感・抵抗感</w:t>
            </w:r>
          </w:p>
        </w:tc>
      </w:tr>
      <w:tr w:rsidR="00F0579B" w14:paraId="6A976F1D" w14:textId="77777777" w:rsidTr="00125BFE">
        <w:tc>
          <w:tcPr>
            <w:tcW w:w="10348" w:type="dxa"/>
          </w:tcPr>
          <w:p w14:paraId="0670FBB3" w14:textId="1A76BEEC" w:rsidR="00F0579B" w:rsidRDefault="00F0579B" w:rsidP="008E5600">
            <w:pPr>
              <w:pStyle w:val="afff7"/>
            </w:pPr>
            <w:r w:rsidRPr="00F268C8">
              <w:t>デジタル化が進んでいない理由として最も多く挙げられた</w:t>
            </w:r>
            <w:r w:rsidR="00323CC0">
              <w:rPr>
                <w:rFonts w:hint="eastAsia"/>
              </w:rPr>
              <w:t>こと</w:t>
            </w:r>
            <w:r w:rsidRPr="00F268C8">
              <w:t>が「情報セキュリティやプライバシー漏</w:t>
            </w:r>
            <w:r w:rsidRPr="00F268C8">
              <w:rPr>
                <w:rFonts w:hint="eastAsia"/>
              </w:rPr>
              <w:t>えい</w:t>
            </w:r>
            <w:r w:rsidRPr="00F268C8">
              <w:t>への不安があるから」（52.2%）でした。また、パーソナルデータの企業</w:t>
            </w:r>
            <w:r w:rsidRPr="00F268C8">
              <w:rPr>
                <w:rFonts w:hint="eastAsia"/>
              </w:rPr>
              <w:t>など</w:t>
            </w:r>
            <w:r w:rsidRPr="00F268C8">
              <w:t>による不適切な利用、インターネット上に流布する偽情報への対応、慣れないデジタル操作</w:t>
            </w:r>
            <w:r w:rsidRPr="00F268C8">
              <w:rPr>
                <w:rFonts w:hint="eastAsia"/>
              </w:rPr>
              <w:t>など</w:t>
            </w:r>
            <w:r w:rsidRPr="00F268C8">
              <w:t>への習熟など、さまざまな要因により、デジタル化に対する不安感・抵抗感が生じる場合があると考えら</w:t>
            </w:r>
            <w:r w:rsidRPr="00F268C8">
              <w:rPr>
                <w:spacing w:val="-4"/>
              </w:rPr>
              <w:t>れます。</w:t>
            </w:r>
          </w:p>
        </w:tc>
      </w:tr>
      <w:tr w:rsidR="005958CB" w14:paraId="4DC4B85B" w14:textId="77777777" w:rsidTr="00125BFE">
        <w:tc>
          <w:tcPr>
            <w:tcW w:w="10348" w:type="dxa"/>
            <w:shd w:val="clear" w:color="auto" w:fill="2E5496"/>
          </w:tcPr>
          <w:p w14:paraId="0D1BDC15" w14:textId="24E9BE4D" w:rsidR="00F0579B" w:rsidRDefault="00F0579B" w:rsidP="00472C70">
            <w:pPr>
              <w:pStyle w:val="aff3"/>
            </w:pPr>
            <w:r w:rsidRPr="00F268C8">
              <w:t>6. デジタルリテラシーが十分ではない</w:t>
            </w:r>
          </w:p>
        </w:tc>
      </w:tr>
      <w:tr w:rsidR="00F0579B" w14:paraId="75B0CB28" w14:textId="77777777" w:rsidTr="00125BFE">
        <w:tc>
          <w:tcPr>
            <w:tcW w:w="10348" w:type="dxa"/>
          </w:tcPr>
          <w:p w14:paraId="6E1AC99A" w14:textId="708C15BB" w:rsidR="00F0579B" w:rsidRDefault="00F0579B" w:rsidP="008E5600">
            <w:pPr>
              <w:pStyle w:val="afff7"/>
            </w:pPr>
            <w:r w:rsidRPr="00F268C8">
              <w:lastRenderedPageBreak/>
              <w:t>デジタル化が進んでいない理由として2番目に多く挙げられた</w:t>
            </w:r>
            <w:r w:rsidR="00323CC0">
              <w:rPr>
                <w:rFonts w:hint="eastAsia"/>
              </w:rPr>
              <w:t>こと</w:t>
            </w:r>
            <w:r w:rsidRPr="00F268C8">
              <w:t>が「利用する人のリテラシーが不足しているから」（44.2%）でした。このようにデジタルリテラシーが十分ではないと考えられることから、デジタル化推進に対して消極的になる場合があると考えられます。</w:t>
            </w:r>
          </w:p>
        </w:tc>
      </w:tr>
    </w:tbl>
    <w:p w14:paraId="55429B60" w14:textId="13322913" w:rsidR="00716703" w:rsidRPr="004B47B4" w:rsidRDefault="00C94FCB" w:rsidP="00E15360">
      <w:pPr>
        <w:ind w:firstLineChars="0" w:firstLine="0"/>
      </w:pPr>
      <w:r>
        <w:rPr>
          <w:noProof/>
        </w:rPr>
        <mc:AlternateContent>
          <mc:Choice Requires="wps">
            <w:drawing>
              <wp:anchor distT="0" distB="0" distL="114300" distR="114300" simplePos="0" relativeHeight="251658251" behindDoc="0" locked="0" layoutInCell="1" allowOverlap="1" wp14:anchorId="62752BF4" wp14:editId="00310657">
                <wp:simplePos x="0" y="0"/>
                <wp:positionH relativeFrom="column">
                  <wp:posOffset>1166943</wp:posOffset>
                </wp:positionH>
                <wp:positionV relativeFrom="paragraph">
                  <wp:posOffset>71270</wp:posOffset>
                </wp:positionV>
                <wp:extent cx="4238625" cy="228600"/>
                <wp:effectExtent l="0" t="0" r="0" b="0"/>
                <wp:wrapTopAndBottom/>
                <wp:docPr id="579632642" name="テキスト ボックス 579632642"/>
                <wp:cNvGraphicFramePr/>
                <a:graphic xmlns:a="http://schemas.openxmlformats.org/drawingml/2006/main">
                  <a:graphicData uri="http://schemas.microsoft.com/office/word/2010/wordprocessingShape">
                    <wps:wsp>
                      <wps:cNvSpPr txBox="1"/>
                      <wps:spPr>
                        <a:xfrm>
                          <a:off x="0" y="0"/>
                          <a:ext cx="4238625" cy="228600"/>
                        </a:xfrm>
                        <a:prstGeom prst="rect">
                          <a:avLst/>
                        </a:prstGeom>
                        <a:noFill/>
                        <a:ln w="6350">
                          <a:noFill/>
                        </a:ln>
                      </wps:spPr>
                      <wps:txbx>
                        <w:txbxContent>
                          <w:p w14:paraId="0BED6451" w14:textId="27B7AB7E" w:rsidR="00F0579B" w:rsidRPr="00C979BA" w:rsidRDefault="000C063B" w:rsidP="0058346F">
                            <w:pPr>
                              <w:pStyle w:val="aff9"/>
                            </w:pPr>
                            <w:r w:rsidRPr="000C063B">
                              <w:rPr>
                                <w:rFonts w:hint="eastAsia"/>
                              </w:rPr>
                              <w:t>（出典）</w:t>
                            </w:r>
                            <w:r w:rsidRPr="000C063B">
                              <w:t xml:space="preserve"> 総務省「情報通信白書令和</w:t>
                            </w:r>
                            <w:r w:rsidR="00E63F3E">
                              <w:rPr>
                                <w:rFonts w:hint="eastAsia"/>
                              </w:rPr>
                              <w:t>3</w:t>
                            </w:r>
                            <w:r w:rsidRPr="000C063B">
                              <w:t>年版」をもとに作成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2752BF4" id="テキスト ボックス 579632642" o:spid="_x0000_s1075" type="#_x0000_t202" style="position:absolute;left:0;text-align:left;margin-left:91.9pt;margin-top:5.6pt;width:333.75pt;height:18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" filled="f" stroked="f" strokeweight=".5pt">
                <v:textbox>
                  <w:txbxContent>
                    <w:p w14:paraId="0BED6451" w14:textId="27B7AB7E" w:rsidR="00F0579B" w:rsidRPr="00C979BA" w:rsidRDefault="000C063B" w:rsidP="0058346F">
                      <w:pPr>
                        <w:pStyle w:val="aff9"/>
                      </w:pPr>
                      <w:r w:rsidRPr="000C063B">
                        <w:rPr>
                          <w:rFonts w:hint="eastAsia"/>
                        </w:rPr>
                        <w:t>（出典）</w:t>
                      </w:r>
                      <w:r w:rsidRPr="000C063B">
                        <w:t xml:space="preserve"> 総務省「情報通信白書令和</w:t>
                      </w:r>
                      <w:r w:rsidR="00E63F3E">
                        <w:rPr>
                          <w:rFonts w:hint="eastAsia"/>
                        </w:rPr>
                        <w:t>3</w:t>
                      </w:r>
                      <w:r w:rsidRPr="000C063B">
                        <w:t>年版」をもとに作成</w:t>
                      </w:r>
                    </w:p>
                  </w:txbxContent>
                </v:textbox>
                <w10:wrap type="topAndBottom"/>
              </v:shape>
            </w:pict>
          </mc:Fallback>
        </mc:AlternateContent>
      </w:r>
    </w:p>
    <w:p w14:paraId="283EFA1F" w14:textId="313FFAC2" w:rsidR="00864C47" w:rsidRPr="00246230" w:rsidRDefault="00864C47" w:rsidP="00D41F31">
      <w:r w:rsidRPr="00246230">
        <w:rPr>
          <w:rFonts w:hint="eastAsia"/>
        </w:rPr>
        <w:t>現在、日本において</w:t>
      </w:r>
      <w:r w:rsidRPr="00246230">
        <w:t>DXの取組状況がどのような状態かを確認するため、DXに取</w:t>
      </w:r>
      <w:r w:rsidR="002578D0">
        <w:rPr>
          <w:rFonts w:hint="eastAsia"/>
        </w:rPr>
        <w:t>り</w:t>
      </w:r>
      <w:r w:rsidRPr="00246230">
        <w:t>組む企業が多いとされる米国と比較します。</w:t>
      </w:r>
    </w:p>
    <w:tbl>
      <w:tblPr>
        <w:tblStyle w:val="aa"/>
        <w:tblW w:w="10490" w:type="dxa"/>
        <w:tblInd w:w="-5" w:type="dxa"/>
        <w:tblLook w:val="04A0" w:firstRow="1" w:lastRow="0" w:firstColumn="1" w:lastColumn="0" w:noHBand="0" w:noVBand="1"/>
      </w:tblPr>
      <w:tblGrid>
        <w:gridCol w:w="10490"/>
      </w:tblGrid>
      <w:tr w:rsidR="00864C47" w14:paraId="2724C5CD" w14:textId="77777777" w:rsidTr="00246230">
        <w:tc>
          <w:tcPr>
            <w:tcW w:w="10490" w:type="dxa"/>
            <w:shd w:val="clear" w:color="auto" w:fill="2E5496"/>
          </w:tcPr>
          <w:p w14:paraId="130E5021" w14:textId="61B15610" w:rsidR="00864C47" w:rsidRDefault="00864C47" w:rsidP="00472C70">
            <w:pPr>
              <w:pStyle w:val="aff3"/>
            </w:pPr>
            <w:r>
              <w:t>1</w:t>
            </w:r>
            <w:r>
              <w:rPr>
                <w:spacing w:val="-3"/>
              </w:rPr>
              <w:t xml:space="preserve">. </w:t>
            </w:r>
            <w:r>
              <w:t>DXの取組状況</w:t>
            </w:r>
          </w:p>
        </w:tc>
      </w:tr>
      <w:tr w:rsidR="00864C47" w14:paraId="4A5F0E79" w14:textId="77777777" w:rsidTr="00246230">
        <w:tc>
          <w:tcPr>
            <w:tcW w:w="10490" w:type="dxa"/>
          </w:tcPr>
          <w:p w14:paraId="48C50BB6" w14:textId="69AD702A" w:rsidR="00864C47" w:rsidRDefault="00864C47" w:rsidP="008E5600">
            <w:pPr>
              <w:pStyle w:val="afff7"/>
            </w:pPr>
            <w:r>
              <w:t>日本で</w:t>
            </w:r>
            <w:r>
              <w:rPr>
                <w:spacing w:val="-1"/>
              </w:rPr>
              <w:t>DX</w:t>
            </w:r>
            <w:r>
              <w:t>に取</w:t>
            </w:r>
            <w:r w:rsidR="006C4F60">
              <w:rPr>
                <w:rFonts w:hint="eastAsia"/>
              </w:rPr>
              <w:t>り</w:t>
            </w:r>
            <w:r>
              <w:t>組んでいる企業の割合は</w:t>
            </w:r>
            <w:r>
              <w:rPr>
                <w:rFonts w:hint="eastAsia"/>
                <w:spacing w:val="-1"/>
              </w:rPr>
              <w:t>令和3</w:t>
            </w:r>
            <w:r>
              <w:t>年度調査の</w:t>
            </w:r>
            <w:r>
              <w:rPr>
                <w:spacing w:val="-1"/>
              </w:rPr>
              <w:t>55.8</w:t>
            </w:r>
            <w:r>
              <w:t>%から</w:t>
            </w:r>
            <w:r>
              <w:rPr>
                <w:rFonts w:hint="eastAsia"/>
              </w:rPr>
              <w:t>令和4</w:t>
            </w:r>
            <w:r>
              <w:rPr>
                <w:spacing w:val="-1"/>
              </w:rPr>
              <w:t>年度調査では</w:t>
            </w:r>
            <w:r>
              <w:t>6</w:t>
            </w:r>
            <w:r>
              <w:rPr>
                <w:spacing w:val="-1"/>
              </w:rPr>
              <w:t>9.3</w:t>
            </w:r>
            <w:r>
              <w:t>%に増加、</w:t>
            </w:r>
            <w:r>
              <w:rPr>
                <w:rFonts w:hint="eastAsia"/>
                <w:spacing w:val="-1"/>
              </w:rPr>
              <w:t>令和4</w:t>
            </w:r>
            <w:r>
              <w:t>年度調査の米国の</w:t>
            </w:r>
            <w:r>
              <w:rPr>
                <w:spacing w:val="-1"/>
              </w:rPr>
              <w:t>77.9</w:t>
            </w:r>
            <w:r>
              <w:t>%に近づいており、この</w:t>
            </w:r>
            <w:r>
              <w:rPr>
                <w:spacing w:val="-1"/>
              </w:rPr>
              <w:t>1</w:t>
            </w:r>
            <w:r>
              <w:t>年で</w:t>
            </w:r>
            <w:r>
              <w:rPr>
                <w:spacing w:val="-1"/>
              </w:rPr>
              <w:t>DX</w:t>
            </w:r>
            <w:r>
              <w:t>に取</w:t>
            </w:r>
            <w:r w:rsidR="00A52CB4">
              <w:rPr>
                <w:rFonts w:hint="eastAsia"/>
              </w:rPr>
              <w:t>り</w:t>
            </w:r>
            <w:r>
              <w:t>組む企業の割合は増加しています。ただし、全社戦略に基づいて取</w:t>
            </w:r>
            <w:r w:rsidR="00A52CB4">
              <w:rPr>
                <w:rFonts w:hint="eastAsia"/>
              </w:rPr>
              <w:t>り</w:t>
            </w:r>
            <w:r>
              <w:t>組んでいる割合は米国が</w:t>
            </w:r>
            <w:r>
              <w:rPr>
                <w:spacing w:val="-1"/>
              </w:rPr>
              <w:t>68.1</w:t>
            </w:r>
            <w:r>
              <w:t>%に対して日本が</w:t>
            </w:r>
            <w:r>
              <w:rPr>
                <w:spacing w:val="-1"/>
              </w:rPr>
              <w:t>54.2%となっており、全社横断での組織的な取組として、さらに進めていく必要があります。</w:t>
            </w:r>
          </w:p>
        </w:tc>
      </w:tr>
    </w:tbl>
    <w:p w14:paraId="35E41D4D" w14:textId="02ECCE3C" w:rsidR="005C161F" w:rsidRDefault="005C161F" w:rsidP="0081134A">
      <w:pPr>
        <w:ind w:firstLineChars="0" w:firstLine="0"/>
      </w:pPr>
    </w:p>
    <w:p w14:paraId="251B8296" w14:textId="3A801E35" w:rsidR="00451105" w:rsidRDefault="00451105" w:rsidP="0081134A">
      <w:pPr>
        <w:ind w:firstLineChars="0" w:firstLine="0"/>
        <w:rPr>
          <w:noProof/>
        </w:rPr>
      </w:pPr>
      <w:r>
        <w:rPr>
          <w:noProof/>
        </w:rPr>
        <w:drawing>
          <wp:anchor distT="0" distB="0" distL="114300" distR="114300" simplePos="0" relativeHeight="251658355" behindDoc="0" locked="0" layoutInCell="1" allowOverlap="1" wp14:anchorId="37D1AA16" wp14:editId="24BC8E1A">
            <wp:simplePos x="0" y="0"/>
            <wp:positionH relativeFrom="margin">
              <wp:align>left</wp:align>
            </wp:positionH>
            <wp:positionV relativeFrom="paragraph">
              <wp:posOffset>190</wp:posOffset>
            </wp:positionV>
            <wp:extent cx="6694170" cy="2603500"/>
            <wp:effectExtent l="0" t="0" r="0" b="0"/>
            <wp:wrapTopAndBottom/>
            <wp:docPr id="903560646"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94170" cy="2603500"/>
                    </a:xfrm>
                    <a:prstGeom prst="rect">
                      <a:avLst/>
                    </a:prstGeom>
                    <a:noFill/>
                    <a:ln>
                      <a:noFill/>
                    </a:ln>
                  </pic:spPr>
                </pic:pic>
              </a:graphicData>
            </a:graphic>
          </wp:anchor>
        </w:drawing>
      </w:r>
      <w:r w:rsidR="005C161F">
        <w:rPr>
          <w:noProof/>
        </w:rPr>
        <mc:AlternateContent>
          <mc:Choice Requires="wps">
            <w:drawing>
              <wp:anchor distT="0" distB="0" distL="114300" distR="114300" simplePos="0" relativeHeight="251658248" behindDoc="0" locked="0" layoutInCell="1" allowOverlap="1" wp14:anchorId="7B3DCA7D" wp14:editId="43CEF82F">
                <wp:simplePos x="0" y="0"/>
                <wp:positionH relativeFrom="column">
                  <wp:posOffset>1414369</wp:posOffset>
                </wp:positionH>
                <wp:positionV relativeFrom="paragraph">
                  <wp:posOffset>2559162</wp:posOffset>
                </wp:positionV>
                <wp:extent cx="4238625" cy="371475"/>
                <wp:effectExtent l="0" t="0" r="0" b="0"/>
                <wp:wrapSquare wrapText="bothSides"/>
                <wp:docPr id="759766317" name="テキスト ボックス 759766317"/>
                <wp:cNvGraphicFramePr/>
                <a:graphic xmlns:a="http://schemas.openxmlformats.org/drawingml/2006/main">
                  <a:graphicData uri="http://schemas.microsoft.com/office/word/2010/wordprocessingShape">
                    <wps:wsp>
                      <wps:cNvSpPr txBox="1"/>
                      <wps:spPr>
                        <a:xfrm>
                          <a:off x="0" y="0"/>
                          <a:ext cx="4238625" cy="371475"/>
                        </a:xfrm>
                        <a:prstGeom prst="rect">
                          <a:avLst/>
                        </a:prstGeom>
                        <a:noFill/>
                        <a:ln w="6350">
                          <a:noFill/>
                        </a:ln>
                      </wps:spPr>
                      <wps:txbx>
                        <w:txbxContent>
                          <w:p w14:paraId="29A22E5D" w14:textId="750026D4" w:rsidR="00864C47" w:rsidRPr="00207F9A" w:rsidRDefault="00864C47" w:rsidP="0058346F">
                            <w:pPr>
                              <w:pStyle w:val="aff9"/>
                            </w:pPr>
                            <w:r w:rsidRPr="00207F9A">
                              <w:rPr>
                                <w:rFonts w:hint="eastAsia"/>
                              </w:rPr>
                              <w:t>図</w:t>
                            </w:r>
                            <w:r w:rsidR="00FE19B3">
                              <w:rPr>
                                <w:rFonts w:hint="eastAsia"/>
                              </w:rPr>
                              <w:t>2</w:t>
                            </w:r>
                            <w:r w:rsidR="00170DF2">
                              <w:rPr>
                                <w:rFonts w:hint="eastAsia"/>
                              </w:rPr>
                              <w:t>4</w:t>
                            </w:r>
                            <w:r w:rsidRPr="00207F9A">
                              <w:t>. DXの取組状況</w:t>
                            </w:r>
                          </w:p>
                          <w:p w14:paraId="4DD96686" w14:textId="05EBA0D2" w:rsidR="00864C47" w:rsidRPr="00C979BA" w:rsidRDefault="00864C47" w:rsidP="0058346F">
                            <w:pPr>
                              <w:pStyle w:val="aff9"/>
                            </w:pPr>
                            <w:r w:rsidRPr="00207F9A">
                              <w:rPr>
                                <w:rFonts w:hint="eastAsia"/>
                              </w:rPr>
                              <w:t>（出典）</w:t>
                            </w:r>
                            <w:r w:rsidRPr="00207F9A">
                              <w:t>IPA「DX白書2023」をもとに作成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DCA7D" id="テキスト ボックス 759766317" o:spid="_x0000_s1076" type="#_x0000_t202" style="position:absolute;left:0;text-align:left;margin-left:111.35pt;margin-top:201.5pt;width:333.75pt;height:29.2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" filled="f" stroked="f" strokeweight=".5pt">
                <v:textbox>
                  <w:txbxContent>
                    <w:p w14:paraId="29A22E5D" w14:textId="750026D4" w:rsidR="00864C47" w:rsidRPr="00207F9A" w:rsidRDefault="00864C47" w:rsidP="0058346F">
                      <w:pPr>
                        <w:pStyle w:val="aff9"/>
                      </w:pPr>
                      <w:r w:rsidRPr="00207F9A">
                        <w:rPr>
                          <w:rFonts w:hint="eastAsia"/>
                        </w:rPr>
                        <w:t>図</w:t>
                      </w:r>
                      <w:r w:rsidR="00FE19B3">
                        <w:rPr>
                          <w:rFonts w:hint="eastAsia"/>
                        </w:rPr>
                        <w:t>2</w:t>
                      </w:r>
                      <w:r w:rsidR="00170DF2">
                        <w:rPr>
                          <w:rFonts w:hint="eastAsia"/>
                        </w:rPr>
                        <w:t>4</w:t>
                      </w:r>
                      <w:r w:rsidRPr="00207F9A">
                        <w:t>. DXの取組状況</w:t>
                      </w:r>
                    </w:p>
                    <w:p w14:paraId="4DD96686" w14:textId="05EBA0D2" w:rsidR="00864C47" w:rsidRPr="00C979BA" w:rsidRDefault="00864C47" w:rsidP="0058346F">
                      <w:pPr>
                        <w:pStyle w:val="aff9"/>
                      </w:pPr>
                      <w:r w:rsidRPr="00207F9A">
                        <w:rPr>
                          <w:rFonts w:hint="eastAsia"/>
                        </w:rPr>
                        <w:t>（出典）</w:t>
                      </w:r>
                      <w:r w:rsidRPr="00207F9A">
                        <w:t>IPA「DX白書2023」をもとに作成</w:t>
                      </w:r>
                    </w:p>
                  </w:txbxContent>
                </v:textbox>
                <w10:wrap type="square"/>
              </v:shape>
            </w:pict>
          </mc:Fallback>
        </mc:AlternateContent>
      </w:r>
    </w:p>
    <w:tbl>
      <w:tblPr>
        <w:tblStyle w:val="aa"/>
        <w:tblW w:w="10490" w:type="dxa"/>
        <w:tblInd w:w="-5" w:type="dxa"/>
        <w:tblLook w:val="04A0" w:firstRow="1" w:lastRow="0" w:firstColumn="1" w:lastColumn="0" w:noHBand="0" w:noVBand="1"/>
      </w:tblPr>
      <w:tblGrid>
        <w:gridCol w:w="10490"/>
      </w:tblGrid>
      <w:tr w:rsidR="00864C47" w14:paraId="71610D90" w14:textId="77777777" w:rsidTr="00246230">
        <w:tc>
          <w:tcPr>
            <w:tcW w:w="10490" w:type="dxa"/>
            <w:shd w:val="clear" w:color="auto" w:fill="2E5496"/>
          </w:tcPr>
          <w:p w14:paraId="66F8C9C2" w14:textId="596E0041" w:rsidR="00864C47" w:rsidRDefault="00864C47" w:rsidP="00472C70">
            <w:pPr>
              <w:pStyle w:val="aff3"/>
            </w:pPr>
            <w:r w:rsidRPr="00D57EFA">
              <w:t>2. DXの取組の成果</w:t>
            </w:r>
          </w:p>
        </w:tc>
      </w:tr>
      <w:tr w:rsidR="00864C47" w14:paraId="733BC353" w14:textId="77777777" w:rsidTr="00246230">
        <w:tc>
          <w:tcPr>
            <w:tcW w:w="10490" w:type="dxa"/>
          </w:tcPr>
          <w:p w14:paraId="33523158" w14:textId="2856A366" w:rsidR="00864C47" w:rsidRDefault="00864C47" w:rsidP="008E5600">
            <w:pPr>
              <w:pStyle w:val="afff7"/>
            </w:pPr>
            <w:r w:rsidRPr="00CD37B3">
              <w:t>DXの取組において、日本で「成果が出ている」の企業の割合は令和3年度調査の49.5%から令和4年度調査は58.0%に増加しました。一方、米国は89.0%が「成果が出ている」となっており、日本でDXへ</w:t>
            </w:r>
            <w:r w:rsidR="00BD0883">
              <w:t>取</w:t>
            </w:r>
            <w:r w:rsidR="00346EA9">
              <w:rPr>
                <w:rFonts w:hint="eastAsia"/>
              </w:rPr>
              <w:t>り</w:t>
            </w:r>
            <w:r w:rsidR="00BD0883">
              <w:t>組</w:t>
            </w:r>
            <w:r w:rsidRPr="00CD37B3">
              <w:t>む企業の割合は増加しているものの、成果の創出において日米差は依然として大きいです。</w:t>
            </w:r>
          </w:p>
        </w:tc>
      </w:tr>
    </w:tbl>
    <w:p w14:paraId="7BB817BC" w14:textId="0AF82D6D" w:rsidR="007C7259" w:rsidRDefault="00170DF2">
      <w:pPr>
        <w:widowControl/>
        <w:spacing w:line="240" w:lineRule="auto"/>
        <w:ind w:firstLineChars="0" w:firstLine="0"/>
        <w:jc w:val="left"/>
      </w:pPr>
      <w:r>
        <w:rPr>
          <w:noProof/>
        </w:rPr>
        <w:lastRenderedPageBreak/>
        <w:drawing>
          <wp:anchor distT="0" distB="0" distL="114300" distR="114300" simplePos="0" relativeHeight="251658356" behindDoc="0" locked="0" layoutInCell="1" allowOverlap="1" wp14:anchorId="51EDB330" wp14:editId="3FB5BF97">
            <wp:simplePos x="0" y="0"/>
            <wp:positionH relativeFrom="margin">
              <wp:posOffset>189947</wp:posOffset>
            </wp:positionH>
            <wp:positionV relativeFrom="paragraph">
              <wp:posOffset>524</wp:posOffset>
            </wp:positionV>
            <wp:extent cx="6297930" cy="2243455"/>
            <wp:effectExtent l="0" t="0" r="0" b="0"/>
            <wp:wrapTopAndBottom/>
            <wp:docPr id="16385573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57304"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97930" cy="2243455"/>
                    </a:xfrm>
                    <a:prstGeom prst="rect">
                      <a:avLst/>
                    </a:prstGeom>
                    <a:noFill/>
                    <a:ln>
                      <a:noFill/>
                    </a:ln>
                  </pic:spPr>
                </pic:pic>
              </a:graphicData>
            </a:graphic>
          </wp:anchor>
        </w:drawing>
      </w:r>
      <w:r w:rsidR="00DF5BB2">
        <w:rPr>
          <w:noProof/>
        </w:rPr>
        <mc:AlternateContent>
          <mc:Choice Requires="wps">
            <w:drawing>
              <wp:anchor distT="0" distB="0" distL="114300" distR="114300" simplePos="0" relativeHeight="251658296" behindDoc="0" locked="0" layoutInCell="1" allowOverlap="1" wp14:anchorId="0643EF4F" wp14:editId="5CB204C0">
                <wp:simplePos x="0" y="0"/>
                <wp:positionH relativeFrom="margin">
                  <wp:posOffset>102235</wp:posOffset>
                </wp:positionH>
                <wp:positionV relativeFrom="paragraph">
                  <wp:posOffset>2079625</wp:posOffset>
                </wp:positionV>
                <wp:extent cx="6543675" cy="371475"/>
                <wp:effectExtent l="0" t="0" r="0" b="0"/>
                <wp:wrapSquare wrapText="bothSides"/>
                <wp:docPr id="1667261680" name="テキスト ボックス 1667261680"/>
                <wp:cNvGraphicFramePr/>
                <a:graphic xmlns:a="http://schemas.openxmlformats.org/drawingml/2006/main">
                  <a:graphicData uri="http://schemas.microsoft.com/office/word/2010/wordprocessingShape">
                    <wps:wsp>
                      <wps:cNvSpPr txBox="1"/>
                      <wps:spPr>
                        <a:xfrm>
                          <a:off x="0" y="0"/>
                          <a:ext cx="6543675" cy="371475"/>
                        </a:xfrm>
                        <a:prstGeom prst="rect">
                          <a:avLst/>
                        </a:prstGeom>
                        <a:noFill/>
                        <a:ln w="6350">
                          <a:noFill/>
                        </a:ln>
                      </wps:spPr>
                      <wps:txbx>
                        <w:txbxContent>
                          <w:p w14:paraId="075C3BDF" w14:textId="1D716CB3" w:rsidR="0081134A" w:rsidRPr="00207F9A" w:rsidRDefault="0081134A" w:rsidP="0081134A">
                            <w:pPr>
                              <w:pStyle w:val="aff9"/>
                            </w:pPr>
                            <w:r w:rsidRPr="00207F9A">
                              <w:rPr>
                                <w:rFonts w:hint="eastAsia"/>
                              </w:rPr>
                              <w:t>図</w:t>
                            </w:r>
                            <w:r w:rsidR="00FE19B3">
                              <w:rPr>
                                <w:rFonts w:hint="eastAsia"/>
                              </w:rPr>
                              <w:t>2</w:t>
                            </w:r>
                            <w:r w:rsidR="00170DF2">
                              <w:rPr>
                                <w:rFonts w:hint="eastAsia"/>
                              </w:rPr>
                              <w:t>5</w:t>
                            </w:r>
                            <w:r w:rsidRPr="00207F9A">
                              <w:t>. DXの取組</w:t>
                            </w:r>
                            <w:r>
                              <w:rPr>
                                <w:rFonts w:hint="eastAsia"/>
                              </w:rPr>
                              <w:t>の成果</w:t>
                            </w:r>
                          </w:p>
                          <w:p w14:paraId="7871999F" w14:textId="77777777" w:rsidR="0081134A" w:rsidRPr="00C979BA" w:rsidRDefault="0081134A" w:rsidP="0081134A">
                            <w:pPr>
                              <w:pStyle w:val="aff9"/>
                            </w:pPr>
                            <w:r w:rsidRPr="00207F9A">
                              <w:rPr>
                                <w:rFonts w:hint="eastAsia"/>
                              </w:rPr>
                              <w:t>（出典）</w:t>
                            </w:r>
                            <w:r w:rsidRPr="00207F9A">
                              <w:t>IPA「DX白書2023」をもとに作成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3EF4F" id="テキスト ボックス 1667261680" o:spid="_x0000_s1077" type="#_x0000_t202" style="position:absolute;margin-left:8.05pt;margin-top:163.75pt;width:515.25pt;height:29.25pt;z-index:251658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" filled="f" stroked="f" strokeweight=".5pt">
                <v:textbox>
                  <w:txbxContent>
                    <w:p w14:paraId="075C3BDF" w14:textId="1D716CB3" w:rsidR="0081134A" w:rsidRPr="00207F9A" w:rsidRDefault="0081134A" w:rsidP="0081134A">
                      <w:pPr>
                        <w:pStyle w:val="aff9"/>
                      </w:pPr>
                      <w:r w:rsidRPr="00207F9A">
                        <w:rPr>
                          <w:rFonts w:hint="eastAsia"/>
                        </w:rPr>
                        <w:t>図</w:t>
                      </w:r>
                      <w:r w:rsidR="00FE19B3">
                        <w:rPr>
                          <w:rFonts w:hint="eastAsia"/>
                        </w:rPr>
                        <w:t>2</w:t>
                      </w:r>
                      <w:r w:rsidR="00170DF2">
                        <w:rPr>
                          <w:rFonts w:hint="eastAsia"/>
                        </w:rPr>
                        <w:t>5</w:t>
                      </w:r>
                      <w:r w:rsidRPr="00207F9A">
                        <w:t>. DXの取組</w:t>
                      </w:r>
                      <w:r>
                        <w:rPr>
                          <w:rFonts w:hint="eastAsia"/>
                        </w:rPr>
                        <w:t>の成果</w:t>
                      </w:r>
                    </w:p>
                    <w:p w14:paraId="7871999F" w14:textId="77777777" w:rsidR="0081134A" w:rsidRPr="00C979BA" w:rsidRDefault="0081134A" w:rsidP="0081134A">
                      <w:pPr>
                        <w:pStyle w:val="aff9"/>
                      </w:pPr>
                      <w:r w:rsidRPr="00207F9A">
                        <w:rPr>
                          <w:rFonts w:hint="eastAsia"/>
                        </w:rPr>
                        <w:t>（出典）</w:t>
                      </w:r>
                      <w:r w:rsidRPr="00207F9A">
                        <w:t>IPA「DX白書2023」をもとに作成</w:t>
                      </w:r>
                    </w:p>
                  </w:txbxContent>
                </v:textbox>
                <w10:wrap type="square" anchorx="margin"/>
              </v:shape>
            </w:pict>
          </mc:Fallback>
        </mc:AlternateContent>
      </w:r>
    </w:p>
    <w:p w14:paraId="6066DF2A" w14:textId="6256334A" w:rsidR="00025F32" w:rsidRDefault="00025F32" w:rsidP="00C3088B">
      <w:pPr>
        <w:pStyle w:val="3"/>
      </w:pPr>
      <w:bookmarkStart w:id="102" w:name="_Ref167783470"/>
      <w:bookmarkStart w:id="103" w:name="_Toc174086617"/>
      <w:r w:rsidRPr="00025F32">
        <w:rPr>
          <w:rFonts w:hint="eastAsia"/>
        </w:rPr>
        <w:lastRenderedPageBreak/>
        <w:t>守りの</w:t>
      </w:r>
      <w:r w:rsidRPr="00025F32">
        <w:t>IT投資と攻めのIT投資</w:t>
      </w:r>
      <w:bookmarkEnd w:id="102"/>
      <w:bookmarkEnd w:id="103"/>
    </w:p>
    <w:p w14:paraId="07CE8C4D" w14:textId="6376E204" w:rsidR="0034591F" w:rsidRDefault="0034591F" w:rsidP="004F7EC8">
      <w:pPr>
        <w:pStyle w:val="4"/>
      </w:pPr>
      <w:bookmarkStart w:id="104" w:name="_Toc174086618"/>
      <w:r w:rsidRPr="0034591F">
        <w:rPr>
          <w:rFonts w:hint="eastAsia"/>
        </w:rPr>
        <w:t>守りの</w:t>
      </w:r>
      <w:r w:rsidRPr="0034591F">
        <w:t>IT投資、攻めのIT投資の概要</w:t>
      </w:r>
      <w:bookmarkEnd w:id="104"/>
    </w:p>
    <w:p w14:paraId="00CCF5D3" w14:textId="225DE95E" w:rsidR="00493F9D" w:rsidRPr="00493F9D" w:rsidRDefault="00493F9D" w:rsidP="00D41F31">
      <w:r w:rsidRPr="00493F9D">
        <w:rPr>
          <w:rFonts w:hint="eastAsia"/>
        </w:rPr>
        <w:t>企業の</w:t>
      </w:r>
      <w:r w:rsidRPr="00493F9D">
        <w:t>IT投資は、「守り」と「攻め」の2種類に分けて論じられることがあります。「守りのIT投資」とは、ITによる業務の効率化やコスト削減を目的としています。一方、「攻めのIT投資」とは、ITを活用した既存のビジネスの変革、新たな事業展開や新しいビジネスモデルの創出を行うことによって、新規顧客獲得、収益拡大、販売力のアップを目指すことです。IT投資に守りと攻めがあることを意識して、両者のバランスをとることが理想です。日本の企業は「守りのIT投資」に偏っていると言われているので、「攻めのIT投資」に重点を置く</w:t>
      </w:r>
      <w:r w:rsidRPr="00493F9D">
        <w:rPr>
          <w:rFonts w:hint="eastAsia"/>
        </w:rPr>
        <w:t>と良いでしょう。</w:t>
      </w:r>
    </w:p>
    <w:p w14:paraId="6A3BA7D1" w14:textId="4D52AC32" w:rsidR="00493F9D" w:rsidRDefault="001D5E5E" w:rsidP="00D41F31">
      <w:r>
        <w:rPr>
          <w:noProof/>
        </w:rPr>
        <w:drawing>
          <wp:anchor distT="0" distB="0" distL="114300" distR="114300" simplePos="0" relativeHeight="251658293" behindDoc="0" locked="0" layoutInCell="1" allowOverlap="1" wp14:anchorId="6316BAE0" wp14:editId="0C7C7879">
            <wp:simplePos x="0" y="0"/>
            <wp:positionH relativeFrom="column">
              <wp:posOffset>586692</wp:posOffset>
            </wp:positionH>
            <wp:positionV relativeFrom="paragraph">
              <wp:posOffset>1098711</wp:posOffset>
            </wp:positionV>
            <wp:extent cx="5280025" cy="1525270"/>
            <wp:effectExtent l="0" t="0" r="0" b="0"/>
            <wp:wrapTopAndBottom/>
            <wp:docPr id="831832316" name="図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80025" cy="1525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3F9D" w:rsidRPr="00493F9D">
        <w:rPr>
          <w:rFonts w:hint="eastAsia"/>
        </w:rPr>
        <w:t>ここでは、「守りの</w:t>
      </w:r>
      <w:r w:rsidR="00493F9D" w:rsidRPr="00493F9D">
        <w:t>IT投資」（デジタルオプティマイゼーション）と、「攻めのIT投資」（</w:t>
      </w:r>
      <w:r w:rsidR="00C062FD">
        <w:rPr>
          <w:rFonts w:hint="eastAsia"/>
        </w:rPr>
        <w:t>DX</w:t>
      </w:r>
      <w:r w:rsidR="00493F9D" w:rsidRPr="00493F9D">
        <w:t>）について紹介します。次に、近年特に重要性が増している攻めのIT投資に関して、具体的な実施手順を事例とともに説明します。最後に、近年注目されている主要なデジタル技術に対する取り組み方や活用方法を含めて紹介します。</w:t>
      </w:r>
    </w:p>
    <w:p w14:paraId="1FA90897" w14:textId="22E21E4D" w:rsidR="001E70BD" w:rsidRDefault="001E70BD" w:rsidP="00E85315">
      <w:pPr>
        <w:ind w:firstLineChars="0" w:firstLine="0"/>
      </w:pPr>
    </w:p>
    <w:p w14:paraId="020FD754" w14:textId="77777777" w:rsidR="004E1C3F" w:rsidRDefault="004E1C3F" w:rsidP="00C06DAB">
      <w:pPr>
        <w:pStyle w:val="aff5"/>
      </w:pPr>
      <w:r w:rsidRPr="0040589D">
        <w:rPr>
          <w:rFonts w:hint="eastAsia"/>
        </w:rPr>
        <w:t>攻めのIT活用指針</w:t>
      </w:r>
    </w:p>
    <w:p w14:paraId="630B5EF1" w14:textId="34C45FE6" w:rsidR="004E1C3F" w:rsidRDefault="004E1C3F" w:rsidP="004E1C3F">
      <w:r w:rsidRPr="00246230">
        <w:rPr>
          <w:rFonts w:hint="eastAsia"/>
        </w:rPr>
        <w:t>経済産業省は、「攻めの</w:t>
      </w:r>
      <w:r w:rsidRPr="00246230">
        <w:t>IT活用指針」を策定しています。この指針を活用することで、自社の現在のIT活用状況を確認することができます。現状を把握し、これからどのようなIT投資を行っ</w:t>
      </w:r>
      <w:r w:rsidRPr="00C10F56">
        <w:t>て</w:t>
      </w:r>
      <w:r w:rsidRPr="00246230">
        <w:t>いくかを検討する際の参考になります。</w:t>
      </w:r>
    </w:p>
    <w:p w14:paraId="2A5F8A53" w14:textId="77777777" w:rsidR="00795CAB" w:rsidRDefault="00795CAB" w:rsidP="00E85315">
      <w:pPr>
        <w:ind w:firstLineChars="0" w:firstLine="0"/>
      </w:pPr>
    </w:p>
    <w:tbl>
      <w:tblPr>
        <w:tblStyle w:val="aa"/>
        <w:tblW w:w="0" w:type="auto"/>
        <w:tblLook w:val="04A0" w:firstRow="1" w:lastRow="0" w:firstColumn="1" w:lastColumn="0" w:noHBand="0" w:noVBand="1"/>
      </w:tblPr>
      <w:tblGrid>
        <w:gridCol w:w="10456"/>
      </w:tblGrid>
      <w:tr w:rsidR="004E1C3F" w14:paraId="3D340859" w14:textId="77777777" w:rsidTr="004E1C3F">
        <w:tc>
          <w:tcPr>
            <w:tcW w:w="10456" w:type="dxa"/>
            <w:shd w:val="clear" w:color="auto" w:fill="215E99" w:themeFill="text2" w:themeFillTint="BF"/>
          </w:tcPr>
          <w:p w14:paraId="0B6F0589" w14:textId="6D13FFA7" w:rsidR="004E1C3F" w:rsidRDefault="004E1C3F" w:rsidP="004E1C3F">
            <w:pPr>
              <w:pStyle w:val="aff3"/>
            </w:pPr>
            <w:r>
              <w:t>STEP</w:t>
            </w:r>
            <w:r>
              <w:rPr>
                <w:rFonts w:hint="eastAsia"/>
              </w:rPr>
              <w:t>1</w:t>
            </w:r>
            <w:r>
              <w:rPr>
                <w:spacing w:val="-3"/>
              </w:rPr>
              <w:t xml:space="preserve"> </w:t>
            </w:r>
            <w:r>
              <w:t>IT</w:t>
            </w:r>
            <w:r>
              <w:rPr>
                <w:spacing w:val="-2"/>
              </w:rPr>
              <w:t>導入前の状況</w:t>
            </w:r>
          </w:p>
        </w:tc>
      </w:tr>
      <w:tr w:rsidR="004E1C3F" w14:paraId="622F34FE" w14:textId="77777777" w:rsidTr="004E1C3F">
        <w:tc>
          <w:tcPr>
            <w:tcW w:w="10456" w:type="dxa"/>
          </w:tcPr>
          <w:p w14:paraId="4810DD8C" w14:textId="77777777" w:rsidR="004E1C3F" w:rsidRDefault="004E1C3F" w:rsidP="004E1C3F">
            <w:pPr>
              <w:pStyle w:val="afff7"/>
            </w:pPr>
            <w:r>
              <w:rPr>
                <w:spacing w:val="-2"/>
              </w:rPr>
              <w:t>IT</w:t>
            </w:r>
            <w:r>
              <w:t>を導入していない</w:t>
            </w:r>
          </w:p>
          <w:p w14:paraId="43745D61" w14:textId="4A102591" w:rsidR="004E1C3F" w:rsidRDefault="004E1C3F" w:rsidP="004E1C3F">
            <w:pPr>
              <w:pStyle w:val="afff7"/>
            </w:pPr>
            <w:r>
              <w:t>（例）口頭連絡、電話、帳簿での業務</w:t>
            </w:r>
          </w:p>
        </w:tc>
      </w:tr>
      <w:tr w:rsidR="004E1C3F" w14:paraId="18878D64" w14:textId="77777777" w:rsidTr="004E1C3F">
        <w:tc>
          <w:tcPr>
            <w:tcW w:w="10456" w:type="dxa"/>
            <w:shd w:val="clear" w:color="auto" w:fill="215E99" w:themeFill="text2" w:themeFillTint="BF"/>
          </w:tcPr>
          <w:p w14:paraId="44D773F0" w14:textId="2347E895" w:rsidR="004E1C3F" w:rsidRDefault="004E1C3F" w:rsidP="004E1C3F">
            <w:pPr>
              <w:pStyle w:val="aff3"/>
              <w:rPr>
                <w:spacing w:val="-2"/>
              </w:rPr>
            </w:pPr>
            <w:r>
              <w:t>STEP2 置き換えステージ</w:t>
            </w:r>
          </w:p>
        </w:tc>
      </w:tr>
      <w:tr w:rsidR="004E1C3F" w14:paraId="345AC704" w14:textId="77777777" w:rsidTr="004E1C3F">
        <w:tc>
          <w:tcPr>
            <w:tcW w:w="10456" w:type="dxa"/>
          </w:tcPr>
          <w:p w14:paraId="1991BAC6" w14:textId="77777777" w:rsidR="004E1C3F" w:rsidRDefault="004E1C3F" w:rsidP="004E1C3F">
            <w:pPr>
              <w:pStyle w:val="afff7"/>
            </w:pPr>
            <w:r>
              <w:t>紙や口頭でのやり取りをITに置き換え</w:t>
            </w:r>
          </w:p>
          <w:p w14:paraId="0D092EF3" w14:textId="06B6FB00" w:rsidR="004E1C3F" w:rsidRDefault="004E1C3F" w:rsidP="004E1C3F">
            <w:pPr>
              <w:pStyle w:val="afff7"/>
            </w:pPr>
            <w:r>
              <w:t>（例）社内メール、会計処理や給与計算にIT</w:t>
            </w:r>
            <w:r>
              <w:rPr>
                <w:spacing w:val="-5"/>
              </w:rPr>
              <w:t>を使用</w:t>
            </w:r>
          </w:p>
        </w:tc>
      </w:tr>
      <w:tr w:rsidR="004E1C3F" w14:paraId="63394C95" w14:textId="77777777" w:rsidTr="004E1C3F">
        <w:tc>
          <w:tcPr>
            <w:tcW w:w="10456" w:type="dxa"/>
            <w:shd w:val="clear" w:color="auto" w:fill="215E99" w:themeFill="text2" w:themeFillTint="BF"/>
          </w:tcPr>
          <w:p w14:paraId="737ED188" w14:textId="283BEBD6" w:rsidR="004E1C3F" w:rsidRDefault="004E1C3F" w:rsidP="004E1C3F">
            <w:pPr>
              <w:pStyle w:val="aff3"/>
            </w:pPr>
            <w:r>
              <w:t>STEP3 効率化ステージ/ 守りのIT投資（デジタルオプティマイゼーション</w:t>
            </w:r>
            <w:r>
              <w:rPr>
                <w:spacing w:val="-10"/>
              </w:rPr>
              <w:t>）</w:t>
            </w:r>
          </w:p>
        </w:tc>
      </w:tr>
      <w:tr w:rsidR="004E1C3F" w14:paraId="3F478918" w14:textId="77777777" w:rsidTr="004E1C3F">
        <w:tc>
          <w:tcPr>
            <w:tcW w:w="10456" w:type="dxa"/>
          </w:tcPr>
          <w:p w14:paraId="36633CF4" w14:textId="77777777" w:rsidR="004E1C3F" w:rsidRPr="00B81E48" w:rsidRDefault="004E1C3F" w:rsidP="004E1C3F">
            <w:pPr>
              <w:pStyle w:val="afff7"/>
            </w:pPr>
            <w:r w:rsidRPr="00B81E48">
              <w:t>ITを活用して社内業務を効率化</w:t>
            </w:r>
          </w:p>
          <w:p w14:paraId="4D3D2F2C" w14:textId="18263150" w:rsidR="004E1C3F" w:rsidRDefault="004E1C3F" w:rsidP="004E1C3F">
            <w:pPr>
              <w:pStyle w:val="afff7"/>
            </w:pPr>
            <w:r w:rsidRPr="00B81E48">
              <w:t>（例）顧客・商品・サービス別の売上分析</w:t>
            </w:r>
          </w:p>
        </w:tc>
      </w:tr>
      <w:tr w:rsidR="004E1C3F" w14:paraId="714BC602" w14:textId="77777777" w:rsidTr="004E1C3F">
        <w:tc>
          <w:tcPr>
            <w:tcW w:w="10456" w:type="dxa"/>
            <w:shd w:val="clear" w:color="auto" w:fill="215E99" w:themeFill="text2" w:themeFillTint="BF"/>
          </w:tcPr>
          <w:p w14:paraId="55D897FE" w14:textId="02F839A9" w:rsidR="004E1C3F" w:rsidRPr="00B81E48" w:rsidRDefault="004E1C3F" w:rsidP="004E1C3F">
            <w:pPr>
              <w:pStyle w:val="aff3"/>
            </w:pPr>
            <w:r>
              <w:lastRenderedPageBreak/>
              <w:t>STEP4 競争力強化ステージ/ 攻めのIT投資（</w:t>
            </w:r>
            <w:r>
              <w:rPr>
                <w:rFonts w:hint="eastAsia"/>
              </w:rPr>
              <w:t>DX</w:t>
            </w:r>
            <w:r>
              <w:rPr>
                <w:spacing w:val="-10"/>
              </w:rPr>
              <w:t>）</w:t>
            </w:r>
          </w:p>
        </w:tc>
      </w:tr>
      <w:tr w:rsidR="004E1C3F" w14:paraId="31B5E994" w14:textId="77777777" w:rsidTr="004E1C3F">
        <w:tc>
          <w:tcPr>
            <w:tcW w:w="10456" w:type="dxa"/>
          </w:tcPr>
          <w:p w14:paraId="2ACE9C6C" w14:textId="77777777" w:rsidR="004E1C3F" w:rsidRPr="00B81E48" w:rsidRDefault="004E1C3F" w:rsidP="004E1C3F">
            <w:pPr>
              <w:pStyle w:val="afff7"/>
            </w:pPr>
            <w:r w:rsidRPr="00B81E48">
              <w:t>ITを自社の売上向上などの競争力強化に積極的に活用</w:t>
            </w:r>
          </w:p>
          <w:p w14:paraId="39273F58" w14:textId="5353A3EA" w:rsidR="004E1C3F" w:rsidRDefault="004E1C3F" w:rsidP="004E1C3F">
            <w:pPr>
              <w:pStyle w:val="afff7"/>
            </w:pPr>
            <w:r w:rsidRPr="00B81E48">
              <w:t>（例）マーケティング・販路拡大・新商品開発・ビジネスモデル構築</w:t>
            </w:r>
          </w:p>
        </w:tc>
      </w:tr>
    </w:tbl>
    <w:p w14:paraId="4DA07ADD" w14:textId="53E4B3F2" w:rsidR="00F35170" w:rsidRDefault="004E1C3F" w:rsidP="001E70BD">
      <w:pPr>
        <w:ind w:firstLineChars="0" w:firstLine="0"/>
      </w:pPr>
      <w:r>
        <w:rPr>
          <w:noProof/>
        </w:rPr>
        <mc:AlternateContent>
          <mc:Choice Requires="wps">
            <w:drawing>
              <wp:anchor distT="0" distB="0" distL="114300" distR="114300" simplePos="0" relativeHeight="251658250" behindDoc="0" locked="0" layoutInCell="1" allowOverlap="1" wp14:anchorId="0ADFFD64" wp14:editId="4C172E1D">
                <wp:simplePos x="0" y="0"/>
                <wp:positionH relativeFrom="margin">
                  <wp:align>left</wp:align>
                </wp:positionH>
                <wp:positionV relativeFrom="paragraph">
                  <wp:posOffset>53119</wp:posOffset>
                </wp:positionV>
                <wp:extent cx="6478270" cy="371475"/>
                <wp:effectExtent l="0" t="0" r="0" b="0"/>
                <wp:wrapTopAndBottom/>
                <wp:docPr id="1008568623" name="テキスト ボックス 1008568623"/>
                <wp:cNvGraphicFramePr/>
                <a:graphic xmlns:a="http://schemas.openxmlformats.org/drawingml/2006/main">
                  <a:graphicData uri="http://schemas.microsoft.com/office/word/2010/wordprocessingShape">
                    <wps:wsp>
                      <wps:cNvSpPr txBox="1"/>
                      <wps:spPr>
                        <a:xfrm>
                          <a:off x="0" y="0"/>
                          <a:ext cx="6478270" cy="371475"/>
                        </a:xfrm>
                        <a:prstGeom prst="rect">
                          <a:avLst/>
                        </a:prstGeom>
                        <a:noFill/>
                        <a:ln w="6350">
                          <a:noFill/>
                        </a:ln>
                      </wps:spPr>
                      <wps:txbx>
                        <w:txbxContent>
                          <w:p w14:paraId="5695F4A4" w14:textId="4595E842" w:rsidR="00EF5810" w:rsidRPr="00EF5810" w:rsidRDefault="00EF5810" w:rsidP="0058346F">
                            <w:pPr>
                              <w:pStyle w:val="aff9"/>
                            </w:pPr>
                            <w:r w:rsidRPr="00EF5810">
                              <w:rPr>
                                <w:rFonts w:hint="eastAsia"/>
                              </w:rPr>
                              <w:t>図</w:t>
                            </w:r>
                            <w:r w:rsidR="005115BE">
                              <w:rPr>
                                <w:rFonts w:hint="eastAsia"/>
                              </w:rPr>
                              <w:t>2</w:t>
                            </w:r>
                            <w:r w:rsidR="00170DF2">
                              <w:rPr>
                                <w:rFonts w:hint="eastAsia"/>
                              </w:rPr>
                              <w:t>6</w:t>
                            </w:r>
                            <w:r w:rsidRPr="00EF5810">
                              <w:t>. 攻めのIT活用指針の概要</w:t>
                            </w:r>
                          </w:p>
                          <w:p w14:paraId="51D72AD1" w14:textId="77777777" w:rsidR="002A6655" w:rsidRPr="00C979BA" w:rsidRDefault="00EF5810" w:rsidP="0058346F">
                            <w:pPr>
                              <w:pStyle w:val="aff9"/>
                            </w:pPr>
                            <w:r w:rsidRPr="00EF5810">
                              <w:rPr>
                                <w:rFonts w:hint="eastAsia"/>
                              </w:rPr>
                              <w:t>（出典）経済産業省「攻めの</w:t>
                            </w:r>
                            <w:r w:rsidRPr="00EF5810">
                              <w:t>IT活用指針」をもとに作成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FFD64" id="テキスト ボックス 1008568623" o:spid="_x0000_s1078" type="#_x0000_t202" style="position:absolute;left:0;text-align:left;margin-left:0;margin-top:4.2pt;width:510.1pt;height:29.25pt;z-index:25165825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" filled="f" stroked="f" strokeweight=".5pt">
                <v:textbox>
                  <w:txbxContent>
                    <w:p w14:paraId="5695F4A4" w14:textId="4595E842" w:rsidR="00EF5810" w:rsidRPr="00EF5810" w:rsidRDefault="00EF5810" w:rsidP="0058346F">
                      <w:pPr>
                        <w:pStyle w:val="aff9"/>
                      </w:pPr>
                      <w:r w:rsidRPr="00EF5810">
                        <w:rPr>
                          <w:rFonts w:hint="eastAsia"/>
                        </w:rPr>
                        <w:t>図</w:t>
                      </w:r>
                      <w:r w:rsidR="005115BE">
                        <w:rPr>
                          <w:rFonts w:hint="eastAsia"/>
                        </w:rPr>
                        <w:t>2</w:t>
                      </w:r>
                      <w:r w:rsidR="00170DF2">
                        <w:rPr>
                          <w:rFonts w:hint="eastAsia"/>
                        </w:rPr>
                        <w:t>6</w:t>
                      </w:r>
                      <w:r w:rsidRPr="00EF5810">
                        <w:t>. 攻めのIT活用指針の概要</w:t>
                      </w:r>
                    </w:p>
                    <w:p w14:paraId="51D72AD1" w14:textId="77777777" w:rsidR="002A6655" w:rsidRPr="00C979BA" w:rsidRDefault="00EF5810" w:rsidP="0058346F">
                      <w:pPr>
                        <w:pStyle w:val="aff9"/>
                      </w:pPr>
                      <w:r w:rsidRPr="00EF5810">
                        <w:rPr>
                          <w:rFonts w:hint="eastAsia"/>
                        </w:rPr>
                        <w:t>（出典）経済産業省「攻めの</w:t>
                      </w:r>
                      <w:r w:rsidRPr="00EF5810">
                        <w:t>IT活用指針」をもとに作成</w:t>
                      </w:r>
                    </w:p>
                  </w:txbxContent>
                </v:textbox>
                <w10:wrap type="topAndBottom" anchorx="margin"/>
              </v:shape>
            </w:pict>
          </mc:Fallback>
        </mc:AlternateContent>
      </w:r>
    </w:p>
    <w:p w14:paraId="2B6EC84F" w14:textId="51C6BD19" w:rsidR="00025F32" w:rsidRDefault="00025F32" w:rsidP="004F7EC8">
      <w:pPr>
        <w:pStyle w:val="4"/>
      </w:pPr>
      <w:bookmarkStart w:id="105" w:name="_Toc174086619"/>
      <w:r w:rsidRPr="002E2907">
        <w:rPr>
          <w:rFonts w:hint="eastAsia"/>
        </w:rPr>
        <w:t>経済産業省の</w:t>
      </w:r>
      <w:r w:rsidRPr="002E2907">
        <w:t>DXレポートから見る、「攻めのIT」に取</w:t>
      </w:r>
      <w:r w:rsidR="00E17AD6" w:rsidRPr="002E2907">
        <w:rPr>
          <w:rFonts w:hint="eastAsia"/>
        </w:rPr>
        <w:t>り</w:t>
      </w:r>
      <w:r w:rsidRPr="002E2907">
        <w:t>組む方針につ</w:t>
      </w:r>
      <w:r w:rsidR="00CF491A" w:rsidRPr="002E2907">
        <w:t>いて</w:t>
      </w:r>
      <w:bookmarkEnd w:id="105"/>
    </w:p>
    <w:p w14:paraId="2A69E699" w14:textId="72D94702" w:rsidR="008076FD" w:rsidRDefault="007419C1" w:rsidP="00D41F31">
      <w:pPr>
        <w:pStyle w:val="5"/>
      </w:pPr>
      <w:r>
        <w:rPr>
          <w:rFonts w:hint="eastAsia"/>
        </w:rPr>
        <w:t>2025年の崖</w:t>
      </w:r>
    </w:p>
    <w:p w14:paraId="34968BAD" w14:textId="73771EE9" w:rsidR="001E70BD" w:rsidRDefault="00965461" w:rsidP="00F048CA">
      <w:r w:rsidRPr="00965461">
        <w:rPr>
          <w:noProof/>
        </w:rPr>
        <mc:AlternateContent>
          <mc:Choice Requires="wps">
            <w:drawing>
              <wp:anchor distT="0" distB="0" distL="114300" distR="114300" simplePos="0" relativeHeight="251658292" behindDoc="0" locked="0" layoutInCell="1" allowOverlap="1" wp14:anchorId="332AF697" wp14:editId="349A59FC">
                <wp:simplePos x="0" y="0"/>
                <wp:positionH relativeFrom="column">
                  <wp:posOffset>629322</wp:posOffset>
                </wp:positionH>
                <wp:positionV relativeFrom="paragraph">
                  <wp:posOffset>4564006</wp:posOffset>
                </wp:positionV>
                <wp:extent cx="5417076" cy="307777"/>
                <wp:effectExtent l="0" t="0" r="0" b="0"/>
                <wp:wrapTopAndBottom/>
                <wp:docPr id="46" name="テキスト ボックス 45">
                  <a:extLst xmlns:a="http://schemas.openxmlformats.org/drawingml/2006/main">
                    <a:ext uri="{FF2B5EF4-FFF2-40B4-BE49-F238E27FC236}">
                      <a16:creationId xmlns:a16="http://schemas.microsoft.com/office/drawing/2014/main" id="{901B27A4-2E24-6284-C21E-FE1849332A48}"/>
                    </a:ext>
                  </a:extLst>
                </wp:docPr>
                <wp:cNvGraphicFramePr/>
                <a:graphic xmlns:a="http://schemas.openxmlformats.org/drawingml/2006/main">
                  <a:graphicData uri="http://schemas.microsoft.com/office/word/2010/wordprocessingShape">
                    <wps:wsp>
                      <wps:cNvSpPr txBox="1"/>
                      <wps:spPr>
                        <a:xfrm>
                          <a:off x="0" y="0"/>
                          <a:ext cx="5417076" cy="307777"/>
                        </a:xfrm>
                        <a:prstGeom prst="rect">
                          <a:avLst/>
                        </a:prstGeom>
                        <a:noFill/>
                      </wps:spPr>
                      <wps:txbx>
                        <w:txbxContent>
                          <w:p w14:paraId="3D8FA437" w14:textId="5A4B247B" w:rsidR="00965461" w:rsidRDefault="00965461" w:rsidP="00965461">
                            <w:pPr>
                              <w:pStyle w:val="aff9"/>
                            </w:pPr>
                            <w:r>
                              <w:rPr>
                                <w:rFonts w:hint="eastAsia"/>
                              </w:rPr>
                              <w:t>図2</w:t>
                            </w:r>
                            <w:r w:rsidR="00170DF2">
                              <w:rPr>
                                <w:rFonts w:hint="eastAsia"/>
                              </w:rPr>
                              <w:t>7</w:t>
                            </w:r>
                            <w:r>
                              <w:rPr>
                                <w:rFonts w:hint="eastAsia"/>
                              </w:rPr>
                              <w:t>. 「2025年の崖」の概要図</w:t>
                            </w:r>
                          </w:p>
                          <w:p w14:paraId="4A9BB2CA" w14:textId="0BDA95B5" w:rsidR="00965461" w:rsidRDefault="00965461" w:rsidP="00965461">
                            <w:pPr>
                              <w:pStyle w:val="aff9"/>
                            </w:pPr>
                            <w:r>
                              <w:rPr>
                                <w:rFonts w:hint="eastAsia"/>
                              </w:rPr>
                              <w:t>（出典）経済産業省「DXレポート ～ITシステム「2025年の崖」の克服とDXの本格的な展開～」を</w:t>
                            </w:r>
                            <w:r w:rsidR="00A87945">
                              <w:rPr>
                                <w:rFonts w:hint="eastAsia"/>
                              </w:rPr>
                              <w:t>もと</w:t>
                            </w:r>
                            <w:r>
                              <w:rPr>
                                <w:rFonts w:hint="eastAsia"/>
                              </w:rPr>
                              <w:t>に作成</w:t>
                            </w:r>
                          </w:p>
                        </w:txbxContent>
                      </wps:txbx>
                      <wps:bodyPr wrap="square" rtlCol="0">
                        <a:spAutoFit/>
                      </wps:bodyPr>
                    </wps:wsp>
                  </a:graphicData>
                </a:graphic>
              </wp:anchor>
            </w:drawing>
          </mc:Choice>
          <mc:Fallback>
            <w:pict>
              <v:shape w14:anchorId="332AF697" id="テキスト ボックス 45" o:spid="_x0000_s1079" type="#_x0000_t202" style="position:absolute;left:0;text-align:left;margin-left:49.55pt;margin-top:359.35pt;width:426.55pt;height:24.25pt;z-index:2516582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" filled="f" stroked="f">
                <v:textbox style="mso-fit-shape-to-text:t">
                  <w:txbxContent>
                    <w:p w14:paraId="3D8FA437" w14:textId="5A4B247B" w:rsidR="00965461" w:rsidRDefault="00965461" w:rsidP="00965461">
                      <w:pPr>
                        <w:pStyle w:val="aff9"/>
                      </w:pPr>
                      <w:r>
                        <w:rPr>
                          <w:rFonts w:hint="eastAsia"/>
                        </w:rPr>
                        <w:t>図2</w:t>
                      </w:r>
                      <w:r w:rsidR="00170DF2">
                        <w:rPr>
                          <w:rFonts w:hint="eastAsia"/>
                        </w:rPr>
                        <w:t>7</w:t>
                      </w:r>
                      <w:r>
                        <w:rPr>
                          <w:rFonts w:hint="eastAsia"/>
                        </w:rPr>
                        <w:t>. 「2025年の崖」の概要図</w:t>
                      </w:r>
                    </w:p>
                    <w:p w14:paraId="4A9BB2CA" w14:textId="0BDA95B5" w:rsidR="00965461" w:rsidRDefault="00965461" w:rsidP="00965461">
                      <w:pPr>
                        <w:pStyle w:val="aff9"/>
                      </w:pPr>
                      <w:r>
                        <w:rPr>
                          <w:rFonts w:hint="eastAsia"/>
                        </w:rPr>
                        <w:t>（出典）経済産業省「DXレポート ～ITシステム「2025年の崖」の克服とDXの本格的な展開～」を</w:t>
                      </w:r>
                      <w:r w:rsidR="00A87945">
                        <w:rPr>
                          <w:rFonts w:hint="eastAsia"/>
                        </w:rPr>
                        <w:t>もと</w:t>
                      </w:r>
                      <w:r>
                        <w:rPr>
                          <w:rFonts w:hint="eastAsia"/>
                        </w:rPr>
                        <w:t>に作成</w:t>
                      </w:r>
                    </w:p>
                  </w:txbxContent>
                </v:textbox>
                <w10:wrap type="topAndBottom"/>
              </v:shape>
            </w:pict>
          </mc:Fallback>
        </mc:AlternateContent>
      </w:r>
      <w:r w:rsidR="00F048CA">
        <w:rPr>
          <w:noProof/>
        </w:rPr>
        <w:drawing>
          <wp:anchor distT="0" distB="0" distL="114300" distR="114300" simplePos="0" relativeHeight="251658291" behindDoc="0" locked="1" layoutInCell="1" allowOverlap="1" wp14:anchorId="46975676" wp14:editId="55EFC014">
            <wp:simplePos x="0" y="0"/>
            <wp:positionH relativeFrom="margin">
              <wp:align>center</wp:align>
            </wp:positionH>
            <wp:positionV relativeFrom="paragraph">
              <wp:posOffset>1791335</wp:posOffset>
            </wp:positionV>
            <wp:extent cx="6046470" cy="2874645"/>
            <wp:effectExtent l="0" t="0" r="0" b="1905"/>
            <wp:wrapTopAndBottom/>
            <wp:docPr id="1032066747" name="図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46470" cy="2874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453B" w:rsidRPr="00246230">
        <w:rPr>
          <w:rFonts w:hint="eastAsia"/>
        </w:rPr>
        <w:t>「</w:t>
      </w:r>
      <w:r w:rsidR="0035453B" w:rsidRPr="00246230">
        <w:t>2025年の崖」とは、経済産業省が平成30年に発表した「DXレポート ～ITシステム</w:t>
      </w:r>
      <w:r w:rsidR="0035453B" w:rsidRPr="00246230">
        <w:rPr>
          <w:rFonts w:hint="eastAsia"/>
        </w:rPr>
        <w:t>「</w:t>
      </w:r>
      <w:r w:rsidR="0035453B" w:rsidRPr="00246230">
        <w:t>2025年の崖」の克服とDXの本格的な展開～」にて提示されているキーワードです。このレポートでは、令和7年は、基幹系システムのサポート終了に伴う維持費の増加や人材不足の深刻化などが集中する年であると予測されています。また、こうした既存のITシステムをめぐる問題を解消しない限りは、DXを本格的に展開することは困難であると指摘しています。さらに、レポートによれば、日本企業がDXを推進できなかった場合の経済的な損失は、年間最大で</w:t>
      </w:r>
      <w:r w:rsidR="00E63F3E">
        <w:rPr>
          <w:rFonts w:hint="eastAsia"/>
        </w:rPr>
        <w:t>1</w:t>
      </w:r>
      <w:r w:rsidR="0035453B" w:rsidRPr="00246230">
        <w:t>2兆円に上ると算出され</w:t>
      </w:r>
    </w:p>
    <w:p w14:paraId="4E97CD93" w14:textId="492FBFCB" w:rsidR="00034A95" w:rsidRDefault="0035453B" w:rsidP="001E70BD">
      <w:pPr>
        <w:ind w:firstLineChars="0" w:firstLine="0"/>
      </w:pPr>
      <w:r w:rsidRPr="00246230">
        <w:t>ています。</w:t>
      </w:r>
      <w:r w:rsidR="00A769F9">
        <w:rPr>
          <w:rStyle w:val="af2"/>
        </w:rPr>
        <w:footnoteReference w:id="10"/>
      </w:r>
    </w:p>
    <w:p w14:paraId="6D54FF62" w14:textId="17F99D26" w:rsidR="0087297A" w:rsidRDefault="0087297A" w:rsidP="0087297A">
      <w:pPr>
        <w:ind w:firstLineChars="0" w:firstLine="0"/>
      </w:pPr>
    </w:p>
    <w:p w14:paraId="70D643F7" w14:textId="77777777" w:rsidR="0087297A" w:rsidRDefault="0087297A" w:rsidP="0087297A">
      <w:pPr>
        <w:pStyle w:val="aff5"/>
      </w:pPr>
      <w:r>
        <w:rPr>
          <w:rFonts w:hint="eastAsia"/>
        </w:rPr>
        <w:t>「</w:t>
      </w:r>
      <w:r>
        <w:t>2025年の崖」に陥らないための対応策</w:t>
      </w:r>
    </w:p>
    <w:p w14:paraId="66FA5430" w14:textId="4019D368" w:rsidR="0087297A" w:rsidRDefault="0087297A" w:rsidP="0087297A">
      <w:pPr>
        <w:pStyle w:val="ab"/>
        <w:numPr>
          <w:ilvl w:val="0"/>
          <w:numId w:val="101"/>
        </w:numPr>
        <w:ind w:leftChars="0" w:firstLineChars="0"/>
      </w:pPr>
      <w:r>
        <w:t>「見える化」指標、診断スキームの構築</w:t>
      </w:r>
    </w:p>
    <w:p w14:paraId="2C7CA036" w14:textId="238F024B" w:rsidR="0087297A" w:rsidRDefault="0087297A" w:rsidP="0087297A">
      <w:pPr>
        <w:pStyle w:val="ab"/>
        <w:numPr>
          <w:ilvl w:val="0"/>
          <w:numId w:val="101"/>
        </w:numPr>
        <w:ind w:leftChars="0" w:firstLineChars="0"/>
      </w:pPr>
      <w:r>
        <w:t>DX推進ガイドラインの策定</w:t>
      </w:r>
    </w:p>
    <w:p w14:paraId="441B0B3D" w14:textId="7DDFF36C" w:rsidR="0087297A" w:rsidRDefault="0087297A" w:rsidP="0087297A">
      <w:pPr>
        <w:pStyle w:val="ab"/>
        <w:numPr>
          <w:ilvl w:val="0"/>
          <w:numId w:val="101"/>
        </w:numPr>
        <w:ind w:leftChars="0" w:firstLineChars="0"/>
      </w:pPr>
      <w:r>
        <w:lastRenderedPageBreak/>
        <w:t>ITシステムの刷新</w:t>
      </w:r>
    </w:p>
    <w:p w14:paraId="5C8AF1E9" w14:textId="350146BB" w:rsidR="0087297A" w:rsidRDefault="0087297A" w:rsidP="0087297A">
      <w:pPr>
        <w:pStyle w:val="ab"/>
        <w:numPr>
          <w:ilvl w:val="0"/>
          <w:numId w:val="101"/>
        </w:numPr>
        <w:ind w:leftChars="0" w:firstLineChars="0"/>
      </w:pPr>
      <w:r>
        <w:t>ユーザー企業・ベンダー企業との新しい関係性構築</w:t>
      </w:r>
    </w:p>
    <w:p w14:paraId="38095DF3" w14:textId="1A72A79F" w:rsidR="0087297A" w:rsidRDefault="0087297A" w:rsidP="0087297A">
      <w:pPr>
        <w:pStyle w:val="ab"/>
        <w:numPr>
          <w:ilvl w:val="0"/>
          <w:numId w:val="101"/>
        </w:numPr>
        <w:ind w:leftChars="0" w:firstLineChars="0"/>
      </w:pPr>
      <w:r>
        <w:t>DX人材の育成・確保</w:t>
      </w:r>
    </w:p>
    <w:p w14:paraId="7BECB1D4" w14:textId="77777777" w:rsidR="0087297A" w:rsidRPr="00F048CA" w:rsidRDefault="0087297A" w:rsidP="001E70BD">
      <w:pPr>
        <w:ind w:firstLineChars="0" w:firstLine="0"/>
      </w:pPr>
    </w:p>
    <w:p w14:paraId="72402AEA" w14:textId="0FD94C4D" w:rsidR="00025F32" w:rsidRDefault="00025F32" w:rsidP="004F7EC8">
      <w:pPr>
        <w:pStyle w:val="4"/>
      </w:pPr>
      <w:bookmarkStart w:id="106" w:name="_Toc174086620"/>
      <w:r w:rsidRPr="00CF491A">
        <w:t>ITを活用した生産性の向上（デジタルオプティマイゼーション</w:t>
      </w:r>
      <w:r w:rsidR="00CF491A">
        <w:t>）</w:t>
      </w:r>
      <w:bookmarkEnd w:id="106"/>
    </w:p>
    <w:p w14:paraId="69CBAFCD" w14:textId="3C5E8762" w:rsidR="00C6717C" w:rsidRDefault="00AD7059" w:rsidP="00D41F31">
      <w:pPr>
        <w:pStyle w:val="5"/>
      </w:pPr>
      <w:r w:rsidRPr="00AD7059">
        <w:rPr>
          <w:rFonts w:hint="eastAsia"/>
        </w:rPr>
        <w:t>「守りの</w:t>
      </w:r>
      <w:r w:rsidRPr="00AD7059">
        <w:t>IT投資」：デジタルオプティマイゼーション</w:t>
      </w:r>
    </w:p>
    <w:p w14:paraId="135D057A" w14:textId="473E19BE" w:rsidR="00AD7059" w:rsidRDefault="00C05458" w:rsidP="00D41F31">
      <w:r w:rsidRPr="00246230">
        <w:rPr>
          <w:rFonts w:hint="eastAsia"/>
        </w:rPr>
        <w:t>現代の市場は絶えず変化し続けており、その市場の変化に迅速に対応するため、業務を変革させ、生産性を向上させることが企業にとって重要な課題となっています。生産性を向上させるためには、</w:t>
      </w:r>
      <w:r w:rsidRPr="00246230">
        <w:t>ITの活用が不可欠であり、「守りのIT投資」、デジタルオプティマイゼーションがその</w:t>
      </w:r>
      <w:r w:rsidR="00E63F3E">
        <w:rPr>
          <w:rFonts w:hint="eastAsia"/>
        </w:rPr>
        <w:t>1</w:t>
      </w:r>
      <w:r w:rsidRPr="00246230">
        <w:t>つとして注目されています。</w:t>
      </w:r>
    </w:p>
    <w:p w14:paraId="5715CE76" w14:textId="77777777" w:rsidR="00B81E48" w:rsidRPr="00246230" w:rsidRDefault="00B81E48" w:rsidP="00C06DAB">
      <w:pPr>
        <w:ind w:firstLineChars="0" w:firstLine="0"/>
      </w:pPr>
    </w:p>
    <w:p w14:paraId="2B8D2601" w14:textId="480BB838" w:rsidR="00C05458" w:rsidRDefault="00C05458" w:rsidP="00D41F31">
      <w:pPr>
        <w:pStyle w:val="5"/>
      </w:pPr>
      <w:r>
        <w:rPr>
          <w:rFonts w:hint="eastAsia"/>
        </w:rPr>
        <w:t>必要な理由</w:t>
      </w:r>
    </w:p>
    <w:tbl>
      <w:tblPr>
        <w:tblStyle w:val="aa"/>
        <w:tblW w:w="10490" w:type="dxa"/>
        <w:tblInd w:w="-5" w:type="dxa"/>
        <w:tblLook w:val="04A0" w:firstRow="1" w:lastRow="0" w:firstColumn="1" w:lastColumn="0" w:noHBand="0" w:noVBand="1"/>
      </w:tblPr>
      <w:tblGrid>
        <w:gridCol w:w="10490"/>
      </w:tblGrid>
      <w:tr w:rsidR="00B7710D" w14:paraId="682C0BA8" w14:textId="77777777" w:rsidTr="00125BFE">
        <w:tc>
          <w:tcPr>
            <w:tcW w:w="10490" w:type="dxa"/>
          </w:tcPr>
          <w:p w14:paraId="57F67A7C" w14:textId="77777777" w:rsidR="00601EBE" w:rsidRDefault="00601EBE" w:rsidP="00302EA2">
            <w:pPr>
              <w:pStyle w:val="afff9"/>
            </w:pPr>
            <w:r w:rsidRPr="00601EBE">
              <w:rPr>
                <w:rFonts w:hint="eastAsia"/>
              </w:rPr>
              <w:t>業務効率化・コスト削減</w:t>
            </w:r>
          </w:p>
          <w:p w14:paraId="61D51F63" w14:textId="5B843ADE" w:rsidR="00B7710D" w:rsidRDefault="00B7710D" w:rsidP="007E22B9">
            <w:pPr>
              <w:pStyle w:val="afff7"/>
            </w:pPr>
            <w:r>
              <w:rPr>
                <w:rFonts w:hint="eastAsia"/>
              </w:rPr>
              <w:t>デジタル技術の普及により、新たな競合他社が市場に参入し、従来のビジネスの常識が変化しています。この状況下で企業がビジネスを継続していくためには、「攻めの</w:t>
            </w:r>
            <w:r>
              <w:t>IT投資」に</w:t>
            </w:r>
            <w:r>
              <w:rPr>
                <w:rFonts w:hint="eastAsia"/>
              </w:rPr>
              <w:t>よって、製品・サービスの品質向上や新規開発、ビジネスモデルの変革などを行い、企業の競争力を維持および強化することが必要です。</w:t>
            </w:r>
          </w:p>
        </w:tc>
      </w:tr>
      <w:tr w:rsidR="00B7710D" w14:paraId="23CF0892" w14:textId="77777777" w:rsidTr="00125BFE">
        <w:tc>
          <w:tcPr>
            <w:tcW w:w="10490" w:type="dxa"/>
          </w:tcPr>
          <w:p w14:paraId="652111B9" w14:textId="77777777" w:rsidR="00B7710D" w:rsidRDefault="00B7710D" w:rsidP="00302EA2">
            <w:pPr>
              <w:pStyle w:val="afff9"/>
            </w:pPr>
            <w:r>
              <w:t>デジタル活用するための環境整備</w:t>
            </w:r>
          </w:p>
          <w:p w14:paraId="2CF69A53" w14:textId="325CC81E" w:rsidR="00B7710D" w:rsidRDefault="00C062FD" w:rsidP="007E22B9">
            <w:pPr>
              <w:pStyle w:val="afff7"/>
            </w:pPr>
            <w:r>
              <w:rPr>
                <w:rFonts w:hint="eastAsia"/>
              </w:rPr>
              <w:t>DX</w:t>
            </w:r>
            <w:r w:rsidR="00D7635E" w:rsidRPr="00D7635E">
              <w:rPr>
                <w:rFonts w:hint="eastAsia"/>
              </w:rPr>
              <w:t>を実現するには、データの活用が不可欠です。これまでの業務では、表計算ソフトウェアや紙を使用していたため、データを有効に活用することが難しい状況でした。しかし、守りの</w:t>
            </w:r>
            <w:r w:rsidR="00D7635E" w:rsidRPr="00D7635E">
              <w:t>IT投資を行うことで、データを収集・利用する環境を整えることが可能です。これにより、将来的に</w:t>
            </w:r>
            <w:r>
              <w:rPr>
                <w:rFonts w:hint="eastAsia"/>
              </w:rPr>
              <w:t>DX</w:t>
            </w:r>
            <w:r w:rsidR="00D7635E" w:rsidRPr="00D7635E">
              <w:t>を実施する際の障壁を低減することができます。</w:t>
            </w:r>
          </w:p>
        </w:tc>
      </w:tr>
      <w:tr w:rsidR="00B7710D" w14:paraId="08095B06" w14:textId="77777777" w:rsidTr="00125BFE">
        <w:tc>
          <w:tcPr>
            <w:tcW w:w="10490" w:type="dxa"/>
          </w:tcPr>
          <w:p w14:paraId="6EB7EDBB" w14:textId="77777777" w:rsidR="006B3B2D" w:rsidRPr="006B3B2D" w:rsidRDefault="006B3B2D" w:rsidP="007E22B9">
            <w:pPr>
              <w:pStyle w:val="afff7"/>
            </w:pPr>
            <w:r w:rsidRPr="006B3B2D">
              <w:rPr>
                <w:rFonts w:hint="eastAsia"/>
              </w:rPr>
              <w:t>「守りの</w:t>
            </w:r>
            <w:r w:rsidRPr="006B3B2D">
              <w:t>IT投資」には、以下のようなものがあります。</w:t>
            </w:r>
          </w:p>
          <w:p w14:paraId="5ECBC395" w14:textId="77777777" w:rsidR="007E22B9" w:rsidRDefault="006B3B2D" w:rsidP="00C95230">
            <w:pPr>
              <w:pStyle w:val="afff7"/>
              <w:numPr>
                <w:ilvl w:val="0"/>
                <w:numId w:val="59"/>
              </w:numPr>
            </w:pPr>
            <w:r w:rsidRPr="006B3B2D">
              <w:rPr>
                <w:rFonts w:hint="eastAsia"/>
              </w:rPr>
              <w:t>定期的なシステム更新サイクル</w:t>
            </w:r>
          </w:p>
          <w:p w14:paraId="5534B4D3" w14:textId="77777777" w:rsidR="007E22B9" w:rsidRDefault="006B3B2D" w:rsidP="00C95230">
            <w:pPr>
              <w:pStyle w:val="afff7"/>
              <w:numPr>
                <w:ilvl w:val="0"/>
                <w:numId w:val="59"/>
              </w:numPr>
            </w:pPr>
            <w:r w:rsidRPr="006B3B2D">
              <w:t>ITによる業務効率化／コスト削減</w:t>
            </w:r>
          </w:p>
          <w:p w14:paraId="560581C6" w14:textId="0FA5582F" w:rsidR="00B7710D" w:rsidRDefault="006B3B2D" w:rsidP="00C95230">
            <w:pPr>
              <w:pStyle w:val="afff7"/>
              <w:numPr>
                <w:ilvl w:val="0"/>
                <w:numId w:val="59"/>
              </w:numPr>
            </w:pPr>
            <w:r w:rsidRPr="006B3B2D">
              <w:t>法規制対応など</w:t>
            </w:r>
          </w:p>
        </w:tc>
      </w:tr>
    </w:tbl>
    <w:p w14:paraId="5BFC17EE" w14:textId="77777777" w:rsidR="00C4296B" w:rsidRDefault="00C4296B" w:rsidP="00C4296B"/>
    <w:p w14:paraId="563EC81A" w14:textId="4157AFB2" w:rsidR="00C05458" w:rsidRDefault="00C830D3" w:rsidP="00D41F31">
      <w:pPr>
        <w:pStyle w:val="5"/>
      </w:pPr>
      <w:r>
        <w:rPr>
          <w:rFonts w:hint="eastAsia"/>
        </w:rPr>
        <w:t>進め方</w:t>
      </w:r>
    </w:p>
    <w:tbl>
      <w:tblPr>
        <w:tblStyle w:val="aa"/>
        <w:tblW w:w="10490" w:type="dxa"/>
        <w:tblInd w:w="-5" w:type="dxa"/>
        <w:tblLook w:val="04A0" w:firstRow="1" w:lastRow="0" w:firstColumn="1" w:lastColumn="0" w:noHBand="0" w:noVBand="1"/>
      </w:tblPr>
      <w:tblGrid>
        <w:gridCol w:w="10490"/>
      </w:tblGrid>
      <w:tr w:rsidR="005958CB" w14:paraId="4C48FE71" w14:textId="77777777" w:rsidTr="00125BFE">
        <w:tc>
          <w:tcPr>
            <w:tcW w:w="10490" w:type="dxa"/>
            <w:shd w:val="clear" w:color="auto" w:fill="2E5496"/>
          </w:tcPr>
          <w:p w14:paraId="3CD180DA" w14:textId="0D7B3083" w:rsidR="000D6871" w:rsidRPr="00A21659" w:rsidRDefault="000D6871" w:rsidP="00472C70">
            <w:pPr>
              <w:pStyle w:val="aff3"/>
            </w:pPr>
            <w:r>
              <w:t>手順</w:t>
            </w:r>
            <w:r w:rsidR="00E63F3E">
              <w:rPr>
                <w:rFonts w:hint="eastAsia"/>
              </w:rPr>
              <w:t>1</w:t>
            </w:r>
            <w:r>
              <w:t>：業務内容・業務フローの可視化</w:t>
            </w:r>
          </w:p>
        </w:tc>
      </w:tr>
      <w:tr w:rsidR="000D6871" w14:paraId="2A63BF90" w14:textId="77777777" w:rsidTr="00125BFE">
        <w:tc>
          <w:tcPr>
            <w:tcW w:w="10490" w:type="dxa"/>
          </w:tcPr>
          <w:p w14:paraId="27560753" w14:textId="3E052F96" w:rsidR="000D6871" w:rsidRDefault="000D6871" w:rsidP="007E22B9">
            <w:pPr>
              <w:pStyle w:val="afff7"/>
            </w:pPr>
            <w:r>
              <w:t>現在の業務プロセスやフローを明確にし、可視化することで全体像を把握します。</w:t>
            </w:r>
          </w:p>
        </w:tc>
      </w:tr>
      <w:tr w:rsidR="005958CB" w14:paraId="7F4E0192" w14:textId="77777777" w:rsidTr="00125BFE">
        <w:tc>
          <w:tcPr>
            <w:tcW w:w="10490" w:type="dxa"/>
            <w:shd w:val="clear" w:color="auto" w:fill="2E5496"/>
          </w:tcPr>
          <w:p w14:paraId="4FB8CAEF" w14:textId="49129D3F" w:rsidR="000D6871" w:rsidRPr="00A21659" w:rsidRDefault="000D6871" w:rsidP="00472C70">
            <w:pPr>
              <w:pStyle w:val="aff3"/>
            </w:pPr>
            <w:r>
              <w:t>手順</w:t>
            </w:r>
            <w:r>
              <w:rPr>
                <w:rFonts w:hint="eastAsia"/>
              </w:rPr>
              <w:t>2</w:t>
            </w:r>
            <w:r>
              <w:t>：削減・短縮可能な業務の洗い出し</w:t>
            </w:r>
          </w:p>
        </w:tc>
      </w:tr>
      <w:tr w:rsidR="000D6871" w14:paraId="6D96C8AE" w14:textId="77777777" w:rsidTr="00125BFE">
        <w:tc>
          <w:tcPr>
            <w:tcW w:w="10490" w:type="dxa"/>
          </w:tcPr>
          <w:p w14:paraId="6E9F3A91" w14:textId="7FAD304B" w:rsidR="000D6871" w:rsidRDefault="000D6871" w:rsidP="007E22B9">
            <w:pPr>
              <w:pStyle w:val="afff7"/>
            </w:pPr>
            <w:r>
              <w:t>可視化された業務から、削減や短縮が可能な業務を特定します。</w:t>
            </w:r>
          </w:p>
        </w:tc>
      </w:tr>
      <w:tr w:rsidR="005958CB" w14:paraId="57F83C9A" w14:textId="77777777" w:rsidTr="00125BFE">
        <w:tc>
          <w:tcPr>
            <w:tcW w:w="10490" w:type="dxa"/>
            <w:shd w:val="clear" w:color="auto" w:fill="2E5496"/>
          </w:tcPr>
          <w:p w14:paraId="4C9DACBA" w14:textId="7736E897" w:rsidR="000D6871" w:rsidRPr="00A21659" w:rsidRDefault="000D6871" w:rsidP="00472C70">
            <w:pPr>
              <w:pStyle w:val="aff3"/>
            </w:pPr>
            <w:r>
              <w:rPr>
                <w:spacing w:val="-2"/>
              </w:rPr>
              <w:t>手順</w:t>
            </w:r>
            <w:r>
              <w:rPr>
                <w:rFonts w:hint="eastAsia"/>
                <w:spacing w:val="-2"/>
              </w:rPr>
              <w:t>3</w:t>
            </w:r>
            <w:r>
              <w:t>：改善や対応の実施</w:t>
            </w:r>
          </w:p>
        </w:tc>
      </w:tr>
      <w:tr w:rsidR="000D6871" w14:paraId="67E3B6D1" w14:textId="77777777" w:rsidTr="00125BFE">
        <w:tc>
          <w:tcPr>
            <w:tcW w:w="10490" w:type="dxa"/>
          </w:tcPr>
          <w:p w14:paraId="6939C266" w14:textId="7BA6DDA4" w:rsidR="000D6871" w:rsidRDefault="000D6871" w:rsidP="007E22B9">
            <w:pPr>
              <w:pStyle w:val="afff7"/>
            </w:pPr>
            <w:r>
              <w:lastRenderedPageBreak/>
              <w:t>洗い出された業務の中から、優先度や重要度に基づいて順位</w:t>
            </w:r>
            <w:r>
              <w:rPr>
                <w:rFonts w:hint="eastAsia"/>
              </w:rPr>
              <w:t>づ</w:t>
            </w:r>
            <w:r>
              <w:t>けを行い、事前に計画した改善策や対応を実施します。</w:t>
            </w:r>
          </w:p>
        </w:tc>
      </w:tr>
      <w:tr w:rsidR="005958CB" w14:paraId="0565EBD9" w14:textId="77777777" w:rsidTr="00125BFE">
        <w:tc>
          <w:tcPr>
            <w:tcW w:w="10490" w:type="dxa"/>
            <w:shd w:val="clear" w:color="auto" w:fill="2E5496"/>
          </w:tcPr>
          <w:p w14:paraId="25E9621E" w14:textId="32CA7945" w:rsidR="000D6871" w:rsidRPr="00A21659" w:rsidRDefault="000D6871" w:rsidP="00472C70">
            <w:pPr>
              <w:pStyle w:val="aff3"/>
            </w:pPr>
            <w:r>
              <w:rPr>
                <w:spacing w:val="-2"/>
              </w:rPr>
              <w:t>手順</w:t>
            </w:r>
            <w:r>
              <w:rPr>
                <w:rFonts w:hint="eastAsia"/>
                <w:spacing w:val="-2"/>
              </w:rPr>
              <w:t>4</w:t>
            </w:r>
            <w:r>
              <w:t>：業務改革の実現</w:t>
            </w:r>
          </w:p>
        </w:tc>
      </w:tr>
      <w:tr w:rsidR="000D6871" w14:paraId="5528CEA3" w14:textId="77777777" w:rsidTr="00125BFE">
        <w:tc>
          <w:tcPr>
            <w:tcW w:w="10490" w:type="dxa"/>
          </w:tcPr>
          <w:p w14:paraId="01CA9E55" w14:textId="02B758BF" w:rsidR="000D6871" w:rsidRDefault="000D6871" w:rsidP="007E22B9">
            <w:pPr>
              <w:pStyle w:val="afff7"/>
            </w:pPr>
            <w:r>
              <w:t>業務の効率化や品質向上を実現します。</w:t>
            </w:r>
          </w:p>
        </w:tc>
      </w:tr>
    </w:tbl>
    <w:p w14:paraId="5F0C086E" w14:textId="77777777" w:rsidR="00C4296B" w:rsidRDefault="00C4296B" w:rsidP="00C4296B"/>
    <w:p w14:paraId="3FAB719B" w14:textId="0D610BBD" w:rsidR="00C830D3" w:rsidRDefault="00F02612" w:rsidP="00D41F31">
      <w:pPr>
        <w:pStyle w:val="5"/>
      </w:pPr>
      <w:r w:rsidRPr="00F02612">
        <w:rPr>
          <w:rFonts w:hint="eastAsia"/>
        </w:rPr>
        <w:t>事例：某旅館（静岡県・宿泊業・飲食サービス業）</w:t>
      </w:r>
    </w:p>
    <w:p w14:paraId="2F2F8701" w14:textId="7454893C" w:rsidR="00F02612" w:rsidRDefault="00C910FC" w:rsidP="00D41F31">
      <w:r w:rsidRPr="00246230">
        <w:rPr>
          <w:rFonts w:hint="eastAsia"/>
        </w:rPr>
        <w:t>社長が就任した</w:t>
      </w:r>
      <w:r w:rsidR="00B26F92" w:rsidRPr="00246230">
        <w:rPr>
          <w:rFonts w:hint="eastAsia"/>
        </w:rPr>
        <w:t>平成27</w:t>
      </w:r>
      <w:r w:rsidR="003C41DA" w:rsidRPr="00246230">
        <w:rPr>
          <w:rFonts w:hint="eastAsia"/>
        </w:rPr>
        <w:t>年は、観光業・宿泊業の市場規模が拡大している時期でした。その一方、人手不足や競合ホテルの増加による清掃業務の委託費高騰など、ホテル経営が厳しい状況でした。少ないコストと労力で生産性を上げるために、アウトソーシングが一般的であった清掃業務に対してデジタル技術を活用し、内製化に取</w:t>
      </w:r>
      <w:r w:rsidR="004115EB">
        <w:rPr>
          <w:rFonts w:hint="eastAsia"/>
        </w:rPr>
        <w:t>り</w:t>
      </w:r>
      <w:r w:rsidR="003C41DA" w:rsidRPr="00246230">
        <w:rPr>
          <w:rFonts w:hint="eastAsia"/>
        </w:rPr>
        <w:t>組みました。この取組によって、お客様満足度も向上しました。</w:t>
      </w:r>
    </w:p>
    <w:p w14:paraId="583027F5" w14:textId="47E0EBFB" w:rsidR="00C4296B" w:rsidRPr="00246230" w:rsidRDefault="00AB79B3" w:rsidP="00D41F31">
      <w:r>
        <w:rPr>
          <w:noProof/>
        </w:rPr>
        <w:drawing>
          <wp:anchor distT="0" distB="0" distL="114300" distR="114300" simplePos="0" relativeHeight="251658352" behindDoc="0" locked="0" layoutInCell="1" allowOverlap="1" wp14:anchorId="505E4444" wp14:editId="16A0D52C">
            <wp:simplePos x="0" y="0"/>
            <wp:positionH relativeFrom="margin">
              <wp:align>left</wp:align>
            </wp:positionH>
            <wp:positionV relativeFrom="paragraph">
              <wp:posOffset>3939540</wp:posOffset>
            </wp:positionV>
            <wp:extent cx="6750685" cy="1524635"/>
            <wp:effectExtent l="0" t="0" r="0" b="0"/>
            <wp:wrapTopAndBottom/>
            <wp:docPr id="455483290"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750685" cy="1524635"/>
                    </a:xfrm>
                    <a:prstGeom prst="rect">
                      <a:avLst/>
                    </a:prstGeom>
                    <a:noFill/>
                    <a:ln>
                      <a:noFill/>
                    </a:ln>
                  </pic:spPr>
                </pic:pic>
              </a:graphicData>
            </a:graphic>
          </wp:anchor>
        </w:drawing>
      </w:r>
    </w:p>
    <w:tbl>
      <w:tblPr>
        <w:tblStyle w:val="aa"/>
        <w:tblW w:w="10490" w:type="dxa"/>
        <w:tblInd w:w="-5" w:type="dxa"/>
        <w:tblLook w:val="04A0" w:firstRow="1" w:lastRow="0" w:firstColumn="1" w:lastColumn="0" w:noHBand="0" w:noVBand="1"/>
      </w:tblPr>
      <w:tblGrid>
        <w:gridCol w:w="10490"/>
      </w:tblGrid>
      <w:tr w:rsidR="007910E3" w14:paraId="4F371210" w14:textId="77777777" w:rsidTr="00125BFE">
        <w:tc>
          <w:tcPr>
            <w:tcW w:w="10490" w:type="dxa"/>
            <w:shd w:val="clear" w:color="auto" w:fill="2E5496"/>
            <w:vAlign w:val="center"/>
          </w:tcPr>
          <w:p w14:paraId="77503C4F" w14:textId="2789FF31" w:rsidR="000D28F6" w:rsidRPr="00FC2E99" w:rsidRDefault="000D28F6" w:rsidP="00472C70">
            <w:pPr>
              <w:pStyle w:val="aff3"/>
            </w:pPr>
            <w:r w:rsidRPr="00FC2E99">
              <w:t>手順</w:t>
            </w:r>
            <w:r w:rsidR="00E63F3E">
              <w:rPr>
                <w:rFonts w:hint="eastAsia"/>
              </w:rPr>
              <w:t>1</w:t>
            </w:r>
            <w:r w:rsidRPr="00FC2E99">
              <w:t>：業務内容・業務フローの可視化</w:t>
            </w:r>
          </w:p>
        </w:tc>
      </w:tr>
      <w:tr w:rsidR="000D28F6" w14:paraId="7C2376BE" w14:textId="77777777" w:rsidTr="00125BFE">
        <w:tc>
          <w:tcPr>
            <w:tcW w:w="10490" w:type="dxa"/>
            <w:vAlign w:val="center"/>
          </w:tcPr>
          <w:p w14:paraId="23087C54" w14:textId="6943E785" w:rsidR="000D28F6" w:rsidRPr="00FC2E99" w:rsidRDefault="000D28F6" w:rsidP="007E22B9">
            <w:pPr>
              <w:pStyle w:val="afff7"/>
            </w:pPr>
            <w:r w:rsidRPr="00FC2E99">
              <w:rPr>
                <w:rFonts w:hint="eastAsia"/>
              </w:rPr>
              <w:t>現在アウトソーシングしている清掃業務について、業務内容を洗い出す。</w:t>
            </w:r>
          </w:p>
        </w:tc>
      </w:tr>
      <w:tr w:rsidR="007910E3" w14:paraId="4E409E34" w14:textId="77777777" w:rsidTr="00125BFE">
        <w:tc>
          <w:tcPr>
            <w:tcW w:w="10490" w:type="dxa"/>
            <w:shd w:val="clear" w:color="auto" w:fill="2E5496"/>
            <w:vAlign w:val="center"/>
          </w:tcPr>
          <w:p w14:paraId="25C92AA2" w14:textId="15EB827F" w:rsidR="000D28F6" w:rsidRPr="00FC2E99" w:rsidRDefault="000D28F6" w:rsidP="00472C70">
            <w:pPr>
              <w:pStyle w:val="aff3"/>
            </w:pPr>
            <w:r w:rsidRPr="00FC2E99">
              <w:t>手順2：削減・短縮可能な業務の洗い出し</w:t>
            </w:r>
          </w:p>
        </w:tc>
      </w:tr>
      <w:tr w:rsidR="000D28F6" w14:paraId="091D7CB7" w14:textId="77777777" w:rsidTr="00125BFE">
        <w:tc>
          <w:tcPr>
            <w:tcW w:w="10490" w:type="dxa"/>
            <w:vAlign w:val="center"/>
          </w:tcPr>
          <w:p w14:paraId="75844C18" w14:textId="77777777" w:rsidR="00A769F9" w:rsidRDefault="000D28F6" w:rsidP="007E22B9">
            <w:pPr>
              <w:pStyle w:val="afff7"/>
            </w:pPr>
            <w:r w:rsidRPr="00FC2E99">
              <w:rPr>
                <w:rFonts w:hint="eastAsia"/>
              </w:rPr>
              <w:t>洗い出した内容から以下の目標を立てる。</w:t>
            </w:r>
          </w:p>
          <w:p w14:paraId="75CE97BD" w14:textId="7CCB397A" w:rsidR="00A769F9" w:rsidRDefault="00114479" w:rsidP="007E22B9">
            <w:pPr>
              <w:pStyle w:val="afff7"/>
            </w:pPr>
            <w:r>
              <w:rPr>
                <w:rFonts w:hint="eastAsia"/>
              </w:rPr>
              <w:t>1.</w:t>
            </w:r>
            <w:r w:rsidR="000D28F6" w:rsidRPr="00FC2E99">
              <w:rPr>
                <w:rFonts w:hint="eastAsia"/>
              </w:rPr>
              <w:t>能力の見える化</w:t>
            </w:r>
          </w:p>
          <w:p w14:paraId="15E0964C" w14:textId="23FB64A3" w:rsidR="00A769F9" w:rsidRDefault="00114479" w:rsidP="007E22B9">
            <w:pPr>
              <w:pStyle w:val="afff7"/>
            </w:pPr>
            <w:r>
              <w:rPr>
                <w:rFonts w:hint="eastAsia"/>
              </w:rPr>
              <w:t>2.</w:t>
            </w:r>
            <w:r w:rsidR="000D28F6" w:rsidRPr="00FC2E99">
              <w:rPr>
                <w:rFonts w:hint="eastAsia"/>
              </w:rPr>
              <w:t>清掃スキルの継承</w:t>
            </w:r>
          </w:p>
          <w:p w14:paraId="48DC3BA3" w14:textId="741FE7DA" w:rsidR="000D28F6" w:rsidRPr="00FC2E99" w:rsidRDefault="00114479" w:rsidP="007E22B9">
            <w:pPr>
              <w:pStyle w:val="afff7"/>
            </w:pPr>
            <w:r>
              <w:rPr>
                <w:rFonts w:hint="eastAsia"/>
              </w:rPr>
              <w:t>3.</w:t>
            </w:r>
            <w:r w:rsidR="000D28F6" w:rsidRPr="00FC2E99">
              <w:rPr>
                <w:rFonts w:hint="eastAsia"/>
              </w:rPr>
              <w:t>最新状況の共有</w:t>
            </w:r>
          </w:p>
        </w:tc>
      </w:tr>
      <w:tr w:rsidR="007910E3" w14:paraId="5B930462" w14:textId="77777777" w:rsidTr="00125BFE">
        <w:tc>
          <w:tcPr>
            <w:tcW w:w="10490" w:type="dxa"/>
            <w:shd w:val="clear" w:color="auto" w:fill="2E5496"/>
            <w:vAlign w:val="center"/>
          </w:tcPr>
          <w:p w14:paraId="45A92272" w14:textId="41109A06" w:rsidR="000D28F6" w:rsidRPr="00FC2E99" w:rsidRDefault="000D28F6" w:rsidP="00472C70">
            <w:pPr>
              <w:pStyle w:val="aff3"/>
              <w:rPr>
                <w:spacing w:val="-2"/>
              </w:rPr>
            </w:pPr>
            <w:r w:rsidRPr="00FC2E99">
              <w:rPr>
                <w:spacing w:val="-2"/>
              </w:rPr>
              <w:t>手順3</w:t>
            </w:r>
            <w:r w:rsidRPr="00FC2E99">
              <w:t>：改善や対応の実施</w:t>
            </w:r>
          </w:p>
        </w:tc>
      </w:tr>
      <w:tr w:rsidR="000D28F6" w14:paraId="7BA4F25E" w14:textId="77777777" w:rsidTr="00125BFE">
        <w:tc>
          <w:tcPr>
            <w:tcW w:w="10490" w:type="dxa"/>
            <w:vAlign w:val="center"/>
          </w:tcPr>
          <w:p w14:paraId="024A9A8F" w14:textId="77777777" w:rsidR="00A769F9" w:rsidRDefault="000D28F6" w:rsidP="007E22B9">
            <w:pPr>
              <w:pStyle w:val="afff7"/>
            </w:pPr>
            <w:r w:rsidRPr="00FC2E99">
              <w:rPr>
                <w:rFonts w:hint="eastAsia"/>
              </w:rPr>
              <w:t>誰がどのくらい働いているか、労働投入量を可視化</w:t>
            </w:r>
          </w:p>
          <w:p w14:paraId="35617158" w14:textId="0052C48A" w:rsidR="000D28F6" w:rsidRPr="00FC2E99" w:rsidRDefault="000D28F6" w:rsidP="007E22B9">
            <w:pPr>
              <w:pStyle w:val="afff7"/>
            </w:pPr>
            <w:r w:rsidRPr="00FC2E99">
              <w:rPr>
                <w:rFonts w:hint="eastAsia"/>
              </w:rPr>
              <w:t>清掃作業が</w:t>
            </w:r>
            <w:r>
              <w:rPr>
                <w:rFonts w:hint="eastAsia"/>
              </w:rPr>
              <w:t>うま</w:t>
            </w:r>
            <w:r w:rsidRPr="00FC2E99">
              <w:rPr>
                <w:rFonts w:hint="eastAsia"/>
              </w:rPr>
              <w:t>い人を動画にし、具体的な手順を可視化・マニュアル化</w:t>
            </w:r>
          </w:p>
          <w:p w14:paraId="4F4AE419" w14:textId="76461C46" w:rsidR="000D28F6" w:rsidRPr="00FC2E99" w:rsidRDefault="000D28F6" w:rsidP="007E22B9">
            <w:pPr>
              <w:pStyle w:val="afff7"/>
            </w:pPr>
            <w:r w:rsidRPr="00FC2E99">
              <w:rPr>
                <w:rFonts w:hint="eastAsia"/>
              </w:rPr>
              <w:t>チャットツールを使って従業員同士の清掃状況の共有</w:t>
            </w:r>
          </w:p>
        </w:tc>
      </w:tr>
      <w:tr w:rsidR="007910E3" w14:paraId="62728DAA" w14:textId="77777777" w:rsidTr="00125BFE">
        <w:tc>
          <w:tcPr>
            <w:tcW w:w="10490" w:type="dxa"/>
            <w:shd w:val="clear" w:color="auto" w:fill="2E5496"/>
            <w:vAlign w:val="center"/>
          </w:tcPr>
          <w:p w14:paraId="6974ACE4" w14:textId="133CDC27" w:rsidR="000D28F6" w:rsidRPr="00FC2E99" w:rsidRDefault="000D28F6" w:rsidP="00472C70">
            <w:pPr>
              <w:pStyle w:val="aff3"/>
              <w:rPr>
                <w:spacing w:val="-2"/>
              </w:rPr>
            </w:pPr>
            <w:r w:rsidRPr="00FC2E99">
              <w:rPr>
                <w:spacing w:val="-2"/>
              </w:rPr>
              <w:t>手順4</w:t>
            </w:r>
            <w:r w:rsidRPr="00FC2E99">
              <w:t>：業務改革の実現</w:t>
            </w:r>
          </w:p>
        </w:tc>
      </w:tr>
      <w:tr w:rsidR="000D28F6" w14:paraId="3C70EF78" w14:textId="77777777" w:rsidTr="00125BFE">
        <w:tc>
          <w:tcPr>
            <w:tcW w:w="10490" w:type="dxa"/>
            <w:vAlign w:val="center"/>
          </w:tcPr>
          <w:p w14:paraId="51CBBB70" w14:textId="62B83F0E" w:rsidR="000D28F6" w:rsidRPr="00FC2E99" w:rsidRDefault="000D28F6" w:rsidP="007E22B9">
            <w:pPr>
              <w:pStyle w:val="afff7"/>
            </w:pPr>
            <w:r w:rsidRPr="00FC2E99">
              <w:rPr>
                <w:rFonts w:hint="eastAsia"/>
              </w:rPr>
              <w:t>一部屋あたりの清掃時間を減らすことができ、結果として接客の質も</w:t>
            </w:r>
            <w:r>
              <w:rPr>
                <w:rFonts w:hint="eastAsia"/>
              </w:rPr>
              <w:t>上がり、</w:t>
            </w:r>
            <w:r w:rsidRPr="00FC2E99">
              <w:rPr>
                <w:rFonts w:hint="eastAsia"/>
              </w:rPr>
              <w:t>お客様満足度の点数も上がりました。</w:t>
            </w:r>
          </w:p>
        </w:tc>
      </w:tr>
    </w:tbl>
    <w:p w14:paraId="6CE40AE0" w14:textId="75DC60EB" w:rsidR="004D7ECB" w:rsidRDefault="00AB79B3" w:rsidP="004D7ECB">
      <w:r>
        <w:rPr>
          <w:noProof/>
        </w:rPr>
        <mc:AlternateContent>
          <mc:Choice Requires="wps">
            <w:drawing>
              <wp:anchor distT="0" distB="0" distL="114300" distR="114300" simplePos="0" relativeHeight="251658266" behindDoc="0" locked="0" layoutInCell="1" allowOverlap="1" wp14:anchorId="3C4D6413" wp14:editId="5610D02E">
                <wp:simplePos x="0" y="0"/>
                <wp:positionH relativeFrom="margin">
                  <wp:posOffset>-1270</wp:posOffset>
                </wp:positionH>
                <wp:positionV relativeFrom="paragraph">
                  <wp:posOffset>8480425</wp:posOffset>
                </wp:positionV>
                <wp:extent cx="6648450" cy="371475"/>
                <wp:effectExtent l="0" t="0" r="0" b="9525"/>
                <wp:wrapTopAndBottom/>
                <wp:docPr id="915443054" name="テキスト ボックス 915443054"/>
                <wp:cNvGraphicFramePr/>
                <a:graphic xmlns:a="http://schemas.openxmlformats.org/drawingml/2006/main">
                  <a:graphicData uri="http://schemas.microsoft.com/office/word/2010/wordprocessingShape">
                    <wps:wsp>
                      <wps:cNvSpPr txBox="1"/>
                      <wps:spPr>
                        <a:xfrm>
                          <a:off x="0" y="0"/>
                          <a:ext cx="6648450" cy="371475"/>
                        </a:xfrm>
                        <a:prstGeom prst="rect">
                          <a:avLst/>
                        </a:prstGeom>
                        <a:solidFill>
                          <a:schemeClr val="lt1"/>
                        </a:solidFill>
                        <a:ln w="6350">
                          <a:noFill/>
                        </a:ln>
                      </wps:spPr>
                      <wps:txbx>
                        <w:txbxContent>
                          <w:p w14:paraId="10D18A5C" w14:textId="0EF635FA" w:rsidR="00EC310C" w:rsidRPr="00901592" w:rsidRDefault="00EC310C" w:rsidP="0058346F">
                            <w:pPr>
                              <w:pStyle w:val="aff9"/>
                            </w:pPr>
                            <w:r w:rsidRPr="00901592">
                              <w:rPr>
                                <w:rFonts w:hint="eastAsia"/>
                              </w:rPr>
                              <w:t>図</w:t>
                            </w:r>
                            <w:r w:rsidR="005115BE" w:rsidRPr="00901592">
                              <w:rPr>
                                <w:rFonts w:hint="eastAsia"/>
                              </w:rPr>
                              <w:t>2</w:t>
                            </w:r>
                            <w:r w:rsidR="00170DF2">
                              <w:rPr>
                                <w:rFonts w:hint="eastAsia"/>
                              </w:rPr>
                              <w:t>8</w:t>
                            </w:r>
                            <w:r w:rsidRPr="00901592">
                              <w:t xml:space="preserve">. </w:t>
                            </w:r>
                            <w:r w:rsidRPr="00901592">
                              <w:rPr>
                                <w:rFonts w:hint="eastAsia"/>
                              </w:rPr>
                              <w:t>業務改革の流れ</w:t>
                            </w:r>
                          </w:p>
                          <w:p w14:paraId="51B5AC4F" w14:textId="4CC3D4B0" w:rsidR="00EC310C" w:rsidRPr="00C979BA" w:rsidRDefault="00EC310C" w:rsidP="0058346F">
                            <w:pPr>
                              <w:pStyle w:val="aff9"/>
                            </w:pPr>
                            <w:r w:rsidRPr="00901592">
                              <w:rPr>
                                <w:rFonts w:hint="eastAsia"/>
                              </w:rPr>
                              <w:t>（出典）経済産業省「</w:t>
                            </w:r>
                            <w:r w:rsidR="00855DA7" w:rsidRPr="00901592">
                              <w:rPr>
                                <w:rFonts w:hint="eastAsia"/>
                              </w:rPr>
                              <w:t>中小企業向け</w:t>
                            </w:r>
                            <w:r w:rsidR="00CC6A0D" w:rsidRPr="00901592">
                              <w:rPr>
                                <w:rFonts w:hint="eastAsia"/>
                              </w:rPr>
                              <w:t xml:space="preserve"> デジタルガバナンス</w:t>
                            </w:r>
                            <w:r w:rsidR="00FF2BA0" w:rsidRPr="00901592">
                              <w:rPr>
                                <w:rFonts w:hint="eastAsia"/>
                              </w:rPr>
                              <w:t>・コード 実践の手引き</w:t>
                            </w:r>
                            <w:r w:rsidRPr="00901592">
                              <w:t>」をもとに作成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D6413" id="テキスト ボックス 915443054" o:spid="_x0000_s1080" type="#_x0000_t202" style="position:absolute;left:0;text-align:left;margin-left:-.1pt;margin-top:667.75pt;width:523.5pt;height:29.25pt;z-index:251658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" fillcolor="white [3201]" stroked="f" strokeweight=".5pt">
                <v:textbox>
                  <w:txbxContent>
                    <w:p w14:paraId="10D18A5C" w14:textId="0EF635FA" w:rsidR="00EC310C" w:rsidRPr="00901592" w:rsidRDefault="00EC310C" w:rsidP="0058346F">
                      <w:pPr>
                        <w:pStyle w:val="aff9"/>
                      </w:pPr>
                      <w:r w:rsidRPr="00901592">
                        <w:rPr>
                          <w:rFonts w:hint="eastAsia"/>
                        </w:rPr>
                        <w:t>図</w:t>
                      </w:r>
                      <w:r w:rsidR="005115BE" w:rsidRPr="00901592">
                        <w:rPr>
                          <w:rFonts w:hint="eastAsia"/>
                        </w:rPr>
                        <w:t>2</w:t>
                      </w:r>
                      <w:r w:rsidR="00170DF2">
                        <w:rPr>
                          <w:rFonts w:hint="eastAsia"/>
                        </w:rPr>
                        <w:t>8</w:t>
                      </w:r>
                      <w:r w:rsidRPr="00901592">
                        <w:t xml:space="preserve">. </w:t>
                      </w:r>
                      <w:r w:rsidRPr="00901592">
                        <w:rPr>
                          <w:rFonts w:hint="eastAsia"/>
                        </w:rPr>
                        <w:t>業務改革の流れ</w:t>
                      </w:r>
                    </w:p>
                    <w:p w14:paraId="51B5AC4F" w14:textId="4CC3D4B0" w:rsidR="00EC310C" w:rsidRPr="00C979BA" w:rsidRDefault="00EC310C" w:rsidP="0058346F">
                      <w:pPr>
                        <w:pStyle w:val="aff9"/>
                      </w:pPr>
                      <w:r w:rsidRPr="00901592">
                        <w:rPr>
                          <w:rFonts w:hint="eastAsia"/>
                        </w:rPr>
                        <w:t>（出典）経済産業省「</w:t>
                      </w:r>
                      <w:r w:rsidR="00855DA7" w:rsidRPr="00901592">
                        <w:rPr>
                          <w:rFonts w:hint="eastAsia"/>
                        </w:rPr>
                        <w:t>中小企業向け</w:t>
                      </w:r>
                      <w:r w:rsidR="00CC6A0D" w:rsidRPr="00901592">
                        <w:rPr>
                          <w:rFonts w:hint="eastAsia"/>
                        </w:rPr>
                        <w:t xml:space="preserve"> デジタルガバナンス</w:t>
                      </w:r>
                      <w:r w:rsidR="00FF2BA0" w:rsidRPr="00901592">
                        <w:rPr>
                          <w:rFonts w:hint="eastAsia"/>
                        </w:rPr>
                        <w:t>・コード 実践の手引き</w:t>
                      </w:r>
                      <w:r w:rsidRPr="00901592">
                        <w:t>」をもとに作成</w:t>
                      </w:r>
                    </w:p>
                  </w:txbxContent>
                </v:textbox>
                <w10:wrap type="topAndBottom" anchorx="margin"/>
              </v:shape>
            </w:pict>
          </mc:Fallback>
        </mc:AlternateContent>
      </w:r>
    </w:p>
    <w:p w14:paraId="5809D63A" w14:textId="7B4DE1CD" w:rsidR="004D7ECB" w:rsidRDefault="004D7ECB" w:rsidP="004D7ECB"/>
    <w:p w14:paraId="2EFC2137" w14:textId="28316034" w:rsidR="00025F32" w:rsidRDefault="00025F32" w:rsidP="004F7EC8">
      <w:pPr>
        <w:pStyle w:val="4"/>
      </w:pPr>
      <w:bookmarkStart w:id="107" w:name="_Toc174086621"/>
      <w:r w:rsidRPr="00246230">
        <w:t>ITを活用した新たなビジネスの展開（</w:t>
      </w:r>
      <w:r w:rsidR="0043248E">
        <w:rPr>
          <w:rFonts w:hint="eastAsia"/>
        </w:rPr>
        <w:t>DX</w:t>
      </w:r>
      <w:r w:rsidR="00246230">
        <w:rPr>
          <w:rFonts w:hint="eastAsia"/>
        </w:rPr>
        <w:t>）</w:t>
      </w:r>
      <w:bookmarkEnd w:id="107"/>
    </w:p>
    <w:p w14:paraId="40D97B2A" w14:textId="149E3D82" w:rsidR="002F480D" w:rsidRDefault="00116CD7" w:rsidP="00D41F31">
      <w:pPr>
        <w:pStyle w:val="5"/>
      </w:pPr>
      <w:r w:rsidRPr="00116CD7">
        <w:rPr>
          <w:rFonts w:hint="eastAsia"/>
        </w:rPr>
        <w:t>「攻めの</w:t>
      </w:r>
      <w:r w:rsidRPr="00116CD7">
        <w:t>IT投資」：</w:t>
      </w:r>
      <w:r w:rsidR="0043248E">
        <w:rPr>
          <w:rFonts w:hint="eastAsia"/>
        </w:rPr>
        <w:t>DX</w:t>
      </w:r>
    </w:p>
    <w:p w14:paraId="001F8042" w14:textId="482A7293" w:rsidR="00116CD7" w:rsidRDefault="00AA4D10" w:rsidP="00D41F31">
      <w:r w:rsidRPr="00246230">
        <w:rPr>
          <w:rFonts w:hint="eastAsia"/>
        </w:rPr>
        <w:t>業務効率化やコスト削減のためにデジタル技術やツールに投資する「守りの</w:t>
      </w:r>
      <w:r w:rsidRPr="00246230">
        <w:t>IT投資」に加えて、デジタル技術を用いて、ビジネスモデルを変革したり、顧客視点で新たな価値を創出したりする</w:t>
      </w:r>
      <w:r w:rsidR="0043248E">
        <w:rPr>
          <w:rFonts w:hint="eastAsia"/>
        </w:rPr>
        <w:t>DX</w:t>
      </w:r>
      <w:r w:rsidRPr="00246230">
        <w:t>を推進させるため、「攻めの</w:t>
      </w:r>
      <w:r w:rsidR="00C64A4C" w:rsidRPr="00246230">
        <w:rPr>
          <w:rFonts w:hint="eastAsia"/>
        </w:rPr>
        <w:t>IT</w:t>
      </w:r>
      <w:r w:rsidRPr="00246230">
        <w:t>投資」を行うことが必要です。</w:t>
      </w:r>
    </w:p>
    <w:p w14:paraId="365B24F8" w14:textId="77777777" w:rsidR="00C94FCB" w:rsidRPr="00246230" w:rsidRDefault="00C94FCB" w:rsidP="00D41F31"/>
    <w:p w14:paraId="65445875" w14:textId="498A42B8" w:rsidR="00C64A4C" w:rsidRDefault="008001F4" w:rsidP="00D41F31">
      <w:pPr>
        <w:pStyle w:val="5"/>
      </w:pPr>
      <w:r>
        <w:rPr>
          <w:rFonts w:hint="eastAsia"/>
        </w:rPr>
        <w:t>必要な理由</w:t>
      </w:r>
    </w:p>
    <w:tbl>
      <w:tblPr>
        <w:tblStyle w:val="aa"/>
        <w:tblW w:w="10632" w:type="dxa"/>
        <w:tblInd w:w="-5" w:type="dxa"/>
        <w:tblLook w:val="04A0" w:firstRow="1" w:lastRow="0" w:firstColumn="1" w:lastColumn="0" w:noHBand="0" w:noVBand="1"/>
      </w:tblPr>
      <w:tblGrid>
        <w:gridCol w:w="10632"/>
      </w:tblGrid>
      <w:tr w:rsidR="00BA3A9B" w14:paraId="7378BEEB" w14:textId="77777777" w:rsidTr="00125BFE">
        <w:tc>
          <w:tcPr>
            <w:tcW w:w="10632" w:type="dxa"/>
          </w:tcPr>
          <w:p w14:paraId="4992CFF0" w14:textId="77777777" w:rsidR="00BA3A9B" w:rsidRDefault="00BA3A9B" w:rsidP="007E22B9">
            <w:pPr>
              <w:pStyle w:val="afff7"/>
            </w:pPr>
            <w:r>
              <w:t>ビジネス環境の急激な変化に対応するため</w:t>
            </w:r>
          </w:p>
          <w:p w14:paraId="5A97FF97" w14:textId="589A9F74" w:rsidR="00FA1174" w:rsidRDefault="00FA1174" w:rsidP="007E22B9">
            <w:pPr>
              <w:pStyle w:val="afff7"/>
              <w:rPr>
                <w:b/>
                <w:spacing w:val="-1"/>
              </w:rPr>
            </w:pPr>
            <w:r>
              <w:rPr>
                <w:rFonts w:hint="eastAsia"/>
              </w:rPr>
              <w:t>デジタル技術の普及により、新たな競合他社が市場に参入し、従来のビジネスの常識が変化しています。この状況下で企業がビジネスを継続していくためには、「攻めの</w:t>
            </w:r>
            <w:r>
              <w:t>IT投資」に</w:t>
            </w:r>
            <w:r>
              <w:rPr>
                <w:rFonts w:hint="eastAsia"/>
              </w:rPr>
              <w:t>よって、製品・サービスの品質向上や新規開発、ビジネスモデルの変革などを行い、企業の競争力を維持および強化することが必要です。</w:t>
            </w:r>
          </w:p>
        </w:tc>
      </w:tr>
      <w:tr w:rsidR="00BA3A9B" w14:paraId="3FDD825E" w14:textId="77777777" w:rsidTr="00125BFE">
        <w:tc>
          <w:tcPr>
            <w:tcW w:w="10632" w:type="dxa"/>
          </w:tcPr>
          <w:p w14:paraId="3CFC3752" w14:textId="7CC6B52B" w:rsidR="0065715D" w:rsidRPr="0065715D" w:rsidRDefault="00BA3A9B" w:rsidP="007E22B9">
            <w:pPr>
              <w:pStyle w:val="afff7"/>
            </w:pPr>
            <w:r>
              <w:t>多様化する顧客のニーズに応えるため</w:t>
            </w:r>
          </w:p>
          <w:p w14:paraId="457E4161" w14:textId="73D2681D" w:rsidR="0065715D" w:rsidRDefault="0065715D" w:rsidP="007E22B9">
            <w:pPr>
              <w:pStyle w:val="afff7"/>
            </w:pPr>
            <w:r w:rsidRPr="0065715D">
              <w:rPr>
                <w:rFonts w:hint="eastAsia"/>
              </w:rPr>
              <w:t>デジタル時代において、顧客のニーズや期待は大きく変化しています。そのため、「攻めの</w:t>
            </w:r>
            <w:r w:rsidRPr="0065715D">
              <w:t>IT投資」によって</w:t>
            </w:r>
            <w:r w:rsidR="0043248E">
              <w:rPr>
                <w:rFonts w:hint="eastAsia"/>
              </w:rPr>
              <w:t>DX</w:t>
            </w:r>
            <w:r w:rsidRPr="0065715D">
              <w:t>を推進させ、顧客視点で新たな価値</w:t>
            </w:r>
            <w:r w:rsidRPr="0065715D">
              <w:rPr>
                <w:rFonts w:hint="eastAsia"/>
              </w:rPr>
              <w:t>を創出し、顧客満足度を高めていくことが必要です。</w:t>
            </w:r>
          </w:p>
        </w:tc>
      </w:tr>
      <w:tr w:rsidR="00BA3A9B" w14:paraId="5E11D72C" w14:textId="77777777" w:rsidTr="00125BFE">
        <w:tc>
          <w:tcPr>
            <w:tcW w:w="10632" w:type="dxa"/>
          </w:tcPr>
          <w:p w14:paraId="6D789FB4" w14:textId="77777777" w:rsidR="00BA3A9B" w:rsidRDefault="00BA3A9B" w:rsidP="007E22B9">
            <w:pPr>
              <w:pStyle w:val="afff7"/>
            </w:pPr>
            <w:r>
              <w:rPr>
                <w:spacing w:val="-2"/>
              </w:rPr>
              <w:t>「攻めのIT</w:t>
            </w:r>
            <w:r>
              <w:t>投資」には、以下のようなものがあります。</w:t>
            </w:r>
          </w:p>
          <w:p w14:paraId="7FC59372" w14:textId="77777777" w:rsidR="00C47799" w:rsidRDefault="00BA3A9B" w:rsidP="00C95230">
            <w:pPr>
              <w:pStyle w:val="afff7"/>
              <w:numPr>
                <w:ilvl w:val="0"/>
                <w:numId w:val="64"/>
              </w:numPr>
            </w:pPr>
            <w:r>
              <w:t>新規事業の立ち上げ、事業発</w:t>
            </w:r>
            <w:r w:rsidRPr="00C47799">
              <w:rPr>
                <w:spacing w:val="-10"/>
              </w:rPr>
              <w:t>展</w:t>
            </w:r>
            <w:r>
              <w:tab/>
            </w:r>
          </w:p>
          <w:p w14:paraId="6F13ED0A" w14:textId="77777777" w:rsidR="00C47799" w:rsidRDefault="00BA3A9B" w:rsidP="00C95230">
            <w:pPr>
              <w:pStyle w:val="afff7"/>
              <w:numPr>
                <w:ilvl w:val="0"/>
                <w:numId w:val="64"/>
              </w:numPr>
            </w:pPr>
            <w:r>
              <w:t>既存製品の品質向</w:t>
            </w:r>
            <w:r w:rsidRPr="00C47799">
              <w:rPr>
                <w:spacing w:val="-10"/>
              </w:rPr>
              <w:t>上</w:t>
            </w:r>
            <w:r>
              <w:t>・新製品やサービスの開発</w:t>
            </w:r>
          </w:p>
          <w:p w14:paraId="4286E10A" w14:textId="41838F0E" w:rsidR="00BA3A9B" w:rsidRDefault="00BA3A9B" w:rsidP="00C95230">
            <w:pPr>
              <w:pStyle w:val="afff7"/>
              <w:numPr>
                <w:ilvl w:val="0"/>
                <w:numId w:val="64"/>
              </w:numPr>
            </w:pPr>
            <w:r>
              <w:t>ビジネスモデルの変革など</w:t>
            </w:r>
          </w:p>
        </w:tc>
      </w:tr>
    </w:tbl>
    <w:p w14:paraId="30970604" w14:textId="77777777" w:rsidR="00C4296B" w:rsidRDefault="00C4296B" w:rsidP="00C4296B"/>
    <w:p w14:paraId="4F70C833" w14:textId="405FA703" w:rsidR="008001F4" w:rsidRDefault="0065182B" w:rsidP="00D41F31">
      <w:pPr>
        <w:pStyle w:val="5"/>
      </w:pPr>
      <w:r>
        <w:rPr>
          <w:rFonts w:hint="eastAsia"/>
        </w:rPr>
        <w:t>進め方</w:t>
      </w:r>
    </w:p>
    <w:tbl>
      <w:tblPr>
        <w:tblStyle w:val="aa"/>
        <w:tblW w:w="10632" w:type="dxa"/>
        <w:tblInd w:w="-5" w:type="dxa"/>
        <w:tblLook w:val="04A0" w:firstRow="1" w:lastRow="0" w:firstColumn="1" w:lastColumn="0" w:noHBand="0" w:noVBand="1"/>
      </w:tblPr>
      <w:tblGrid>
        <w:gridCol w:w="10632"/>
      </w:tblGrid>
      <w:tr w:rsidR="00665AD6" w14:paraId="7A1A85E7" w14:textId="77777777" w:rsidTr="00125BFE">
        <w:tc>
          <w:tcPr>
            <w:tcW w:w="10632" w:type="dxa"/>
            <w:shd w:val="clear" w:color="auto" w:fill="2E5496"/>
          </w:tcPr>
          <w:p w14:paraId="1B572B08" w14:textId="39B02D3B" w:rsidR="00665AD6" w:rsidRDefault="00665AD6" w:rsidP="00472C70">
            <w:pPr>
              <w:pStyle w:val="aff3"/>
            </w:pPr>
            <w:r>
              <w:t>手順</w:t>
            </w:r>
            <w:r w:rsidR="00E63F3E">
              <w:rPr>
                <w:rFonts w:hint="eastAsia"/>
              </w:rPr>
              <w:t>1</w:t>
            </w:r>
            <w:r>
              <w:t>：経営ビジョン・戦略の策定</w:t>
            </w:r>
          </w:p>
        </w:tc>
      </w:tr>
      <w:tr w:rsidR="00665AD6" w14:paraId="3B2B8621" w14:textId="77777777" w:rsidTr="00125BFE">
        <w:tc>
          <w:tcPr>
            <w:tcW w:w="10632" w:type="dxa"/>
          </w:tcPr>
          <w:p w14:paraId="668FF15E" w14:textId="6B19647B" w:rsidR="00665AD6" w:rsidRDefault="00665AD6" w:rsidP="007E22B9">
            <w:pPr>
              <w:pStyle w:val="afff7"/>
            </w:pPr>
            <w:r>
              <w:t>デジタル技術によって市場や顧客のニーズがどのように変化するのかを検討した上で、企業の存在意義や企業理念を再認識し、5～10年後の中長期的な視点で顧客にどのような価値を提供していきたいのか、ビジョンを明確にします。</w:t>
            </w:r>
          </w:p>
        </w:tc>
      </w:tr>
      <w:tr w:rsidR="00665AD6" w14:paraId="2591EF2E" w14:textId="77777777" w:rsidTr="00125BFE">
        <w:tc>
          <w:tcPr>
            <w:tcW w:w="10632" w:type="dxa"/>
            <w:shd w:val="clear" w:color="auto" w:fill="2E5496"/>
          </w:tcPr>
          <w:p w14:paraId="0FC577CF" w14:textId="4830C164" w:rsidR="00665AD6" w:rsidRDefault="00665AD6" w:rsidP="00472C70">
            <w:pPr>
              <w:pStyle w:val="aff3"/>
            </w:pPr>
            <w:r>
              <w:t>手順2：変革の準備・課題の抽出</w:t>
            </w:r>
          </w:p>
        </w:tc>
      </w:tr>
      <w:tr w:rsidR="00665AD6" w14:paraId="6CE5C743" w14:textId="77777777" w:rsidTr="00125BFE">
        <w:tc>
          <w:tcPr>
            <w:tcW w:w="10632" w:type="dxa"/>
          </w:tcPr>
          <w:p w14:paraId="6A918D47" w14:textId="4F43D03B" w:rsidR="00665AD6" w:rsidRDefault="00665AD6" w:rsidP="007E22B9">
            <w:pPr>
              <w:pStyle w:val="afff7"/>
            </w:pPr>
            <w:r>
              <w:t>将来のビジョンと現状のギャップから、課題を抽出します。また、関係者に将来のビジョンを説明し、変革を受け入れてもらえるような意識改革を行い、全社的に</w:t>
            </w:r>
            <w:r w:rsidR="00BD0883">
              <w:t>取</w:t>
            </w:r>
            <w:r w:rsidR="00193C57">
              <w:rPr>
                <w:rFonts w:hint="eastAsia"/>
              </w:rPr>
              <w:t>り</w:t>
            </w:r>
            <w:r w:rsidR="00BD0883">
              <w:t>組</w:t>
            </w:r>
            <w:r>
              <w:t>める体制を整えます。</w:t>
            </w:r>
          </w:p>
        </w:tc>
      </w:tr>
      <w:tr w:rsidR="00665AD6" w14:paraId="7BF45FCB" w14:textId="77777777" w:rsidTr="00125BFE">
        <w:tc>
          <w:tcPr>
            <w:tcW w:w="10632" w:type="dxa"/>
            <w:shd w:val="clear" w:color="auto" w:fill="2E5496"/>
          </w:tcPr>
          <w:p w14:paraId="461A59D0" w14:textId="404E5A97" w:rsidR="00665AD6" w:rsidRDefault="00665AD6" w:rsidP="00472C70">
            <w:pPr>
              <w:pStyle w:val="aff3"/>
            </w:pPr>
            <w:r>
              <w:t>手順3：デジタル技術・業務改革による課題の解決</w:t>
            </w:r>
          </w:p>
        </w:tc>
      </w:tr>
      <w:tr w:rsidR="00665AD6" w14:paraId="09145B07" w14:textId="77777777" w:rsidTr="00125BFE">
        <w:tc>
          <w:tcPr>
            <w:tcW w:w="10632" w:type="dxa"/>
          </w:tcPr>
          <w:p w14:paraId="690BE9C7" w14:textId="18F61A6A" w:rsidR="00665AD6" w:rsidRDefault="00665AD6" w:rsidP="007E22B9">
            <w:pPr>
              <w:pStyle w:val="afff7"/>
            </w:pPr>
            <w:r>
              <w:t>デジタル技術の活用や業務プロセスの見直し、企業文化の改革などにより、課題を解決していきます。</w:t>
            </w:r>
          </w:p>
        </w:tc>
      </w:tr>
      <w:tr w:rsidR="00665AD6" w14:paraId="055AF424" w14:textId="77777777" w:rsidTr="00125BFE">
        <w:tc>
          <w:tcPr>
            <w:tcW w:w="10632" w:type="dxa"/>
            <w:shd w:val="clear" w:color="auto" w:fill="2E5496"/>
          </w:tcPr>
          <w:p w14:paraId="6CF4C5F3" w14:textId="346019E4" w:rsidR="00665AD6" w:rsidRDefault="00665AD6" w:rsidP="00472C70">
            <w:pPr>
              <w:pStyle w:val="aff3"/>
            </w:pPr>
            <w:r>
              <w:t>手順4：顧客に新たな価値を提供・他社のDX</w:t>
            </w:r>
            <w:r>
              <w:rPr>
                <w:spacing w:val="-4"/>
              </w:rPr>
              <w:t>に貢献</w:t>
            </w:r>
          </w:p>
        </w:tc>
      </w:tr>
      <w:tr w:rsidR="00665AD6" w14:paraId="06C1260A" w14:textId="77777777" w:rsidTr="00125BFE">
        <w:tc>
          <w:tcPr>
            <w:tcW w:w="10632" w:type="dxa"/>
          </w:tcPr>
          <w:p w14:paraId="0D54BC1C" w14:textId="34277165" w:rsidR="00665AD6" w:rsidRDefault="00665AD6" w:rsidP="00055799">
            <w:pPr>
              <w:pStyle w:val="afff7"/>
            </w:pPr>
            <w:r>
              <w:lastRenderedPageBreak/>
              <w:t>新たな価値を創出し、顧客に提供します。さらに、サプライチェーン全体に対しても貢献していきます。</w:t>
            </w:r>
          </w:p>
        </w:tc>
      </w:tr>
    </w:tbl>
    <w:tbl>
      <w:tblPr>
        <w:tblStyle w:val="aa"/>
        <w:tblpPr w:leftFromText="142" w:rightFromText="142" w:vertAnchor="text" w:horzAnchor="margin" w:tblpY="453"/>
        <w:tblW w:w="10632" w:type="dxa"/>
        <w:tblLook w:val="04A0" w:firstRow="1" w:lastRow="0" w:firstColumn="1" w:lastColumn="0" w:noHBand="0" w:noVBand="1"/>
      </w:tblPr>
      <w:tblGrid>
        <w:gridCol w:w="4524"/>
        <w:gridCol w:w="6108"/>
      </w:tblGrid>
      <w:tr w:rsidR="00B81E48" w14:paraId="3C987AE0" w14:textId="77777777" w:rsidTr="00B81E48">
        <w:trPr>
          <w:trHeight w:val="273"/>
        </w:trPr>
        <w:tc>
          <w:tcPr>
            <w:tcW w:w="10632" w:type="dxa"/>
            <w:gridSpan w:val="2"/>
          </w:tcPr>
          <w:p w14:paraId="27D54A84" w14:textId="77777777" w:rsidR="00B81E48" w:rsidRPr="00515A8F" w:rsidRDefault="00B81E48" w:rsidP="004C2117">
            <w:pPr>
              <w:pStyle w:val="aff7"/>
            </w:pPr>
            <w:r w:rsidRPr="00515A8F">
              <w:t>詳細理解のため参考となる文献（参考文献</w:t>
            </w:r>
            <w:r w:rsidRPr="00515A8F">
              <w:rPr>
                <w:spacing w:val="-10"/>
              </w:rPr>
              <w:t>）</w:t>
            </w:r>
          </w:p>
        </w:tc>
      </w:tr>
      <w:tr w:rsidR="00B81E48" w14:paraId="47F61E70" w14:textId="77777777" w:rsidTr="00B81E48">
        <w:tc>
          <w:tcPr>
            <w:tcW w:w="4524" w:type="dxa"/>
            <w:shd w:val="clear" w:color="auto" w:fill="F1A983" w:themeFill="accent2" w:themeFillTint="99"/>
          </w:tcPr>
          <w:p w14:paraId="40AEC3CF" w14:textId="77777777" w:rsidR="00B81E48" w:rsidRPr="00515A8F" w:rsidRDefault="00B81E48" w:rsidP="004C2117">
            <w:pPr>
              <w:pStyle w:val="aff7"/>
            </w:pPr>
            <w:r w:rsidRPr="00515A8F">
              <w:t>中堅・中小企業等向け「デジタルガバナンス・コード」実践の手引き</w:t>
            </w:r>
          </w:p>
        </w:tc>
        <w:tc>
          <w:tcPr>
            <w:tcW w:w="6108" w:type="dxa"/>
          </w:tcPr>
          <w:p w14:paraId="0B9AAD46" w14:textId="77777777" w:rsidR="00B81E48" w:rsidRPr="00515A8F" w:rsidRDefault="00000000" w:rsidP="004C2117">
            <w:pPr>
              <w:pStyle w:val="aff7"/>
            </w:pPr>
            <w:hyperlink r:id="rId73">
              <w:r w:rsidR="00B81E48" w:rsidRPr="00515A8F">
                <w:rPr>
                  <w:spacing w:val="-2"/>
                </w:rPr>
                <w:t>https://www.meti.go.jp/policy/it_policy/investment/dx-chushoguidebook/contents.html</w:t>
              </w:r>
            </w:hyperlink>
          </w:p>
        </w:tc>
      </w:tr>
    </w:tbl>
    <w:p w14:paraId="18581C82" w14:textId="77777777" w:rsidR="0065182B" w:rsidRPr="00055799" w:rsidRDefault="0065182B" w:rsidP="00D41F31"/>
    <w:p w14:paraId="50B93E92" w14:textId="6A28FDD1" w:rsidR="003C0BAA" w:rsidRDefault="003C0BAA" w:rsidP="00D41F31">
      <w:pPr>
        <w:pStyle w:val="5"/>
      </w:pPr>
    </w:p>
    <w:p w14:paraId="057A614A" w14:textId="44485B36" w:rsidR="003A7D42" w:rsidRDefault="003A7D42" w:rsidP="00D41F31">
      <w:pPr>
        <w:pStyle w:val="5"/>
      </w:pPr>
      <w:r>
        <w:rPr>
          <w:rFonts w:hint="eastAsia"/>
        </w:rPr>
        <w:t>事例：某ワイン製造会社（北海道・酒類製造業）</w:t>
      </w:r>
    </w:p>
    <w:p w14:paraId="4A0D3995" w14:textId="5595AAD8" w:rsidR="00106A2A" w:rsidRDefault="00593EC1" w:rsidP="00106A2A">
      <w:r>
        <w:rPr>
          <w:noProof/>
        </w:rPr>
        <w:drawing>
          <wp:anchor distT="0" distB="0" distL="114300" distR="114300" simplePos="0" relativeHeight="251658357" behindDoc="0" locked="0" layoutInCell="1" allowOverlap="1" wp14:anchorId="720D7596" wp14:editId="0D307262">
            <wp:simplePos x="0" y="0"/>
            <wp:positionH relativeFrom="margin">
              <wp:align>center</wp:align>
            </wp:positionH>
            <wp:positionV relativeFrom="paragraph">
              <wp:posOffset>1139190</wp:posOffset>
            </wp:positionV>
            <wp:extent cx="6153150" cy="1424305"/>
            <wp:effectExtent l="0" t="0" r="0" b="0"/>
            <wp:wrapTopAndBottom/>
            <wp:docPr id="7251523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52356" name="Picture 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153150" cy="142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3F18" w:rsidRPr="00844730">
        <w:rPr>
          <w:noProof/>
        </w:rPr>
        <mc:AlternateContent>
          <mc:Choice Requires="wps">
            <w:drawing>
              <wp:anchor distT="0" distB="0" distL="114300" distR="114300" simplePos="0" relativeHeight="251658273" behindDoc="0" locked="0" layoutInCell="1" allowOverlap="1" wp14:anchorId="04A3FD4D" wp14:editId="3DA959B7">
                <wp:simplePos x="0" y="0"/>
                <wp:positionH relativeFrom="margin">
                  <wp:align>center</wp:align>
                </wp:positionH>
                <wp:positionV relativeFrom="paragraph">
                  <wp:posOffset>2454957</wp:posOffset>
                </wp:positionV>
                <wp:extent cx="4238625" cy="396240"/>
                <wp:effectExtent l="0" t="0" r="9525" b="3810"/>
                <wp:wrapTopAndBottom/>
                <wp:docPr id="976110837" name="テキスト ボックス 976110837"/>
                <wp:cNvGraphicFramePr/>
                <a:graphic xmlns:a="http://schemas.openxmlformats.org/drawingml/2006/main">
                  <a:graphicData uri="http://schemas.microsoft.com/office/word/2010/wordprocessingShape">
                    <wps:wsp>
                      <wps:cNvSpPr txBox="1"/>
                      <wps:spPr>
                        <a:xfrm>
                          <a:off x="0" y="0"/>
                          <a:ext cx="4238625" cy="396240"/>
                        </a:xfrm>
                        <a:prstGeom prst="rect">
                          <a:avLst/>
                        </a:prstGeom>
                        <a:solidFill>
                          <a:sysClr val="window" lastClr="FFFFFF"/>
                        </a:solidFill>
                        <a:ln w="6350">
                          <a:noFill/>
                        </a:ln>
                      </wps:spPr>
                      <wps:txbx>
                        <w:txbxContent>
                          <w:p w14:paraId="354A94AB" w14:textId="01DDD7AD" w:rsidR="00844730" w:rsidRPr="0047637F" w:rsidRDefault="00844730" w:rsidP="00106A2A">
                            <w:pPr>
                              <w:pStyle w:val="aff9"/>
                            </w:pPr>
                            <w:r w:rsidRPr="0047637F">
                              <w:rPr>
                                <w:rFonts w:hint="eastAsia"/>
                              </w:rPr>
                              <w:t>図</w:t>
                            </w:r>
                            <w:r>
                              <w:rPr>
                                <w:rFonts w:hint="eastAsia"/>
                              </w:rPr>
                              <w:t>2</w:t>
                            </w:r>
                            <w:r w:rsidR="00170DF2">
                              <w:rPr>
                                <w:rFonts w:hint="eastAsia"/>
                              </w:rPr>
                              <w:t>9</w:t>
                            </w:r>
                            <w:r w:rsidRPr="0047637F">
                              <w:t xml:space="preserve">. </w:t>
                            </w:r>
                            <w:r>
                              <w:rPr>
                                <w:rFonts w:hint="eastAsia"/>
                              </w:rPr>
                              <w:t>業務改革の流れ</w:t>
                            </w:r>
                          </w:p>
                          <w:p w14:paraId="09362D54" w14:textId="77777777" w:rsidR="00844730" w:rsidRPr="00C979BA" w:rsidRDefault="00844730" w:rsidP="00106A2A">
                            <w:pPr>
                              <w:pStyle w:val="aff9"/>
                            </w:pPr>
                            <w:r w:rsidRPr="0047637F">
                              <w:rPr>
                                <w:rFonts w:hint="eastAsia"/>
                              </w:rPr>
                              <w:t>（出典）経済産業省「</w:t>
                            </w:r>
                            <w:r>
                              <w:rPr>
                                <w:rFonts w:hint="eastAsia"/>
                              </w:rPr>
                              <w:t>中小企業向け デジタルガバナンス・コード 実践の手引き</w:t>
                            </w:r>
                            <w:r w:rsidRPr="0047637F">
                              <w:t>」をもとに作成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3FD4D" id="テキスト ボックス 976110837" o:spid="_x0000_s1081" type="#_x0000_t202" style="position:absolute;left:0;text-align:left;margin-left:0;margin-top:193.3pt;width:333.75pt;height:31.2pt;z-index:25165827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" fillcolor="window" stroked="f" strokeweight=".5pt">
                <v:textbox>
                  <w:txbxContent>
                    <w:p w14:paraId="354A94AB" w14:textId="01DDD7AD" w:rsidR="00844730" w:rsidRPr="0047637F" w:rsidRDefault="00844730" w:rsidP="00106A2A">
                      <w:pPr>
                        <w:pStyle w:val="aff9"/>
                      </w:pPr>
                      <w:r w:rsidRPr="0047637F">
                        <w:rPr>
                          <w:rFonts w:hint="eastAsia"/>
                        </w:rPr>
                        <w:t>図</w:t>
                      </w:r>
                      <w:r>
                        <w:rPr>
                          <w:rFonts w:hint="eastAsia"/>
                        </w:rPr>
                        <w:t>2</w:t>
                      </w:r>
                      <w:r w:rsidR="00170DF2">
                        <w:rPr>
                          <w:rFonts w:hint="eastAsia"/>
                        </w:rPr>
                        <w:t>9</w:t>
                      </w:r>
                      <w:r w:rsidRPr="0047637F">
                        <w:t xml:space="preserve">. </w:t>
                      </w:r>
                      <w:r>
                        <w:rPr>
                          <w:rFonts w:hint="eastAsia"/>
                        </w:rPr>
                        <w:t>業務改革の流れ</w:t>
                      </w:r>
                    </w:p>
                    <w:p w14:paraId="09362D54" w14:textId="77777777" w:rsidR="00844730" w:rsidRPr="00C979BA" w:rsidRDefault="00844730" w:rsidP="00106A2A">
                      <w:pPr>
                        <w:pStyle w:val="aff9"/>
                      </w:pPr>
                      <w:r w:rsidRPr="0047637F">
                        <w:rPr>
                          <w:rFonts w:hint="eastAsia"/>
                        </w:rPr>
                        <w:t>（出典）経済産業省「</w:t>
                      </w:r>
                      <w:r>
                        <w:rPr>
                          <w:rFonts w:hint="eastAsia"/>
                        </w:rPr>
                        <w:t>中小企業向け デジタルガバナンス・コード 実践の手引き</w:t>
                      </w:r>
                      <w:r w:rsidRPr="0047637F">
                        <w:t>」をもとに作成</w:t>
                      </w:r>
                    </w:p>
                  </w:txbxContent>
                </v:textbox>
                <w10:wrap type="topAndBottom" anchorx="margin"/>
              </v:shape>
            </w:pict>
          </mc:Fallback>
        </mc:AlternateContent>
      </w:r>
      <w:r w:rsidR="00A87939" w:rsidRPr="00246230">
        <w:rPr>
          <w:rFonts w:hint="eastAsia"/>
        </w:rPr>
        <w:t>北海道でワイン製造を営む会社が</w:t>
      </w:r>
      <w:r w:rsidR="00A87939" w:rsidRPr="00246230">
        <w:t>DXの取</w:t>
      </w:r>
      <w:r w:rsidR="00EF58C0">
        <w:rPr>
          <w:rFonts w:hint="eastAsia"/>
        </w:rPr>
        <w:t>り</w:t>
      </w:r>
      <w:r w:rsidR="00A87939" w:rsidRPr="00246230">
        <w:t>組むきっか</w:t>
      </w:r>
      <w:r w:rsidR="00944A25" w:rsidRPr="00246230">
        <w:rPr>
          <w:rFonts w:hint="eastAsia"/>
        </w:rPr>
        <w:t>け</w:t>
      </w:r>
      <w:r w:rsidR="00A87939" w:rsidRPr="00246230">
        <w:t>は、産地を細分化した高品質なワインを安定化してお客様に届け、農家にもしっかりと利益を還元したい</w:t>
      </w:r>
      <w:r w:rsidR="00B63864">
        <w:rPr>
          <w:rFonts w:hint="eastAsia"/>
        </w:rPr>
        <w:t>という</w:t>
      </w:r>
      <w:r w:rsidR="00A87939" w:rsidRPr="00246230">
        <w:t>思いでした。従来ブドウの生産地などはアナログ作業で実施していましたが、業務をデジタル化することによってリアルタイムで管理でき、「産地細分化ワイン」を製造することが可能になりました。</w:t>
      </w:r>
    </w:p>
    <w:p w14:paraId="3F0886CA" w14:textId="77777777" w:rsidR="00106A2A" w:rsidRDefault="00106A2A" w:rsidP="00033F18">
      <w:pPr>
        <w:ind w:firstLineChars="0" w:firstLine="0"/>
      </w:pPr>
    </w:p>
    <w:tbl>
      <w:tblPr>
        <w:tblStyle w:val="aa"/>
        <w:tblW w:w="10490" w:type="dxa"/>
        <w:tblInd w:w="-5" w:type="dxa"/>
        <w:tblLook w:val="04A0" w:firstRow="1" w:lastRow="0" w:firstColumn="1" w:lastColumn="0" w:noHBand="0" w:noVBand="1"/>
      </w:tblPr>
      <w:tblGrid>
        <w:gridCol w:w="10490"/>
      </w:tblGrid>
      <w:tr w:rsidR="007910E3" w14:paraId="6EE541C9" w14:textId="77777777" w:rsidTr="00125BFE">
        <w:trPr>
          <w:trHeight w:val="420"/>
        </w:trPr>
        <w:tc>
          <w:tcPr>
            <w:tcW w:w="10490" w:type="dxa"/>
            <w:shd w:val="clear" w:color="auto" w:fill="2E5496"/>
            <w:vAlign w:val="center"/>
          </w:tcPr>
          <w:p w14:paraId="549F219C" w14:textId="76E27D0A" w:rsidR="00C00842" w:rsidRDefault="00C00842" w:rsidP="00472C70">
            <w:pPr>
              <w:pStyle w:val="aff3"/>
            </w:pPr>
            <w:r>
              <w:t>手順</w:t>
            </w:r>
            <w:r>
              <w:rPr>
                <w:rFonts w:hint="eastAsia"/>
              </w:rPr>
              <w:t>1</w:t>
            </w:r>
            <w:r>
              <w:t>：実現したいことを明確にする</w:t>
            </w:r>
          </w:p>
        </w:tc>
      </w:tr>
      <w:tr w:rsidR="00C00842" w14:paraId="2FB046FA" w14:textId="77777777" w:rsidTr="00125BFE">
        <w:tc>
          <w:tcPr>
            <w:tcW w:w="10490" w:type="dxa"/>
            <w:vAlign w:val="center"/>
          </w:tcPr>
          <w:p w14:paraId="65CA01D2" w14:textId="0C168FA2" w:rsidR="00C00842" w:rsidRDefault="00C00842" w:rsidP="007E22B9">
            <w:pPr>
              <w:pStyle w:val="afff7"/>
            </w:pPr>
            <w:r>
              <w:rPr>
                <w:rFonts w:hint="eastAsia"/>
              </w:rPr>
              <w:t>ワインの価値を決める要素として重要な「産地」を細分化して、高品質なワインを増産・安定供給する</w:t>
            </w:r>
            <w:r w:rsidR="00B63864">
              <w:rPr>
                <w:rFonts w:hint="eastAsia"/>
              </w:rPr>
              <w:t>ことを目指します。</w:t>
            </w:r>
          </w:p>
        </w:tc>
      </w:tr>
      <w:tr w:rsidR="007910E3" w14:paraId="40A4CA9F" w14:textId="77777777" w:rsidTr="00125BFE">
        <w:tc>
          <w:tcPr>
            <w:tcW w:w="10490" w:type="dxa"/>
            <w:shd w:val="clear" w:color="auto" w:fill="2E5496"/>
            <w:vAlign w:val="center"/>
          </w:tcPr>
          <w:p w14:paraId="7EC4EA73" w14:textId="44AF3DAB" w:rsidR="00C00842" w:rsidRDefault="00C00842" w:rsidP="00472C70">
            <w:pPr>
              <w:pStyle w:val="aff3"/>
              <w:rPr>
                <w:spacing w:val="-2"/>
              </w:rPr>
            </w:pPr>
            <w:r>
              <w:rPr>
                <w:spacing w:val="-2"/>
              </w:rPr>
              <w:t>手順</w:t>
            </w:r>
            <w:r>
              <w:rPr>
                <w:rFonts w:hint="eastAsia"/>
                <w:spacing w:val="-2"/>
              </w:rPr>
              <w:t>2</w:t>
            </w:r>
            <w:r>
              <w:t>：課題の明確化、関係者の意識改革を実施する</w:t>
            </w:r>
          </w:p>
        </w:tc>
      </w:tr>
      <w:tr w:rsidR="00C00842" w14:paraId="0ACE8B6E" w14:textId="77777777" w:rsidTr="00125BFE">
        <w:tc>
          <w:tcPr>
            <w:tcW w:w="10490" w:type="dxa"/>
            <w:vAlign w:val="center"/>
          </w:tcPr>
          <w:p w14:paraId="757561B2" w14:textId="42F4E467" w:rsidR="00C00842" w:rsidRDefault="00C00842" w:rsidP="007E22B9">
            <w:pPr>
              <w:pStyle w:val="afff7"/>
            </w:pPr>
            <w:r>
              <w:rPr>
                <w:rFonts w:hint="eastAsia"/>
              </w:rPr>
              <w:t>細分化を妨げている要因は、ブドウの受け入れに</w:t>
            </w:r>
            <w:r w:rsidR="00565583">
              <w:rPr>
                <w:rFonts w:hint="eastAsia"/>
              </w:rPr>
              <w:t>関わる</w:t>
            </w:r>
            <w:r>
              <w:rPr>
                <w:rFonts w:hint="eastAsia"/>
              </w:rPr>
              <w:t>「口頭伝達」「手書き記帳」などのアナログ作業で、PCには手書き記帳された情報から入力してい</w:t>
            </w:r>
            <w:r w:rsidR="00B63864">
              <w:rPr>
                <w:rFonts w:hint="eastAsia"/>
              </w:rPr>
              <w:t>ました。</w:t>
            </w:r>
          </w:p>
        </w:tc>
      </w:tr>
      <w:tr w:rsidR="007910E3" w14:paraId="77A9CE49" w14:textId="77777777" w:rsidTr="00125BFE">
        <w:tc>
          <w:tcPr>
            <w:tcW w:w="10490" w:type="dxa"/>
            <w:shd w:val="clear" w:color="auto" w:fill="2E5496"/>
            <w:vAlign w:val="center"/>
          </w:tcPr>
          <w:p w14:paraId="6934896F" w14:textId="0C8802C5" w:rsidR="00C00842" w:rsidRDefault="00C00842" w:rsidP="00472C70">
            <w:pPr>
              <w:pStyle w:val="aff3"/>
              <w:rPr>
                <w:spacing w:val="-2"/>
              </w:rPr>
            </w:pPr>
            <w:r>
              <w:rPr>
                <w:spacing w:val="-2"/>
              </w:rPr>
              <w:t>手順</w:t>
            </w:r>
            <w:r>
              <w:rPr>
                <w:rFonts w:hint="eastAsia"/>
                <w:spacing w:val="-2"/>
              </w:rPr>
              <w:t>3</w:t>
            </w:r>
            <w:r>
              <w:rPr>
                <w:spacing w:val="-2"/>
              </w:rPr>
              <w:t>：</w:t>
            </w:r>
            <w:r>
              <w:t>デジタル技術による課題解決</w:t>
            </w:r>
          </w:p>
        </w:tc>
      </w:tr>
      <w:tr w:rsidR="00C00842" w14:paraId="0570271C" w14:textId="77777777" w:rsidTr="00125BFE">
        <w:tc>
          <w:tcPr>
            <w:tcW w:w="10490" w:type="dxa"/>
            <w:vAlign w:val="center"/>
          </w:tcPr>
          <w:p w14:paraId="02FF6AC6" w14:textId="735FC498" w:rsidR="00C00842" w:rsidRDefault="00C00842" w:rsidP="007E22B9">
            <w:pPr>
              <w:pStyle w:val="afff7"/>
            </w:pPr>
            <w:r>
              <w:rPr>
                <w:rFonts w:hint="eastAsia"/>
              </w:rPr>
              <w:t>外部のITベンダーの力を借り、計測器と専用PCを連携させてブドウの重量データを送信するともに、生産農家や品種をコード管理して、生産地などとリンクできるように</w:t>
            </w:r>
            <w:r w:rsidR="00B63864">
              <w:rPr>
                <w:rFonts w:hint="eastAsia"/>
              </w:rPr>
              <w:t>しました。</w:t>
            </w:r>
          </w:p>
        </w:tc>
      </w:tr>
      <w:tr w:rsidR="007910E3" w14:paraId="1F1D4B17" w14:textId="77777777" w:rsidTr="00125BFE">
        <w:tc>
          <w:tcPr>
            <w:tcW w:w="10490" w:type="dxa"/>
            <w:shd w:val="clear" w:color="auto" w:fill="2E5496"/>
            <w:vAlign w:val="center"/>
          </w:tcPr>
          <w:p w14:paraId="041D7C21" w14:textId="4ED9232E" w:rsidR="00C00842" w:rsidRDefault="00C00842" w:rsidP="00472C70">
            <w:pPr>
              <w:pStyle w:val="aff3"/>
            </w:pPr>
            <w:r>
              <w:t>手順</w:t>
            </w:r>
            <w:r>
              <w:rPr>
                <w:rFonts w:hint="eastAsia"/>
              </w:rPr>
              <w:t>4</w:t>
            </w:r>
            <w:r>
              <w:t>：顧客に新たな価値を提供・ビジネスモデルの転換</w:t>
            </w:r>
          </w:p>
        </w:tc>
      </w:tr>
      <w:tr w:rsidR="00C00842" w14:paraId="58C1B2BB" w14:textId="77777777" w:rsidTr="00125BFE">
        <w:tc>
          <w:tcPr>
            <w:tcW w:w="10490" w:type="dxa"/>
            <w:vAlign w:val="center"/>
          </w:tcPr>
          <w:p w14:paraId="7B276AC2" w14:textId="17A6AE3A" w:rsidR="00C00842" w:rsidRPr="00831A27" w:rsidRDefault="00C00842" w:rsidP="007E22B9">
            <w:pPr>
              <w:pStyle w:val="afff7"/>
            </w:pPr>
            <w:r w:rsidRPr="00831A27">
              <w:rPr>
                <w:rFonts w:hint="eastAsia"/>
              </w:rPr>
              <w:t>ブドウの重量・品種・産地・生産者をリアルタイムで集約管理し、特定産地のブドウを特定のタンクに貯蔵する、いわゆる「産地細分化ワイン」を製造</w:t>
            </w:r>
            <w:r>
              <w:rPr>
                <w:rFonts w:hint="eastAsia"/>
              </w:rPr>
              <w:t>できるようにな</w:t>
            </w:r>
            <w:r w:rsidR="00B63864">
              <w:rPr>
                <w:rFonts w:hint="eastAsia"/>
              </w:rPr>
              <w:t>りました。</w:t>
            </w:r>
          </w:p>
          <w:p w14:paraId="2D16AFD4" w14:textId="76679F47" w:rsidR="00C00842" w:rsidRPr="00831A27" w:rsidRDefault="00C00842" w:rsidP="007E22B9">
            <w:pPr>
              <w:pStyle w:val="afff7"/>
            </w:pPr>
            <w:r>
              <w:rPr>
                <w:rFonts w:hint="eastAsia"/>
              </w:rPr>
              <w:t>結果、</w:t>
            </w:r>
            <w:r w:rsidRPr="00831A27">
              <w:rPr>
                <w:rFonts w:hint="eastAsia"/>
              </w:rPr>
              <w:t>産地細分化ワインの増産・安定供給</w:t>
            </w:r>
            <w:r>
              <w:rPr>
                <w:rFonts w:hint="eastAsia"/>
              </w:rPr>
              <w:t>の実現に</w:t>
            </w:r>
            <w:r w:rsidR="00B63864">
              <w:rPr>
                <w:rFonts w:hint="eastAsia"/>
              </w:rPr>
              <w:t>つながりました。</w:t>
            </w:r>
          </w:p>
        </w:tc>
      </w:tr>
    </w:tbl>
    <w:p w14:paraId="44162F1F" w14:textId="77777777" w:rsidR="00033F18" w:rsidRDefault="00033F18" w:rsidP="00033F18"/>
    <w:p w14:paraId="119D18B4" w14:textId="4F0669D0" w:rsidR="00025F32" w:rsidRDefault="00025F32" w:rsidP="004F7EC8">
      <w:pPr>
        <w:pStyle w:val="4"/>
      </w:pPr>
      <w:bookmarkStart w:id="108" w:name="_Toc174086622"/>
      <w:r w:rsidRPr="00025F32">
        <w:rPr>
          <w:rFonts w:hint="eastAsia"/>
        </w:rPr>
        <w:lastRenderedPageBreak/>
        <w:t>次世代技術を活用したビジネス展開</w:t>
      </w:r>
      <w:bookmarkEnd w:id="108"/>
    </w:p>
    <w:p w14:paraId="127A7C4C" w14:textId="6242EBB7" w:rsidR="00DE750E" w:rsidRPr="00246230" w:rsidRDefault="0043248E" w:rsidP="00D41F31">
      <w:r>
        <w:rPr>
          <w:rFonts w:hint="eastAsia"/>
        </w:rPr>
        <w:t>DX</w:t>
      </w:r>
      <w:r w:rsidR="00DE750E" w:rsidRPr="00246230">
        <w:rPr>
          <w:rFonts w:hint="eastAsia"/>
        </w:rPr>
        <w:t>を推進していく際、ただ単にデジタル技術を導入すれば良いというわけではありません。自社の実現したいこと（将来のビジョン）から、実現に必要な課題を明確にし、その課題を解決するためにデジタル技術の活用が求められます。現在は、</w:t>
      </w:r>
      <w:r w:rsidR="00DE750E" w:rsidRPr="00246230">
        <w:t>AI、IoTなど新しいデジタル技術が多くあります。</w:t>
      </w:r>
    </w:p>
    <w:p w14:paraId="29B64CA9" w14:textId="38250619" w:rsidR="00DE750E" w:rsidRDefault="00DE750E" w:rsidP="00D41F31">
      <w:r w:rsidRPr="00246230">
        <w:rPr>
          <w:rFonts w:hint="eastAsia"/>
        </w:rPr>
        <w:t>以下では、主なデジタル技術を紹介します。次に、デジタル技術を活用して自社の課題を解決してもらうための参考情報として、既に</w:t>
      </w:r>
      <w:r w:rsidR="0043248E">
        <w:rPr>
          <w:rFonts w:hint="eastAsia"/>
        </w:rPr>
        <w:t>DX</w:t>
      </w:r>
      <w:r w:rsidRPr="00246230">
        <w:rPr>
          <w:rFonts w:hint="eastAsia"/>
        </w:rPr>
        <w:t>を実践している企業の事例を紹介します。</w:t>
      </w:r>
    </w:p>
    <w:p w14:paraId="1826EDE0" w14:textId="343A1718" w:rsidR="00DE750E" w:rsidRDefault="00E83C5B" w:rsidP="00033F18">
      <w:r w:rsidRPr="00E83C5B">
        <w:rPr>
          <w:noProof/>
        </w:rPr>
        <w:drawing>
          <wp:anchor distT="0" distB="0" distL="114300" distR="114300" simplePos="0" relativeHeight="251658288" behindDoc="0" locked="0" layoutInCell="1" allowOverlap="1" wp14:anchorId="1D3BD902" wp14:editId="09A942F6">
            <wp:simplePos x="0" y="0"/>
            <wp:positionH relativeFrom="column">
              <wp:posOffset>671885</wp:posOffset>
            </wp:positionH>
            <wp:positionV relativeFrom="paragraph">
              <wp:posOffset>167668</wp:posOffset>
            </wp:positionV>
            <wp:extent cx="5403850" cy="1581785"/>
            <wp:effectExtent l="0" t="0" r="0" b="0"/>
            <wp:wrapTopAndBottom/>
            <wp:docPr id="2108225178"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403850" cy="1581785"/>
                    </a:xfrm>
                    <a:prstGeom prst="rect">
                      <a:avLst/>
                    </a:prstGeom>
                    <a:noFill/>
                    <a:ln>
                      <a:noFill/>
                    </a:ln>
                  </pic:spPr>
                </pic:pic>
              </a:graphicData>
            </a:graphic>
          </wp:anchor>
        </w:drawing>
      </w:r>
    </w:p>
    <w:tbl>
      <w:tblPr>
        <w:tblStyle w:val="aa"/>
        <w:tblW w:w="0" w:type="auto"/>
        <w:tblInd w:w="-5" w:type="dxa"/>
        <w:tblLook w:val="04A0" w:firstRow="1" w:lastRow="0" w:firstColumn="1" w:lastColumn="0" w:noHBand="0" w:noVBand="1"/>
      </w:tblPr>
      <w:tblGrid>
        <w:gridCol w:w="993"/>
        <w:gridCol w:w="3402"/>
        <w:gridCol w:w="5953"/>
      </w:tblGrid>
      <w:tr w:rsidR="004B524D" w14:paraId="7E23802C" w14:textId="77777777" w:rsidTr="007F5558">
        <w:tc>
          <w:tcPr>
            <w:tcW w:w="993" w:type="dxa"/>
            <w:shd w:val="clear" w:color="auto" w:fill="2E5496"/>
            <w:vAlign w:val="center"/>
          </w:tcPr>
          <w:p w14:paraId="52BDA373" w14:textId="799357F7" w:rsidR="00984032" w:rsidRPr="004231B0" w:rsidRDefault="005A7DAD" w:rsidP="00472C70">
            <w:pPr>
              <w:pStyle w:val="aff3"/>
            </w:pPr>
            <w:r w:rsidRPr="004231B0">
              <w:rPr>
                <w:rFonts w:hint="eastAsia"/>
              </w:rPr>
              <w:t>項目</w:t>
            </w:r>
          </w:p>
        </w:tc>
        <w:tc>
          <w:tcPr>
            <w:tcW w:w="3402" w:type="dxa"/>
            <w:shd w:val="clear" w:color="auto" w:fill="2E5496"/>
            <w:vAlign w:val="center"/>
          </w:tcPr>
          <w:p w14:paraId="50344905" w14:textId="73CF33C2" w:rsidR="00984032" w:rsidRPr="004231B0" w:rsidRDefault="005A7DAD" w:rsidP="00472C70">
            <w:pPr>
              <w:pStyle w:val="aff3"/>
            </w:pPr>
            <w:r w:rsidRPr="004231B0">
              <w:rPr>
                <w:rFonts w:hint="eastAsia"/>
              </w:rPr>
              <w:t>概要</w:t>
            </w:r>
          </w:p>
        </w:tc>
        <w:tc>
          <w:tcPr>
            <w:tcW w:w="5953" w:type="dxa"/>
            <w:shd w:val="clear" w:color="auto" w:fill="2E5496"/>
            <w:vAlign w:val="center"/>
          </w:tcPr>
          <w:p w14:paraId="00E22148" w14:textId="10A921C3" w:rsidR="00984032" w:rsidRPr="004231B0" w:rsidRDefault="005A7DAD" w:rsidP="00472C70">
            <w:pPr>
              <w:pStyle w:val="aff3"/>
            </w:pPr>
            <w:r w:rsidRPr="004231B0">
              <w:rPr>
                <w:rFonts w:hint="eastAsia"/>
              </w:rPr>
              <w:t>活用方法例</w:t>
            </w:r>
          </w:p>
        </w:tc>
      </w:tr>
      <w:tr w:rsidR="007910E3" w14:paraId="77BC8F6C" w14:textId="77777777" w:rsidTr="007F5558">
        <w:tc>
          <w:tcPr>
            <w:tcW w:w="993" w:type="dxa"/>
            <w:shd w:val="clear" w:color="auto" w:fill="2E5496"/>
            <w:vAlign w:val="center"/>
          </w:tcPr>
          <w:p w14:paraId="32F920F5" w14:textId="756759D2" w:rsidR="007D59E9" w:rsidRPr="004231B0" w:rsidRDefault="007D59E9" w:rsidP="00472C70">
            <w:pPr>
              <w:pStyle w:val="aff3"/>
            </w:pPr>
            <w:r w:rsidRPr="004231B0">
              <w:rPr>
                <w:rFonts w:hint="eastAsia"/>
              </w:rPr>
              <w:t>AI</w:t>
            </w:r>
          </w:p>
        </w:tc>
        <w:tc>
          <w:tcPr>
            <w:tcW w:w="3402" w:type="dxa"/>
            <w:vAlign w:val="center"/>
          </w:tcPr>
          <w:p w14:paraId="1A721785" w14:textId="56F6E77C" w:rsidR="007D59E9" w:rsidRPr="004231B0" w:rsidRDefault="007D59E9" w:rsidP="007E22B9">
            <w:pPr>
              <w:pStyle w:val="afff7"/>
            </w:pPr>
            <w:r w:rsidRPr="004231B0">
              <w:t>AIは膨大な情報を処理し、判</w:t>
            </w:r>
            <w:r w:rsidRPr="004231B0">
              <w:rPr>
                <w:spacing w:val="-2"/>
              </w:rPr>
              <w:t>断や予測を行うことができます。</w:t>
            </w:r>
          </w:p>
        </w:tc>
        <w:tc>
          <w:tcPr>
            <w:tcW w:w="5953" w:type="dxa"/>
            <w:vAlign w:val="center"/>
          </w:tcPr>
          <w:p w14:paraId="67A04420" w14:textId="77777777" w:rsidR="007E22B9" w:rsidRDefault="007D59E9" w:rsidP="00C95230">
            <w:pPr>
              <w:pStyle w:val="afff7"/>
              <w:numPr>
                <w:ilvl w:val="0"/>
                <w:numId w:val="60"/>
              </w:numPr>
            </w:pPr>
            <w:r w:rsidRPr="004231B0">
              <w:t>需要の予測や在庫の最適化</w:t>
            </w:r>
          </w:p>
          <w:p w14:paraId="07F0B7E6" w14:textId="77777777" w:rsidR="007E22B9" w:rsidRDefault="007D59E9" w:rsidP="00C95230">
            <w:pPr>
              <w:pStyle w:val="afff7"/>
              <w:numPr>
                <w:ilvl w:val="0"/>
                <w:numId w:val="60"/>
              </w:numPr>
            </w:pPr>
            <w:r w:rsidRPr="004231B0">
              <w:t>不良品の自動検出</w:t>
            </w:r>
          </w:p>
          <w:p w14:paraId="25FD0BDB" w14:textId="5228F2A0" w:rsidR="007D59E9" w:rsidRPr="007417A2" w:rsidRDefault="007D59E9" w:rsidP="00C95230">
            <w:pPr>
              <w:pStyle w:val="afff7"/>
              <w:numPr>
                <w:ilvl w:val="0"/>
                <w:numId w:val="60"/>
              </w:numPr>
            </w:pPr>
            <w:r w:rsidRPr="004231B0">
              <w:t>対話型AIによる、問い合わせ対応の自動化</w:t>
            </w:r>
            <w:r w:rsidR="00114479">
              <w:rPr>
                <w:rFonts w:hint="eastAsia"/>
              </w:rPr>
              <w:t>（</w:t>
            </w:r>
            <w:r w:rsidRPr="007417A2">
              <w:t>近年、学習したデータを</w:t>
            </w:r>
            <w:r w:rsidRPr="007417A2">
              <w:rPr>
                <w:rFonts w:hint="eastAsia"/>
              </w:rPr>
              <w:t>もと</w:t>
            </w:r>
            <w:r w:rsidRPr="007417A2">
              <w:t>に新しいコンテンツを生成できるAIの登場により、複雑な問い合わせにも対応可能</w:t>
            </w:r>
            <w:r w:rsidR="00114479">
              <w:rPr>
                <w:rFonts w:hint="eastAsia"/>
              </w:rPr>
              <w:t>）</w:t>
            </w:r>
          </w:p>
        </w:tc>
      </w:tr>
      <w:tr w:rsidR="007910E3" w14:paraId="64086CEA" w14:textId="77777777" w:rsidTr="007F5558">
        <w:tc>
          <w:tcPr>
            <w:tcW w:w="993" w:type="dxa"/>
            <w:shd w:val="clear" w:color="auto" w:fill="2E5496"/>
            <w:vAlign w:val="center"/>
          </w:tcPr>
          <w:p w14:paraId="17D70B49" w14:textId="47005760" w:rsidR="007D59E9" w:rsidRPr="004231B0" w:rsidRDefault="007D59E9" w:rsidP="00472C70">
            <w:pPr>
              <w:pStyle w:val="aff3"/>
            </w:pPr>
            <w:r w:rsidRPr="004231B0">
              <w:rPr>
                <w:rFonts w:hint="eastAsia"/>
              </w:rPr>
              <w:t>IoT</w:t>
            </w:r>
          </w:p>
        </w:tc>
        <w:tc>
          <w:tcPr>
            <w:tcW w:w="3402" w:type="dxa"/>
            <w:vAlign w:val="center"/>
          </w:tcPr>
          <w:p w14:paraId="2FD8BC79" w14:textId="61CC3B28" w:rsidR="007D59E9" w:rsidRPr="004231B0" w:rsidRDefault="009C625D" w:rsidP="007E22B9">
            <w:pPr>
              <w:pStyle w:val="afff7"/>
            </w:pPr>
            <w:r w:rsidRPr="009C625D">
              <w:rPr>
                <w:rFonts w:hint="eastAsia"/>
              </w:rPr>
              <w:t>現実世界のさまざまなモノが、インターネットとつながることです。収集したデータが、インターネットに送信・蓄積され、データを分析・活用することで、新たな価値の創出につながります。</w:t>
            </w:r>
          </w:p>
        </w:tc>
        <w:tc>
          <w:tcPr>
            <w:tcW w:w="5953" w:type="dxa"/>
            <w:vAlign w:val="center"/>
          </w:tcPr>
          <w:p w14:paraId="776559F8" w14:textId="77777777" w:rsidR="007E22B9" w:rsidRDefault="007D59E9" w:rsidP="00C95230">
            <w:pPr>
              <w:pStyle w:val="afff7"/>
              <w:numPr>
                <w:ilvl w:val="0"/>
                <w:numId w:val="61"/>
              </w:numPr>
            </w:pPr>
            <w:r w:rsidRPr="00114479">
              <w:rPr>
                <w:spacing w:val="-1"/>
              </w:rPr>
              <w:t>生産設備にセンサーを設置し、</w:t>
            </w:r>
            <w:r w:rsidRPr="004231B0">
              <w:t>振動データを取得し分析することで、部品の故障予知や性能維持が可能</w:t>
            </w:r>
          </w:p>
          <w:p w14:paraId="28C33657" w14:textId="6F71AF77" w:rsidR="007D59E9" w:rsidRPr="004231B0" w:rsidRDefault="007D59E9" w:rsidP="00C95230">
            <w:pPr>
              <w:pStyle w:val="afff7"/>
              <w:numPr>
                <w:ilvl w:val="0"/>
                <w:numId w:val="61"/>
              </w:numPr>
            </w:pPr>
            <w:r w:rsidRPr="004231B0">
              <w:t>生産設備の稼働状況を可視化したことで、すべての拠点での生産状況をリアルタイムに把握可能</w:t>
            </w:r>
          </w:p>
        </w:tc>
      </w:tr>
      <w:tr w:rsidR="007910E3" w14:paraId="367457D0" w14:textId="77777777" w:rsidTr="007F5558">
        <w:tc>
          <w:tcPr>
            <w:tcW w:w="993" w:type="dxa"/>
            <w:shd w:val="clear" w:color="auto" w:fill="2E5496"/>
            <w:vAlign w:val="center"/>
          </w:tcPr>
          <w:p w14:paraId="32472786" w14:textId="7ADA8AF0" w:rsidR="007D59E9" w:rsidRPr="004231B0" w:rsidRDefault="007D59E9" w:rsidP="00472C70">
            <w:pPr>
              <w:pStyle w:val="aff3"/>
            </w:pPr>
            <w:r w:rsidRPr="004231B0">
              <w:rPr>
                <w:rFonts w:hint="eastAsia"/>
              </w:rPr>
              <w:t>クラウドサービス</w:t>
            </w:r>
          </w:p>
        </w:tc>
        <w:tc>
          <w:tcPr>
            <w:tcW w:w="3402" w:type="dxa"/>
            <w:vAlign w:val="center"/>
          </w:tcPr>
          <w:p w14:paraId="6EC40356" w14:textId="48E26271" w:rsidR="007D59E9" w:rsidRPr="004231B0" w:rsidRDefault="007D59E9" w:rsidP="007E22B9">
            <w:pPr>
              <w:pStyle w:val="afff7"/>
            </w:pPr>
            <w:r w:rsidRPr="004231B0">
              <w:t>自社で機器やシステムを保有しなくても、インターネット経由で、</w:t>
            </w:r>
            <w:r w:rsidRPr="004231B0">
              <w:rPr>
                <w:rFonts w:hint="eastAsia"/>
              </w:rPr>
              <w:t>さまざま</w:t>
            </w:r>
            <w:r w:rsidRPr="004231B0">
              <w:t>なサービスを利用でき</w:t>
            </w:r>
            <w:r w:rsidRPr="004231B0">
              <w:rPr>
                <w:spacing w:val="-4"/>
              </w:rPr>
              <w:t>ます。</w:t>
            </w:r>
          </w:p>
        </w:tc>
        <w:tc>
          <w:tcPr>
            <w:tcW w:w="5953" w:type="dxa"/>
            <w:vAlign w:val="center"/>
          </w:tcPr>
          <w:p w14:paraId="0FBB8B9E" w14:textId="77777777" w:rsidR="007E22B9" w:rsidRDefault="007D59E9" w:rsidP="00C95230">
            <w:pPr>
              <w:pStyle w:val="afff7"/>
              <w:numPr>
                <w:ilvl w:val="0"/>
                <w:numId w:val="62"/>
              </w:numPr>
            </w:pPr>
            <w:r w:rsidRPr="004231B0">
              <w:t>社内情報の一元管理、情報共有の利便性向上</w:t>
            </w:r>
          </w:p>
          <w:p w14:paraId="1E950413" w14:textId="77777777" w:rsidR="007E22B9" w:rsidRDefault="007D59E9" w:rsidP="00C95230">
            <w:pPr>
              <w:pStyle w:val="afff7"/>
              <w:numPr>
                <w:ilvl w:val="0"/>
                <w:numId w:val="62"/>
              </w:numPr>
            </w:pPr>
            <w:r w:rsidRPr="004231B0">
              <w:t>システムを開発・実行するためのツールや環境構築の作業の省略</w:t>
            </w:r>
          </w:p>
          <w:p w14:paraId="70C0FB44" w14:textId="19D1BEE5" w:rsidR="007D59E9" w:rsidRPr="004231B0" w:rsidRDefault="00B61C44" w:rsidP="00C95230">
            <w:pPr>
              <w:pStyle w:val="afff7"/>
              <w:numPr>
                <w:ilvl w:val="0"/>
                <w:numId w:val="62"/>
              </w:numPr>
            </w:pPr>
            <w:r w:rsidRPr="00B61C44">
              <w:rPr>
                <w:rFonts w:hint="eastAsia"/>
              </w:rPr>
              <w:t>場所やデバイスに依存せずに作業の継続ができ、リモートワーカーや複数拠点のチームとの協業が可能</w:t>
            </w:r>
          </w:p>
        </w:tc>
      </w:tr>
    </w:tbl>
    <w:p w14:paraId="6D0EABEB" w14:textId="17238CF1" w:rsidR="006C3BDE" w:rsidRDefault="006C3BDE" w:rsidP="00D41F31">
      <w:r w:rsidRPr="00246230">
        <w:rPr>
          <w:rFonts w:hint="eastAsia"/>
        </w:rPr>
        <w:lastRenderedPageBreak/>
        <w:t>実際にデジタル技術を活用して課題解決、競争力の強化を実践していく際の参考として、既に</w:t>
      </w:r>
      <w:r w:rsidRPr="00246230">
        <w:t>DXを実践している企業が、どのようにデジタル技術を活用して自社の課題を解決し、競争力を強化しているのか紹介します。</w:t>
      </w:r>
    </w:p>
    <w:p w14:paraId="698B1F64" w14:textId="77777777" w:rsidR="005F583D" w:rsidRPr="00246230" w:rsidRDefault="005F583D" w:rsidP="00C4296B">
      <w:pPr>
        <w:ind w:firstLineChars="0" w:firstLine="0"/>
      </w:pPr>
    </w:p>
    <w:p w14:paraId="5DDA386E" w14:textId="35FDD99C" w:rsidR="006C3BDE" w:rsidRDefault="005F583D" w:rsidP="00D41F31">
      <w:pPr>
        <w:pStyle w:val="5"/>
      </w:pPr>
      <w:r>
        <w:rPr>
          <w:noProof/>
        </w:rPr>
        <mc:AlternateContent>
          <mc:Choice Requires="wps">
            <w:drawing>
              <wp:anchor distT="0" distB="0" distL="114300" distR="114300" simplePos="0" relativeHeight="251658269" behindDoc="0" locked="0" layoutInCell="1" allowOverlap="1" wp14:anchorId="251E1087" wp14:editId="13E0B450">
                <wp:simplePos x="0" y="0"/>
                <wp:positionH relativeFrom="margin">
                  <wp:posOffset>15875</wp:posOffset>
                </wp:positionH>
                <wp:positionV relativeFrom="paragraph">
                  <wp:posOffset>3841750</wp:posOffset>
                </wp:positionV>
                <wp:extent cx="6640195" cy="219710"/>
                <wp:effectExtent l="0" t="0" r="0" b="0"/>
                <wp:wrapTopAndBottom/>
                <wp:docPr id="352584995" name="テキスト ボックス 352584995"/>
                <wp:cNvGraphicFramePr/>
                <a:graphic xmlns:a="http://schemas.openxmlformats.org/drawingml/2006/main">
                  <a:graphicData uri="http://schemas.microsoft.com/office/word/2010/wordprocessingShape">
                    <wps:wsp>
                      <wps:cNvSpPr txBox="1"/>
                      <wps:spPr>
                        <a:xfrm>
                          <a:off x="0" y="0"/>
                          <a:ext cx="6640195" cy="219710"/>
                        </a:xfrm>
                        <a:prstGeom prst="rect">
                          <a:avLst/>
                        </a:prstGeom>
                        <a:noFill/>
                        <a:ln w="6350">
                          <a:noFill/>
                        </a:ln>
                      </wps:spPr>
                      <wps:txbx>
                        <w:txbxContent>
                          <w:p w14:paraId="30DAC409" w14:textId="77777777" w:rsidR="000D6FAE" w:rsidRPr="00C979BA" w:rsidRDefault="000D6FAE" w:rsidP="0058346F">
                            <w:pPr>
                              <w:pStyle w:val="aff9"/>
                            </w:pPr>
                            <w:r w:rsidRPr="00C979BA">
                              <w:rPr>
                                <w:rFonts w:hint="eastAsia"/>
                              </w:rPr>
                              <w:t>（出典）</w:t>
                            </w:r>
                            <w:r w:rsidRPr="00C979BA">
                              <w:t xml:space="preserve"> </w:t>
                            </w:r>
                            <w:r w:rsidRPr="00DE750E">
                              <w:rPr>
                                <w:rFonts w:hint="eastAsia"/>
                              </w:rPr>
                              <w:t>経済産業省</w:t>
                            </w:r>
                            <w:r w:rsidRPr="00DE750E">
                              <w:t xml:space="preserve"> 「DX Selection 2024」をもとに作成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51E1087" id="テキスト ボックス 352584995" o:spid="_x0000_s1082" type="#_x0000_t202" style="position:absolute;margin-left:1.25pt;margin-top:302.5pt;width:522.85pt;height:17.3pt;z-index:2516582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" filled="f" stroked="f" strokeweight=".5pt">
                <v:textbox>
                  <w:txbxContent>
                    <w:p w14:paraId="30DAC409" w14:textId="77777777" w:rsidR="000D6FAE" w:rsidRPr="00C979BA" w:rsidRDefault="000D6FAE" w:rsidP="0058346F">
                      <w:pPr>
                        <w:pStyle w:val="aff9"/>
                      </w:pPr>
                      <w:r w:rsidRPr="00C979BA">
                        <w:rPr>
                          <w:rFonts w:hint="eastAsia"/>
                        </w:rPr>
                        <w:t>（出典）</w:t>
                      </w:r>
                      <w:r w:rsidRPr="00C979BA">
                        <w:t xml:space="preserve"> </w:t>
                      </w:r>
                      <w:r w:rsidRPr="00DE750E">
                        <w:rPr>
                          <w:rFonts w:hint="eastAsia"/>
                        </w:rPr>
                        <w:t>経済産業省</w:t>
                      </w:r>
                      <w:r w:rsidRPr="00DE750E">
                        <w:t xml:space="preserve"> 「DX Selection 2024」をもとに作成</w:t>
                      </w:r>
                    </w:p>
                  </w:txbxContent>
                </v:textbox>
                <w10:wrap type="topAndBottom" anchorx="margin"/>
              </v:shape>
            </w:pict>
          </mc:Fallback>
        </mc:AlternateContent>
      </w:r>
      <w:r w:rsidR="006C3BDE">
        <w:rPr>
          <w:rFonts w:hint="eastAsia"/>
        </w:rPr>
        <w:t>事例1：不動産売買・仲介・賃貸業（東京都・不動産業）</w:t>
      </w:r>
    </w:p>
    <w:tbl>
      <w:tblPr>
        <w:tblStyle w:val="aa"/>
        <w:tblW w:w="0" w:type="auto"/>
        <w:tblLook w:val="04A0" w:firstRow="1" w:lastRow="0" w:firstColumn="1" w:lastColumn="0" w:noHBand="0" w:noVBand="1"/>
      </w:tblPr>
      <w:tblGrid>
        <w:gridCol w:w="2122"/>
        <w:gridCol w:w="8334"/>
      </w:tblGrid>
      <w:tr w:rsidR="006C3BDE" w14:paraId="5E4AF8A5" w14:textId="77777777" w:rsidTr="00DE750E">
        <w:tc>
          <w:tcPr>
            <w:tcW w:w="2122" w:type="dxa"/>
            <w:shd w:val="clear" w:color="auto" w:fill="2E5496"/>
          </w:tcPr>
          <w:p w14:paraId="5528ED5E" w14:textId="7DE6CE97" w:rsidR="006C3BDE" w:rsidRPr="00DE750E" w:rsidRDefault="00DE750E" w:rsidP="00472C70">
            <w:pPr>
              <w:pStyle w:val="aff3"/>
            </w:pPr>
            <w:r w:rsidRPr="00DE750E">
              <w:rPr>
                <w:rFonts w:hint="eastAsia"/>
              </w:rPr>
              <w:t>取組のきっかけ</w:t>
            </w:r>
          </w:p>
        </w:tc>
        <w:tc>
          <w:tcPr>
            <w:tcW w:w="8334" w:type="dxa"/>
          </w:tcPr>
          <w:p w14:paraId="1E2721DE" w14:textId="26154DDC" w:rsidR="006C3BDE" w:rsidRDefault="001B3BBE" w:rsidP="007E22B9">
            <w:pPr>
              <w:pStyle w:val="afff7"/>
            </w:pPr>
            <w:r w:rsidRPr="001B3BBE">
              <w:rPr>
                <w:rFonts w:hint="eastAsia"/>
              </w:rPr>
              <w:t>自社</w:t>
            </w:r>
            <w:r w:rsidRPr="001B3BBE">
              <w:t>MISS</w:t>
            </w:r>
            <w:r w:rsidR="002E4DCD">
              <w:rPr>
                <w:rFonts w:hint="eastAsia"/>
              </w:rPr>
              <w:t>IO</w:t>
            </w:r>
            <w:r w:rsidRPr="001B3BBE">
              <w:t>Nを追求すべく、継続に成長できる企業へ邁進していくために、DXによるデジタル技術と活用が急務、かつ必須ととらえたため。</w:t>
            </w:r>
          </w:p>
        </w:tc>
      </w:tr>
      <w:tr w:rsidR="006C3BDE" w14:paraId="6187BEC1" w14:textId="77777777" w:rsidTr="00302088">
        <w:trPr>
          <w:trHeight w:val="4082"/>
        </w:trPr>
        <w:tc>
          <w:tcPr>
            <w:tcW w:w="2122" w:type="dxa"/>
            <w:shd w:val="clear" w:color="auto" w:fill="2E5496"/>
          </w:tcPr>
          <w:p w14:paraId="7D31B837" w14:textId="57307833" w:rsidR="006C3BDE" w:rsidRPr="00DE750E" w:rsidRDefault="00DE750E" w:rsidP="00472C70">
            <w:pPr>
              <w:pStyle w:val="aff3"/>
            </w:pPr>
            <w:r w:rsidRPr="00DE750E">
              <w:rPr>
                <w:rFonts w:hint="eastAsia"/>
              </w:rPr>
              <w:t>解決への取組</w:t>
            </w:r>
          </w:p>
        </w:tc>
        <w:tc>
          <w:tcPr>
            <w:tcW w:w="8334" w:type="dxa"/>
          </w:tcPr>
          <w:p w14:paraId="7F879975" w14:textId="6D9AD7ED" w:rsidR="00302088" w:rsidRDefault="00302088" w:rsidP="007E22B9">
            <w:pPr>
              <w:pStyle w:val="afff7"/>
            </w:pPr>
            <w:r>
              <w:rPr>
                <w:rFonts w:hint="eastAsia"/>
              </w:rPr>
              <w:t>ノーコードツールや</w:t>
            </w:r>
            <w:r>
              <w:t>RPAを導入するにあたり、情報システム担当者</w:t>
            </w:r>
            <w:r w:rsidR="006F31C8">
              <w:rPr>
                <w:rFonts w:hint="eastAsia"/>
              </w:rPr>
              <w:t>に加えて</w:t>
            </w:r>
            <w:r>
              <w:t>、各部署</w:t>
            </w:r>
            <w:r w:rsidR="00E63F3E">
              <w:rPr>
                <w:rFonts w:hint="eastAsia"/>
              </w:rPr>
              <w:t>1</w:t>
            </w:r>
            <w:r>
              <w:t>名程度エバンジェリスト</w:t>
            </w:r>
            <w:r w:rsidR="008F0CF9">
              <w:rPr>
                <w:rFonts w:hint="eastAsia"/>
              </w:rPr>
              <w:t>※</w:t>
            </w:r>
            <w:r>
              <w:t>を選出し、現場と情報システム部による共創の形をとりました。社長自ら率先してDXの重要性について語ることに加え、社内ブログやコーポレートサイトなどを利用して、広く</w:t>
            </w:r>
            <w:r w:rsidR="0063443B">
              <w:rPr>
                <w:rFonts w:hint="eastAsia"/>
              </w:rPr>
              <w:t>周知</w:t>
            </w:r>
            <w:r>
              <w:t>することで、全社としてDXに取</w:t>
            </w:r>
            <w:r w:rsidR="0063443B">
              <w:rPr>
                <w:rFonts w:hint="eastAsia"/>
              </w:rPr>
              <w:t>り</w:t>
            </w:r>
            <w:r>
              <w:t>組んでいることの本気度を社内外へ示しました</w:t>
            </w:r>
            <w:r>
              <w:rPr>
                <w:rFonts w:hint="eastAsia"/>
              </w:rPr>
              <w:t>。</w:t>
            </w:r>
          </w:p>
          <w:p w14:paraId="1F68F6D4" w14:textId="77777777" w:rsidR="00114479" w:rsidRDefault="00302088" w:rsidP="007E22B9">
            <w:pPr>
              <w:pStyle w:val="afff7"/>
            </w:pPr>
            <w:r>
              <w:t>DXの取</w:t>
            </w:r>
            <w:r w:rsidR="00672A19">
              <w:rPr>
                <w:rFonts w:hint="eastAsia"/>
              </w:rPr>
              <w:t>り</w:t>
            </w:r>
            <w:r>
              <w:t>組んだ成果として独自アプリの開発ならびにIoT技術との連携など、顧客サポートの活性化を推進、また、ノーコードツールならびにRPAを活用し、グループ全体の業務効率化によって年間8,800時間の工数削減を実現しました。</w:t>
            </w:r>
          </w:p>
          <w:p w14:paraId="777513DB" w14:textId="47E10AD2" w:rsidR="006C3BDE" w:rsidRDefault="00802102" w:rsidP="007E22B9">
            <w:pPr>
              <w:pStyle w:val="afff7"/>
            </w:pPr>
            <w:r w:rsidRPr="00114479">
              <w:rPr>
                <w:rFonts w:hint="eastAsia"/>
              </w:rPr>
              <w:t>※</w:t>
            </w:r>
            <w:r w:rsidR="001A36CA" w:rsidRPr="00114479">
              <w:rPr>
                <w:rFonts w:hint="eastAsia"/>
              </w:rPr>
              <w:t>エバンジェリスト</w:t>
            </w:r>
            <w:r w:rsidR="008873B7" w:rsidRPr="00114479">
              <w:rPr>
                <w:rFonts w:hint="eastAsia"/>
              </w:rPr>
              <w:t>:</w:t>
            </w:r>
            <w:r w:rsidR="007B434B" w:rsidRPr="00114479">
              <w:rPr>
                <w:rFonts w:hint="eastAsia"/>
              </w:rPr>
              <w:t>公益性や</w:t>
            </w:r>
            <w:r w:rsidR="007C4B7F" w:rsidRPr="00114479">
              <w:rPr>
                <w:rFonts w:hint="eastAsia"/>
              </w:rPr>
              <w:t>中立性を</w:t>
            </w:r>
            <w:r w:rsidR="007B434B" w:rsidRPr="00114479">
              <w:rPr>
                <w:rFonts w:hint="eastAsia"/>
              </w:rPr>
              <w:t>重視して新しい</w:t>
            </w:r>
            <w:r w:rsidR="007F0BBA" w:rsidRPr="00114479">
              <w:rPr>
                <w:rFonts w:hint="eastAsia"/>
              </w:rPr>
              <w:t>トレンドや技術</w:t>
            </w:r>
            <w:r w:rsidR="007B434B" w:rsidRPr="00114479">
              <w:rPr>
                <w:rFonts w:hint="eastAsia"/>
              </w:rPr>
              <w:t>の</w:t>
            </w:r>
            <w:r w:rsidR="007C4B7F" w:rsidRPr="00114479">
              <w:rPr>
                <w:rFonts w:hint="eastAsia"/>
              </w:rPr>
              <w:t>啓蒙活動を行う。</w:t>
            </w:r>
          </w:p>
        </w:tc>
      </w:tr>
    </w:tbl>
    <w:p w14:paraId="7F7952DB" w14:textId="53927E23" w:rsidR="000D6FAE" w:rsidRDefault="000D6FAE" w:rsidP="005F583D">
      <w:pPr>
        <w:ind w:firstLineChars="0" w:firstLine="0"/>
      </w:pPr>
    </w:p>
    <w:p w14:paraId="351DB6F7" w14:textId="40BE74BF" w:rsidR="006C3BDE" w:rsidRPr="006C3BDE" w:rsidRDefault="0070383B" w:rsidP="00D41F31">
      <w:pPr>
        <w:pStyle w:val="5"/>
      </w:pPr>
      <w:r>
        <w:rPr>
          <w:noProof/>
        </w:rPr>
        <mc:AlternateContent>
          <mc:Choice Requires="wps">
            <w:drawing>
              <wp:anchor distT="0" distB="0" distL="114300" distR="114300" simplePos="0" relativeHeight="251658244" behindDoc="0" locked="0" layoutInCell="1" allowOverlap="1" wp14:anchorId="38AEDEC0" wp14:editId="66A42536">
                <wp:simplePos x="0" y="0"/>
                <wp:positionH relativeFrom="margin">
                  <wp:align>right</wp:align>
                </wp:positionH>
                <wp:positionV relativeFrom="paragraph">
                  <wp:posOffset>3834130</wp:posOffset>
                </wp:positionV>
                <wp:extent cx="6633210" cy="225425"/>
                <wp:effectExtent l="0" t="0" r="0" b="3175"/>
                <wp:wrapTopAndBottom/>
                <wp:docPr id="1704731382" name="テキスト ボックス 1704731382"/>
                <wp:cNvGraphicFramePr/>
                <a:graphic xmlns:a="http://schemas.openxmlformats.org/drawingml/2006/main">
                  <a:graphicData uri="http://schemas.microsoft.com/office/word/2010/wordprocessingShape">
                    <wps:wsp>
                      <wps:cNvSpPr txBox="1"/>
                      <wps:spPr>
                        <a:xfrm>
                          <a:off x="0" y="0"/>
                          <a:ext cx="6633210" cy="225911"/>
                        </a:xfrm>
                        <a:prstGeom prst="rect">
                          <a:avLst/>
                        </a:prstGeom>
                        <a:noFill/>
                        <a:ln w="6350">
                          <a:noFill/>
                        </a:ln>
                      </wps:spPr>
                      <wps:txbx>
                        <w:txbxContent>
                          <w:p w14:paraId="7FF5A6A4" w14:textId="77777777" w:rsidR="00DE750E" w:rsidRPr="00C979BA" w:rsidRDefault="00DE750E" w:rsidP="0058346F">
                            <w:pPr>
                              <w:pStyle w:val="aff9"/>
                            </w:pPr>
                            <w:r w:rsidRPr="00C979BA">
                              <w:rPr>
                                <w:rFonts w:hint="eastAsia"/>
                              </w:rPr>
                              <w:t>（出典）</w:t>
                            </w:r>
                            <w:r w:rsidRPr="00C979BA">
                              <w:t xml:space="preserve"> </w:t>
                            </w:r>
                            <w:r w:rsidRPr="00DE750E">
                              <w:rPr>
                                <w:rFonts w:hint="eastAsia"/>
                              </w:rPr>
                              <w:t>経済産業省</w:t>
                            </w:r>
                            <w:r w:rsidRPr="00DE750E">
                              <w:t xml:space="preserve"> 「DX Selection 2024」をもとに作成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8AEDEC0" id="テキスト ボックス 1704731382" o:spid="_x0000_s1083" type="#_x0000_t202" style="position:absolute;margin-left:471.1pt;margin-top:301.9pt;width:522.3pt;height:17.75pt;z-index:2516582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" filled="f" stroked="f" strokeweight=".5pt">
                <v:textbox>
                  <w:txbxContent>
                    <w:p w14:paraId="7FF5A6A4" w14:textId="77777777" w:rsidR="00DE750E" w:rsidRPr="00C979BA" w:rsidRDefault="00DE750E" w:rsidP="0058346F">
                      <w:pPr>
                        <w:pStyle w:val="aff9"/>
                      </w:pPr>
                      <w:r w:rsidRPr="00C979BA">
                        <w:rPr>
                          <w:rFonts w:hint="eastAsia"/>
                        </w:rPr>
                        <w:t>（出典）</w:t>
                      </w:r>
                      <w:r w:rsidRPr="00C979BA">
                        <w:t xml:space="preserve"> </w:t>
                      </w:r>
                      <w:r w:rsidRPr="00DE750E">
                        <w:rPr>
                          <w:rFonts w:hint="eastAsia"/>
                        </w:rPr>
                        <w:t>経済産業省</w:t>
                      </w:r>
                      <w:r w:rsidRPr="00DE750E">
                        <w:t xml:space="preserve"> 「DX Selection 2024」をもとに作成</w:t>
                      </w:r>
                    </w:p>
                  </w:txbxContent>
                </v:textbox>
                <w10:wrap type="topAndBottom" anchorx="margin"/>
              </v:shape>
            </w:pict>
          </mc:Fallback>
        </mc:AlternateContent>
      </w:r>
      <w:r w:rsidR="000D6FAE">
        <w:rPr>
          <w:rFonts w:hint="eastAsia"/>
        </w:rPr>
        <w:t>事例2：</w:t>
      </w:r>
      <w:r w:rsidR="00F3560D" w:rsidRPr="00F3560D">
        <w:rPr>
          <w:rFonts w:hint="eastAsia"/>
        </w:rPr>
        <w:t>観光客向け飲食、販売業（三重県・飲食・サービス業）</w:t>
      </w:r>
    </w:p>
    <w:tbl>
      <w:tblPr>
        <w:tblStyle w:val="aa"/>
        <w:tblW w:w="0" w:type="auto"/>
        <w:tblLook w:val="04A0" w:firstRow="1" w:lastRow="0" w:firstColumn="1" w:lastColumn="0" w:noHBand="0" w:noVBand="1"/>
      </w:tblPr>
      <w:tblGrid>
        <w:gridCol w:w="2122"/>
        <w:gridCol w:w="8334"/>
      </w:tblGrid>
      <w:tr w:rsidR="00DE750E" w14:paraId="1A993879" w14:textId="77777777" w:rsidTr="00DE750E">
        <w:tc>
          <w:tcPr>
            <w:tcW w:w="2122" w:type="dxa"/>
            <w:shd w:val="clear" w:color="auto" w:fill="2E5496"/>
            <w:vAlign w:val="center"/>
          </w:tcPr>
          <w:p w14:paraId="55142FF4" w14:textId="77777777" w:rsidR="00DE750E" w:rsidRPr="00DE750E" w:rsidRDefault="00DE750E" w:rsidP="00472C70">
            <w:pPr>
              <w:pStyle w:val="aff3"/>
            </w:pPr>
            <w:r w:rsidRPr="00DE750E">
              <w:rPr>
                <w:rFonts w:hint="eastAsia"/>
              </w:rPr>
              <w:t>取組のきっかけ</w:t>
            </w:r>
          </w:p>
        </w:tc>
        <w:tc>
          <w:tcPr>
            <w:tcW w:w="8334" w:type="dxa"/>
          </w:tcPr>
          <w:p w14:paraId="028099CE" w14:textId="2C3BF409" w:rsidR="00DE750E" w:rsidRDefault="00DE750E" w:rsidP="007E22B9">
            <w:pPr>
              <w:pStyle w:val="afff7"/>
            </w:pPr>
            <w:r w:rsidRPr="00DE750E">
              <w:rPr>
                <w:rFonts w:hint="eastAsia"/>
              </w:rPr>
              <w:t>人員不足や独自性の欠如などから、事業縮小が検討されていた。そろばんや手切り食券など効率が悪く、人手不足も問題であった。</w:t>
            </w:r>
          </w:p>
        </w:tc>
      </w:tr>
      <w:tr w:rsidR="00DE750E" w14:paraId="1F87B6E6" w14:textId="77777777" w:rsidTr="00DE750E">
        <w:tc>
          <w:tcPr>
            <w:tcW w:w="2122" w:type="dxa"/>
            <w:shd w:val="clear" w:color="auto" w:fill="2E5496"/>
            <w:vAlign w:val="center"/>
          </w:tcPr>
          <w:p w14:paraId="03183C20" w14:textId="77777777" w:rsidR="00DE750E" w:rsidRPr="00DE750E" w:rsidRDefault="00DE750E" w:rsidP="00472C70">
            <w:pPr>
              <w:pStyle w:val="aff3"/>
            </w:pPr>
            <w:r w:rsidRPr="00DE750E">
              <w:rPr>
                <w:rFonts w:hint="eastAsia"/>
              </w:rPr>
              <w:t>解決への取組</w:t>
            </w:r>
          </w:p>
        </w:tc>
        <w:tc>
          <w:tcPr>
            <w:tcW w:w="8334" w:type="dxa"/>
          </w:tcPr>
          <w:p w14:paraId="641298BD" w14:textId="77777777" w:rsidR="00DE750E" w:rsidRDefault="00DE750E" w:rsidP="007E22B9">
            <w:pPr>
              <w:pStyle w:val="afff7"/>
            </w:pPr>
            <w:r>
              <w:rPr>
                <w:rFonts w:hint="eastAsia"/>
              </w:rPr>
              <w:t>現状のままを好む従業員が多くいるため、</w:t>
            </w:r>
            <w:r>
              <w:t>DXを推進するのは従業員の反対もありました。従業員だけではなく、経営層から自らデジタルを利用し、トップダウン方式で全従業員に浸透させました。年齢層の高い現場スタッフには、抵抗なくデジタルやデータ活用を身近なものにするため、きめ細かいサポートを行いました。</w:t>
            </w:r>
          </w:p>
          <w:p w14:paraId="53C74AA6" w14:textId="64FC6B13" w:rsidR="00DE750E" w:rsidRDefault="00DE750E" w:rsidP="007E22B9">
            <w:pPr>
              <w:pStyle w:val="afff7"/>
            </w:pPr>
            <w:r>
              <w:t>DX担当</w:t>
            </w:r>
            <w:r w:rsidR="00A61AB0">
              <w:rPr>
                <w:rFonts w:hint="eastAsia"/>
              </w:rPr>
              <w:t>者</w:t>
            </w:r>
            <w:r>
              <w:t>はITの知識があったわけではなかったので、勤務時間をすべて勉強に充てて教育しました。他の従業員にもITやDXに興味があればジョブチェンジを推奨し、ゼロの知識からでもプロのIT担当へ教育しました。DXを取</w:t>
            </w:r>
            <w:r w:rsidR="00A61AB0">
              <w:rPr>
                <w:rFonts w:hint="eastAsia"/>
              </w:rPr>
              <w:t>り</w:t>
            </w:r>
            <w:r>
              <w:t>組んだ成果として、自社開発の来客予測・店舗分析システムを用いて、マーケティングなどに活用することで、売上を導入前から8.5倍まで伸びま</w:t>
            </w:r>
            <w:r>
              <w:lastRenderedPageBreak/>
              <w:t>した。これから、さらなる発展が見込まれる生成AIを用いることで、より効率的な経営や運営に取</w:t>
            </w:r>
            <w:r w:rsidR="00A61AB0">
              <w:rPr>
                <w:rFonts w:hint="eastAsia"/>
              </w:rPr>
              <w:t>り</w:t>
            </w:r>
            <w:r>
              <w:t>組んでいます。</w:t>
            </w:r>
          </w:p>
        </w:tc>
      </w:tr>
    </w:tbl>
    <w:p w14:paraId="307BCC43" w14:textId="77777777" w:rsidR="005F583D" w:rsidRDefault="005F583D" w:rsidP="00A769F9">
      <w:pPr>
        <w:ind w:firstLineChars="0" w:firstLine="0"/>
        <w:rPr>
          <w:b/>
          <w:bCs/>
          <w:color w:val="2E5496"/>
          <w:sz w:val="28"/>
        </w:rPr>
      </w:pPr>
    </w:p>
    <w:p w14:paraId="5E8ED773" w14:textId="465B09B6" w:rsidR="004F42DB" w:rsidRDefault="006C3BDE" w:rsidP="00D41F31">
      <w:pPr>
        <w:pStyle w:val="5"/>
      </w:pPr>
      <w:r>
        <w:rPr>
          <w:rFonts w:hint="eastAsia"/>
        </w:rPr>
        <w:t>チャットボット</w:t>
      </w:r>
    </w:p>
    <w:p w14:paraId="06E60B13" w14:textId="5933BEFE" w:rsidR="00482999" w:rsidRDefault="00E53D50" w:rsidP="00482999">
      <w:r>
        <w:rPr>
          <w:noProof/>
        </w:rPr>
        <w:drawing>
          <wp:anchor distT="0" distB="0" distL="114300" distR="114300" simplePos="0" relativeHeight="251658347" behindDoc="0" locked="0" layoutInCell="1" allowOverlap="1" wp14:anchorId="7E6EBD0A" wp14:editId="0C1CEE80">
            <wp:simplePos x="0" y="0"/>
            <wp:positionH relativeFrom="margin">
              <wp:align>center</wp:align>
            </wp:positionH>
            <wp:positionV relativeFrom="paragraph">
              <wp:posOffset>1314809</wp:posOffset>
            </wp:positionV>
            <wp:extent cx="4826000" cy="1076960"/>
            <wp:effectExtent l="0" t="0" r="0" b="0"/>
            <wp:wrapTopAndBottom/>
            <wp:docPr id="124533567"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26000" cy="1076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2999" w:rsidRPr="00246230">
        <w:rPr>
          <w:rFonts w:hint="eastAsia"/>
        </w:rPr>
        <w:t>チャットボットとは自動会話プログラムのことです。自動で発信・返答を行うプログラムである</w:t>
      </w:r>
      <w:r w:rsidR="00482999">
        <w:rPr>
          <w:rFonts w:hint="eastAsia"/>
        </w:rPr>
        <w:t>チャット</w:t>
      </w:r>
      <w:r w:rsidR="00482999" w:rsidRPr="00246230">
        <w:rPr>
          <w:rFonts w:hint="eastAsia"/>
        </w:rPr>
        <w:t>ボットは、事前に設定したルール、選択肢などに基づいて、文字形式で利用者とコミュニケーションをとることができます。例えば、よくある質問などを設定しておくことで、お問い合わせ対応を自動で行うことができます。そしてチャットボットでは対応できない内容のみオペレータに対応させることで、人的費用を削減することができます。</w:t>
      </w:r>
    </w:p>
    <w:p w14:paraId="558768DC" w14:textId="44534162" w:rsidR="00482999" w:rsidRDefault="00E53D50" w:rsidP="00482999">
      <w:pPr>
        <w:ind w:firstLineChars="0" w:firstLine="0"/>
      </w:pPr>
      <w:r>
        <w:rPr>
          <w:noProof/>
        </w:rPr>
        <mc:AlternateContent>
          <mc:Choice Requires="wpg">
            <w:drawing>
              <wp:anchor distT="0" distB="0" distL="0" distR="0" simplePos="0" relativeHeight="251658243" behindDoc="1" locked="0" layoutInCell="1" allowOverlap="1" wp14:anchorId="638E2171" wp14:editId="240C4307">
                <wp:simplePos x="0" y="0"/>
                <wp:positionH relativeFrom="margin">
                  <wp:posOffset>2343276</wp:posOffset>
                </wp:positionH>
                <wp:positionV relativeFrom="paragraph">
                  <wp:posOffset>4564877</wp:posOffset>
                </wp:positionV>
                <wp:extent cx="2137410" cy="190500"/>
                <wp:effectExtent l="0" t="0" r="15240" b="19050"/>
                <wp:wrapTopAndBottom/>
                <wp:docPr id="1603" name="グループ化 16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37410" cy="190500"/>
                          <a:chOff x="0" y="0"/>
                          <a:chExt cx="2137410" cy="309880"/>
                        </a:xfrm>
                      </wpg:grpSpPr>
                      <wps:wsp>
                        <wps:cNvPr id="1604" name="Graphic 1604"/>
                        <wps:cNvSpPr/>
                        <wps:spPr>
                          <a:xfrm>
                            <a:off x="6476" y="6476"/>
                            <a:ext cx="2124710" cy="296545"/>
                          </a:xfrm>
                          <a:custGeom>
                            <a:avLst/>
                            <a:gdLst/>
                            <a:ahLst/>
                            <a:cxnLst/>
                            <a:rect l="l" t="t" r="r" b="b"/>
                            <a:pathLst>
                              <a:path w="2124710" h="296545">
                                <a:moveTo>
                                  <a:pt x="2124456" y="0"/>
                                </a:moveTo>
                                <a:lnTo>
                                  <a:pt x="0" y="0"/>
                                </a:lnTo>
                                <a:lnTo>
                                  <a:pt x="1062228" y="296418"/>
                                </a:lnTo>
                                <a:lnTo>
                                  <a:pt x="2124456" y="0"/>
                                </a:lnTo>
                                <a:close/>
                              </a:path>
                            </a:pathLst>
                          </a:custGeom>
                          <a:solidFill>
                            <a:srgbClr val="9DC3E6"/>
                          </a:solidFill>
                        </wps:spPr>
                        <wps:bodyPr wrap="square" lIns="0" tIns="0" rIns="0" bIns="0" rtlCol="0">
                          <a:prstTxWarp prst="textNoShape">
                            <a:avLst/>
                          </a:prstTxWarp>
                          <a:noAutofit/>
                        </wps:bodyPr>
                      </wps:wsp>
                      <wps:wsp>
                        <wps:cNvPr id="1605" name="Graphic 1605"/>
                        <wps:cNvSpPr/>
                        <wps:spPr>
                          <a:xfrm>
                            <a:off x="6476" y="6476"/>
                            <a:ext cx="2124710" cy="296545"/>
                          </a:xfrm>
                          <a:custGeom>
                            <a:avLst/>
                            <a:gdLst/>
                            <a:ahLst/>
                            <a:cxnLst/>
                            <a:rect l="l" t="t" r="r" b="b"/>
                            <a:pathLst>
                              <a:path w="2124710" h="296545">
                                <a:moveTo>
                                  <a:pt x="2124456" y="0"/>
                                </a:moveTo>
                                <a:lnTo>
                                  <a:pt x="1062228" y="296418"/>
                                </a:lnTo>
                                <a:lnTo>
                                  <a:pt x="0" y="0"/>
                                </a:lnTo>
                                <a:lnTo>
                                  <a:pt x="2124456" y="0"/>
                                </a:lnTo>
                                <a:close/>
                              </a:path>
                            </a:pathLst>
                          </a:custGeom>
                          <a:ln w="12953">
                            <a:solidFill>
                              <a:srgbClr val="9DC3E6"/>
                            </a:solidFill>
                            <a:prstDash val="solid"/>
                          </a:ln>
                        </wps:spPr>
                        <wps:bodyPr wrap="square" lIns="0" tIns="0" rIns="0" bIns="0" rtlCol="0">
                          <a:prstTxWarp prst="textNoShape">
                            <a:avLst/>
                          </a:prstTxWarp>
                          <a:noAutofit/>
                        </wps:bodyPr>
                      </wps:wsp>
                    </wpg:wgp>
                  </a:graphicData>
                </a:graphic>
                <wp14:sizeRelV relativeFrom="margin">
                  <wp14:pctHeight>0</wp14:pctHeight>
                </wp14:sizeRelV>
              </wp:anchor>
            </w:drawing>
          </mc:Choice>
          <mc:Fallback xmlns:arto="http://schemas.microsoft.com/office/word/2006/arto" xmlns:w16du="http://schemas.microsoft.com/office/word/2023/wordml/word16du">
            <w:pict>
              <v:group w14:anchorId="4D4C0333" id="グループ化 1603" o:spid="_x0000_s1026" style="position:absolute;left:0;text-align:left;margin-left:184.5pt;margin-top:359.45pt;width:168.3pt;height:15pt;z-index:-251658237;mso-wrap-distance-left:0;mso-wrap-distance-right:0;mso-position-horizontal-relative:margin;mso-height-relative:margin" coordsize="21374,3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">
                <v:shape id="Graphic 1604" o:spid="_x0000_s1027" style="position:absolute;left:64;top:64;width:21247;height:2966;visibility:visible;mso-wrap-style:square;v-text-anchor:top" coordsize="2124710,296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" path="m2124456,l,,1062228,296418,2124456,xe" fillcolor="#9dc3e6" stroked="f">
                  <v:path arrowok="t"/>
                </v:shape>
                <v:shape id="Graphic 1605" o:spid="_x0000_s1028" style="position:absolute;left:64;top:64;width:21247;height:2966;visibility:visible;mso-wrap-style:square;v-text-anchor:top" coordsize="2124710,296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" path="m2124456,l1062228,296418,,,2124456,xe" filled="f" strokecolor="#9dc3e6" strokeweight=".35981mm">
                  <v:path arrowok="t"/>
                </v:shape>
                <w10:wrap type="topAndBottom" anchorx="margin"/>
              </v:group>
            </w:pict>
          </mc:Fallback>
        </mc:AlternateContent>
      </w:r>
    </w:p>
    <w:tbl>
      <w:tblPr>
        <w:tblStyle w:val="aa"/>
        <w:tblW w:w="10490" w:type="dxa"/>
        <w:tblInd w:w="-5" w:type="dxa"/>
        <w:tblLook w:val="04A0" w:firstRow="1" w:lastRow="0" w:firstColumn="1" w:lastColumn="0" w:noHBand="0" w:noVBand="1"/>
      </w:tblPr>
      <w:tblGrid>
        <w:gridCol w:w="10490"/>
      </w:tblGrid>
      <w:tr w:rsidR="005958CB" w:rsidRPr="006C3BDE" w14:paraId="30D4F38A" w14:textId="77777777" w:rsidTr="007C7259">
        <w:tc>
          <w:tcPr>
            <w:tcW w:w="10490" w:type="dxa"/>
            <w:shd w:val="clear" w:color="auto" w:fill="2E5496"/>
          </w:tcPr>
          <w:p w14:paraId="6D109946" w14:textId="6C919A67" w:rsidR="006C3BDE" w:rsidRPr="006C3BDE" w:rsidRDefault="006C3BDE" w:rsidP="00472C70">
            <w:pPr>
              <w:pStyle w:val="aff3"/>
            </w:pPr>
            <w:r>
              <w:rPr>
                <w:rFonts w:hint="eastAsia"/>
              </w:rPr>
              <w:t>予想・今後の発展</w:t>
            </w:r>
          </w:p>
        </w:tc>
      </w:tr>
      <w:tr w:rsidR="006C3BDE" w14:paraId="4F505090" w14:textId="77777777" w:rsidTr="007C7259">
        <w:trPr>
          <w:trHeight w:val="2941"/>
        </w:trPr>
        <w:tc>
          <w:tcPr>
            <w:tcW w:w="10490" w:type="dxa"/>
          </w:tcPr>
          <w:p w14:paraId="748FB831" w14:textId="2C39A7A5" w:rsidR="006C3BDE" w:rsidRDefault="006C3BDE" w:rsidP="007E22B9">
            <w:pPr>
              <w:pStyle w:val="afff7"/>
            </w:pPr>
            <w:r>
              <w:rPr>
                <w:rFonts w:hint="eastAsia"/>
              </w:rPr>
              <w:t>近年、</w:t>
            </w:r>
            <w:r>
              <w:t>AIを搭載したチャットボットが登場しています。これまでのチャットボットとは異なり、蓄積されたデータを学習するため、決められた内容や選択肢に限定されず他の質問にも対応できたり、ユーザーからの質問に表現の揺らぎがあった場合でも、一定程度対応できたり、さらには複雑な質問にも回答できるようになっています。</w:t>
            </w:r>
          </w:p>
          <w:p w14:paraId="489A1F72" w14:textId="17A46F73" w:rsidR="006C3BDE" w:rsidRPr="006C3BDE" w:rsidRDefault="006C3BDE" w:rsidP="007E22B9">
            <w:pPr>
              <w:pStyle w:val="afff7"/>
            </w:pPr>
            <w:r w:rsidRPr="006C3BDE">
              <w:rPr>
                <w:rFonts w:hint="eastAsia"/>
              </w:rPr>
              <w:t>生成</w:t>
            </w:r>
            <w:r w:rsidRPr="006C3BDE">
              <w:t>AIの登場</w:t>
            </w:r>
          </w:p>
          <w:p w14:paraId="5BB524C4" w14:textId="414FD8FE" w:rsidR="006C3BDE" w:rsidRDefault="006C3BDE" w:rsidP="007E22B9">
            <w:pPr>
              <w:pStyle w:val="afff7"/>
            </w:pPr>
            <w:r>
              <w:rPr>
                <w:rFonts w:hint="eastAsia"/>
              </w:rPr>
              <w:t>生成</w:t>
            </w:r>
            <w:r>
              <w:t>AIとは、さまざまなコンテンツを生成することができるAIのことです。従来のAIが主にデータを分析・学習し、その結果に基づいて予測を行うのに対して、生成AIは新たなコンテンツの創造を目的として学習します。生成AIは学習量が多いため、回答の精度や質が従来のものより高く、またコンテンツの生成速度も非常に速いという特徴があります。従来のチャットボットは主にオペレータ業務のサポートなど、お問い合わせ対応に限定されていましたが、生成AIでは以下のような活用ができることが期待されています。</w:t>
            </w:r>
          </w:p>
        </w:tc>
      </w:tr>
    </w:tbl>
    <w:p w14:paraId="00504628" w14:textId="02D2B975" w:rsidR="002F02B3" w:rsidRDefault="00E53D50">
      <w:pPr>
        <w:widowControl/>
        <w:spacing w:line="240" w:lineRule="auto"/>
        <w:ind w:firstLineChars="0" w:firstLine="0"/>
        <w:jc w:val="left"/>
      </w:pPr>
      <w:r>
        <w:rPr>
          <w:noProof/>
        </w:rPr>
        <w:lastRenderedPageBreak/>
        <w:drawing>
          <wp:anchor distT="0" distB="0" distL="114300" distR="114300" simplePos="0" relativeHeight="251658298" behindDoc="0" locked="0" layoutInCell="1" allowOverlap="1" wp14:anchorId="2D2B1C0F" wp14:editId="69718350">
            <wp:simplePos x="0" y="0"/>
            <wp:positionH relativeFrom="margin">
              <wp:posOffset>289780</wp:posOffset>
            </wp:positionH>
            <wp:positionV relativeFrom="paragraph">
              <wp:posOffset>524</wp:posOffset>
            </wp:positionV>
            <wp:extent cx="6116955" cy="2726690"/>
            <wp:effectExtent l="0" t="0" r="0" b="0"/>
            <wp:wrapTopAndBottom/>
            <wp:docPr id="481943137"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16955" cy="2726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BB71FF" w14:textId="08A797FD" w:rsidR="00025F32" w:rsidRDefault="00025F32" w:rsidP="00C3088B">
      <w:pPr>
        <w:pStyle w:val="3"/>
      </w:pPr>
      <w:bookmarkStart w:id="109" w:name="_Ref167783476"/>
      <w:bookmarkStart w:id="110" w:name="_Toc174086623"/>
      <w:r w:rsidRPr="00025F32">
        <w:rPr>
          <w:rFonts w:hint="eastAsia"/>
        </w:rPr>
        <w:lastRenderedPageBreak/>
        <w:t>経営投資としてのサイバーセキュリティ対策</w:t>
      </w:r>
      <w:bookmarkEnd w:id="109"/>
      <w:bookmarkEnd w:id="110"/>
    </w:p>
    <w:p w14:paraId="07234114" w14:textId="7599CD52" w:rsidR="0034591F" w:rsidRDefault="0034591F" w:rsidP="004F7EC8">
      <w:pPr>
        <w:pStyle w:val="4"/>
      </w:pPr>
      <w:bookmarkStart w:id="111" w:name="_Toc174086624"/>
      <w:r w:rsidRPr="0034591F">
        <w:rPr>
          <w:rFonts w:hint="eastAsia"/>
        </w:rPr>
        <w:t>サイバーセキュリティ対策の重要性</w:t>
      </w:r>
      <w:bookmarkEnd w:id="111"/>
    </w:p>
    <w:p w14:paraId="0F64A41F" w14:textId="6914375F" w:rsidR="00C979BA" w:rsidRPr="00246230" w:rsidRDefault="0043248E" w:rsidP="00D41F31">
      <w:r>
        <w:rPr>
          <w:rFonts w:hint="eastAsia"/>
        </w:rPr>
        <w:t>DX</w:t>
      </w:r>
      <w:r w:rsidR="00C979BA" w:rsidRPr="00246230">
        <w:rPr>
          <w:rFonts w:hint="eastAsia"/>
        </w:rPr>
        <w:t>を推進していく際に、並行してサイバーセキュリ</w:t>
      </w:r>
      <w:r w:rsidR="00C979BA" w:rsidRPr="00246230">
        <w:t>ティの確保に取</w:t>
      </w:r>
      <w:r w:rsidR="00861DFA">
        <w:rPr>
          <w:rFonts w:hint="eastAsia"/>
        </w:rPr>
        <w:t>り</w:t>
      </w:r>
      <w:r w:rsidR="00C979BA" w:rsidRPr="00246230">
        <w:t>組むことが重要です。変化の激しい現代社会でビジネスを継続していくためには、従来のITを活用して業務効率化や生産を向上させること</w:t>
      </w:r>
      <w:r w:rsidR="00A873EA">
        <w:rPr>
          <w:rFonts w:hint="eastAsia"/>
        </w:rPr>
        <w:t>に加え</w:t>
      </w:r>
      <w:r w:rsidR="001C45E9">
        <w:rPr>
          <w:rFonts w:hint="eastAsia"/>
        </w:rPr>
        <w:t>て</w:t>
      </w:r>
      <w:r w:rsidR="00C979BA" w:rsidRPr="00246230">
        <w:t>、データやデジタル技術を活用して、顧客視点で新たな価値を創出する、</w:t>
      </w:r>
      <w:r>
        <w:rPr>
          <w:rFonts w:hint="eastAsia"/>
        </w:rPr>
        <w:t>DX</w:t>
      </w:r>
      <w:r w:rsidR="00C979BA" w:rsidRPr="00246230">
        <w:t>を推進していくことが求められています。しかし、データやデジタル技術を活用する際に</w:t>
      </w:r>
      <w:r w:rsidR="009A295E">
        <w:rPr>
          <w:rFonts w:hint="eastAsia"/>
        </w:rPr>
        <w:t>、</w:t>
      </w:r>
      <w:r w:rsidR="00C979BA" w:rsidRPr="00246230">
        <w:t>セキュリティ対策を行わなければ、サイバー攻撃の標的となり、経営を揺るがすような</w:t>
      </w:r>
      <w:r w:rsidR="00D75E6B">
        <w:rPr>
          <w:rFonts w:hint="eastAsia"/>
        </w:rPr>
        <w:t>被害に遭う</w:t>
      </w:r>
      <w:r w:rsidR="00C979BA" w:rsidRPr="00246230">
        <w:rPr>
          <w:rFonts w:hint="eastAsia"/>
        </w:rPr>
        <w:t>可能性があります。このような被害を受けないためにも、</w:t>
      </w:r>
      <w:r>
        <w:rPr>
          <w:rFonts w:hint="eastAsia"/>
        </w:rPr>
        <w:t>DX</w:t>
      </w:r>
      <w:r w:rsidR="00C979BA" w:rsidRPr="00246230">
        <w:rPr>
          <w:rFonts w:hint="eastAsia"/>
        </w:rPr>
        <w:t>の推進と並行してサイバーセキュリティの確保に取</w:t>
      </w:r>
      <w:r w:rsidR="008E7E84">
        <w:rPr>
          <w:rFonts w:hint="eastAsia"/>
        </w:rPr>
        <w:t>り</w:t>
      </w:r>
      <w:r w:rsidR="00C979BA" w:rsidRPr="00246230">
        <w:rPr>
          <w:rFonts w:hint="eastAsia"/>
        </w:rPr>
        <w:t>組むことが重要です。</w:t>
      </w:r>
    </w:p>
    <w:p w14:paraId="22F8FB47" w14:textId="02A8E364" w:rsidR="00C979BA" w:rsidRPr="00246230" w:rsidRDefault="00C979BA" w:rsidP="00D41F31">
      <w:r w:rsidRPr="00246230">
        <w:rPr>
          <w:rFonts w:hint="eastAsia"/>
        </w:rPr>
        <w:t>セキュリティ対策を行うことで、リスクを経営上許容可能な範囲までに減少させることができます。また、セキュリティ対策には経営判断が必要になるため、経営者が主体となって指揮をすることが大切になります。</w:t>
      </w:r>
    </w:p>
    <w:p w14:paraId="7ED806DF" w14:textId="01F6143B" w:rsidR="00C979BA" w:rsidRDefault="006A4D03" w:rsidP="00A0267B">
      <w:r>
        <w:rPr>
          <w:noProof/>
        </w:rPr>
        <w:drawing>
          <wp:anchor distT="0" distB="0" distL="114300" distR="114300" simplePos="0" relativeHeight="251658289" behindDoc="0" locked="0" layoutInCell="1" allowOverlap="1" wp14:anchorId="5BDF0765" wp14:editId="454AEB68">
            <wp:simplePos x="0" y="0"/>
            <wp:positionH relativeFrom="column">
              <wp:posOffset>324485</wp:posOffset>
            </wp:positionH>
            <wp:positionV relativeFrom="paragraph">
              <wp:posOffset>761365</wp:posOffset>
            </wp:positionV>
            <wp:extent cx="6125210" cy="3984625"/>
            <wp:effectExtent l="0" t="0" r="8890" b="0"/>
            <wp:wrapSquare wrapText="bothSides"/>
            <wp:docPr id="437492396" name="図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25210" cy="3984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79BA" w:rsidRPr="00246230">
        <w:rPr>
          <w:rFonts w:hint="eastAsia"/>
        </w:rPr>
        <w:t>次のページから、経営者目線でセキュリティ対策を行わなければならない理由を以下のポイントごとに説明していきます。</w:t>
      </w:r>
    </w:p>
    <w:p w14:paraId="0A91BACD" w14:textId="648FE991" w:rsidR="006A4D03" w:rsidRDefault="006A4D03" w:rsidP="00AF2160">
      <w:pPr>
        <w:ind w:firstLineChars="0" w:firstLine="0"/>
      </w:pPr>
      <w:r w:rsidRPr="0006408E">
        <w:rPr>
          <w:noProof/>
        </w:rPr>
        <mc:AlternateContent>
          <mc:Choice Requires="wps">
            <w:drawing>
              <wp:anchor distT="0" distB="0" distL="114300" distR="114300" simplePos="0" relativeHeight="251658290" behindDoc="0" locked="0" layoutInCell="1" allowOverlap="1" wp14:anchorId="24744AFB" wp14:editId="37639AF7">
                <wp:simplePos x="0" y="0"/>
                <wp:positionH relativeFrom="column">
                  <wp:posOffset>865991</wp:posOffset>
                </wp:positionH>
                <wp:positionV relativeFrom="paragraph">
                  <wp:posOffset>4258497</wp:posOffset>
                </wp:positionV>
                <wp:extent cx="5328920" cy="368935"/>
                <wp:effectExtent l="0" t="0" r="0" b="0"/>
                <wp:wrapTopAndBottom/>
                <wp:docPr id="52" name="テキスト ボックス 51">
                  <a:extLst xmlns:a="http://schemas.openxmlformats.org/drawingml/2006/main">
                    <a:ext uri="{FF2B5EF4-FFF2-40B4-BE49-F238E27FC236}">
                      <a16:creationId xmlns:a16="http://schemas.microsoft.com/office/drawing/2014/main" id="{4812EF0A-367B-B0C8-ABC4-554F6AF02088}"/>
                    </a:ext>
                  </a:extLst>
                </wp:docPr>
                <wp:cNvGraphicFramePr/>
                <a:graphic xmlns:a="http://schemas.openxmlformats.org/drawingml/2006/main">
                  <a:graphicData uri="http://schemas.microsoft.com/office/word/2010/wordprocessingShape">
                    <wps:wsp>
                      <wps:cNvSpPr txBox="1"/>
                      <wps:spPr>
                        <a:xfrm>
                          <a:off x="0" y="0"/>
                          <a:ext cx="5328920" cy="368935"/>
                        </a:xfrm>
                        <a:prstGeom prst="rect">
                          <a:avLst/>
                        </a:prstGeom>
                        <a:noFill/>
                      </wps:spPr>
                      <wps:txbx>
                        <w:txbxContent>
                          <w:p w14:paraId="4697F906" w14:textId="699A1122" w:rsidR="0006408E" w:rsidRDefault="0006408E" w:rsidP="0006408E">
                            <w:pPr>
                              <w:pStyle w:val="aff9"/>
                            </w:pPr>
                            <w:r>
                              <w:rPr>
                                <w:rFonts w:hint="eastAsia"/>
                              </w:rPr>
                              <w:t>図</w:t>
                            </w:r>
                            <w:r w:rsidR="00170DF2">
                              <w:rPr>
                                <w:rFonts w:hint="eastAsia"/>
                              </w:rPr>
                              <w:t>30</w:t>
                            </w:r>
                            <w:r>
                              <w:rPr>
                                <w:rFonts w:hint="eastAsia"/>
                              </w:rPr>
                              <w:t>. ITの活用とサイバーセキュリティ対策の関係性</w:t>
                            </w:r>
                          </w:p>
                          <w:p w14:paraId="4F39413B" w14:textId="307F13D5" w:rsidR="0006408E" w:rsidRDefault="0006408E" w:rsidP="0006408E">
                            <w:pPr>
                              <w:pStyle w:val="aff9"/>
                            </w:pPr>
                            <w:r>
                              <w:rPr>
                                <w:rFonts w:hint="eastAsia"/>
                                <w:lang w:eastAsia="zh-TW"/>
                              </w:rPr>
                              <w:t xml:space="preserve">（出典） 東京都産業労働局.” </w:t>
                            </w:r>
                            <w:r>
                              <w:rPr>
                                <w:rFonts w:hint="eastAsia"/>
                              </w:rPr>
                              <w:t>MISSION 3-1 サイバーセキュリティ対策が経営に与える重大な影響”.</w:t>
                            </w:r>
                            <w:r>
                              <w:rPr>
                                <w:rFonts w:hint="eastAsia"/>
                                <w:u w:val="single" w:color="FFFFFF"/>
                              </w:rPr>
                              <w:t xml:space="preserve"> </w:t>
                            </w:r>
                            <w:hyperlink r:id="rId79" w:history="1">
                              <w:r>
                                <w:rPr>
                                  <w:rStyle w:val="a7"/>
                                  <w:rFonts w:ascii="メイリオ" w:eastAsia="メイリオ" w:hAnsi="メイリオ" w:hint="eastAsia"/>
                                  <w:color w:val="000000"/>
                                  <w:kern w:val="24"/>
                                  <w:u w:color="FFFFFF"/>
                                </w:rPr>
                                <w:t>https://www.cybersecurity.metro.tokyo.lg.jp/security/guidebook/201/index.html</w:t>
                              </w:r>
                            </w:hyperlink>
                            <w:r>
                              <w:rPr>
                                <w:rFonts w:hint="eastAsia"/>
                              </w:rPr>
                              <w:t xml:space="preserve"> </w:t>
                            </w:r>
                          </w:p>
                        </w:txbxContent>
                      </wps:txbx>
                      <wps:bodyPr wrap="square" rtlCol="0">
                        <a:spAutoFit/>
                      </wps:bodyPr>
                    </wps:wsp>
                  </a:graphicData>
                </a:graphic>
              </wp:anchor>
            </w:drawing>
          </mc:Choice>
          <mc:Fallback>
            <w:pict>
              <v:shape w14:anchorId="24744AFB" id="_x0000_s1084" type="#_x0000_t202" style="position:absolute;left:0;text-align:left;margin-left:68.2pt;margin-top:335.3pt;width:419.6pt;height:29.05pt;z-index:25165829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" filled="f" stroked="f">
                <v:textbox style="mso-fit-shape-to-text:t">
                  <w:txbxContent>
                    <w:p w14:paraId="4697F906" w14:textId="699A1122" w:rsidR="0006408E" w:rsidRDefault="0006408E" w:rsidP="0006408E">
                      <w:pPr>
                        <w:pStyle w:val="aff9"/>
                      </w:pPr>
                      <w:r>
                        <w:rPr>
                          <w:rFonts w:hint="eastAsia"/>
                        </w:rPr>
                        <w:t>図</w:t>
                      </w:r>
                      <w:r w:rsidR="00170DF2">
                        <w:rPr>
                          <w:rFonts w:hint="eastAsia"/>
                        </w:rPr>
                        <w:t>30</w:t>
                      </w:r>
                      <w:r>
                        <w:rPr>
                          <w:rFonts w:hint="eastAsia"/>
                        </w:rPr>
                        <w:t>. ITの活用とサイバーセキュリティ対策の関係性</w:t>
                      </w:r>
                    </w:p>
                    <w:p w14:paraId="4F39413B" w14:textId="307F13D5" w:rsidR="0006408E" w:rsidRDefault="0006408E" w:rsidP="0006408E">
                      <w:pPr>
                        <w:pStyle w:val="aff9"/>
                      </w:pPr>
                      <w:r>
                        <w:rPr>
                          <w:rFonts w:hint="eastAsia"/>
                          <w:lang w:eastAsia="zh-TW"/>
                        </w:rPr>
                        <w:t xml:space="preserve">（出典） 東京都産業労働局.” </w:t>
                      </w:r>
                      <w:r>
                        <w:rPr>
                          <w:rFonts w:hint="eastAsia"/>
                        </w:rPr>
                        <w:t>MISSION 3-1 サイバーセキュリティ対策が経営に与える重大な影響”.</w:t>
                      </w:r>
                      <w:r>
                        <w:rPr>
                          <w:rFonts w:hint="eastAsia"/>
                          <w:u w:val="single" w:color="FFFFFF"/>
                        </w:rPr>
                        <w:t xml:space="preserve"> </w:t>
                      </w:r>
                      <w:hyperlink r:id="rId80" w:history="1">
                        <w:r>
                          <w:rPr>
                            <w:rStyle w:val="a7"/>
                            <w:rFonts w:ascii="メイリオ" w:eastAsia="メイリオ" w:hAnsi="メイリオ" w:hint="eastAsia"/>
                            <w:color w:val="000000"/>
                            <w:kern w:val="24"/>
                            <w:u w:color="FFFFFF"/>
                          </w:rPr>
                          <w:t>https://www.cybersecurity.metro.tokyo.lg.jp/security/guidebook/201/index.html</w:t>
                        </w:r>
                      </w:hyperlink>
                      <w:r>
                        <w:rPr>
                          <w:rFonts w:hint="eastAsia"/>
                        </w:rPr>
                        <w:t xml:space="preserve"> </w:t>
                      </w:r>
                    </w:p>
                  </w:txbxContent>
                </v:textbox>
                <w10:wrap type="topAndBottom"/>
              </v:shape>
            </w:pict>
          </mc:Fallback>
        </mc:AlternateContent>
      </w:r>
    </w:p>
    <w:p w14:paraId="7D1B03A4" w14:textId="5A65C008" w:rsidR="00025F32" w:rsidRDefault="00025F32" w:rsidP="004F7EC8">
      <w:pPr>
        <w:pStyle w:val="4"/>
      </w:pPr>
      <w:bookmarkStart w:id="112" w:name="_Toc174086625"/>
      <w:r w:rsidRPr="00025F32">
        <w:rPr>
          <w:rFonts w:hint="eastAsia"/>
        </w:rPr>
        <w:lastRenderedPageBreak/>
        <w:t>経営者が重要視すべき</w:t>
      </w:r>
      <w:r w:rsidRPr="00025F32">
        <w:t>3つのポイント</w:t>
      </w:r>
      <w:bookmarkEnd w:id="112"/>
    </w:p>
    <w:p w14:paraId="79189232" w14:textId="14C468CC" w:rsidR="00C3780E" w:rsidRPr="00817F81" w:rsidRDefault="00C3780E" w:rsidP="00D41F31"/>
    <w:tbl>
      <w:tblPr>
        <w:tblStyle w:val="aa"/>
        <w:tblW w:w="0" w:type="auto"/>
        <w:tblInd w:w="137" w:type="dxa"/>
        <w:tblLook w:val="04A0" w:firstRow="1" w:lastRow="0" w:firstColumn="1" w:lastColumn="0" w:noHBand="0" w:noVBand="1"/>
      </w:tblPr>
      <w:tblGrid>
        <w:gridCol w:w="10319"/>
      </w:tblGrid>
      <w:tr w:rsidR="00D526C3" w14:paraId="5F4F69A4" w14:textId="77777777" w:rsidTr="000A3F9E">
        <w:tc>
          <w:tcPr>
            <w:tcW w:w="10319" w:type="dxa"/>
            <w:shd w:val="clear" w:color="auto" w:fill="2E5496"/>
          </w:tcPr>
          <w:p w14:paraId="375BFEEC" w14:textId="4470B423" w:rsidR="00D526C3" w:rsidRPr="00C3780E" w:rsidRDefault="00817F81" w:rsidP="00472C70">
            <w:pPr>
              <w:pStyle w:val="aff3"/>
            </w:pPr>
            <w:r w:rsidRPr="00817F81">
              <w:rPr>
                <w:rFonts w:hint="eastAsia"/>
              </w:rPr>
              <w:t>ポイント</w:t>
            </w:r>
            <w:r w:rsidRPr="00817F81">
              <w:t>1：ビジネスの継続・発展にはITの活用が不可欠</w:t>
            </w:r>
          </w:p>
        </w:tc>
      </w:tr>
      <w:tr w:rsidR="00D526C3" w14:paraId="4C35A167" w14:textId="77777777" w:rsidTr="00817F81">
        <w:tc>
          <w:tcPr>
            <w:tcW w:w="10319" w:type="dxa"/>
            <w:shd w:val="clear" w:color="auto" w:fill="auto"/>
          </w:tcPr>
          <w:p w14:paraId="51412BAE" w14:textId="6BF06664" w:rsidR="00056E72" w:rsidRPr="00C3780E" w:rsidRDefault="00817F81" w:rsidP="00817F81">
            <w:pPr>
              <w:pStyle w:val="afff7"/>
            </w:pPr>
            <w:r w:rsidRPr="00817F81">
              <w:rPr>
                <w:rFonts w:hint="eastAsia"/>
              </w:rPr>
              <w:t>中小企業にとって、業務や生産の効率化、人材確保は重要な課題です。業務・生産工程などの運用コストの削減・効率化のために、</w:t>
            </w:r>
            <w:r w:rsidRPr="00817F81">
              <w:t>ITの活用が不可欠になっています。また近年では、競争力維持・強化のために、DXを進めることが求められており、ITの活用が必須になっています。</w:t>
            </w:r>
          </w:p>
        </w:tc>
      </w:tr>
      <w:tr w:rsidR="00410A5E" w14:paraId="51BE0167" w14:textId="77777777" w:rsidTr="00817F81">
        <w:tc>
          <w:tcPr>
            <w:tcW w:w="10319" w:type="dxa"/>
            <w:shd w:val="clear" w:color="auto" w:fill="auto"/>
          </w:tcPr>
          <w:p w14:paraId="3CE90746" w14:textId="05482A2B" w:rsidR="00817F81" w:rsidRDefault="00817F81" w:rsidP="00AF2160">
            <w:pPr>
              <w:pStyle w:val="afff7"/>
              <w:jc w:val="center"/>
            </w:pPr>
            <w:r w:rsidRPr="00817F81">
              <w:rPr>
                <w:rFonts w:hint="eastAsia"/>
              </w:rPr>
              <w:t>中小企業の課題</w:t>
            </w:r>
          </w:p>
          <w:p w14:paraId="4E55EEFB" w14:textId="4DB343B2" w:rsidR="00056E72" w:rsidRPr="00C3780E" w:rsidRDefault="00056E72" w:rsidP="00817F81">
            <w:pPr>
              <w:pStyle w:val="afff7"/>
            </w:pPr>
            <w:r>
              <w:rPr>
                <w:noProof/>
              </w:rPr>
              <w:drawing>
                <wp:anchor distT="0" distB="0" distL="114300" distR="114300" simplePos="0" relativeHeight="251658297" behindDoc="0" locked="0" layoutInCell="1" allowOverlap="1" wp14:anchorId="56941642" wp14:editId="42F9D85E">
                  <wp:simplePos x="0" y="0"/>
                  <wp:positionH relativeFrom="column">
                    <wp:posOffset>711835</wp:posOffset>
                  </wp:positionH>
                  <wp:positionV relativeFrom="paragraph">
                    <wp:posOffset>196215</wp:posOffset>
                  </wp:positionV>
                  <wp:extent cx="5156835" cy="1376680"/>
                  <wp:effectExtent l="0" t="0" r="5715" b="0"/>
                  <wp:wrapTopAndBottom/>
                  <wp:docPr id="2011745963"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56835" cy="13766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3780E" w14:paraId="6292B7D3" w14:textId="77777777" w:rsidTr="000A3F9E">
        <w:tc>
          <w:tcPr>
            <w:tcW w:w="10319" w:type="dxa"/>
            <w:shd w:val="clear" w:color="auto" w:fill="2E5496"/>
          </w:tcPr>
          <w:p w14:paraId="2D59A16E" w14:textId="77777777" w:rsidR="00C3780E" w:rsidRPr="00C3780E" w:rsidRDefault="00C3780E" w:rsidP="00472C70">
            <w:pPr>
              <w:pStyle w:val="aff3"/>
            </w:pPr>
            <w:r w:rsidRPr="00C3780E">
              <w:rPr>
                <w:rFonts w:hint="eastAsia"/>
              </w:rPr>
              <w:t>ポイント</w:t>
            </w:r>
            <w:r w:rsidRPr="00C3780E">
              <w:t>2：ITの活用にはサイバー攻撃への対策が必要</w:t>
            </w:r>
          </w:p>
        </w:tc>
      </w:tr>
      <w:tr w:rsidR="00C3780E" w14:paraId="55AB8031" w14:textId="77777777" w:rsidTr="00A0267B">
        <w:trPr>
          <w:trHeight w:val="3307"/>
        </w:trPr>
        <w:tc>
          <w:tcPr>
            <w:tcW w:w="10319" w:type="dxa"/>
          </w:tcPr>
          <w:p w14:paraId="4F385548" w14:textId="7E8C46BB" w:rsidR="00C3780E" w:rsidRPr="00246230" w:rsidRDefault="00AF2160" w:rsidP="007E22B9">
            <w:pPr>
              <w:pStyle w:val="afff9"/>
            </w:pPr>
            <w:r>
              <w:rPr>
                <w:noProof/>
              </w:rPr>
              <w:drawing>
                <wp:anchor distT="0" distB="0" distL="114300" distR="114300" simplePos="0" relativeHeight="251658278" behindDoc="1" locked="0" layoutInCell="1" allowOverlap="1" wp14:anchorId="50BC53AC" wp14:editId="5897830C">
                  <wp:simplePos x="0" y="0"/>
                  <wp:positionH relativeFrom="column">
                    <wp:posOffset>5999480</wp:posOffset>
                  </wp:positionH>
                  <wp:positionV relativeFrom="paragraph">
                    <wp:posOffset>66675</wp:posOffset>
                  </wp:positionV>
                  <wp:extent cx="402590" cy="402590"/>
                  <wp:effectExtent l="0" t="0" r="0" b="0"/>
                  <wp:wrapSquare wrapText="bothSides"/>
                  <wp:docPr id="2128358491" name="図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2590" cy="402590"/>
                          </a:xfrm>
                          <a:prstGeom prst="rect">
                            <a:avLst/>
                          </a:prstGeom>
                          <a:noFill/>
                          <a:ln>
                            <a:noFill/>
                          </a:ln>
                        </pic:spPr>
                      </pic:pic>
                    </a:graphicData>
                  </a:graphic>
                </wp:anchor>
              </w:drawing>
            </w:r>
            <w:r w:rsidR="00C3780E" w:rsidRPr="00246230">
              <w:rPr>
                <w:rFonts w:hint="eastAsia"/>
              </w:rPr>
              <w:t>事例：サプライチェーン攻撃による情報流出被害</w:t>
            </w:r>
          </w:p>
          <w:p w14:paraId="23961C19" w14:textId="368A9BEB" w:rsidR="00631479" w:rsidRPr="00246230" w:rsidRDefault="00C3780E" w:rsidP="007E22B9">
            <w:pPr>
              <w:pStyle w:val="afff7"/>
            </w:pPr>
            <w:r w:rsidRPr="00246230">
              <w:rPr>
                <w:rFonts w:hint="eastAsia"/>
              </w:rPr>
              <w:t>保険業界</w:t>
            </w:r>
          </w:p>
          <w:p w14:paraId="31A302B4" w14:textId="0F485BBA" w:rsidR="00C3780E" w:rsidRDefault="00C3780E" w:rsidP="007E22B9">
            <w:pPr>
              <w:pStyle w:val="afff7"/>
            </w:pPr>
            <w:r w:rsidRPr="00246230">
              <w:rPr>
                <w:rFonts w:hint="eastAsia"/>
              </w:rPr>
              <w:t>某保険会社は、顧客情報の一部が流出したことを公表し、謝罪しました。情報流出の原因としては、外部委託先の企業のサーバが不正アクセスを受けたことです。顧客の氏名、性別、生年月日、メールアドレスなどの個人情報が数十万人分漏えいしてしまいました。その結果、数億円以上の損害や多くのお客様に対する信頼を低下させてしまう事態となりました。このようにサプライチェーンを介した攻撃では、自社が直接サイバー攻撃を受けていなくても、間接的に被害にあってしまいます。</w:t>
            </w:r>
          </w:p>
        </w:tc>
      </w:tr>
      <w:tr w:rsidR="000A3F9E" w14:paraId="465A4604" w14:textId="77777777" w:rsidTr="00631479">
        <w:tc>
          <w:tcPr>
            <w:tcW w:w="10319" w:type="dxa"/>
            <w:shd w:val="clear" w:color="auto" w:fill="2E5496"/>
          </w:tcPr>
          <w:p w14:paraId="765F700B" w14:textId="6E54B240" w:rsidR="000A3F9E" w:rsidRPr="000A3F9E" w:rsidRDefault="000A3F9E" w:rsidP="00472C70">
            <w:pPr>
              <w:pStyle w:val="aff3"/>
            </w:pPr>
            <w:r w:rsidRPr="000A3F9E">
              <w:rPr>
                <w:rFonts w:hint="eastAsia"/>
              </w:rPr>
              <w:t>ポイント</w:t>
            </w:r>
            <w:r w:rsidRPr="000A3F9E">
              <w:t>3：サイバーセキュリティ対策は経営者が自ら実行</w:t>
            </w:r>
          </w:p>
        </w:tc>
      </w:tr>
      <w:tr w:rsidR="000A3F9E" w14:paraId="080C6968" w14:textId="77777777" w:rsidTr="00482999">
        <w:trPr>
          <w:trHeight w:val="1012"/>
        </w:trPr>
        <w:tc>
          <w:tcPr>
            <w:tcW w:w="10319" w:type="dxa"/>
          </w:tcPr>
          <w:p w14:paraId="103CD036" w14:textId="65A6D50D" w:rsidR="000A3F9E" w:rsidRPr="00246230" w:rsidRDefault="000A3F9E" w:rsidP="007E22B9">
            <w:pPr>
              <w:pStyle w:val="afff7"/>
            </w:pPr>
            <w:r w:rsidRPr="00246230">
              <w:rPr>
                <w:rFonts w:hint="eastAsia"/>
              </w:rPr>
              <w:t>経営者は自ら主体となって指揮をとり、セキュリティ対策を行う必要がありま</w:t>
            </w:r>
            <w:r w:rsidRPr="00246230">
              <w:t>す。理由は、主に2つあります。1つ目は、セキュリティ対策を行うにあたり、サイバー攻撃のリスクの許容範囲をどの程度にするのか、セキュリティ投資をどこまで行うのかなど、経営者による経営判断が必要になるからです。2つ目は、セキュリティインシデントが発生した際に、経営者が「法的責任」や「社会的責任」を負わなければならないからです。経営者は民法や会社法により、善管注意義務という「取締役として期待される水準の注意をもって業務を行う義務」を</w:t>
            </w:r>
            <w:r w:rsidRPr="00246230">
              <w:rPr>
                <w:rFonts w:hint="eastAsia"/>
              </w:rPr>
              <w:t>負い、その任務を怠った際に生じた損害を株式会社に対して賠償する責任「任務懈怠」を負うことが規定されています。そのため、セキュリティ対策にベストを尽くさなかった結果、サイバー攻撃による情報漏えいや事業停止が起き、第三者に損害が生じた場合、善管注意義務違反や任務懈怠に基づく損害賠償責任を問われてしまいます。</w:t>
            </w:r>
          </w:p>
        </w:tc>
      </w:tr>
    </w:tbl>
    <w:p w14:paraId="7F1E781B" w14:textId="17F777E8" w:rsidR="00025F32" w:rsidRPr="000A3F9E" w:rsidRDefault="006A4D03" w:rsidP="00D41F31">
      <w:r>
        <w:rPr>
          <w:noProof/>
        </w:rPr>
        <w:lastRenderedPageBreak/>
        <mc:AlternateContent>
          <mc:Choice Requires="wps">
            <w:drawing>
              <wp:anchor distT="0" distB="0" distL="114300" distR="114300" simplePos="0" relativeHeight="251658242" behindDoc="0" locked="0" layoutInCell="1" allowOverlap="1" wp14:anchorId="691F53B5" wp14:editId="226EA142">
                <wp:simplePos x="0" y="0"/>
                <wp:positionH relativeFrom="margin">
                  <wp:posOffset>80645</wp:posOffset>
                </wp:positionH>
                <wp:positionV relativeFrom="paragraph">
                  <wp:posOffset>5939790</wp:posOffset>
                </wp:positionV>
                <wp:extent cx="6560185" cy="317500"/>
                <wp:effectExtent l="0" t="0" r="0" b="6350"/>
                <wp:wrapTopAndBottom/>
                <wp:docPr id="825248958" name="テキスト ボックス 825248958"/>
                <wp:cNvGraphicFramePr/>
                <a:graphic xmlns:a="http://schemas.openxmlformats.org/drawingml/2006/main">
                  <a:graphicData uri="http://schemas.microsoft.com/office/word/2010/wordprocessingShape">
                    <wps:wsp>
                      <wps:cNvSpPr txBox="1"/>
                      <wps:spPr>
                        <a:xfrm>
                          <a:off x="0" y="0"/>
                          <a:ext cx="6560185" cy="317500"/>
                        </a:xfrm>
                        <a:prstGeom prst="rect">
                          <a:avLst/>
                        </a:prstGeom>
                        <a:noFill/>
                        <a:ln w="6350">
                          <a:noFill/>
                        </a:ln>
                      </wps:spPr>
                      <wps:txbx>
                        <w:txbxContent>
                          <w:p w14:paraId="2BCD25EF" w14:textId="4DE7D3A7" w:rsidR="004F42DB" w:rsidRPr="00817F81" w:rsidRDefault="004F42DB" w:rsidP="00817F81">
                            <w:pPr>
                              <w:pStyle w:val="aff9"/>
                            </w:pPr>
                            <w:r w:rsidRPr="00817F81">
                              <w:rPr>
                                <w:rFonts w:hint="eastAsia"/>
                              </w:rPr>
                              <w:t>図</w:t>
                            </w:r>
                            <w:r w:rsidR="00203091">
                              <w:rPr>
                                <w:rFonts w:hint="eastAsia"/>
                              </w:rPr>
                              <w:t>3</w:t>
                            </w:r>
                            <w:r w:rsidR="00170DF2">
                              <w:rPr>
                                <w:rFonts w:hint="eastAsia"/>
                              </w:rPr>
                              <w:t>1</w:t>
                            </w:r>
                            <w:r w:rsidRPr="00817F81">
                              <w:t>. 情報セキュリティ対策が不備の場合に責任追及の根拠とされる主な法律</w:t>
                            </w:r>
                          </w:p>
                          <w:p w14:paraId="4CF2D78A" w14:textId="56BDBCFA" w:rsidR="004F42DB" w:rsidRPr="00817F81" w:rsidRDefault="004F42DB" w:rsidP="00817F81">
                            <w:pPr>
                              <w:pStyle w:val="aff9"/>
                            </w:pPr>
                            <w:r w:rsidRPr="00817F81">
                              <w:rPr>
                                <w:rFonts w:hint="eastAsia"/>
                              </w:rPr>
                              <w:t>（出典）</w:t>
                            </w:r>
                            <w:r w:rsidRPr="00817F81">
                              <w:t>IPA「中小企業の情報セキュリティ対策ガイドライン 第3.1版」から抜粋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F53B5" id="テキスト ボックス 825248958" o:spid="_x0000_s1085" type="#_x0000_t202" style="position:absolute;left:0;text-align:left;margin-left:6.35pt;margin-top:467.7pt;width:516.55pt;height:25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" filled="f" stroked="f" strokeweight=".5pt">
                <v:textbox>
                  <w:txbxContent>
                    <w:p w14:paraId="2BCD25EF" w14:textId="4DE7D3A7" w:rsidR="004F42DB" w:rsidRPr="00817F81" w:rsidRDefault="004F42DB" w:rsidP="00817F81">
                      <w:pPr>
                        <w:pStyle w:val="aff9"/>
                      </w:pPr>
                      <w:r w:rsidRPr="00817F81">
                        <w:rPr>
                          <w:rFonts w:hint="eastAsia"/>
                        </w:rPr>
                        <w:t>図</w:t>
                      </w:r>
                      <w:r w:rsidR="00203091">
                        <w:rPr>
                          <w:rFonts w:hint="eastAsia"/>
                        </w:rPr>
                        <w:t>3</w:t>
                      </w:r>
                      <w:r w:rsidR="00170DF2">
                        <w:rPr>
                          <w:rFonts w:hint="eastAsia"/>
                        </w:rPr>
                        <w:t>1</w:t>
                      </w:r>
                      <w:r w:rsidRPr="00817F81">
                        <w:t>. 情報セキュリティ対策が不備の場合に責任追及の根拠とされる主な法律</w:t>
                      </w:r>
                    </w:p>
                    <w:p w14:paraId="4CF2D78A" w14:textId="56BDBCFA" w:rsidR="004F42DB" w:rsidRPr="00817F81" w:rsidRDefault="004F42DB" w:rsidP="00817F81">
                      <w:pPr>
                        <w:pStyle w:val="aff9"/>
                      </w:pPr>
                      <w:r w:rsidRPr="00817F81">
                        <w:rPr>
                          <w:rFonts w:hint="eastAsia"/>
                        </w:rPr>
                        <w:t>（出典）</w:t>
                      </w:r>
                      <w:r w:rsidRPr="00817F81">
                        <w:t>IPA「中小企業の情報セキュリティ対策ガイドライン 第3.1版」から抜粋</w:t>
                      </w:r>
                    </w:p>
                  </w:txbxContent>
                </v:textbox>
                <w10:wrap type="topAndBottom" anchorx="margin"/>
              </v:shape>
            </w:pict>
          </mc:Fallback>
        </mc:AlternateContent>
      </w:r>
    </w:p>
    <w:tbl>
      <w:tblPr>
        <w:tblStyle w:val="aa"/>
        <w:tblW w:w="0" w:type="auto"/>
        <w:tblInd w:w="137" w:type="dxa"/>
        <w:tblLook w:val="04A0" w:firstRow="1" w:lastRow="0" w:firstColumn="1" w:lastColumn="0" w:noHBand="0" w:noVBand="1"/>
      </w:tblPr>
      <w:tblGrid>
        <w:gridCol w:w="992"/>
        <w:gridCol w:w="4111"/>
        <w:gridCol w:w="5216"/>
      </w:tblGrid>
      <w:tr w:rsidR="000A3F9E" w14:paraId="10CE3C2D" w14:textId="77777777" w:rsidTr="006A4D03">
        <w:tc>
          <w:tcPr>
            <w:tcW w:w="992" w:type="dxa"/>
            <w:shd w:val="clear" w:color="auto" w:fill="2E5496"/>
          </w:tcPr>
          <w:p w14:paraId="2233E7E8" w14:textId="25D68841" w:rsidR="000A3F9E" w:rsidRPr="000A3F9E" w:rsidRDefault="000A3F9E" w:rsidP="00472C70">
            <w:pPr>
              <w:pStyle w:val="aff3"/>
            </w:pPr>
            <w:r w:rsidRPr="000A3F9E">
              <w:rPr>
                <w:rFonts w:hint="eastAsia"/>
              </w:rPr>
              <w:t>法令</w:t>
            </w:r>
          </w:p>
        </w:tc>
        <w:tc>
          <w:tcPr>
            <w:tcW w:w="4111" w:type="dxa"/>
            <w:shd w:val="clear" w:color="auto" w:fill="2E5496"/>
          </w:tcPr>
          <w:p w14:paraId="3C547963" w14:textId="432D0B3A" w:rsidR="000A3F9E" w:rsidRPr="000A3F9E" w:rsidRDefault="000A3F9E" w:rsidP="00472C70">
            <w:pPr>
              <w:pStyle w:val="aff3"/>
            </w:pPr>
            <w:r w:rsidRPr="000A3F9E">
              <w:rPr>
                <w:rFonts w:hint="eastAsia"/>
              </w:rPr>
              <w:t>条項</w:t>
            </w:r>
          </w:p>
        </w:tc>
        <w:tc>
          <w:tcPr>
            <w:tcW w:w="5216" w:type="dxa"/>
            <w:shd w:val="clear" w:color="auto" w:fill="2E5496"/>
          </w:tcPr>
          <w:p w14:paraId="0FC19718" w14:textId="66D23F74" w:rsidR="000A3F9E" w:rsidRPr="000A3F9E" w:rsidRDefault="000A3F9E" w:rsidP="00472C70">
            <w:pPr>
              <w:pStyle w:val="aff3"/>
            </w:pPr>
            <w:r w:rsidRPr="000A3F9E">
              <w:rPr>
                <w:rFonts w:hint="eastAsia"/>
              </w:rPr>
              <w:t>要約</w:t>
            </w:r>
          </w:p>
        </w:tc>
      </w:tr>
      <w:tr w:rsidR="004F42DB" w14:paraId="3992FBD6" w14:textId="77777777" w:rsidTr="006A4D03">
        <w:tc>
          <w:tcPr>
            <w:tcW w:w="992" w:type="dxa"/>
            <w:vMerge w:val="restart"/>
            <w:vAlign w:val="center"/>
          </w:tcPr>
          <w:p w14:paraId="52E756A0" w14:textId="70572F40" w:rsidR="004F42DB" w:rsidRDefault="004F42DB" w:rsidP="007E22B9">
            <w:pPr>
              <w:pStyle w:val="afff7"/>
            </w:pPr>
            <w:r>
              <w:rPr>
                <w:rFonts w:hint="eastAsia"/>
              </w:rPr>
              <w:t>民法</w:t>
            </w:r>
          </w:p>
        </w:tc>
        <w:tc>
          <w:tcPr>
            <w:tcW w:w="4111" w:type="dxa"/>
          </w:tcPr>
          <w:p w14:paraId="0FF30E85" w14:textId="7CA02C14" w:rsidR="004F42DB" w:rsidRPr="004F42DB" w:rsidRDefault="004F42DB" w:rsidP="007E22B9">
            <w:pPr>
              <w:pStyle w:val="afff7"/>
            </w:pPr>
            <w:r w:rsidRPr="004F42DB">
              <w:t>第415条 債務不履行による損害賠償責任</w:t>
            </w:r>
          </w:p>
        </w:tc>
        <w:tc>
          <w:tcPr>
            <w:tcW w:w="5216" w:type="dxa"/>
          </w:tcPr>
          <w:p w14:paraId="7A80C859" w14:textId="53D99AE1" w:rsidR="004F42DB" w:rsidRPr="004F42DB" w:rsidRDefault="004F42DB" w:rsidP="007E22B9">
            <w:pPr>
              <w:pStyle w:val="afff7"/>
            </w:pPr>
            <w:r w:rsidRPr="004F42DB">
              <w:t>サイバー攻撃により仕事が停滞した場合、会社および第三者に対する、契約違反による賠償義務を負う。</w:t>
            </w:r>
          </w:p>
        </w:tc>
      </w:tr>
      <w:tr w:rsidR="004F42DB" w14:paraId="480D4277" w14:textId="77777777" w:rsidTr="006A4D03">
        <w:tc>
          <w:tcPr>
            <w:tcW w:w="992" w:type="dxa"/>
            <w:vMerge/>
            <w:vAlign w:val="center"/>
          </w:tcPr>
          <w:p w14:paraId="56D4242C" w14:textId="77777777" w:rsidR="004F42DB" w:rsidRDefault="004F42DB" w:rsidP="007E22B9">
            <w:pPr>
              <w:pStyle w:val="afff7"/>
            </w:pPr>
          </w:p>
        </w:tc>
        <w:tc>
          <w:tcPr>
            <w:tcW w:w="4111" w:type="dxa"/>
          </w:tcPr>
          <w:p w14:paraId="237C8740" w14:textId="27C7F061" w:rsidR="004F42DB" w:rsidRPr="004F42DB" w:rsidRDefault="004F42DB" w:rsidP="007E22B9">
            <w:pPr>
              <w:pStyle w:val="afff7"/>
            </w:pPr>
            <w:r w:rsidRPr="004F42DB">
              <w:t>第644条 取締役の善管注意義務違反</w:t>
            </w:r>
          </w:p>
        </w:tc>
        <w:tc>
          <w:tcPr>
            <w:tcW w:w="5216" w:type="dxa"/>
          </w:tcPr>
          <w:p w14:paraId="7B5D5EDD" w14:textId="68DAC332" w:rsidR="004F42DB" w:rsidRPr="004F42DB" w:rsidRDefault="004F42DB" w:rsidP="007E22B9">
            <w:pPr>
              <w:pStyle w:val="afff7"/>
            </w:pPr>
            <w:r w:rsidRPr="004F42DB">
              <w:t>企業のセキュリティ体制が規模や業務内容に鑑みて適切でなく、サイバー攻撃により企業や第三者に損害が発生した場合、取締役は会社に対して、善管注意義務違反による賠償義務を負う。</w:t>
            </w:r>
          </w:p>
        </w:tc>
      </w:tr>
      <w:tr w:rsidR="004F42DB" w14:paraId="1CE0CCCA" w14:textId="77777777" w:rsidTr="006A4D03">
        <w:tc>
          <w:tcPr>
            <w:tcW w:w="992" w:type="dxa"/>
            <w:vMerge/>
            <w:vAlign w:val="center"/>
          </w:tcPr>
          <w:p w14:paraId="3FBBA493" w14:textId="77777777" w:rsidR="004F42DB" w:rsidRDefault="004F42DB" w:rsidP="007E22B9">
            <w:pPr>
              <w:pStyle w:val="afff7"/>
            </w:pPr>
          </w:p>
        </w:tc>
        <w:tc>
          <w:tcPr>
            <w:tcW w:w="4111" w:type="dxa"/>
          </w:tcPr>
          <w:p w14:paraId="1CA570F9" w14:textId="3C5D8F7B" w:rsidR="004F42DB" w:rsidRPr="004F42DB" w:rsidRDefault="004F42DB" w:rsidP="007E22B9">
            <w:pPr>
              <w:pStyle w:val="afff7"/>
            </w:pPr>
            <w:r w:rsidRPr="004F42DB">
              <w:t>第562条 契約不適合責任</w:t>
            </w:r>
          </w:p>
        </w:tc>
        <w:tc>
          <w:tcPr>
            <w:tcW w:w="5216" w:type="dxa"/>
          </w:tcPr>
          <w:p w14:paraId="11EBC492" w14:textId="3BDFC328" w:rsidR="004F42DB" w:rsidRPr="004F42DB" w:rsidRDefault="004F42DB" w:rsidP="007E22B9">
            <w:pPr>
              <w:pStyle w:val="afff7"/>
            </w:pPr>
            <w:r w:rsidRPr="004F42DB">
              <w:t>請負契約の仕事の目的物（開発システムなど）について、その種類や品質が契約内容に適合しないことが仕事の完成後に判明した場合、会社および第三者に対する契約不適合とな</w:t>
            </w:r>
            <w:r w:rsidRPr="004F42DB">
              <w:rPr>
                <w:spacing w:val="-6"/>
              </w:rPr>
              <w:t>る。</w:t>
            </w:r>
          </w:p>
        </w:tc>
      </w:tr>
      <w:tr w:rsidR="004F42DB" w14:paraId="50DAD23D" w14:textId="77777777" w:rsidTr="006A4D03">
        <w:tc>
          <w:tcPr>
            <w:tcW w:w="992" w:type="dxa"/>
            <w:vMerge/>
            <w:vAlign w:val="center"/>
          </w:tcPr>
          <w:p w14:paraId="771D1A40" w14:textId="77777777" w:rsidR="004F42DB" w:rsidRDefault="004F42DB" w:rsidP="007E22B9">
            <w:pPr>
              <w:pStyle w:val="afff7"/>
            </w:pPr>
          </w:p>
        </w:tc>
        <w:tc>
          <w:tcPr>
            <w:tcW w:w="4111" w:type="dxa"/>
          </w:tcPr>
          <w:p w14:paraId="4DAB89EF" w14:textId="77777777" w:rsidR="004F42DB" w:rsidRDefault="004F42DB" w:rsidP="007E22B9">
            <w:pPr>
              <w:pStyle w:val="afff7"/>
            </w:pPr>
            <w:r w:rsidRPr="004F42DB">
              <w:t>第709条 不法行為による損害賠償</w:t>
            </w:r>
          </w:p>
          <w:p w14:paraId="32850449" w14:textId="28A499C3" w:rsidR="004F42DB" w:rsidRPr="004F42DB" w:rsidRDefault="004F42DB" w:rsidP="007E22B9">
            <w:pPr>
              <w:pStyle w:val="afff7"/>
            </w:pPr>
            <w:r w:rsidRPr="004F42DB">
              <w:t>第715条 使用者等の責任</w:t>
            </w:r>
          </w:p>
        </w:tc>
        <w:tc>
          <w:tcPr>
            <w:tcW w:w="5216" w:type="dxa"/>
          </w:tcPr>
          <w:p w14:paraId="340221E3" w14:textId="4B4ED31C" w:rsidR="004F42DB" w:rsidRPr="004F42DB" w:rsidRDefault="004F42DB" w:rsidP="007E22B9">
            <w:pPr>
              <w:pStyle w:val="afff7"/>
            </w:pPr>
            <w:r w:rsidRPr="004F42DB">
              <w:t>故意又は過失によって他人の権利又は法律上保護される利益を侵害した者は、これによって生じた損害を賠償する義務を負う。</w:t>
            </w:r>
          </w:p>
        </w:tc>
      </w:tr>
      <w:tr w:rsidR="004F42DB" w14:paraId="6FF7EFCD" w14:textId="77777777" w:rsidTr="006A4D03">
        <w:tc>
          <w:tcPr>
            <w:tcW w:w="992" w:type="dxa"/>
            <w:vMerge w:val="restart"/>
            <w:vAlign w:val="center"/>
          </w:tcPr>
          <w:p w14:paraId="75C040A7" w14:textId="504EC339" w:rsidR="004F42DB" w:rsidRDefault="004F42DB" w:rsidP="007E22B9">
            <w:pPr>
              <w:pStyle w:val="afff7"/>
            </w:pPr>
            <w:r>
              <w:rPr>
                <w:rFonts w:hint="eastAsia"/>
              </w:rPr>
              <w:t>会社法</w:t>
            </w:r>
          </w:p>
        </w:tc>
        <w:tc>
          <w:tcPr>
            <w:tcW w:w="4111" w:type="dxa"/>
          </w:tcPr>
          <w:p w14:paraId="6B7D4658" w14:textId="439AF0D3" w:rsidR="004F42DB" w:rsidRPr="004F42DB" w:rsidRDefault="004F42DB" w:rsidP="007E22B9">
            <w:pPr>
              <w:pStyle w:val="afff7"/>
            </w:pPr>
            <w:r w:rsidRPr="004F42DB">
              <w:t>第330条 取締役の善管注意義務違反</w:t>
            </w:r>
          </w:p>
        </w:tc>
        <w:tc>
          <w:tcPr>
            <w:tcW w:w="5216" w:type="dxa"/>
            <w:vMerge w:val="restart"/>
          </w:tcPr>
          <w:p w14:paraId="40008B97" w14:textId="5BC4D246" w:rsidR="004F42DB" w:rsidRPr="004F42DB" w:rsidRDefault="004F42DB" w:rsidP="007E22B9">
            <w:pPr>
              <w:pStyle w:val="afff7"/>
            </w:pPr>
            <w:r w:rsidRPr="004F42DB">
              <w:t>企業のセキュリティ体制が規模や業務内容に鑑みて適切でなく、サイバー攻撃により企業や第三者に損害が発生した場合、取締役は会社に対する、善管注意義務違反による任務懈怠（けたい）</w:t>
            </w:r>
            <w:r w:rsidRPr="004F42DB">
              <w:rPr>
                <w:spacing w:val="-1"/>
              </w:rPr>
              <w:t>に基づく損害賠償責任を負う。</w:t>
            </w:r>
          </w:p>
        </w:tc>
      </w:tr>
      <w:tr w:rsidR="004F42DB" w14:paraId="001B8E19" w14:textId="77777777" w:rsidTr="006A4D03">
        <w:tc>
          <w:tcPr>
            <w:tcW w:w="992" w:type="dxa"/>
            <w:vMerge/>
          </w:tcPr>
          <w:p w14:paraId="15B78469" w14:textId="77777777" w:rsidR="004F42DB" w:rsidRDefault="004F42DB" w:rsidP="007E22B9">
            <w:pPr>
              <w:pStyle w:val="afff7"/>
            </w:pPr>
          </w:p>
        </w:tc>
        <w:tc>
          <w:tcPr>
            <w:tcW w:w="4111" w:type="dxa"/>
          </w:tcPr>
          <w:p w14:paraId="3C5F6A37" w14:textId="2A15B156" w:rsidR="004F42DB" w:rsidRDefault="004F42DB" w:rsidP="007E22B9">
            <w:pPr>
              <w:pStyle w:val="afff7"/>
            </w:pPr>
            <w:r>
              <w:t>第423条第1項 任務懈怠による損害賠償責任</w:t>
            </w:r>
          </w:p>
        </w:tc>
        <w:tc>
          <w:tcPr>
            <w:tcW w:w="5216" w:type="dxa"/>
            <w:vMerge/>
          </w:tcPr>
          <w:p w14:paraId="337A910E" w14:textId="77777777" w:rsidR="004F42DB" w:rsidRDefault="004F42DB" w:rsidP="00D41F31"/>
        </w:tc>
      </w:tr>
      <w:tr w:rsidR="004F42DB" w14:paraId="58F9E789" w14:textId="77777777" w:rsidTr="006A4D03">
        <w:tc>
          <w:tcPr>
            <w:tcW w:w="992" w:type="dxa"/>
            <w:vMerge/>
          </w:tcPr>
          <w:p w14:paraId="3C26F78D" w14:textId="77777777" w:rsidR="004F42DB" w:rsidRDefault="004F42DB" w:rsidP="007E22B9">
            <w:pPr>
              <w:pStyle w:val="afff7"/>
            </w:pPr>
          </w:p>
        </w:tc>
        <w:tc>
          <w:tcPr>
            <w:tcW w:w="4111" w:type="dxa"/>
          </w:tcPr>
          <w:p w14:paraId="3DF3A4FB" w14:textId="1D40EC30" w:rsidR="004F42DB" w:rsidRDefault="004F42DB" w:rsidP="007E22B9">
            <w:pPr>
              <w:pStyle w:val="afff7"/>
            </w:pPr>
            <w:r>
              <w:t>第429条第1項 第三者に対する注意義務違反</w:t>
            </w:r>
          </w:p>
        </w:tc>
        <w:tc>
          <w:tcPr>
            <w:tcW w:w="5216" w:type="dxa"/>
            <w:vMerge/>
          </w:tcPr>
          <w:p w14:paraId="470D015B" w14:textId="77777777" w:rsidR="004F42DB" w:rsidRDefault="004F42DB" w:rsidP="00D41F31"/>
        </w:tc>
      </w:tr>
    </w:tbl>
    <w:p w14:paraId="0C4681EB" w14:textId="01543EBD" w:rsidR="00025F32" w:rsidRDefault="00025F32" w:rsidP="00D41F31"/>
    <w:p w14:paraId="2B2A92D6" w14:textId="38FCE8A8" w:rsidR="007C7259" w:rsidRDefault="004F42DB" w:rsidP="00D41F31">
      <w:r w:rsidRPr="00246230">
        <w:rPr>
          <w:rFonts w:hint="eastAsia"/>
        </w:rPr>
        <w:t>会社法の第三者責任や民法の不法行為責任が認められると、経営者が個人として損害賠償責任を負う場合もあります。この</w:t>
      </w:r>
      <w:r w:rsidR="009E6EA0">
        <w:rPr>
          <w:rFonts w:hint="eastAsia"/>
        </w:rPr>
        <w:t>ほか</w:t>
      </w:r>
      <w:r w:rsidRPr="00246230">
        <w:rPr>
          <w:rFonts w:hint="eastAsia"/>
        </w:rPr>
        <w:t>にも、法律によっては違反などが発生した場合、経営者</w:t>
      </w:r>
      <w:r w:rsidR="007C097B">
        <w:rPr>
          <w:rFonts w:hint="eastAsia"/>
        </w:rPr>
        <w:t>に加えて</w:t>
      </w:r>
      <w:r w:rsidRPr="00246230">
        <w:rPr>
          <w:rFonts w:hint="eastAsia"/>
        </w:rPr>
        <w:t>、取締役、担当者に対しても刑罰が科せられることもあります。上記の事態を引き起こさないためにも、セキュリティ対策は経営者が主体となって取</w:t>
      </w:r>
      <w:r w:rsidR="006D0F42">
        <w:rPr>
          <w:rFonts w:hint="eastAsia"/>
        </w:rPr>
        <w:t>り</w:t>
      </w:r>
      <w:r w:rsidRPr="00246230">
        <w:rPr>
          <w:rFonts w:hint="eastAsia"/>
        </w:rPr>
        <w:t>組むことが大切です。</w:t>
      </w:r>
    </w:p>
    <w:p w14:paraId="59765038" w14:textId="77777777" w:rsidR="007C7259" w:rsidRDefault="007C7259">
      <w:pPr>
        <w:widowControl/>
        <w:spacing w:line="240" w:lineRule="auto"/>
        <w:ind w:firstLineChars="0" w:firstLine="0"/>
        <w:jc w:val="left"/>
      </w:pPr>
      <w:r>
        <w:br w:type="page"/>
      </w:r>
    </w:p>
    <w:p w14:paraId="79D1F5D5" w14:textId="03B6C096" w:rsidR="00E36F69" w:rsidRDefault="001620F0" w:rsidP="004F7EC8">
      <w:pPr>
        <w:pStyle w:val="affb"/>
      </w:pPr>
      <w:bookmarkStart w:id="113" w:name="_Toc174086626"/>
      <w:r>
        <w:rPr>
          <w:rFonts w:hint="eastAsia"/>
        </w:rPr>
        <w:lastRenderedPageBreak/>
        <w:t>編集後記</w:t>
      </w:r>
      <w:bookmarkEnd w:id="113"/>
    </w:p>
    <w:p w14:paraId="7C53FAF0" w14:textId="68F8D48C" w:rsidR="00E36F69" w:rsidRPr="00E36F69" w:rsidRDefault="00E36F69" w:rsidP="00D41F31">
      <w:r w:rsidRPr="00E36F69">
        <w:t>第2編では、</w:t>
      </w:r>
      <w:r w:rsidR="00E534DB">
        <w:rPr>
          <w:rFonts w:hint="eastAsia"/>
        </w:rPr>
        <w:t>大きく2つの事項について紹介しました。1つ目</w:t>
      </w:r>
      <w:r w:rsidR="00031C3F">
        <w:rPr>
          <w:rFonts w:hint="eastAsia"/>
        </w:rPr>
        <w:t>は</w:t>
      </w:r>
      <w:r w:rsidR="00E534DB">
        <w:rPr>
          <w:rFonts w:hint="eastAsia"/>
        </w:rPr>
        <w:t>、</w:t>
      </w:r>
      <w:r w:rsidRPr="00E36F69">
        <w:t>実際のインシデント事例を通して、近年のサイバー攻撃の傾向や対策などを紹介しました。</w:t>
      </w:r>
      <w:r w:rsidR="00E534DB">
        <w:rPr>
          <w:rFonts w:hint="eastAsia"/>
        </w:rPr>
        <w:t>2つ目</w:t>
      </w:r>
      <w:r w:rsidR="00571B95">
        <w:rPr>
          <w:rFonts w:hint="eastAsia"/>
        </w:rPr>
        <w:t>は</w:t>
      </w:r>
      <w:r w:rsidR="00E534DB">
        <w:rPr>
          <w:rFonts w:hint="eastAsia"/>
        </w:rPr>
        <w:t>、</w:t>
      </w:r>
      <w:r w:rsidR="00CD503A">
        <w:rPr>
          <w:rFonts w:hint="eastAsia"/>
        </w:rPr>
        <w:t>企業経営で重要なIT投資</w:t>
      </w:r>
      <w:r w:rsidR="00652677">
        <w:rPr>
          <w:rFonts w:hint="eastAsia"/>
        </w:rPr>
        <w:t>など</w:t>
      </w:r>
      <w:r w:rsidR="00CD503A">
        <w:rPr>
          <w:rFonts w:hint="eastAsia"/>
        </w:rPr>
        <w:t>について紹介しました。</w:t>
      </w:r>
    </w:p>
    <w:p w14:paraId="389D5E4C" w14:textId="6BF35D3B" w:rsidR="0019320F" w:rsidRDefault="00E36F69" w:rsidP="00D41F31">
      <w:r w:rsidRPr="00E36F69">
        <w:rPr>
          <w:rFonts w:hint="eastAsia"/>
        </w:rPr>
        <w:t>サイバー攻撃の中でもランサムウェアやサプライチェーン攻撃は特に深刻な問題となっています。これらの攻撃は企業に対する業務的な影響に加えて、取引先からの信用を損なう社会的な影響も及ぼすことに注意が必要です。近年の攻撃は企業の規模に関係なく行われており、セキュリティ対策の重要性を改めて認識していただきたいと思います。</w:t>
      </w:r>
    </w:p>
    <w:p w14:paraId="6CD81EBB" w14:textId="0670C74F" w:rsidR="006F70BD" w:rsidRPr="006F70BD" w:rsidRDefault="004433F9" w:rsidP="00D41F31">
      <w:r>
        <w:rPr>
          <w:rFonts w:hint="eastAsia"/>
        </w:rPr>
        <w:t>IT投資は、</w:t>
      </w:r>
      <w:r w:rsidRPr="004433F9">
        <w:rPr>
          <w:rFonts w:hint="eastAsia"/>
        </w:rPr>
        <w:t>「守りの</w:t>
      </w:r>
      <w:r w:rsidRPr="004433F9">
        <w:t>IT投資」（デジタルオプティマイゼーション）と、「攻めのIT投資」（DX）</w:t>
      </w:r>
      <w:r w:rsidR="006125DB">
        <w:rPr>
          <w:rFonts w:hint="eastAsia"/>
        </w:rPr>
        <w:t>があります。</w:t>
      </w:r>
      <w:r w:rsidR="004733F5" w:rsidRPr="004733F5">
        <w:rPr>
          <w:rFonts w:hint="eastAsia"/>
        </w:rPr>
        <w:t>ビジネス環境の急激な変化に対応するため</w:t>
      </w:r>
      <w:r w:rsidR="0019320F" w:rsidRPr="0019320F">
        <w:t>「攻めのIT投資」に重点を置</w:t>
      </w:r>
      <w:r w:rsidR="00B35EA2">
        <w:rPr>
          <w:rFonts w:hint="eastAsia"/>
        </w:rPr>
        <w:t>き、</w:t>
      </w:r>
      <w:r w:rsidR="00143893" w:rsidRPr="00493F9D">
        <w:t>既存のビジネスの変革、新たな事業展開や新しいビジネスモデルの創出を行うこと</w:t>
      </w:r>
      <w:r w:rsidR="00562033">
        <w:rPr>
          <w:rFonts w:hint="eastAsia"/>
        </w:rPr>
        <w:t>が</w:t>
      </w:r>
      <w:r w:rsidR="00E97C56">
        <w:rPr>
          <w:rFonts w:hint="eastAsia"/>
        </w:rPr>
        <w:t>大切</w:t>
      </w:r>
      <w:r w:rsidR="00143893" w:rsidRPr="00493F9D">
        <w:t>です。</w:t>
      </w:r>
    </w:p>
    <w:p w14:paraId="0A315B7B" w14:textId="11E0EDBC" w:rsidR="00584CF7" w:rsidRPr="006F70BD" w:rsidRDefault="00584CF7" w:rsidP="00D41F31">
      <w:r w:rsidRPr="00584CF7">
        <w:rPr>
          <w:rFonts w:hint="eastAsia"/>
        </w:rPr>
        <w:t>データやデジタル技術を活用した</w:t>
      </w:r>
      <w:r w:rsidRPr="00584CF7">
        <w:t>DX</w:t>
      </w:r>
      <w:r w:rsidR="00374944">
        <w:rPr>
          <w:rFonts w:hint="eastAsia"/>
        </w:rPr>
        <w:t>の</w:t>
      </w:r>
      <w:r w:rsidRPr="00584CF7">
        <w:t>推進には、十分なセキュリティ対策が必要です。</w:t>
      </w:r>
      <w:r w:rsidR="00636F1E">
        <w:rPr>
          <w:rFonts w:hint="eastAsia"/>
        </w:rPr>
        <w:t>セキュリティ対策が不十分で</w:t>
      </w:r>
      <w:r w:rsidRPr="00584CF7">
        <w:t>あると、サイバー攻撃の標的となり、経営に大きな被害をもたらす恐れがあ</w:t>
      </w:r>
      <w:r w:rsidR="00D70588">
        <w:rPr>
          <w:rFonts w:hint="eastAsia"/>
        </w:rPr>
        <w:t>るためです</w:t>
      </w:r>
      <w:r w:rsidRPr="00584CF7">
        <w:t>。</w:t>
      </w:r>
      <w:r w:rsidR="00075BA0">
        <w:rPr>
          <w:rFonts w:hint="eastAsia"/>
        </w:rPr>
        <w:t>DX</w:t>
      </w:r>
      <w:r w:rsidR="00075BA0" w:rsidRPr="00246230">
        <w:rPr>
          <w:rFonts w:hint="eastAsia"/>
        </w:rPr>
        <w:t>の推進と並行してサイバーセキュリティの確保に取</w:t>
      </w:r>
      <w:r w:rsidR="00075BA0">
        <w:rPr>
          <w:rFonts w:hint="eastAsia"/>
        </w:rPr>
        <w:t>り</w:t>
      </w:r>
      <w:r w:rsidR="00075BA0" w:rsidRPr="00246230">
        <w:rPr>
          <w:rFonts w:hint="eastAsia"/>
        </w:rPr>
        <w:t>組むことが重要です。</w:t>
      </w:r>
    </w:p>
    <w:p w14:paraId="7C422600" w14:textId="77777777" w:rsidR="007F53D2" w:rsidRDefault="00A906E9" w:rsidP="00E15360">
      <w:r>
        <w:br w:type="page"/>
      </w:r>
    </w:p>
    <w:p w14:paraId="5980E520" w14:textId="5BF3ADD8" w:rsidR="007C4D71" w:rsidRPr="00472C70" w:rsidRDefault="007C4D71" w:rsidP="008E7E28">
      <w:pPr>
        <w:pStyle w:val="affd"/>
      </w:pPr>
      <w:bookmarkStart w:id="114" w:name="_コラム"/>
      <w:bookmarkStart w:id="115" w:name="_Toc174086627"/>
      <w:bookmarkEnd w:id="114"/>
      <w:r>
        <w:rPr>
          <w:rFonts w:hint="eastAsia"/>
        </w:rPr>
        <w:lastRenderedPageBreak/>
        <w:t>引用文献</w:t>
      </w:r>
      <w:bookmarkEnd w:id="115"/>
    </w:p>
    <w:tbl>
      <w:tblPr>
        <w:tblStyle w:val="aa"/>
        <w:tblW w:w="0" w:type="auto"/>
        <w:tblLook w:val="04A0" w:firstRow="1" w:lastRow="0" w:firstColumn="1" w:lastColumn="0" w:noHBand="0" w:noVBand="1"/>
      </w:tblPr>
      <w:tblGrid>
        <w:gridCol w:w="10466"/>
      </w:tblGrid>
      <w:tr w:rsidR="007C4D71" w14:paraId="4D2171B3" w14:textId="77777777" w:rsidTr="007F3E26">
        <w:tc>
          <w:tcPr>
            <w:tcW w:w="10456" w:type="dxa"/>
            <w:tcBorders>
              <w:left w:val="nil"/>
              <w:bottom w:val="single" w:sz="4" w:space="0" w:color="D1D1D1" w:themeColor="background2" w:themeShade="E6"/>
              <w:right w:val="nil"/>
            </w:tcBorders>
          </w:tcPr>
          <w:p w14:paraId="59A940A2" w14:textId="7EE7E67A" w:rsidR="007C4D71" w:rsidRPr="0018309B" w:rsidRDefault="00D06C89" w:rsidP="007E22B9">
            <w:pPr>
              <w:pStyle w:val="afff7"/>
            </w:pPr>
            <w:r w:rsidRPr="0018309B">
              <w:t>Society 5.0</w:t>
            </w:r>
          </w:p>
        </w:tc>
      </w:tr>
      <w:tr w:rsidR="007C4D71" w14:paraId="6AEB0A06" w14:textId="77777777" w:rsidTr="007F3E26">
        <w:tc>
          <w:tcPr>
            <w:tcW w:w="10456" w:type="dxa"/>
            <w:tcBorders>
              <w:top w:val="single" w:sz="4" w:space="0" w:color="D1D1D1" w:themeColor="background2" w:themeShade="E6"/>
              <w:left w:val="nil"/>
              <w:bottom w:val="single" w:sz="4" w:space="0" w:color="auto"/>
              <w:right w:val="nil"/>
            </w:tcBorders>
          </w:tcPr>
          <w:p w14:paraId="1713BA9E" w14:textId="4DB8153B" w:rsidR="007C4D71" w:rsidRPr="0018309B" w:rsidRDefault="00085FB2" w:rsidP="007E22B9">
            <w:pPr>
              <w:pStyle w:val="afff7"/>
            </w:pPr>
            <w:r w:rsidRPr="0018309B">
              <w:t>https://www8.cao.go.jp/cstp/society5_0</w:t>
            </w:r>
          </w:p>
        </w:tc>
      </w:tr>
      <w:tr w:rsidR="007C4D71" w14:paraId="6DBA6F09" w14:textId="77777777" w:rsidTr="007F3E26">
        <w:tc>
          <w:tcPr>
            <w:tcW w:w="10456" w:type="dxa"/>
            <w:tcBorders>
              <w:left w:val="nil"/>
              <w:bottom w:val="single" w:sz="4" w:space="0" w:color="D1D1D1" w:themeColor="background2" w:themeShade="E6"/>
              <w:right w:val="nil"/>
            </w:tcBorders>
          </w:tcPr>
          <w:p w14:paraId="55EC8516" w14:textId="7ADA0891" w:rsidR="007C4D71" w:rsidRPr="0018309B" w:rsidRDefault="00875CD5" w:rsidP="007E22B9">
            <w:pPr>
              <w:pStyle w:val="afff7"/>
            </w:pPr>
            <w:r w:rsidRPr="0018309B">
              <w:rPr>
                <w:rFonts w:hint="eastAsia"/>
              </w:rPr>
              <w:t>デジタルガバナンス・コード</w:t>
            </w:r>
            <w:r w:rsidRPr="0018309B">
              <w:t>2.0</w:t>
            </w:r>
          </w:p>
        </w:tc>
      </w:tr>
      <w:tr w:rsidR="007C4D71" w14:paraId="2C4716A2" w14:textId="77777777" w:rsidTr="007F3E26">
        <w:tc>
          <w:tcPr>
            <w:tcW w:w="10456" w:type="dxa"/>
            <w:tcBorders>
              <w:top w:val="single" w:sz="4" w:space="0" w:color="D1D1D1" w:themeColor="background2" w:themeShade="E6"/>
              <w:left w:val="nil"/>
              <w:bottom w:val="single" w:sz="4" w:space="0" w:color="auto"/>
              <w:right w:val="nil"/>
            </w:tcBorders>
          </w:tcPr>
          <w:p w14:paraId="2442A881" w14:textId="6EDC2162" w:rsidR="007C4D71" w:rsidRPr="0018309B" w:rsidRDefault="00257A1B" w:rsidP="007E22B9">
            <w:pPr>
              <w:pStyle w:val="afff7"/>
            </w:pPr>
            <w:r w:rsidRPr="0018309B">
              <w:t>https://www.meti.go.jp/policy/it_policy/investment/dgc/dgc.html</w:t>
            </w:r>
          </w:p>
        </w:tc>
      </w:tr>
      <w:tr w:rsidR="007C4D71" w14:paraId="23B45B00" w14:textId="77777777" w:rsidTr="007F3E26">
        <w:tc>
          <w:tcPr>
            <w:tcW w:w="10456" w:type="dxa"/>
            <w:tcBorders>
              <w:left w:val="nil"/>
              <w:bottom w:val="single" w:sz="4" w:space="0" w:color="D1D1D1" w:themeColor="background2" w:themeShade="E6"/>
              <w:right w:val="nil"/>
            </w:tcBorders>
          </w:tcPr>
          <w:p w14:paraId="3E3C206A" w14:textId="7CFA1B9C" w:rsidR="007C4D71" w:rsidRPr="0018309B" w:rsidRDefault="00B230EC" w:rsidP="007E22B9">
            <w:pPr>
              <w:pStyle w:val="afff7"/>
            </w:pPr>
            <w:r w:rsidRPr="00B230EC">
              <w:t>SECURITY ACTION セキュリティ対策自己宣言</w:t>
            </w:r>
          </w:p>
        </w:tc>
      </w:tr>
      <w:tr w:rsidR="007C4D71" w14:paraId="691251B8" w14:textId="77777777" w:rsidTr="007F3E26">
        <w:tc>
          <w:tcPr>
            <w:tcW w:w="10456" w:type="dxa"/>
            <w:tcBorders>
              <w:top w:val="single" w:sz="4" w:space="0" w:color="D1D1D1" w:themeColor="background2" w:themeShade="E6"/>
              <w:left w:val="nil"/>
              <w:bottom w:val="single" w:sz="4" w:space="0" w:color="auto"/>
              <w:right w:val="nil"/>
            </w:tcBorders>
          </w:tcPr>
          <w:p w14:paraId="5913D655" w14:textId="3500D333" w:rsidR="007C4D71" w:rsidRPr="0018309B" w:rsidRDefault="00B1541D" w:rsidP="007E22B9">
            <w:pPr>
              <w:pStyle w:val="afff7"/>
            </w:pPr>
            <w:r w:rsidRPr="00B1541D">
              <w:t>https://www.ipa.go.jp/security/security-action</w:t>
            </w:r>
          </w:p>
        </w:tc>
      </w:tr>
      <w:tr w:rsidR="007C4D71" w14:paraId="700C5DB7" w14:textId="77777777" w:rsidTr="007F3E26">
        <w:tc>
          <w:tcPr>
            <w:tcW w:w="10456" w:type="dxa"/>
            <w:tcBorders>
              <w:left w:val="nil"/>
              <w:bottom w:val="single" w:sz="4" w:space="0" w:color="D1D1D1" w:themeColor="background2" w:themeShade="E6"/>
              <w:right w:val="nil"/>
            </w:tcBorders>
          </w:tcPr>
          <w:p w14:paraId="7ED5EDAF" w14:textId="405ED915" w:rsidR="007C4D71" w:rsidRPr="0018309B" w:rsidRDefault="00EE3763" w:rsidP="007E22B9">
            <w:pPr>
              <w:pStyle w:val="afff7"/>
            </w:pPr>
            <w:r w:rsidRPr="00EE3763">
              <w:rPr>
                <w:rFonts w:hint="eastAsia"/>
              </w:rPr>
              <w:t>情報セキュリティ</w:t>
            </w:r>
            <w:r w:rsidRPr="00EE3763">
              <w:t>5か条</w:t>
            </w:r>
          </w:p>
        </w:tc>
      </w:tr>
      <w:tr w:rsidR="007C4D71" w14:paraId="7242BA19" w14:textId="77777777" w:rsidTr="007F3E26">
        <w:tc>
          <w:tcPr>
            <w:tcW w:w="10456" w:type="dxa"/>
            <w:tcBorders>
              <w:top w:val="single" w:sz="4" w:space="0" w:color="D1D1D1" w:themeColor="background2" w:themeShade="E6"/>
              <w:left w:val="nil"/>
              <w:bottom w:val="single" w:sz="4" w:space="0" w:color="auto"/>
              <w:right w:val="nil"/>
            </w:tcBorders>
          </w:tcPr>
          <w:p w14:paraId="25741B29" w14:textId="15D6CD47" w:rsidR="007C4D71" w:rsidRPr="0018309B" w:rsidRDefault="00B31737" w:rsidP="007E22B9">
            <w:pPr>
              <w:pStyle w:val="afff7"/>
            </w:pPr>
            <w:r w:rsidRPr="00B31737">
              <w:t>https://www.ipa.go.jp/security/security-action/download/5point_poster.pdf</w:t>
            </w:r>
          </w:p>
        </w:tc>
      </w:tr>
      <w:tr w:rsidR="00873305" w14:paraId="1648FAC5" w14:textId="77777777" w:rsidTr="007F3E26">
        <w:tc>
          <w:tcPr>
            <w:tcW w:w="10456" w:type="dxa"/>
            <w:tcBorders>
              <w:left w:val="nil"/>
              <w:bottom w:val="single" w:sz="4" w:space="0" w:color="D1D1D1" w:themeColor="background2" w:themeShade="E6"/>
              <w:right w:val="nil"/>
            </w:tcBorders>
          </w:tcPr>
          <w:p w14:paraId="59C283D9" w14:textId="124A0EB4" w:rsidR="00873305" w:rsidRPr="00B31737" w:rsidRDefault="00873305" w:rsidP="007E22B9">
            <w:pPr>
              <w:pStyle w:val="afff7"/>
            </w:pPr>
            <w:r w:rsidRPr="00873305">
              <w:t>5分でできる！情報セキュリティ自社診断</w:t>
            </w:r>
          </w:p>
        </w:tc>
      </w:tr>
      <w:tr w:rsidR="00873305" w14:paraId="5CA885CE" w14:textId="77777777" w:rsidTr="007F3E26">
        <w:tc>
          <w:tcPr>
            <w:tcW w:w="10456" w:type="dxa"/>
            <w:tcBorders>
              <w:top w:val="single" w:sz="4" w:space="0" w:color="D1D1D1" w:themeColor="background2" w:themeShade="E6"/>
              <w:left w:val="nil"/>
              <w:bottom w:val="single" w:sz="4" w:space="0" w:color="auto"/>
              <w:right w:val="nil"/>
            </w:tcBorders>
          </w:tcPr>
          <w:p w14:paraId="5B3A0A43" w14:textId="14CB027A" w:rsidR="00873305" w:rsidRPr="00B31737" w:rsidRDefault="0090324F" w:rsidP="007E22B9">
            <w:pPr>
              <w:pStyle w:val="afff7"/>
            </w:pPr>
            <w:r w:rsidRPr="0090324F">
              <w:t>https://www.ipa.go.jp/security/guide/sme/ug65p90000019cbk-att/000055848.pdf</w:t>
            </w:r>
          </w:p>
        </w:tc>
      </w:tr>
      <w:tr w:rsidR="00873305" w14:paraId="6CE7B7B7" w14:textId="77777777" w:rsidTr="007F3E26">
        <w:tc>
          <w:tcPr>
            <w:tcW w:w="10456" w:type="dxa"/>
            <w:tcBorders>
              <w:left w:val="nil"/>
              <w:bottom w:val="single" w:sz="4" w:space="0" w:color="D1D1D1" w:themeColor="background2" w:themeShade="E6"/>
              <w:right w:val="nil"/>
            </w:tcBorders>
          </w:tcPr>
          <w:p w14:paraId="4926B482" w14:textId="0DF6F107" w:rsidR="00873305" w:rsidRPr="00B31737" w:rsidRDefault="000D5836" w:rsidP="007E22B9">
            <w:pPr>
              <w:pStyle w:val="afff7"/>
            </w:pPr>
            <w:r w:rsidRPr="000D5836">
              <w:rPr>
                <w:rFonts w:hint="eastAsia"/>
              </w:rPr>
              <w:t>情報セキュリティ基本方針（サンプル）</w:t>
            </w:r>
          </w:p>
        </w:tc>
      </w:tr>
      <w:tr w:rsidR="00873305" w14:paraId="6D6326F2" w14:textId="77777777" w:rsidTr="007F3E26">
        <w:tc>
          <w:tcPr>
            <w:tcW w:w="10456" w:type="dxa"/>
            <w:tcBorders>
              <w:top w:val="single" w:sz="4" w:space="0" w:color="D1D1D1" w:themeColor="background2" w:themeShade="E6"/>
              <w:left w:val="nil"/>
              <w:bottom w:val="single" w:sz="4" w:space="0" w:color="auto"/>
              <w:right w:val="nil"/>
            </w:tcBorders>
          </w:tcPr>
          <w:p w14:paraId="1B7833AD" w14:textId="667C84B0" w:rsidR="00873305" w:rsidRPr="00B31737" w:rsidRDefault="006F3ED6" w:rsidP="007E22B9">
            <w:pPr>
              <w:pStyle w:val="afff7"/>
            </w:pPr>
            <w:r w:rsidRPr="006F3ED6">
              <w:t>https://www.ipa.go.jp/security/guide/sme/ug65p90000019cbk-att/000072146.docx</w:t>
            </w:r>
          </w:p>
        </w:tc>
      </w:tr>
      <w:tr w:rsidR="00873305" w:rsidRPr="00A97682" w14:paraId="32157FC7" w14:textId="77777777" w:rsidTr="007F3E26">
        <w:tc>
          <w:tcPr>
            <w:tcW w:w="10456" w:type="dxa"/>
            <w:tcBorders>
              <w:left w:val="nil"/>
              <w:bottom w:val="single" w:sz="4" w:space="0" w:color="D1D1D1" w:themeColor="background2" w:themeShade="E6"/>
              <w:right w:val="nil"/>
            </w:tcBorders>
          </w:tcPr>
          <w:p w14:paraId="0A1A6807" w14:textId="65994C91" w:rsidR="00873305" w:rsidRPr="00B31737" w:rsidRDefault="006C625F" w:rsidP="007E22B9">
            <w:pPr>
              <w:pStyle w:val="afff7"/>
            </w:pPr>
            <w:r w:rsidRPr="006C625F">
              <w:rPr>
                <w:rFonts w:hint="eastAsia"/>
              </w:rPr>
              <w:t>経済財政運営と改革の基本方針</w:t>
            </w:r>
            <w:r w:rsidRPr="006C625F">
              <w:t>202</w:t>
            </w:r>
            <w:r w:rsidR="00A97682">
              <w:rPr>
                <w:rFonts w:hint="eastAsia"/>
              </w:rPr>
              <w:t>4</w:t>
            </w:r>
            <w:r w:rsidR="00A97682" w:rsidRPr="00B31737">
              <w:t xml:space="preserve"> </w:t>
            </w:r>
          </w:p>
        </w:tc>
      </w:tr>
      <w:tr w:rsidR="00873305" w14:paraId="44DDA8EF" w14:textId="77777777" w:rsidTr="007F3E26">
        <w:tc>
          <w:tcPr>
            <w:tcW w:w="10456" w:type="dxa"/>
            <w:tcBorders>
              <w:top w:val="single" w:sz="4" w:space="0" w:color="D1D1D1" w:themeColor="background2" w:themeShade="E6"/>
              <w:left w:val="nil"/>
              <w:bottom w:val="single" w:sz="4" w:space="0" w:color="auto"/>
              <w:right w:val="nil"/>
            </w:tcBorders>
          </w:tcPr>
          <w:p w14:paraId="44CB4332" w14:textId="1FD2C040" w:rsidR="00873305" w:rsidRPr="00B31737" w:rsidRDefault="00A97682" w:rsidP="007E22B9">
            <w:pPr>
              <w:pStyle w:val="afff7"/>
            </w:pPr>
            <w:r w:rsidRPr="00A97682">
              <w:t>https://www5.cao.go.jp/keizai-shimon/kaigi/cabinet/honebuto/2024/decision0621.html</w:t>
            </w:r>
          </w:p>
        </w:tc>
      </w:tr>
      <w:tr w:rsidR="00873305" w14:paraId="73BCB8D0" w14:textId="77777777" w:rsidTr="007F3E26">
        <w:tc>
          <w:tcPr>
            <w:tcW w:w="10456" w:type="dxa"/>
            <w:tcBorders>
              <w:left w:val="nil"/>
              <w:bottom w:val="single" w:sz="4" w:space="0" w:color="D1D1D1" w:themeColor="background2" w:themeShade="E6"/>
              <w:right w:val="nil"/>
            </w:tcBorders>
          </w:tcPr>
          <w:p w14:paraId="347B2810" w14:textId="3271E901" w:rsidR="00873305" w:rsidRPr="00B31737" w:rsidRDefault="00C03D70" w:rsidP="007E22B9">
            <w:pPr>
              <w:pStyle w:val="afff7"/>
            </w:pPr>
            <w:r w:rsidRPr="00C03D70">
              <w:rPr>
                <w:rFonts w:hint="eastAsia"/>
              </w:rPr>
              <w:t>デジタル社会の実現に向けた重点計画</w:t>
            </w:r>
          </w:p>
        </w:tc>
      </w:tr>
      <w:tr w:rsidR="00873305" w14:paraId="7F701743" w14:textId="77777777" w:rsidTr="007F3E26">
        <w:tc>
          <w:tcPr>
            <w:tcW w:w="10456" w:type="dxa"/>
            <w:tcBorders>
              <w:top w:val="single" w:sz="4" w:space="0" w:color="D1D1D1" w:themeColor="background2" w:themeShade="E6"/>
              <w:left w:val="nil"/>
              <w:bottom w:val="single" w:sz="4" w:space="0" w:color="auto"/>
              <w:right w:val="nil"/>
            </w:tcBorders>
          </w:tcPr>
          <w:p w14:paraId="7D77FE9F" w14:textId="0F62B00D" w:rsidR="00873305" w:rsidRPr="00B31737" w:rsidRDefault="000D0A56" w:rsidP="007E22B9">
            <w:pPr>
              <w:pStyle w:val="afff7"/>
            </w:pPr>
            <w:r w:rsidRPr="000D0A56">
              <w:t>https://www.digital.go.jp/assets/contents/node/basic_page/field_ref_resources/5ecac8cc-50f1-4168-b989-2bcaabffe870/b24ac613/20230609_policies_priority_outline_05.pdf</w:t>
            </w:r>
          </w:p>
        </w:tc>
      </w:tr>
      <w:tr w:rsidR="00873305" w14:paraId="6AEA5EF7" w14:textId="77777777" w:rsidTr="007F3E26">
        <w:tc>
          <w:tcPr>
            <w:tcW w:w="10456" w:type="dxa"/>
            <w:tcBorders>
              <w:left w:val="nil"/>
              <w:bottom w:val="single" w:sz="4" w:space="0" w:color="D1D1D1" w:themeColor="background2" w:themeShade="E6"/>
              <w:right w:val="nil"/>
            </w:tcBorders>
          </w:tcPr>
          <w:p w14:paraId="767112C7" w14:textId="79ACF085" w:rsidR="00873305" w:rsidRPr="00B31737" w:rsidRDefault="00253108" w:rsidP="007E22B9">
            <w:pPr>
              <w:pStyle w:val="afff7"/>
            </w:pPr>
            <w:r w:rsidRPr="00253108">
              <w:rPr>
                <w:rFonts w:hint="eastAsia"/>
              </w:rPr>
              <w:t>サイバー・フィジカル・セキュリティ対策</w:t>
            </w:r>
            <w:r w:rsidRPr="00253108">
              <w:t xml:space="preserve"> フレームワークVer1.0</w:t>
            </w:r>
          </w:p>
        </w:tc>
      </w:tr>
      <w:tr w:rsidR="00873305" w14:paraId="02D337C7" w14:textId="77777777" w:rsidTr="007F3E26">
        <w:tc>
          <w:tcPr>
            <w:tcW w:w="10456" w:type="dxa"/>
            <w:tcBorders>
              <w:top w:val="single" w:sz="4" w:space="0" w:color="D1D1D1" w:themeColor="background2" w:themeShade="E6"/>
              <w:left w:val="nil"/>
              <w:bottom w:val="single" w:sz="4" w:space="0" w:color="auto"/>
              <w:right w:val="nil"/>
            </w:tcBorders>
          </w:tcPr>
          <w:p w14:paraId="027FFB2A" w14:textId="07C96F69" w:rsidR="00873305" w:rsidRPr="00B31737" w:rsidRDefault="00817EFF" w:rsidP="007E22B9">
            <w:pPr>
              <w:pStyle w:val="afff7"/>
            </w:pPr>
            <w:r w:rsidRPr="00817EFF">
              <w:t>https://www.meti.go.jp/policy/netsecurity/wg1/CPSF_ver1.0.pdf</w:t>
            </w:r>
          </w:p>
        </w:tc>
      </w:tr>
      <w:tr w:rsidR="00817EFF" w14:paraId="0567B530" w14:textId="77777777" w:rsidTr="007F3E26">
        <w:tc>
          <w:tcPr>
            <w:tcW w:w="10456" w:type="dxa"/>
            <w:tcBorders>
              <w:left w:val="nil"/>
              <w:bottom w:val="single" w:sz="4" w:space="0" w:color="D1D1D1" w:themeColor="background2" w:themeShade="E6"/>
              <w:right w:val="nil"/>
            </w:tcBorders>
          </w:tcPr>
          <w:p w14:paraId="4EE36A09" w14:textId="32CAF184" w:rsidR="00817EFF" w:rsidRPr="00817EFF" w:rsidRDefault="00A27D8C" w:rsidP="007E22B9">
            <w:pPr>
              <w:pStyle w:val="afff7"/>
            </w:pPr>
            <w:r w:rsidRPr="00A27D8C">
              <w:rPr>
                <w:rFonts w:hint="eastAsia"/>
              </w:rPr>
              <w:t>中堅・中小企業等向けデジタルガバナンス・コード実践の手引き</w:t>
            </w:r>
            <w:r w:rsidRPr="00A27D8C">
              <w:t>2.0</w:t>
            </w:r>
          </w:p>
        </w:tc>
      </w:tr>
      <w:tr w:rsidR="00817EFF" w14:paraId="3C68FAA3" w14:textId="77777777" w:rsidTr="007F3E26">
        <w:tc>
          <w:tcPr>
            <w:tcW w:w="10456" w:type="dxa"/>
            <w:tcBorders>
              <w:top w:val="single" w:sz="4" w:space="0" w:color="D1D1D1" w:themeColor="background2" w:themeShade="E6"/>
              <w:left w:val="nil"/>
              <w:bottom w:val="single" w:sz="4" w:space="0" w:color="auto"/>
              <w:right w:val="nil"/>
            </w:tcBorders>
          </w:tcPr>
          <w:p w14:paraId="631BCBDE" w14:textId="31858DF5" w:rsidR="00817EFF" w:rsidRPr="00817EFF" w:rsidRDefault="000964B6" w:rsidP="007E22B9">
            <w:pPr>
              <w:pStyle w:val="afff7"/>
            </w:pPr>
            <w:r w:rsidRPr="000964B6">
              <w:t>https://www.meti.go.jp/policy/it_policy/investment/dx-chushoguidebook/tebiki2-0.pdf</w:t>
            </w:r>
          </w:p>
        </w:tc>
      </w:tr>
      <w:tr w:rsidR="00817EFF" w14:paraId="657B65DA" w14:textId="77777777" w:rsidTr="007F3E26">
        <w:tc>
          <w:tcPr>
            <w:tcW w:w="10456" w:type="dxa"/>
            <w:tcBorders>
              <w:left w:val="nil"/>
              <w:bottom w:val="single" w:sz="4" w:space="0" w:color="D1D1D1" w:themeColor="background2" w:themeShade="E6"/>
              <w:right w:val="nil"/>
            </w:tcBorders>
          </w:tcPr>
          <w:p w14:paraId="1E6A0CD7" w14:textId="09162424" w:rsidR="00817EFF" w:rsidRPr="00817EFF" w:rsidRDefault="002E76EB" w:rsidP="007E22B9">
            <w:pPr>
              <w:pStyle w:val="afff7"/>
            </w:pPr>
            <w:r w:rsidRPr="002E76EB">
              <w:rPr>
                <w:rFonts w:hint="eastAsia"/>
              </w:rPr>
              <w:t>製造分野の</w:t>
            </w:r>
            <w:r w:rsidRPr="002E76EB">
              <w:t>DX事例集</w:t>
            </w:r>
          </w:p>
        </w:tc>
      </w:tr>
      <w:tr w:rsidR="00817EFF" w14:paraId="71E281E7" w14:textId="77777777" w:rsidTr="007F3E26">
        <w:tc>
          <w:tcPr>
            <w:tcW w:w="10456" w:type="dxa"/>
            <w:tcBorders>
              <w:top w:val="single" w:sz="4" w:space="0" w:color="D1D1D1" w:themeColor="background2" w:themeShade="E6"/>
              <w:left w:val="nil"/>
              <w:bottom w:val="single" w:sz="4" w:space="0" w:color="auto"/>
              <w:right w:val="nil"/>
            </w:tcBorders>
          </w:tcPr>
          <w:p w14:paraId="46818545" w14:textId="12DA464D" w:rsidR="00817EFF" w:rsidRPr="00817EFF" w:rsidRDefault="007D3AE3" w:rsidP="007E22B9">
            <w:pPr>
              <w:pStyle w:val="afff7"/>
            </w:pPr>
            <w:r w:rsidRPr="007D3AE3">
              <w:t>https://www.ipa.go.jp/digital/dx/mfg-dx/ug65p90000001kqv-att/000087633.pdf</w:t>
            </w:r>
          </w:p>
        </w:tc>
      </w:tr>
      <w:tr w:rsidR="00817EFF" w14:paraId="215EFAFF" w14:textId="77777777" w:rsidTr="007F3E26">
        <w:tc>
          <w:tcPr>
            <w:tcW w:w="10456" w:type="dxa"/>
            <w:tcBorders>
              <w:left w:val="nil"/>
              <w:bottom w:val="single" w:sz="4" w:space="0" w:color="D1D1D1" w:themeColor="background2" w:themeShade="E6"/>
              <w:right w:val="nil"/>
            </w:tcBorders>
          </w:tcPr>
          <w:p w14:paraId="518CCB45" w14:textId="782D6EB2" w:rsidR="00817EFF" w:rsidRPr="00817EFF" w:rsidRDefault="00AD55C2" w:rsidP="007E22B9">
            <w:pPr>
              <w:pStyle w:val="afff7"/>
            </w:pPr>
            <w:r w:rsidRPr="00AD55C2">
              <w:rPr>
                <w:rFonts w:hint="eastAsia"/>
              </w:rPr>
              <w:t>サイバーセキュリティ戦略</w:t>
            </w:r>
            <w:r w:rsidRPr="00AD55C2">
              <w:t xml:space="preserve"> Cybersecurity for All 誰も取り残さないサイバーセキュリティ</w:t>
            </w:r>
          </w:p>
        </w:tc>
      </w:tr>
      <w:tr w:rsidR="00817EFF" w14:paraId="4F937FAD" w14:textId="77777777" w:rsidTr="007F3E26">
        <w:tc>
          <w:tcPr>
            <w:tcW w:w="10456" w:type="dxa"/>
            <w:tcBorders>
              <w:top w:val="single" w:sz="4" w:space="0" w:color="D1D1D1" w:themeColor="background2" w:themeShade="E6"/>
              <w:left w:val="nil"/>
              <w:bottom w:val="single" w:sz="4" w:space="0" w:color="auto"/>
              <w:right w:val="nil"/>
            </w:tcBorders>
          </w:tcPr>
          <w:p w14:paraId="37017FE0" w14:textId="29232484" w:rsidR="00817EFF" w:rsidRPr="00817EFF" w:rsidRDefault="00A8514C" w:rsidP="007E22B9">
            <w:pPr>
              <w:pStyle w:val="afff7"/>
            </w:pPr>
            <w:r w:rsidRPr="00A8514C">
              <w:t>https://www.nisc.go.jp/pdf/policy/kihon-s/cs-senryaku2021-c.pdf</w:t>
            </w:r>
          </w:p>
        </w:tc>
      </w:tr>
      <w:tr w:rsidR="00817EFF" w14:paraId="6711A6D5" w14:textId="77777777" w:rsidTr="007F3E26">
        <w:tc>
          <w:tcPr>
            <w:tcW w:w="10456" w:type="dxa"/>
            <w:tcBorders>
              <w:left w:val="nil"/>
              <w:bottom w:val="single" w:sz="4" w:space="0" w:color="D1D1D1" w:themeColor="background2" w:themeShade="E6"/>
              <w:right w:val="nil"/>
            </w:tcBorders>
          </w:tcPr>
          <w:p w14:paraId="45EB1857" w14:textId="75131B33" w:rsidR="00817EFF" w:rsidRPr="00817EFF" w:rsidRDefault="003A36B0" w:rsidP="007E22B9">
            <w:pPr>
              <w:pStyle w:val="afff7"/>
            </w:pPr>
            <w:r w:rsidRPr="003A36B0">
              <w:rPr>
                <w:rFonts w:hint="eastAsia"/>
              </w:rPr>
              <w:t>サイバーセキュリティ</w:t>
            </w:r>
            <w:r w:rsidRPr="003A36B0">
              <w:t>202</w:t>
            </w:r>
            <w:r w:rsidR="006E4E48">
              <w:rPr>
                <w:rFonts w:hint="eastAsia"/>
              </w:rPr>
              <w:t>4</w:t>
            </w:r>
          </w:p>
        </w:tc>
      </w:tr>
      <w:tr w:rsidR="00817EFF" w14:paraId="77D631DC" w14:textId="77777777" w:rsidTr="007F3E26">
        <w:tc>
          <w:tcPr>
            <w:tcW w:w="10456" w:type="dxa"/>
            <w:tcBorders>
              <w:top w:val="single" w:sz="4" w:space="0" w:color="D1D1D1" w:themeColor="background2" w:themeShade="E6"/>
              <w:left w:val="nil"/>
              <w:bottom w:val="single" w:sz="4" w:space="0" w:color="auto"/>
              <w:right w:val="nil"/>
            </w:tcBorders>
          </w:tcPr>
          <w:p w14:paraId="0EC35D12" w14:textId="2EB34A72" w:rsidR="00817EFF" w:rsidRPr="00817EFF" w:rsidRDefault="006E71D4" w:rsidP="007E22B9">
            <w:pPr>
              <w:pStyle w:val="afff7"/>
            </w:pPr>
            <w:r w:rsidRPr="006E71D4">
              <w:t>https://www.nisc.go.jp/pdf/policy/kihon-s/cs2024.pdf</w:t>
            </w:r>
          </w:p>
        </w:tc>
      </w:tr>
      <w:tr w:rsidR="00817EFF" w14:paraId="50AC1481" w14:textId="77777777" w:rsidTr="007F3E26">
        <w:tc>
          <w:tcPr>
            <w:tcW w:w="10456" w:type="dxa"/>
            <w:tcBorders>
              <w:left w:val="nil"/>
              <w:bottom w:val="single" w:sz="4" w:space="0" w:color="D1D1D1" w:themeColor="background2" w:themeShade="E6"/>
              <w:right w:val="nil"/>
            </w:tcBorders>
          </w:tcPr>
          <w:p w14:paraId="10315C3C" w14:textId="172E364E" w:rsidR="00817EFF" w:rsidRPr="00817EFF" w:rsidRDefault="009009E5" w:rsidP="007E22B9">
            <w:pPr>
              <w:pStyle w:val="afff7"/>
            </w:pPr>
            <w:r w:rsidRPr="009009E5">
              <w:rPr>
                <w:rFonts w:hint="eastAsia"/>
              </w:rPr>
              <w:t>企業経営のためのサイバーセキュリティの考え方の策定について</w:t>
            </w:r>
          </w:p>
        </w:tc>
      </w:tr>
      <w:tr w:rsidR="00817EFF" w14:paraId="72C74FF8" w14:textId="77777777" w:rsidTr="007F3E26">
        <w:tc>
          <w:tcPr>
            <w:tcW w:w="10456" w:type="dxa"/>
            <w:tcBorders>
              <w:top w:val="single" w:sz="4" w:space="0" w:color="D1D1D1" w:themeColor="background2" w:themeShade="E6"/>
              <w:left w:val="nil"/>
              <w:bottom w:val="single" w:sz="4" w:space="0" w:color="auto"/>
              <w:right w:val="nil"/>
            </w:tcBorders>
          </w:tcPr>
          <w:p w14:paraId="6EE8C480" w14:textId="4377D36C" w:rsidR="00817EFF" w:rsidRPr="00817EFF" w:rsidRDefault="007A1DA3" w:rsidP="007E22B9">
            <w:pPr>
              <w:pStyle w:val="afff7"/>
            </w:pPr>
            <w:r w:rsidRPr="007A1DA3">
              <w:t>https://www.nisc.go.jp/pdf/council/cs/dai09/09shiryou07.pdf</w:t>
            </w:r>
          </w:p>
        </w:tc>
      </w:tr>
      <w:tr w:rsidR="00817EFF" w14:paraId="6E0CE3E6" w14:textId="77777777" w:rsidTr="007F3E26">
        <w:tc>
          <w:tcPr>
            <w:tcW w:w="10456" w:type="dxa"/>
            <w:tcBorders>
              <w:left w:val="nil"/>
              <w:bottom w:val="single" w:sz="4" w:space="0" w:color="D1D1D1" w:themeColor="background2" w:themeShade="E6"/>
              <w:right w:val="nil"/>
            </w:tcBorders>
          </w:tcPr>
          <w:p w14:paraId="747CAD2F" w14:textId="70FA5D03" w:rsidR="00817EFF" w:rsidRPr="00817EFF" w:rsidRDefault="00490BDC" w:rsidP="007E22B9">
            <w:pPr>
              <w:pStyle w:val="afff7"/>
            </w:pPr>
            <w:r w:rsidRPr="00490BDC">
              <w:t>ITおよびサイバーセキュリティに関する組織の視点</w:t>
            </w:r>
            <w:r w:rsidR="00E63F3E">
              <w:rPr>
                <w:rFonts w:hint="eastAsia"/>
              </w:rPr>
              <w:t>6</w:t>
            </w:r>
            <w:r w:rsidRPr="00490BDC">
              <w:t>分類</w:t>
            </w:r>
          </w:p>
        </w:tc>
      </w:tr>
      <w:tr w:rsidR="00817EFF" w14:paraId="27F7604A" w14:textId="77777777" w:rsidTr="007F3E26">
        <w:tc>
          <w:tcPr>
            <w:tcW w:w="10456" w:type="dxa"/>
            <w:tcBorders>
              <w:top w:val="single" w:sz="4" w:space="0" w:color="D1D1D1" w:themeColor="background2" w:themeShade="E6"/>
              <w:left w:val="nil"/>
              <w:bottom w:val="single" w:sz="4" w:space="0" w:color="auto"/>
              <w:right w:val="nil"/>
            </w:tcBorders>
          </w:tcPr>
          <w:p w14:paraId="31CD31AC" w14:textId="709ED544" w:rsidR="00817EFF" w:rsidRPr="00817EFF" w:rsidRDefault="00896ED3" w:rsidP="007E22B9">
            <w:pPr>
              <w:pStyle w:val="afff7"/>
            </w:pPr>
            <w:r w:rsidRPr="00896ED3">
              <w:t>https://www.cybersecurity.metro.tokyo.lg.jp/security/guidebook/205/index.html</w:t>
            </w:r>
          </w:p>
        </w:tc>
      </w:tr>
      <w:tr w:rsidR="00817EFF" w14:paraId="6F6CD0B5" w14:textId="77777777" w:rsidTr="007F3E26">
        <w:tc>
          <w:tcPr>
            <w:tcW w:w="10456" w:type="dxa"/>
            <w:tcBorders>
              <w:left w:val="nil"/>
              <w:bottom w:val="single" w:sz="4" w:space="0" w:color="D1D1D1" w:themeColor="background2" w:themeShade="E6"/>
              <w:right w:val="nil"/>
            </w:tcBorders>
          </w:tcPr>
          <w:p w14:paraId="0A86C629" w14:textId="1F3C7D53" w:rsidR="00817EFF" w:rsidRPr="00817EFF" w:rsidRDefault="00886720" w:rsidP="007E22B9">
            <w:pPr>
              <w:pStyle w:val="afff7"/>
            </w:pPr>
            <w:r w:rsidRPr="00886720">
              <w:rPr>
                <w:rFonts w:hint="eastAsia"/>
              </w:rPr>
              <w:lastRenderedPageBreak/>
              <w:t>「個人情報保護法」をわかりやすく解説</w:t>
            </w:r>
            <w:r w:rsidRPr="00886720">
              <w:t xml:space="preserve"> 個人情報の取扱いルールとは？</w:t>
            </w:r>
          </w:p>
        </w:tc>
      </w:tr>
      <w:tr w:rsidR="00817EFF" w14:paraId="7AB136C0" w14:textId="77777777" w:rsidTr="005C6F88">
        <w:tc>
          <w:tcPr>
            <w:tcW w:w="10456" w:type="dxa"/>
            <w:tcBorders>
              <w:top w:val="single" w:sz="4" w:space="0" w:color="D1D1D1" w:themeColor="background2" w:themeShade="E6"/>
              <w:left w:val="nil"/>
              <w:bottom w:val="single" w:sz="4" w:space="0" w:color="auto"/>
              <w:right w:val="nil"/>
            </w:tcBorders>
          </w:tcPr>
          <w:p w14:paraId="10612ABC" w14:textId="40346919" w:rsidR="00817EFF" w:rsidRPr="00817EFF" w:rsidRDefault="005100AB" w:rsidP="007E22B9">
            <w:pPr>
              <w:pStyle w:val="afff7"/>
            </w:pPr>
            <w:r w:rsidRPr="005100AB">
              <w:t>https://www.gov-online.go.jp/useful/article/201703/1.html</w:t>
            </w:r>
          </w:p>
        </w:tc>
      </w:tr>
      <w:tr w:rsidR="0006007C" w14:paraId="5D608EF8" w14:textId="77777777" w:rsidTr="005C6F88">
        <w:tc>
          <w:tcPr>
            <w:tcW w:w="10456" w:type="dxa"/>
            <w:tcBorders>
              <w:left w:val="nil"/>
              <w:bottom w:val="single" w:sz="4" w:space="0" w:color="D1D1D1" w:themeColor="background2" w:themeShade="E6"/>
              <w:right w:val="nil"/>
            </w:tcBorders>
          </w:tcPr>
          <w:p w14:paraId="68429525" w14:textId="4DD70C05" w:rsidR="0006007C" w:rsidRPr="005100AB" w:rsidRDefault="004221EB" w:rsidP="007E22B9">
            <w:pPr>
              <w:pStyle w:val="afff7"/>
            </w:pPr>
            <w:r w:rsidRPr="004221EB">
              <w:rPr>
                <w:rFonts w:hint="eastAsia"/>
              </w:rPr>
              <w:t>情報セキュリティ</w:t>
            </w:r>
            <w:r w:rsidRPr="004221EB">
              <w:t xml:space="preserve"> 10 大脅威の活用法2024</w:t>
            </w:r>
          </w:p>
        </w:tc>
      </w:tr>
      <w:tr w:rsidR="0006007C" w14:paraId="4A920659" w14:textId="77777777" w:rsidTr="005C6F88">
        <w:tc>
          <w:tcPr>
            <w:tcW w:w="10456" w:type="dxa"/>
            <w:tcBorders>
              <w:top w:val="single" w:sz="4" w:space="0" w:color="D1D1D1" w:themeColor="background2" w:themeShade="E6"/>
              <w:left w:val="nil"/>
              <w:bottom w:val="single" w:sz="4" w:space="0" w:color="auto"/>
              <w:right w:val="nil"/>
            </w:tcBorders>
          </w:tcPr>
          <w:p w14:paraId="0E897674" w14:textId="4293C4BC" w:rsidR="0006007C" w:rsidRPr="005100AB" w:rsidRDefault="000A0961" w:rsidP="007E22B9">
            <w:pPr>
              <w:pStyle w:val="afff7"/>
            </w:pPr>
            <w:r w:rsidRPr="000A0961">
              <w:t>https://www.ipa.go.jp/security/10threats/nq6ept000000g23i-att/katsuyouhou_2024.pdf</w:t>
            </w:r>
          </w:p>
        </w:tc>
      </w:tr>
      <w:tr w:rsidR="0006007C" w14:paraId="20168CE7" w14:textId="77777777" w:rsidTr="005C6F88">
        <w:tc>
          <w:tcPr>
            <w:tcW w:w="10456" w:type="dxa"/>
            <w:tcBorders>
              <w:left w:val="nil"/>
              <w:bottom w:val="single" w:sz="4" w:space="0" w:color="D1D1D1" w:themeColor="background2" w:themeShade="E6"/>
              <w:right w:val="nil"/>
            </w:tcBorders>
          </w:tcPr>
          <w:p w14:paraId="44BCF52D" w14:textId="1FDE85B7" w:rsidR="0006007C" w:rsidRPr="005100AB" w:rsidRDefault="00F67D7F" w:rsidP="007E22B9">
            <w:pPr>
              <w:pStyle w:val="afff7"/>
            </w:pPr>
            <w:r w:rsidRPr="00F67D7F">
              <w:rPr>
                <w:rFonts w:hint="eastAsia"/>
              </w:rPr>
              <w:t>中小企業のためのセキュリティインシデント対応の手引き</w:t>
            </w:r>
          </w:p>
        </w:tc>
      </w:tr>
      <w:tr w:rsidR="0006007C" w14:paraId="3D7B86EA" w14:textId="77777777" w:rsidTr="005C6F88">
        <w:tc>
          <w:tcPr>
            <w:tcW w:w="10456" w:type="dxa"/>
            <w:tcBorders>
              <w:top w:val="single" w:sz="4" w:space="0" w:color="D1D1D1" w:themeColor="background2" w:themeShade="E6"/>
              <w:left w:val="nil"/>
              <w:bottom w:val="single" w:sz="4" w:space="0" w:color="auto"/>
              <w:right w:val="nil"/>
            </w:tcBorders>
          </w:tcPr>
          <w:p w14:paraId="516C295C" w14:textId="347674A1" w:rsidR="0006007C" w:rsidRPr="005100AB" w:rsidRDefault="00F67D7F" w:rsidP="007E22B9">
            <w:pPr>
              <w:pStyle w:val="afff7"/>
            </w:pPr>
            <w:r w:rsidRPr="00F67D7F">
              <w:t>https://www.ipa.go.jp/security/guide/sme/ug65p90000019cbk-att/security-incident.pdf</w:t>
            </w:r>
          </w:p>
        </w:tc>
      </w:tr>
      <w:tr w:rsidR="0006007C" w14:paraId="3CF711A0" w14:textId="77777777" w:rsidTr="005C6F88">
        <w:tc>
          <w:tcPr>
            <w:tcW w:w="10456" w:type="dxa"/>
            <w:tcBorders>
              <w:left w:val="nil"/>
              <w:bottom w:val="single" w:sz="4" w:space="0" w:color="D1D1D1" w:themeColor="background2" w:themeShade="E6"/>
              <w:right w:val="nil"/>
            </w:tcBorders>
          </w:tcPr>
          <w:p w14:paraId="167260C5" w14:textId="087D35A1" w:rsidR="0006007C" w:rsidRPr="005100AB" w:rsidRDefault="00001FE6" w:rsidP="007E22B9">
            <w:pPr>
              <w:pStyle w:val="afff7"/>
            </w:pPr>
            <w:r w:rsidRPr="00001FE6">
              <w:rPr>
                <w:rFonts w:hint="eastAsia"/>
              </w:rPr>
              <w:t>【</w:t>
            </w:r>
            <w:r w:rsidRPr="00001FE6">
              <w:t>NISC】サイバー攻撃を受けた組織における対応事例集（実事例における学びと気づきに関する調査研究）</w:t>
            </w:r>
          </w:p>
        </w:tc>
      </w:tr>
      <w:tr w:rsidR="0006007C" w14:paraId="571E9963" w14:textId="77777777" w:rsidTr="005C6F88">
        <w:tc>
          <w:tcPr>
            <w:tcW w:w="10456" w:type="dxa"/>
            <w:tcBorders>
              <w:top w:val="single" w:sz="4" w:space="0" w:color="D1D1D1" w:themeColor="background2" w:themeShade="E6"/>
              <w:left w:val="nil"/>
              <w:bottom w:val="single" w:sz="4" w:space="0" w:color="auto"/>
              <w:right w:val="nil"/>
            </w:tcBorders>
          </w:tcPr>
          <w:p w14:paraId="64882C76" w14:textId="5DC74ECC" w:rsidR="0006007C" w:rsidRPr="005100AB" w:rsidRDefault="00001FE6" w:rsidP="007E22B9">
            <w:pPr>
              <w:pStyle w:val="afff7"/>
            </w:pPr>
            <w:r w:rsidRPr="00001FE6">
              <w:t>https://www.nisc.go.jp/pdf/policy/inquiry/kokai_jireishu.pdf</w:t>
            </w:r>
          </w:p>
        </w:tc>
      </w:tr>
      <w:tr w:rsidR="0006007C" w14:paraId="7B1BBE1F" w14:textId="77777777" w:rsidTr="005C6F88">
        <w:tc>
          <w:tcPr>
            <w:tcW w:w="10456" w:type="dxa"/>
            <w:tcBorders>
              <w:left w:val="nil"/>
              <w:bottom w:val="single" w:sz="4" w:space="0" w:color="D1D1D1" w:themeColor="background2" w:themeShade="E6"/>
              <w:right w:val="nil"/>
            </w:tcBorders>
          </w:tcPr>
          <w:p w14:paraId="41412456" w14:textId="6BB79091" w:rsidR="0006007C" w:rsidRPr="005100AB" w:rsidRDefault="00700B80" w:rsidP="007E22B9">
            <w:pPr>
              <w:pStyle w:val="afff7"/>
            </w:pPr>
            <w:r w:rsidRPr="00700B80">
              <w:rPr>
                <w:rFonts w:hint="eastAsia"/>
              </w:rPr>
              <w:t>令和</w:t>
            </w:r>
            <w:r w:rsidR="00D46676">
              <w:rPr>
                <w:rFonts w:hint="eastAsia"/>
              </w:rPr>
              <w:t>5</w:t>
            </w:r>
            <w:r w:rsidRPr="00700B80">
              <w:rPr>
                <w:rFonts w:hint="eastAsia"/>
              </w:rPr>
              <w:t>年におけるサイバー空間をめぐる脅威の情勢等について（警察庁）</w:t>
            </w:r>
          </w:p>
        </w:tc>
      </w:tr>
      <w:tr w:rsidR="00700B80" w14:paraId="2AE652FF" w14:textId="77777777" w:rsidTr="005C6F88">
        <w:tc>
          <w:tcPr>
            <w:tcW w:w="10456" w:type="dxa"/>
            <w:tcBorders>
              <w:top w:val="single" w:sz="4" w:space="0" w:color="D1D1D1" w:themeColor="background2" w:themeShade="E6"/>
              <w:left w:val="nil"/>
              <w:bottom w:val="single" w:sz="4" w:space="0" w:color="auto"/>
              <w:right w:val="nil"/>
            </w:tcBorders>
          </w:tcPr>
          <w:p w14:paraId="16A3F478" w14:textId="6AD1CF4A" w:rsidR="00700B80" w:rsidRPr="00700B80" w:rsidRDefault="00835A3A" w:rsidP="007E22B9">
            <w:pPr>
              <w:pStyle w:val="afff7"/>
            </w:pPr>
            <w:r w:rsidRPr="00835A3A">
              <w:t>https://www.npa.go.jp/publications/statistics/cybersecurity/data/R5/R05_cyber_jousei.pdf</w:t>
            </w:r>
          </w:p>
        </w:tc>
      </w:tr>
      <w:tr w:rsidR="00CA58CD" w14:paraId="5A9D0C23" w14:textId="77777777" w:rsidTr="005C6F88">
        <w:tc>
          <w:tcPr>
            <w:tcW w:w="10456" w:type="dxa"/>
            <w:tcBorders>
              <w:left w:val="nil"/>
              <w:bottom w:val="single" w:sz="4" w:space="0" w:color="D1D1D1" w:themeColor="background2" w:themeShade="E6"/>
              <w:right w:val="nil"/>
            </w:tcBorders>
          </w:tcPr>
          <w:p w14:paraId="0FB9812B" w14:textId="7FD29F05" w:rsidR="00CA58CD" w:rsidRPr="00700B80" w:rsidRDefault="00CA58CD" w:rsidP="007E22B9">
            <w:pPr>
              <w:pStyle w:val="afff7"/>
            </w:pPr>
            <w:r w:rsidRPr="00CA58CD">
              <w:rPr>
                <w:rFonts w:hint="eastAsia"/>
              </w:rPr>
              <w:t>令和</w:t>
            </w:r>
            <w:r w:rsidR="00E63F3E">
              <w:rPr>
                <w:rFonts w:hint="eastAsia"/>
              </w:rPr>
              <w:t>4</w:t>
            </w:r>
            <w:r w:rsidRPr="00CA58CD">
              <w:rPr>
                <w:rFonts w:hint="eastAsia"/>
              </w:rPr>
              <w:t>年通信利用動向調査の結果</w:t>
            </w:r>
          </w:p>
        </w:tc>
      </w:tr>
      <w:tr w:rsidR="00700B80" w14:paraId="544B03DE" w14:textId="77777777" w:rsidTr="005C6F88">
        <w:tc>
          <w:tcPr>
            <w:tcW w:w="10456" w:type="dxa"/>
            <w:tcBorders>
              <w:top w:val="single" w:sz="4" w:space="0" w:color="D1D1D1" w:themeColor="background2" w:themeShade="E6"/>
              <w:left w:val="nil"/>
              <w:bottom w:val="single" w:sz="4" w:space="0" w:color="auto"/>
              <w:right w:val="nil"/>
            </w:tcBorders>
          </w:tcPr>
          <w:p w14:paraId="5FF85112" w14:textId="528ED247" w:rsidR="00700B80" w:rsidRPr="00700B80" w:rsidRDefault="00E50911" w:rsidP="007E22B9">
            <w:pPr>
              <w:pStyle w:val="afff7"/>
            </w:pPr>
            <w:r w:rsidRPr="00E50911">
              <w:t>https://www.soumu.go.jp/johotsusintokei/statistics/data/230529_1.pdf</w:t>
            </w:r>
          </w:p>
        </w:tc>
      </w:tr>
      <w:tr w:rsidR="00700B80" w14:paraId="220CE91A" w14:textId="77777777" w:rsidTr="005C6F88">
        <w:tc>
          <w:tcPr>
            <w:tcW w:w="10456" w:type="dxa"/>
            <w:tcBorders>
              <w:left w:val="nil"/>
              <w:bottom w:val="single" w:sz="4" w:space="0" w:color="D1D1D1" w:themeColor="background2" w:themeShade="E6"/>
              <w:right w:val="nil"/>
            </w:tcBorders>
          </w:tcPr>
          <w:p w14:paraId="4166DBD9" w14:textId="115BBE49" w:rsidR="00700B80" w:rsidRPr="00700B80" w:rsidRDefault="001326A6" w:rsidP="007E22B9">
            <w:pPr>
              <w:pStyle w:val="afff7"/>
            </w:pPr>
            <w:r w:rsidRPr="001326A6">
              <w:t>CPS/IoTの利活用分野別世界市場調査の発表</w:t>
            </w:r>
          </w:p>
        </w:tc>
      </w:tr>
      <w:tr w:rsidR="00700B80" w14:paraId="71C2BB70" w14:textId="77777777" w:rsidTr="005C6F88">
        <w:tc>
          <w:tcPr>
            <w:tcW w:w="10456" w:type="dxa"/>
            <w:tcBorders>
              <w:top w:val="single" w:sz="4" w:space="0" w:color="D1D1D1" w:themeColor="background2" w:themeShade="E6"/>
              <w:left w:val="nil"/>
              <w:bottom w:val="single" w:sz="4" w:space="0" w:color="auto"/>
              <w:right w:val="nil"/>
            </w:tcBorders>
          </w:tcPr>
          <w:p w14:paraId="76FD62C3" w14:textId="31DCAE55" w:rsidR="00700B80" w:rsidRPr="00700B80" w:rsidRDefault="00A560C5" w:rsidP="007E22B9">
            <w:pPr>
              <w:pStyle w:val="afff7"/>
            </w:pPr>
            <w:r w:rsidRPr="00A560C5">
              <w:t>https://www.jeita.or.jp/cgi-bin/topics/detail.cgi?n=3455&amp;ca=1</w:t>
            </w:r>
          </w:p>
        </w:tc>
      </w:tr>
      <w:tr w:rsidR="00700B80" w14:paraId="09551B3E" w14:textId="77777777" w:rsidTr="005C6F88">
        <w:tc>
          <w:tcPr>
            <w:tcW w:w="10456" w:type="dxa"/>
            <w:tcBorders>
              <w:left w:val="nil"/>
              <w:bottom w:val="single" w:sz="4" w:space="0" w:color="D1D1D1" w:themeColor="background2" w:themeShade="E6"/>
              <w:right w:val="nil"/>
            </w:tcBorders>
          </w:tcPr>
          <w:p w14:paraId="251748EB" w14:textId="779D567A" w:rsidR="00700B80" w:rsidRPr="00700B80" w:rsidRDefault="003B48B4" w:rsidP="007E22B9">
            <w:pPr>
              <w:pStyle w:val="afff7"/>
              <w:rPr>
                <w:lang w:eastAsia="zh-TW"/>
              </w:rPr>
            </w:pPr>
            <w:r w:rsidRPr="003B48B4">
              <w:rPr>
                <w:lang w:eastAsia="zh-TW"/>
              </w:rPr>
              <w:t>情報通信白書令和</w:t>
            </w:r>
            <w:r w:rsidR="00E63F3E">
              <w:rPr>
                <w:rFonts w:hint="eastAsia"/>
                <w:lang w:eastAsia="zh-TW"/>
              </w:rPr>
              <w:t>3</w:t>
            </w:r>
            <w:r w:rsidRPr="003B48B4">
              <w:rPr>
                <w:lang w:eastAsia="zh-TW"/>
              </w:rPr>
              <w:t>年版</w:t>
            </w:r>
            <w:r>
              <w:rPr>
                <w:rFonts w:hint="eastAsia"/>
                <w:lang w:eastAsia="zh-TW"/>
              </w:rPr>
              <w:t>（総務省）</w:t>
            </w:r>
          </w:p>
        </w:tc>
      </w:tr>
      <w:tr w:rsidR="00700B80" w14:paraId="0958C834" w14:textId="77777777" w:rsidTr="005C6F88">
        <w:tc>
          <w:tcPr>
            <w:tcW w:w="10456" w:type="dxa"/>
            <w:tcBorders>
              <w:top w:val="single" w:sz="4" w:space="0" w:color="D1D1D1" w:themeColor="background2" w:themeShade="E6"/>
              <w:left w:val="nil"/>
              <w:bottom w:val="single" w:sz="4" w:space="0" w:color="auto"/>
              <w:right w:val="nil"/>
            </w:tcBorders>
          </w:tcPr>
          <w:p w14:paraId="1E1E3EB8" w14:textId="51627DBE" w:rsidR="00700B80" w:rsidRPr="00700B80" w:rsidRDefault="00167AEB" w:rsidP="007E22B9">
            <w:pPr>
              <w:pStyle w:val="afff7"/>
              <w:rPr>
                <w:lang w:eastAsia="zh-TW"/>
              </w:rPr>
            </w:pPr>
            <w:r w:rsidRPr="00167AEB">
              <w:rPr>
                <w:lang w:eastAsia="zh-TW"/>
              </w:rPr>
              <w:t>https://www.soumu.go.jp/johotsusintokei/whitepaper/ja/r03/pdf/01honpen.pdf</w:t>
            </w:r>
          </w:p>
        </w:tc>
      </w:tr>
      <w:tr w:rsidR="0003298D" w14:paraId="4BDE22E8" w14:textId="77777777" w:rsidTr="005C6F88">
        <w:tc>
          <w:tcPr>
            <w:tcW w:w="10456" w:type="dxa"/>
            <w:tcBorders>
              <w:left w:val="nil"/>
              <w:bottom w:val="single" w:sz="4" w:space="0" w:color="D1D1D1" w:themeColor="background2" w:themeShade="E6"/>
              <w:right w:val="nil"/>
            </w:tcBorders>
          </w:tcPr>
          <w:p w14:paraId="55E84CFB" w14:textId="0673A84B" w:rsidR="0003298D" w:rsidRPr="00167AEB" w:rsidRDefault="005B46CE" w:rsidP="007E22B9">
            <w:pPr>
              <w:pStyle w:val="afff7"/>
              <w:rPr>
                <w:lang w:eastAsia="zh-TW"/>
              </w:rPr>
            </w:pPr>
            <w:r w:rsidRPr="005B46CE">
              <w:rPr>
                <w:lang w:eastAsia="zh-TW"/>
              </w:rPr>
              <w:t>DX白書2023</w:t>
            </w:r>
          </w:p>
        </w:tc>
      </w:tr>
      <w:tr w:rsidR="0003298D" w14:paraId="32D1FF8F" w14:textId="77777777" w:rsidTr="005C6F88">
        <w:tc>
          <w:tcPr>
            <w:tcW w:w="10456" w:type="dxa"/>
            <w:tcBorders>
              <w:top w:val="single" w:sz="4" w:space="0" w:color="D1D1D1" w:themeColor="background2" w:themeShade="E6"/>
              <w:left w:val="nil"/>
              <w:bottom w:val="single" w:sz="4" w:space="0" w:color="auto"/>
              <w:right w:val="nil"/>
            </w:tcBorders>
          </w:tcPr>
          <w:p w14:paraId="100BE161" w14:textId="28BB2A9D" w:rsidR="0003298D" w:rsidRPr="00167AEB" w:rsidRDefault="005B46CE" w:rsidP="007E22B9">
            <w:pPr>
              <w:pStyle w:val="afff7"/>
              <w:rPr>
                <w:lang w:eastAsia="zh-TW"/>
              </w:rPr>
            </w:pPr>
            <w:r w:rsidRPr="005B46CE">
              <w:rPr>
                <w:lang w:eastAsia="zh-TW"/>
              </w:rPr>
              <w:t>https://www.ipa.go.jp/publish/wp-dx/gmcbt8000000botk-att/000108041.pdf</w:t>
            </w:r>
          </w:p>
        </w:tc>
      </w:tr>
      <w:tr w:rsidR="0003298D" w14:paraId="33FA1FED" w14:textId="77777777" w:rsidTr="005C6F88">
        <w:tc>
          <w:tcPr>
            <w:tcW w:w="10456" w:type="dxa"/>
            <w:tcBorders>
              <w:left w:val="nil"/>
              <w:bottom w:val="single" w:sz="4" w:space="0" w:color="D1D1D1" w:themeColor="background2" w:themeShade="E6"/>
              <w:right w:val="nil"/>
            </w:tcBorders>
          </w:tcPr>
          <w:p w14:paraId="12286D69" w14:textId="040058E0" w:rsidR="0003298D" w:rsidRPr="00167AEB" w:rsidRDefault="00A87981" w:rsidP="007E22B9">
            <w:pPr>
              <w:pStyle w:val="afff7"/>
              <w:rPr>
                <w:lang w:eastAsia="zh-TW"/>
              </w:rPr>
            </w:pPr>
            <w:r w:rsidRPr="00A87981">
              <w:rPr>
                <w:rFonts w:hint="eastAsia"/>
                <w:lang w:eastAsia="zh-TW"/>
              </w:rPr>
              <w:t>攻めの</w:t>
            </w:r>
            <w:r w:rsidRPr="00A87981">
              <w:rPr>
                <w:lang w:eastAsia="zh-TW"/>
              </w:rPr>
              <w:t>IT活用指針</w:t>
            </w:r>
          </w:p>
        </w:tc>
      </w:tr>
      <w:tr w:rsidR="0003298D" w14:paraId="153ABF96" w14:textId="77777777" w:rsidTr="005C6F88">
        <w:tc>
          <w:tcPr>
            <w:tcW w:w="10456" w:type="dxa"/>
            <w:tcBorders>
              <w:top w:val="single" w:sz="4" w:space="0" w:color="D1D1D1" w:themeColor="background2" w:themeShade="E6"/>
              <w:left w:val="nil"/>
              <w:bottom w:val="single" w:sz="4" w:space="0" w:color="auto"/>
              <w:right w:val="nil"/>
            </w:tcBorders>
          </w:tcPr>
          <w:p w14:paraId="4F8AA723" w14:textId="308BB692" w:rsidR="0003298D" w:rsidRPr="00167AEB" w:rsidRDefault="00C13340" w:rsidP="007E22B9">
            <w:pPr>
              <w:pStyle w:val="afff7"/>
              <w:rPr>
                <w:lang w:eastAsia="zh-TW"/>
              </w:rPr>
            </w:pPr>
            <w:r w:rsidRPr="00C13340">
              <w:rPr>
                <w:lang w:eastAsia="zh-TW"/>
              </w:rPr>
              <w:t>https://www.smrj.go.jp/supporter/tool/guidebook/guidebook1/fbrion000000206n-att/guide4youshiki_1.pdf</w:t>
            </w:r>
          </w:p>
        </w:tc>
      </w:tr>
      <w:tr w:rsidR="0003298D" w14:paraId="1B5B16AD" w14:textId="77777777" w:rsidTr="005C6F88">
        <w:tc>
          <w:tcPr>
            <w:tcW w:w="10456" w:type="dxa"/>
            <w:tcBorders>
              <w:left w:val="nil"/>
              <w:bottom w:val="single" w:sz="4" w:space="0" w:color="D1D1D1" w:themeColor="background2" w:themeShade="E6"/>
              <w:right w:val="nil"/>
            </w:tcBorders>
          </w:tcPr>
          <w:p w14:paraId="0C971707" w14:textId="7A461133" w:rsidR="0003298D" w:rsidRPr="00167AEB" w:rsidRDefault="00433B9C" w:rsidP="007E22B9">
            <w:pPr>
              <w:pStyle w:val="afff7"/>
            </w:pPr>
            <w:r w:rsidRPr="00433B9C">
              <w:t>DXレポート ～ITシステム「2025年の崖」の克服とDXの本格的な展開～</w:t>
            </w:r>
          </w:p>
        </w:tc>
      </w:tr>
      <w:tr w:rsidR="0003298D" w14:paraId="4ACF429A" w14:textId="77777777" w:rsidTr="005C6F88">
        <w:tc>
          <w:tcPr>
            <w:tcW w:w="10456" w:type="dxa"/>
            <w:tcBorders>
              <w:top w:val="single" w:sz="4" w:space="0" w:color="D1D1D1" w:themeColor="background2" w:themeShade="E6"/>
              <w:left w:val="nil"/>
              <w:bottom w:val="single" w:sz="4" w:space="0" w:color="auto"/>
              <w:right w:val="nil"/>
            </w:tcBorders>
          </w:tcPr>
          <w:p w14:paraId="3AF10165" w14:textId="3F4F9262" w:rsidR="0003298D" w:rsidRPr="00167AEB" w:rsidRDefault="00433B9C" w:rsidP="007E22B9">
            <w:pPr>
              <w:pStyle w:val="afff7"/>
              <w:rPr>
                <w:lang w:eastAsia="zh-TW"/>
              </w:rPr>
            </w:pPr>
            <w:r w:rsidRPr="00433B9C">
              <w:rPr>
                <w:lang w:eastAsia="zh-TW"/>
              </w:rPr>
              <w:t>https://www.meti.go.jp/shingikai/mono_info_service/digital_transformation/pdf/20180907_03.pdf</w:t>
            </w:r>
          </w:p>
        </w:tc>
      </w:tr>
      <w:tr w:rsidR="00422975" w14:paraId="35D47BD6" w14:textId="77777777" w:rsidTr="005C6F88">
        <w:tc>
          <w:tcPr>
            <w:tcW w:w="10456" w:type="dxa"/>
            <w:tcBorders>
              <w:left w:val="nil"/>
              <w:bottom w:val="single" w:sz="4" w:space="0" w:color="D1D1D1" w:themeColor="background2" w:themeShade="E6"/>
              <w:right w:val="nil"/>
            </w:tcBorders>
          </w:tcPr>
          <w:p w14:paraId="4124A4D6" w14:textId="02E48B9A" w:rsidR="00422975" w:rsidRPr="00422975" w:rsidRDefault="00422975" w:rsidP="007E22B9">
            <w:pPr>
              <w:pStyle w:val="afff7"/>
            </w:pPr>
            <w:r w:rsidRPr="00422975">
              <w:rPr>
                <w:rFonts w:hint="eastAsia"/>
              </w:rPr>
              <w:t>中堅・中小企業等向け『デジタルガバナンス・コード』実践の手引き</w:t>
            </w:r>
          </w:p>
        </w:tc>
      </w:tr>
      <w:tr w:rsidR="00FB7854" w14:paraId="3B2BE601" w14:textId="77777777" w:rsidTr="005C6F88">
        <w:tc>
          <w:tcPr>
            <w:tcW w:w="10456" w:type="dxa"/>
            <w:tcBorders>
              <w:top w:val="single" w:sz="4" w:space="0" w:color="D1D1D1" w:themeColor="background2" w:themeShade="E6"/>
              <w:left w:val="nil"/>
              <w:bottom w:val="single" w:sz="4" w:space="0" w:color="auto"/>
              <w:right w:val="nil"/>
            </w:tcBorders>
          </w:tcPr>
          <w:p w14:paraId="38980606" w14:textId="0A9ACF26" w:rsidR="00FB7854" w:rsidRPr="00167AEB" w:rsidRDefault="003121AD" w:rsidP="007E22B9">
            <w:pPr>
              <w:pStyle w:val="afff7"/>
            </w:pPr>
            <w:r w:rsidRPr="003121AD">
              <w:t>https://www.meti.go.jp/policy/it_policy/investment/dx-chushoguidebook/tebiki.pdf</w:t>
            </w:r>
          </w:p>
        </w:tc>
      </w:tr>
      <w:tr w:rsidR="00FB7854" w14:paraId="5C1829F6" w14:textId="77777777" w:rsidTr="005C6F88">
        <w:tc>
          <w:tcPr>
            <w:tcW w:w="10456" w:type="dxa"/>
            <w:tcBorders>
              <w:left w:val="nil"/>
              <w:bottom w:val="single" w:sz="4" w:space="0" w:color="D1D1D1" w:themeColor="background2" w:themeShade="E6"/>
              <w:right w:val="nil"/>
            </w:tcBorders>
          </w:tcPr>
          <w:p w14:paraId="221D60D2" w14:textId="1F561EC8" w:rsidR="00FB7854" w:rsidRPr="00167AEB" w:rsidRDefault="006723AB" w:rsidP="007E22B9">
            <w:pPr>
              <w:pStyle w:val="afff7"/>
            </w:pPr>
            <w:r w:rsidRPr="006723AB">
              <w:rPr>
                <w:rFonts w:hint="eastAsia"/>
              </w:rPr>
              <w:t>「</w:t>
            </w:r>
            <w:r w:rsidRPr="006723AB">
              <w:t xml:space="preserve">DXセレクション2024」選定企業レポート </w:t>
            </w:r>
            <w:r w:rsidR="005E0AD3">
              <w:rPr>
                <w:rFonts w:hint="eastAsia"/>
              </w:rPr>
              <w:t>（</w:t>
            </w:r>
            <w:r w:rsidR="005E0AD3" w:rsidRPr="005E0AD3">
              <w:rPr>
                <w:rFonts w:hint="eastAsia"/>
              </w:rPr>
              <w:t>経済産業省</w:t>
            </w:r>
            <w:r w:rsidR="005E0AD3">
              <w:rPr>
                <w:rFonts w:hint="eastAsia"/>
              </w:rPr>
              <w:t>）</w:t>
            </w:r>
          </w:p>
        </w:tc>
      </w:tr>
      <w:tr w:rsidR="00FB7854" w14:paraId="5140BF90" w14:textId="77777777" w:rsidTr="005C6F88">
        <w:tc>
          <w:tcPr>
            <w:tcW w:w="10456" w:type="dxa"/>
            <w:tcBorders>
              <w:top w:val="single" w:sz="4" w:space="0" w:color="D1D1D1" w:themeColor="background2" w:themeShade="E6"/>
              <w:left w:val="nil"/>
              <w:bottom w:val="single" w:sz="4" w:space="0" w:color="auto"/>
              <w:right w:val="nil"/>
            </w:tcBorders>
          </w:tcPr>
          <w:p w14:paraId="60D7C8D7" w14:textId="373F698E" w:rsidR="00FB7854" w:rsidRPr="00167AEB" w:rsidRDefault="00A81118" w:rsidP="007E22B9">
            <w:pPr>
              <w:pStyle w:val="afff7"/>
              <w:rPr>
                <w:lang w:eastAsia="zh-TW"/>
              </w:rPr>
            </w:pPr>
            <w:r w:rsidRPr="00A81118">
              <w:rPr>
                <w:lang w:eastAsia="zh-TW"/>
              </w:rPr>
              <w:t>https://www.meti.go.jp/policy/it_policy/investment/dx-selection/dxselection2024report.pdf</w:t>
            </w:r>
          </w:p>
        </w:tc>
      </w:tr>
      <w:tr w:rsidR="00FB7854" w14:paraId="4D651AA0" w14:textId="77777777" w:rsidTr="005C6F88">
        <w:tc>
          <w:tcPr>
            <w:tcW w:w="10456" w:type="dxa"/>
            <w:tcBorders>
              <w:left w:val="nil"/>
              <w:bottom w:val="single" w:sz="4" w:space="0" w:color="D1D1D1" w:themeColor="background2" w:themeShade="E6"/>
              <w:right w:val="nil"/>
            </w:tcBorders>
          </w:tcPr>
          <w:p w14:paraId="4BAD2B5B" w14:textId="51E36A22" w:rsidR="00FB7854" w:rsidRPr="00167AEB" w:rsidRDefault="00752F75" w:rsidP="007E22B9">
            <w:pPr>
              <w:pStyle w:val="afff7"/>
            </w:pPr>
            <w:r w:rsidRPr="00752F75">
              <w:t>MISSION 3-1 サイバーセキュリティ対策が経営に与える重大な影響</w:t>
            </w:r>
          </w:p>
        </w:tc>
      </w:tr>
      <w:tr w:rsidR="00FB7854" w14:paraId="00FE059D" w14:textId="77777777" w:rsidTr="005C6F88">
        <w:tc>
          <w:tcPr>
            <w:tcW w:w="10456" w:type="dxa"/>
            <w:tcBorders>
              <w:top w:val="single" w:sz="4" w:space="0" w:color="D1D1D1" w:themeColor="background2" w:themeShade="E6"/>
              <w:left w:val="nil"/>
              <w:bottom w:val="single" w:sz="4" w:space="0" w:color="auto"/>
              <w:right w:val="nil"/>
            </w:tcBorders>
          </w:tcPr>
          <w:p w14:paraId="5ECD31D8" w14:textId="23935062" w:rsidR="00FB7854" w:rsidRPr="00167AEB" w:rsidRDefault="00C1521C" w:rsidP="007E22B9">
            <w:pPr>
              <w:pStyle w:val="afff7"/>
            </w:pPr>
            <w:r w:rsidRPr="00C1521C">
              <w:lastRenderedPageBreak/>
              <w:t>https://www.cybersecurity.metro.tokyo.lg.jp/security/guidebook/201/index.html</w:t>
            </w:r>
          </w:p>
        </w:tc>
      </w:tr>
      <w:tr w:rsidR="00FB7854" w14:paraId="0ACAD3E1" w14:textId="77777777" w:rsidTr="005C6F88">
        <w:tc>
          <w:tcPr>
            <w:tcW w:w="10456" w:type="dxa"/>
            <w:tcBorders>
              <w:left w:val="nil"/>
              <w:bottom w:val="single" w:sz="4" w:space="0" w:color="D1D1D1" w:themeColor="background2" w:themeShade="E6"/>
              <w:right w:val="nil"/>
            </w:tcBorders>
          </w:tcPr>
          <w:p w14:paraId="09833D14" w14:textId="64ADA5EF" w:rsidR="00FB7854" w:rsidRPr="00167AEB" w:rsidRDefault="00470599" w:rsidP="007E22B9">
            <w:pPr>
              <w:pStyle w:val="afff7"/>
            </w:pPr>
            <w:r w:rsidRPr="00470599">
              <w:rPr>
                <w:rFonts w:hint="eastAsia"/>
              </w:rPr>
              <w:t>中小企業の情報セキュリティ対策ガイドライン</w:t>
            </w:r>
            <w:r w:rsidRPr="00470599">
              <w:t xml:space="preserve"> 第3.1版</w:t>
            </w:r>
          </w:p>
        </w:tc>
      </w:tr>
      <w:tr w:rsidR="00CB0734" w14:paraId="6B5C555E" w14:textId="77777777" w:rsidTr="005C6F88">
        <w:tc>
          <w:tcPr>
            <w:tcW w:w="10456" w:type="dxa"/>
            <w:tcBorders>
              <w:top w:val="single" w:sz="4" w:space="0" w:color="D1D1D1" w:themeColor="background2" w:themeShade="E6"/>
              <w:left w:val="nil"/>
              <w:right w:val="nil"/>
            </w:tcBorders>
          </w:tcPr>
          <w:p w14:paraId="7750A1CE" w14:textId="00F9CCB4" w:rsidR="00CB0734" w:rsidRPr="00167AEB" w:rsidRDefault="00D557C3" w:rsidP="007E22B9">
            <w:pPr>
              <w:pStyle w:val="afff7"/>
            </w:pPr>
            <w:r w:rsidRPr="00D557C3">
              <w:t>https://www.ipa.go.jp/security/guide/sme/ug65p90000019cbk-att/000055520.pdf</w:t>
            </w:r>
          </w:p>
        </w:tc>
      </w:tr>
    </w:tbl>
    <w:p w14:paraId="4E4DD4BD" w14:textId="1BFB8245" w:rsidR="00CD4898" w:rsidRDefault="00CD4898" w:rsidP="00D41F31"/>
    <w:p w14:paraId="2E37566E" w14:textId="2C86CCB9" w:rsidR="007C4D71" w:rsidRDefault="00CD4898" w:rsidP="00D41F31">
      <w:r>
        <w:br w:type="page"/>
      </w:r>
    </w:p>
    <w:p w14:paraId="45AF02E1" w14:textId="06C5EF6C" w:rsidR="007C4D71" w:rsidRDefault="00AB6172" w:rsidP="008E7E28">
      <w:pPr>
        <w:pStyle w:val="affd"/>
      </w:pPr>
      <w:bookmarkStart w:id="116" w:name="_Toc174086628"/>
      <w:r>
        <w:rPr>
          <w:rFonts w:hint="eastAsia"/>
        </w:rPr>
        <w:lastRenderedPageBreak/>
        <w:t>参考文献</w:t>
      </w:r>
      <w:bookmarkEnd w:id="116"/>
    </w:p>
    <w:tbl>
      <w:tblPr>
        <w:tblStyle w:val="aa"/>
        <w:tblW w:w="0" w:type="auto"/>
        <w:tblBorders>
          <w:left w:val="none" w:sz="0" w:space="0" w:color="auto"/>
          <w:right w:val="none" w:sz="0" w:space="0" w:color="auto"/>
        </w:tblBorders>
        <w:tblLook w:val="04A0" w:firstRow="1" w:lastRow="0" w:firstColumn="1" w:lastColumn="0" w:noHBand="0" w:noVBand="1"/>
      </w:tblPr>
      <w:tblGrid>
        <w:gridCol w:w="10466"/>
      </w:tblGrid>
      <w:tr w:rsidR="00AB6172" w14:paraId="410162F8" w14:textId="77777777" w:rsidTr="007457B7">
        <w:tc>
          <w:tcPr>
            <w:tcW w:w="10466" w:type="dxa"/>
            <w:tcBorders>
              <w:bottom w:val="single" w:sz="4" w:space="0" w:color="D1D1D1" w:themeColor="background2" w:themeShade="E6"/>
            </w:tcBorders>
          </w:tcPr>
          <w:p w14:paraId="0E5DD6AD" w14:textId="3A532216" w:rsidR="00AB6172" w:rsidRPr="00B2686A" w:rsidRDefault="00A7545B" w:rsidP="007E22B9">
            <w:pPr>
              <w:pStyle w:val="afff7"/>
            </w:pPr>
            <w:r w:rsidRPr="00B2686A">
              <w:t>SECURITY ACTION セキュリティ対策自己宣言</w:t>
            </w:r>
          </w:p>
        </w:tc>
      </w:tr>
      <w:tr w:rsidR="00AB6172" w14:paraId="16858844" w14:textId="77777777" w:rsidTr="007457B7">
        <w:tc>
          <w:tcPr>
            <w:tcW w:w="10466" w:type="dxa"/>
            <w:tcBorders>
              <w:top w:val="single" w:sz="4" w:space="0" w:color="D1D1D1" w:themeColor="background2" w:themeShade="E6"/>
              <w:bottom w:val="single" w:sz="4" w:space="0" w:color="auto"/>
            </w:tcBorders>
          </w:tcPr>
          <w:p w14:paraId="6D3E9FCE" w14:textId="64C6E479" w:rsidR="00AB6172" w:rsidRPr="00B2686A" w:rsidRDefault="006E0017" w:rsidP="007E22B9">
            <w:pPr>
              <w:pStyle w:val="afff7"/>
            </w:pPr>
            <w:r w:rsidRPr="00B2686A">
              <w:t>https://www.ipa.go.jp/security/security-action</w:t>
            </w:r>
          </w:p>
        </w:tc>
      </w:tr>
      <w:tr w:rsidR="00AB6172" w14:paraId="163CBE36" w14:textId="77777777" w:rsidTr="007457B7">
        <w:tc>
          <w:tcPr>
            <w:tcW w:w="10466" w:type="dxa"/>
            <w:tcBorders>
              <w:bottom w:val="single" w:sz="4" w:space="0" w:color="D1D1D1" w:themeColor="background2" w:themeShade="E6"/>
            </w:tcBorders>
          </w:tcPr>
          <w:p w14:paraId="1BC957DF" w14:textId="2259B957" w:rsidR="00AB6172" w:rsidRPr="00B2686A" w:rsidRDefault="00977085" w:rsidP="007E22B9">
            <w:pPr>
              <w:pStyle w:val="afff7"/>
            </w:pPr>
            <w:r w:rsidRPr="00B2686A">
              <w:rPr>
                <w:rFonts w:hint="eastAsia"/>
              </w:rPr>
              <w:t>情報セキュリティ</w:t>
            </w:r>
            <w:r w:rsidRPr="00B2686A">
              <w:t>5か条</w:t>
            </w:r>
          </w:p>
        </w:tc>
      </w:tr>
      <w:tr w:rsidR="00AB6172" w14:paraId="190A8822" w14:textId="77777777" w:rsidTr="007457B7">
        <w:tc>
          <w:tcPr>
            <w:tcW w:w="10466" w:type="dxa"/>
            <w:tcBorders>
              <w:top w:val="single" w:sz="4" w:space="0" w:color="D1D1D1" w:themeColor="background2" w:themeShade="E6"/>
              <w:bottom w:val="single" w:sz="4" w:space="0" w:color="auto"/>
            </w:tcBorders>
          </w:tcPr>
          <w:p w14:paraId="3359D9F0" w14:textId="4A8E38B5" w:rsidR="00AB6172" w:rsidRPr="00B2686A" w:rsidRDefault="00BB42AB" w:rsidP="007E22B9">
            <w:pPr>
              <w:pStyle w:val="afff7"/>
            </w:pPr>
            <w:r w:rsidRPr="00B2686A">
              <w:t>https://www.ipa.go.jp/security/security-action/download/5point_poster.pdf</w:t>
            </w:r>
          </w:p>
        </w:tc>
      </w:tr>
      <w:tr w:rsidR="00BA526D" w14:paraId="08491AE5" w14:textId="77777777" w:rsidTr="009D0426">
        <w:tc>
          <w:tcPr>
            <w:tcW w:w="10466" w:type="dxa"/>
            <w:tcBorders>
              <w:top w:val="single" w:sz="4" w:space="0" w:color="auto"/>
              <w:bottom w:val="single" w:sz="4" w:space="0" w:color="D1D1D1" w:themeColor="background2" w:themeShade="E6"/>
            </w:tcBorders>
          </w:tcPr>
          <w:p w14:paraId="0B604BD0" w14:textId="4A1F19AF" w:rsidR="00BA526D" w:rsidRPr="00B2686A" w:rsidRDefault="0041598F" w:rsidP="007E22B9">
            <w:pPr>
              <w:pStyle w:val="afff7"/>
            </w:pPr>
            <w:r w:rsidRPr="00B2686A">
              <w:rPr>
                <w:rFonts w:hint="eastAsia"/>
              </w:rPr>
              <w:t>5分でできる！情報セキュリティ自社診断</w:t>
            </w:r>
          </w:p>
        </w:tc>
      </w:tr>
      <w:tr w:rsidR="00BA526D" w14:paraId="7AC22E5D" w14:textId="77777777" w:rsidTr="009D0426">
        <w:tc>
          <w:tcPr>
            <w:tcW w:w="10466" w:type="dxa"/>
            <w:tcBorders>
              <w:top w:val="single" w:sz="4" w:space="0" w:color="D1D1D1" w:themeColor="background2" w:themeShade="E6"/>
              <w:bottom w:val="single" w:sz="4" w:space="0" w:color="auto"/>
            </w:tcBorders>
          </w:tcPr>
          <w:p w14:paraId="3D477E39" w14:textId="4C4C7CC0" w:rsidR="00BA526D" w:rsidRPr="00B2686A" w:rsidRDefault="0041598F" w:rsidP="007E22B9">
            <w:pPr>
              <w:pStyle w:val="afff7"/>
            </w:pPr>
            <w:r w:rsidRPr="00B2686A">
              <w:t>https://www.ipa.go.jp/security/guide/sme/5minutes.html</w:t>
            </w:r>
          </w:p>
        </w:tc>
      </w:tr>
      <w:tr w:rsidR="00A87D34" w14:paraId="63645974" w14:textId="77777777" w:rsidTr="009D0426">
        <w:tc>
          <w:tcPr>
            <w:tcW w:w="10466" w:type="dxa"/>
            <w:tcBorders>
              <w:top w:val="single" w:sz="4" w:space="0" w:color="auto"/>
              <w:bottom w:val="single" w:sz="4" w:space="0" w:color="D1D1D1" w:themeColor="background2" w:themeShade="E6"/>
            </w:tcBorders>
          </w:tcPr>
          <w:p w14:paraId="193A0F29" w14:textId="2796DC35" w:rsidR="00A87D34" w:rsidRPr="00B2686A" w:rsidRDefault="00A87D34" w:rsidP="00A87D34">
            <w:pPr>
              <w:pStyle w:val="afff7"/>
            </w:pPr>
            <w:r w:rsidRPr="00B2686A">
              <w:rPr>
                <w:rFonts w:hint="eastAsia"/>
              </w:rPr>
              <w:t>情報セキュリティ白書</w:t>
            </w:r>
            <w:r w:rsidRPr="00B2686A">
              <w:t>2023</w:t>
            </w:r>
          </w:p>
        </w:tc>
      </w:tr>
      <w:tr w:rsidR="00A87D34" w14:paraId="7DCFA0E8" w14:textId="77777777" w:rsidTr="009D0426">
        <w:tc>
          <w:tcPr>
            <w:tcW w:w="10466" w:type="dxa"/>
            <w:tcBorders>
              <w:top w:val="single" w:sz="4" w:space="0" w:color="D1D1D1" w:themeColor="background2" w:themeShade="E6"/>
              <w:bottom w:val="single" w:sz="4" w:space="0" w:color="auto"/>
            </w:tcBorders>
          </w:tcPr>
          <w:p w14:paraId="1BC8B4DF" w14:textId="618A97C5" w:rsidR="00A87D34" w:rsidRPr="00B2686A" w:rsidRDefault="00A87D34" w:rsidP="00A87D34">
            <w:pPr>
              <w:pStyle w:val="afff7"/>
            </w:pPr>
            <w:r w:rsidRPr="00B2686A">
              <w:t>https://www.ipa.go.jp/publish/wp-security/2023.html</w:t>
            </w:r>
          </w:p>
        </w:tc>
      </w:tr>
      <w:tr w:rsidR="00A87D34" w14:paraId="252359CE" w14:textId="77777777" w:rsidTr="009D0426">
        <w:tc>
          <w:tcPr>
            <w:tcW w:w="10466" w:type="dxa"/>
            <w:tcBorders>
              <w:top w:val="single" w:sz="4" w:space="0" w:color="auto"/>
              <w:bottom w:val="single" w:sz="4" w:space="0" w:color="D1D1D1" w:themeColor="background2" w:themeShade="E6"/>
            </w:tcBorders>
          </w:tcPr>
          <w:p w14:paraId="2E1CE253" w14:textId="1CED5B74" w:rsidR="00A87D34" w:rsidRPr="00B2686A" w:rsidRDefault="00A87D34" w:rsidP="00A87D34">
            <w:pPr>
              <w:pStyle w:val="afff7"/>
            </w:pPr>
            <w:r w:rsidRPr="00B2686A">
              <w:rPr>
                <w:rFonts w:hint="eastAsia"/>
              </w:rPr>
              <w:t>情報セキュリティ</w:t>
            </w:r>
            <w:r w:rsidRPr="00B2686A">
              <w:t>10大脅威 2024</w:t>
            </w:r>
          </w:p>
        </w:tc>
      </w:tr>
      <w:tr w:rsidR="00A87D34" w14:paraId="1A8A542D" w14:textId="77777777" w:rsidTr="009D0426">
        <w:tc>
          <w:tcPr>
            <w:tcW w:w="10466" w:type="dxa"/>
            <w:tcBorders>
              <w:top w:val="single" w:sz="4" w:space="0" w:color="D1D1D1" w:themeColor="background2" w:themeShade="E6"/>
              <w:bottom w:val="single" w:sz="4" w:space="0" w:color="auto"/>
            </w:tcBorders>
          </w:tcPr>
          <w:p w14:paraId="5838EA88" w14:textId="58DA206B" w:rsidR="00A87D34" w:rsidRPr="00B2686A" w:rsidRDefault="00A87D34" w:rsidP="00A87D34">
            <w:pPr>
              <w:pStyle w:val="afff7"/>
            </w:pPr>
            <w:r w:rsidRPr="00B2686A">
              <w:t>https://www.ipa.go.jp/security/10threats/10threats2024.html</w:t>
            </w:r>
          </w:p>
        </w:tc>
      </w:tr>
      <w:tr w:rsidR="00A87D34" w14:paraId="1BCBC5D3" w14:textId="77777777" w:rsidTr="009D0426">
        <w:tc>
          <w:tcPr>
            <w:tcW w:w="10466" w:type="dxa"/>
            <w:tcBorders>
              <w:top w:val="single" w:sz="4" w:space="0" w:color="auto"/>
              <w:bottom w:val="single" w:sz="4" w:space="0" w:color="D1D1D1" w:themeColor="background2" w:themeShade="E6"/>
            </w:tcBorders>
          </w:tcPr>
          <w:p w14:paraId="3A4247DD" w14:textId="306EE010" w:rsidR="00A87D34" w:rsidRPr="00B2686A" w:rsidRDefault="00884E1C" w:rsidP="00A87D34">
            <w:pPr>
              <w:pStyle w:val="afff7"/>
            </w:pPr>
            <w:r w:rsidRPr="00B2686A">
              <w:rPr>
                <w:rFonts w:hint="eastAsia"/>
              </w:rPr>
              <w:t>サイバー攻撃対応事例</w:t>
            </w:r>
          </w:p>
        </w:tc>
      </w:tr>
      <w:tr w:rsidR="00A87D34" w14:paraId="4EA64510" w14:textId="77777777" w:rsidTr="009D0426">
        <w:tc>
          <w:tcPr>
            <w:tcW w:w="10466" w:type="dxa"/>
            <w:tcBorders>
              <w:top w:val="single" w:sz="4" w:space="0" w:color="D1D1D1" w:themeColor="background2" w:themeShade="E6"/>
              <w:bottom w:val="single" w:sz="4" w:space="0" w:color="auto"/>
            </w:tcBorders>
          </w:tcPr>
          <w:p w14:paraId="7370EFA3" w14:textId="291B4670" w:rsidR="00A87D34" w:rsidRPr="00B2686A" w:rsidRDefault="00884E1C" w:rsidP="00A87D34">
            <w:pPr>
              <w:pStyle w:val="afff7"/>
            </w:pPr>
            <w:r w:rsidRPr="00B2686A">
              <w:t>https://security-portal.nisc.go.jp/dx/provinatack.html</w:t>
            </w:r>
          </w:p>
        </w:tc>
      </w:tr>
      <w:tr w:rsidR="00A87D34" w14:paraId="6D6E8564" w14:textId="77777777" w:rsidTr="009D0426">
        <w:tc>
          <w:tcPr>
            <w:tcW w:w="10466" w:type="dxa"/>
            <w:tcBorders>
              <w:top w:val="single" w:sz="4" w:space="0" w:color="auto"/>
              <w:bottom w:val="single" w:sz="4" w:space="0" w:color="D1D1D1" w:themeColor="background2" w:themeShade="E6"/>
            </w:tcBorders>
          </w:tcPr>
          <w:p w14:paraId="65970382" w14:textId="5C65E69A" w:rsidR="00A87D34" w:rsidRPr="00B2686A" w:rsidRDefault="00BE1391" w:rsidP="00A87D34">
            <w:pPr>
              <w:pStyle w:val="afff7"/>
            </w:pPr>
            <w:r w:rsidRPr="00B2686A">
              <w:rPr>
                <w:rFonts w:hint="eastAsia"/>
              </w:rPr>
              <w:t>リスク分析シート</w:t>
            </w:r>
          </w:p>
        </w:tc>
      </w:tr>
      <w:tr w:rsidR="00A87D34" w14:paraId="55F6C244" w14:textId="77777777" w:rsidTr="009D0426">
        <w:tc>
          <w:tcPr>
            <w:tcW w:w="10466" w:type="dxa"/>
            <w:tcBorders>
              <w:top w:val="single" w:sz="4" w:space="0" w:color="D1D1D1" w:themeColor="background2" w:themeShade="E6"/>
              <w:bottom w:val="single" w:sz="4" w:space="0" w:color="auto"/>
            </w:tcBorders>
          </w:tcPr>
          <w:p w14:paraId="44002E23" w14:textId="5BCC8161" w:rsidR="00A87D34" w:rsidRPr="00B2686A" w:rsidRDefault="00BE1391" w:rsidP="00A87D34">
            <w:pPr>
              <w:pStyle w:val="afff7"/>
            </w:pPr>
            <w:r w:rsidRPr="00B2686A">
              <w:t>https://www.ipa.go.jp/security/sme/f55m8k0000001wd3-att/000055518.xlsx</w:t>
            </w:r>
          </w:p>
        </w:tc>
      </w:tr>
      <w:tr w:rsidR="00A87D34" w14:paraId="79E3F9DC" w14:textId="77777777" w:rsidTr="009D0426">
        <w:tc>
          <w:tcPr>
            <w:tcW w:w="10466" w:type="dxa"/>
            <w:tcBorders>
              <w:top w:val="single" w:sz="4" w:space="0" w:color="auto"/>
              <w:bottom w:val="single" w:sz="4" w:space="0" w:color="D1D1D1" w:themeColor="background2" w:themeShade="E6"/>
            </w:tcBorders>
          </w:tcPr>
          <w:p w14:paraId="091EB3CA" w14:textId="706BAC0F" w:rsidR="00A87D34" w:rsidRPr="00B2686A" w:rsidRDefault="00B9314E" w:rsidP="00A87D34">
            <w:pPr>
              <w:pStyle w:val="afff7"/>
            </w:pPr>
            <w:r w:rsidRPr="00B2686A">
              <w:rPr>
                <w:rFonts w:hint="eastAsia"/>
              </w:rPr>
              <w:t>セキュリティ関連費用の可視化</w:t>
            </w:r>
          </w:p>
        </w:tc>
      </w:tr>
      <w:tr w:rsidR="00A87D34" w14:paraId="18E0C582" w14:textId="77777777" w:rsidTr="009D0426">
        <w:tc>
          <w:tcPr>
            <w:tcW w:w="10466" w:type="dxa"/>
            <w:tcBorders>
              <w:top w:val="single" w:sz="4" w:space="0" w:color="D1D1D1" w:themeColor="background2" w:themeShade="E6"/>
              <w:bottom w:val="single" w:sz="4" w:space="0" w:color="D1D1D1"/>
            </w:tcBorders>
          </w:tcPr>
          <w:p w14:paraId="39F576F1" w14:textId="1F052268" w:rsidR="00A87D34" w:rsidRPr="00B2686A" w:rsidRDefault="00EF4D05" w:rsidP="00A87D34">
            <w:pPr>
              <w:pStyle w:val="afff7"/>
            </w:pPr>
            <w:r w:rsidRPr="00EF4D05">
              <w:t>https://www.ipa.go.jp/jinzai/ics/core_human_resource/final_project/2022/visualization-costs.html</w:t>
            </w:r>
          </w:p>
        </w:tc>
      </w:tr>
      <w:tr w:rsidR="00A87D34" w14:paraId="4E345D26" w14:textId="77777777" w:rsidTr="007457B7">
        <w:tc>
          <w:tcPr>
            <w:tcW w:w="10466" w:type="dxa"/>
            <w:tcBorders>
              <w:top w:val="single" w:sz="4" w:space="0" w:color="auto"/>
              <w:bottom w:val="single" w:sz="4" w:space="0" w:color="D1D1D1"/>
            </w:tcBorders>
          </w:tcPr>
          <w:p w14:paraId="669A72D6" w14:textId="43071F95" w:rsidR="00A87D34" w:rsidRPr="00B2686A" w:rsidRDefault="009A562B" w:rsidP="00A87D34">
            <w:pPr>
              <w:pStyle w:val="afff7"/>
            </w:pPr>
            <w:r w:rsidRPr="00B2686A">
              <w:rPr>
                <w:rFonts w:hint="eastAsia"/>
              </w:rPr>
              <w:t>中小企業の情報セキュリティ対策ガイドライン第3.1版</w:t>
            </w:r>
          </w:p>
        </w:tc>
      </w:tr>
      <w:tr w:rsidR="00A87D34" w14:paraId="4406E02D" w14:textId="77777777" w:rsidTr="007457B7">
        <w:tc>
          <w:tcPr>
            <w:tcW w:w="10466" w:type="dxa"/>
            <w:tcBorders>
              <w:top w:val="single" w:sz="4" w:space="0" w:color="D1D1D1"/>
              <w:bottom w:val="single" w:sz="4" w:space="0" w:color="D1D1D1" w:themeColor="background2" w:themeShade="E6"/>
            </w:tcBorders>
          </w:tcPr>
          <w:p w14:paraId="7424D4DC" w14:textId="4C207814" w:rsidR="00A87D34" w:rsidRPr="00B2686A" w:rsidRDefault="009A562B" w:rsidP="00A87D34">
            <w:pPr>
              <w:pStyle w:val="afff7"/>
            </w:pPr>
            <w:r w:rsidRPr="00B2686A">
              <w:t>https://www.ipa.go.jp/security/guide/sme/about.html</w:t>
            </w:r>
          </w:p>
        </w:tc>
      </w:tr>
      <w:tr w:rsidR="00A87D34" w14:paraId="7E3E08FE" w14:textId="77777777" w:rsidTr="007457B7">
        <w:tc>
          <w:tcPr>
            <w:tcW w:w="10466" w:type="dxa"/>
            <w:tcBorders>
              <w:bottom w:val="single" w:sz="4" w:space="0" w:color="D1D1D1" w:themeColor="background2" w:themeShade="E6"/>
            </w:tcBorders>
          </w:tcPr>
          <w:p w14:paraId="44153FD1" w14:textId="264ACE4D" w:rsidR="00A87D34" w:rsidRPr="00B2686A" w:rsidRDefault="00AA7D1E" w:rsidP="00A87D34">
            <w:pPr>
              <w:pStyle w:val="afff7"/>
              <w:rPr>
                <w:lang w:eastAsia="zh-TW"/>
              </w:rPr>
            </w:pPr>
            <w:r w:rsidRPr="00B2686A">
              <w:rPr>
                <w:rFonts w:hint="eastAsia"/>
                <w:lang w:eastAsia="zh-TW"/>
              </w:rPr>
              <w:t>ISMS適合性評価制度</w:t>
            </w:r>
          </w:p>
        </w:tc>
      </w:tr>
      <w:tr w:rsidR="00A87D34" w14:paraId="7282FF41" w14:textId="77777777" w:rsidTr="00835562">
        <w:tc>
          <w:tcPr>
            <w:tcW w:w="10466" w:type="dxa"/>
            <w:tcBorders>
              <w:top w:val="single" w:sz="4" w:space="0" w:color="D1D1D1" w:themeColor="background2" w:themeShade="E6"/>
              <w:bottom w:val="single" w:sz="4" w:space="0" w:color="auto"/>
            </w:tcBorders>
          </w:tcPr>
          <w:p w14:paraId="2CEBF0D6" w14:textId="572FD5CC" w:rsidR="00A87D34" w:rsidRPr="00B2686A" w:rsidRDefault="00AA7D1E" w:rsidP="00A87D34">
            <w:pPr>
              <w:pStyle w:val="afff7"/>
            </w:pPr>
            <w:r w:rsidRPr="00B2686A">
              <w:t>https://isms.jp/isms.html</w:t>
            </w:r>
          </w:p>
        </w:tc>
      </w:tr>
      <w:tr w:rsidR="00AA7D1E" w14:paraId="4484ACB7" w14:textId="77777777" w:rsidTr="009D0426">
        <w:trPr>
          <w:trHeight w:val="61"/>
        </w:trPr>
        <w:tc>
          <w:tcPr>
            <w:tcW w:w="10466" w:type="dxa"/>
            <w:tcBorders>
              <w:bottom w:val="single" w:sz="4" w:space="0" w:color="D1D1D1" w:themeColor="background2" w:themeShade="E6"/>
            </w:tcBorders>
          </w:tcPr>
          <w:p w14:paraId="6D327A24" w14:textId="5F974320" w:rsidR="00AA7D1E" w:rsidRPr="00B2686A" w:rsidRDefault="008A19A8" w:rsidP="007457B7">
            <w:pPr>
              <w:pStyle w:val="afff7"/>
            </w:pPr>
            <w:r w:rsidRPr="00B2686A">
              <w:rPr>
                <w:rFonts w:hint="eastAsia"/>
              </w:rPr>
              <w:t>セキュリティ関連NIST文書について</w:t>
            </w:r>
          </w:p>
        </w:tc>
      </w:tr>
      <w:tr w:rsidR="00AA7D1E" w14:paraId="074E0991" w14:textId="77777777" w:rsidTr="009D0426">
        <w:trPr>
          <w:trHeight w:val="61"/>
        </w:trPr>
        <w:tc>
          <w:tcPr>
            <w:tcW w:w="10466" w:type="dxa"/>
            <w:tcBorders>
              <w:top w:val="single" w:sz="4" w:space="0" w:color="D1D1D1" w:themeColor="background2" w:themeShade="E6"/>
              <w:bottom w:val="single" w:sz="4" w:space="0" w:color="auto"/>
            </w:tcBorders>
          </w:tcPr>
          <w:p w14:paraId="30E2C937" w14:textId="369E08CF" w:rsidR="00AA7D1E" w:rsidRPr="00B2686A" w:rsidRDefault="008A19A8" w:rsidP="007457B7">
            <w:pPr>
              <w:pStyle w:val="afff7"/>
            </w:pPr>
            <w:r w:rsidRPr="00B2686A">
              <w:t>https://www.ipa.go.jp/security/reports/oversea/nist/about.html</w:t>
            </w:r>
          </w:p>
        </w:tc>
      </w:tr>
      <w:tr w:rsidR="00AA7D1E" w14:paraId="6ED3A748" w14:textId="77777777" w:rsidTr="009D0426">
        <w:trPr>
          <w:trHeight w:val="61"/>
        </w:trPr>
        <w:tc>
          <w:tcPr>
            <w:tcW w:w="10466" w:type="dxa"/>
            <w:tcBorders>
              <w:bottom w:val="single" w:sz="4" w:space="0" w:color="D1D1D1" w:themeColor="background2" w:themeShade="E6"/>
            </w:tcBorders>
          </w:tcPr>
          <w:p w14:paraId="596ABCA3" w14:textId="5D2CCC75" w:rsidR="00AA7D1E" w:rsidRPr="00B2686A" w:rsidRDefault="009D0426" w:rsidP="007457B7">
            <w:pPr>
              <w:pStyle w:val="afff7"/>
            </w:pPr>
            <w:r w:rsidRPr="00B2686A">
              <w:rPr>
                <w:rFonts w:hint="eastAsia"/>
              </w:rPr>
              <w:t>サイバー・フィジカル・セキュリティ対策フレームワーク（CPSF）</w:t>
            </w:r>
          </w:p>
        </w:tc>
      </w:tr>
      <w:tr w:rsidR="00AA7D1E" w14:paraId="593A0758" w14:textId="77777777" w:rsidTr="009D0426">
        <w:trPr>
          <w:trHeight w:val="61"/>
        </w:trPr>
        <w:tc>
          <w:tcPr>
            <w:tcW w:w="10466" w:type="dxa"/>
            <w:tcBorders>
              <w:top w:val="single" w:sz="4" w:space="0" w:color="D1D1D1" w:themeColor="background2" w:themeShade="E6"/>
              <w:bottom w:val="single" w:sz="4" w:space="0" w:color="auto"/>
            </w:tcBorders>
          </w:tcPr>
          <w:p w14:paraId="48C56ED7" w14:textId="7F5834F8" w:rsidR="00AA7D1E" w:rsidRPr="00B2686A" w:rsidRDefault="00D01A5D" w:rsidP="007457B7">
            <w:pPr>
              <w:pStyle w:val="afff7"/>
            </w:pPr>
            <w:r w:rsidRPr="00B2686A">
              <w:t>https://www.meti.go.jp/policy/netsecurity/wg1/wg1.html</w:t>
            </w:r>
          </w:p>
        </w:tc>
      </w:tr>
      <w:tr w:rsidR="00AA7D1E" w14:paraId="0CACEB3B" w14:textId="77777777" w:rsidTr="009D0426">
        <w:trPr>
          <w:trHeight w:val="61"/>
        </w:trPr>
        <w:tc>
          <w:tcPr>
            <w:tcW w:w="10466" w:type="dxa"/>
            <w:tcBorders>
              <w:bottom w:val="single" w:sz="4" w:space="0" w:color="D1D1D1" w:themeColor="background2" w:themeShade="E6"/>
            </w:tcBorders>
          </w:tcPr>
          <w:p w14:paraId="46FA5573" w14:textId="0B23DFA7" w:rsidR="00AA7D1E" w:rsidRPr="00B2686A" w:rsidRDefault="00D01A5D" w:rsidP="007457B7">
            <w:pPr>
              <w:pStyle w:val="afff7"/>
            </w:pPr>
            <w:r w:rsidRPr="00B2686A">
              <w:rPr>
                <w:rFonts w:hint="eastAsia"/>
              </w:rPr>
              <w:t>セキュリティ関連知識の保管庫（ナレッジベース</w:t>
            </w:r>
            <w:r w:rsidRPr="00B2686A">
              <w:t>2024）</w:t>
            </w:r>
          </w:p>
        </w:tc>
      </w:tr>
      <w:tr w:rsidR="00AA7D1E" w14:paraId="17C7F58D" w14:textId="77777777" w:rsidTr="009D0426">
        <w:trPr>
          <w:trHeight w:val="61"/>
        </w:trPr>
        <w:tc>
          <w:tcPr>
            <w:tcW w:w="10466" w:type="dxa"/>
            <w:tcBorders>
              <w:top w:val="single" w:sz="4" w:space="0" w:color="D1D1D1" w:themeColor="background2" w:themeShade="E6"/>
              <w:bottom w:val="single" w:sz="4" w:space="0" w:color="D1D1D1" w:themeColor="background2" w:themeShade="E6"/>
            </w:tcBorders>
          </w:tcPr>
          <w:p w14:paraId="60C8F0BA" w14:textId="500FF128" w:rsidR="00AA7D1E" w:rsidRPr="00B2686A" w:rsidRDefault="00D01A5D" w:rsidP="007457B7">
            <w:pPr>
              <w:pStyle w:val="afff7"/>
            </w:pPr>
            <w:r w:rsidRPr="00B2686A">
              <w:t>https://www.cybersecurity.metro.tokyo.lg.jp/security/KnowLedge/</w:t>
            </w:r>
          </w:p>
        </w:tc>
      </w:tr>
      <w:tr w:rsidR="007457B7" w14:paraId="3354DB31" w14:textId="77777777" w:rsidTr="007457B7">
        <w:trPr>
          <w:trHeight w:val="61"/>
        </w:trPr>
        <w:tc>
          <w:tcPr>
            <w:tcW w:w="10466" w:type="dxa"/>
            <w:tcBorders>
              <w:bottom w:val="single" w:sz="4" w:space="0" w:color="D1D1D1" w:themeColor="background2" w:themeShade="E6"/>
            </w:tcBorders>
          </w:tcPr>
          <w:p w14:paraId="268765B0" w14:textId="2757EB09" w:rsidR="007457B7" w:rsidRPr="00B2686A" w:rsidRDefault="007457B7" w:rsidP="007457B7">
            <w:pPr>
              <w:pStyle w:val="afff7"/>
            </w:pPr>
            <w:r w:rsidRPr="00B2686A">
              <w:rPr>
                <w:rFonts w:hint="eastAsia"/>
              </w:rPr>
              <w:t>サイバーセキュリティ 2024</w:t>
            </w:r>
          </w:p>
        </w:tc>
      </w:tr>
      <w:tr w:rsidR="007457B7" w14:paraId="4918C4DD" w14:textId="77777777" w:rsidTr="007457B7">
        <w:tc>
          <w:tcPr>
            <w:tcW w:w="10466" w:type="dxa"/>
            <w:tcBorders>
              <w:top w:val="single" w:sz="4" w:space="0" w:color="D1D1D1" w:themeColor="background2" w:themeShade="E6"/>
              <w:bottom w:val="single" w:sz="4" w:space="0" w:color="auto"/>
            </w:tcBorders>
          </w:tcPr>
          <w:p w14:paraId="5969C0DD" w14:textId="72E0818D" w:rsidR="007457B7" w:rsidRPr="00B2686A" w:rsidRDefault="007457B7" w:rsidP="007457B7">
            <w:pPr>
              <w:pStyle w:val="afff7"/>
            </w:pPr>
            <w:r w:rsidRPr="00B2686A">
              <w:t>https://www.nisc.go.jp/pdf/policy/kihon-s/cs2024.pdf</w:t>
            </w:r>
          </w:p>
        </w:tc>
      </w:tr>
      <w:tr w:rsidR="00D24D83" w14:paraId="6B5084CD" w14:textId="77777777" w:rsidTr="00B2686A">
        <w:tc>
          <w:tcPr>
            <w:tcW w:w="10466" w:type="dxa"/>
            <w:tcBorders>
              <w:top w:val="single" w:sz="4" w:space="0" w:color="D1D1D1" w:themeColor="background2" w:themeShade="E6"/>
              <w:bottom w:val="single" w:sz="4" w:space="0" w:color="D1D1D1" w:themeColor="background2" w:themeShade="E6"/>
            </w:tcBorders>
          </w:tcPr>
          <w:p w14:paraId="71FF5443" w14:textId="63489085" w:rsidR="00D24D83" w:rsidRPr="00B2686A" w:rsidRDefault="00395C27" w:rsidP="007457B7">
            <w:pPr>
              <w:pStyle w:val="afff7"/>
            </w:pPr>
            <w:r w:rsidRPr="00B2686A">
              <w:rPr>
                <w:rFonts w:hint="eastAsia"/>
              </w:rPr>
              <w:t>サイバーセキュリティ経営ガイドライン</w:t>
            </w:r>
            <w:r w:rsidRPr="00B2686A">
              <w:t>Ver 3.0</w:t>
            </w:r>
          </w:p>
        </w:tc>
      </w:tr>
      <w:tr w:rsidR="00D24D83" w14:paraId="3DD4CF76" w14:textId="77777777" w:rsidTr="007457B7">
        <w:tc>
          <w:tcPr>
            <w:tcW w:w="10466" w:type="dxa"/>
            <w:tcBorders>
              <w:top w:val="single" w:sz="4" w:space="0" w:color="D1D1D1" w:themeColor="background2" w:themeShade="E6"/>
              <w:bottom w:val="single" w:sz="4" w:space="0" w:color="auto"/>
            </w:tcBorders>
          </w:tcPr>
          <w:p w14:paraId="32B75215" w14:textId="5143F024" w:rsidR="00D24D83" w:rsidRPr="00B2686A" w:rsidRDefault="004443F6" w:rsidP="007457B7">
            <w:pPr>
              <w:pStyle w:val="afff7"/>
            </w:pPr>
            <w:r w:rsidRPr="00B2686A">
              <w:t>https://www.meti.go.jp/policy/netsecurity/mng_guide.html</w:t>
            </w:r>
          </w:p>
        </w:tc>
      </w:tr>
      <w:tr w:rsidR="00BD61F8" w14:paraId="1FFF76B3" w14:textId="77777777" w:rsidTr="00B2686A">
        <w:tc>
          <w:tcPr>
            <w:tcW w:w="10466" w:type="dxa"/>
            <w:tcBorders>
              <w:top w:val="single" w:sz="4" w:space="0" w:color="D1D1D1" w:themeColor="background2" w:themeShade="E6"/>
              <w:bottom w:val="single" w:sz="4" w:space="0" w:color="D1D1D1" w:themeColor="background2" w:themeShade="E6"/>
            </w:tcBorders>
          </w:tcPr>
          <w:p w14:paraId="58F3E75B" w14:textId="7EC7E5FB" w:rsidR="00BD61F8" w:rsidRPr="00B2686A" w:rsidRDefault="00BD61F8" w:rsidP="007457B7">
            <w:pPr>
              <w:pStyle w:val="afff7"/>
            </w:pPr>
            <w:r w:rsidRPr="00B2686A">
              <w:rPr>
                <w:rFonts w:hint="eastAsia"/>
              </w:rPr>
              <w:t>サイバーセキュリティお助け隊サービス制度</w:t>
            </w:r>
          </w:p>
        </w:tc>
      </w:tr>
      <w:tr w:rsidR="00BD61F8" w14:paraId="442EA934" w14:textId="77777777" w:rsidTr="007457B7">
        <w:tc>
          <w:tcPr>
            <w:tcW w:w="10466" w:type="dxa"/>
            <w:tcBorders>
              <w:top w:val="single" w:sz="4" w:space="0" w:color="D1D1D1" w:themeColor="background2" w:themeShade="E6"/>
              <w:bottom w:val="single" w:sz="4" w:space="0" w:color="auto"/>
            </w:tcBorders>
          </w:tcPr>
          <w:p w14:paraId="77E91745" w14:textId="296986FD" w:rsidR="00BD61F8" w:rsidRPr="00B2686A" w:rsidRDefault="00BD61F8" w:rsidP="000D471B">
            <w:pPr>
              <w:pStyle w:val="afff7"/>
              <w:jc w:val="left"/>
            </w:pPr>
            <w:r w:rsidRPr="00B2686A">
              <w:t>https://www.ipa.go.jp/security/sme/otasuketai-about.html</w:t>
            </w:r>
          </w:p>
        </w:tc>
      </w:tr>
      <w:tr w:rsidR="00BD61F8" w14:paraId="243F68C4" w14:textId="77777777" w:rsidTr="00B2686A">
        <w:tc>
          <w:tcPr>
            <w:tcW w:w="10466" w:type="dxa"/>
            <w:tcBorders>
              <w:top w:val="single" w:sz="4" w:space="0" w:color="D1D1D1" w:themeColor="background2" w:themeShade="E6"/>
              <w:bottom w:val="single" w:sz="4" w:space="0" w:color="D1D1D1" w:themeColor="background2" w:themeShade="E6"/>
            </w:tcBorders>
          </w:tcPr>
          <w:p w14:paraId="628F0854" w14:textId="50AD3697" w:rsidR="00BD61F8" w:rsidRPr="00B2686A" w:rsidRDefault="00AD27E8" w:rsidP="007457B7">
            <w:pPr>
              <w:pStyle w:val="afff7"/>
            </w:pPr>
            <w:r w:rsidRPr="00B2686A">
              <w:rPr>
                <w:rFonts w:hint="eastAsia"/>
              </w:rPr>
              <w:lastRenderedPageBreak/>
              <w:t>セキュリティ・キャンプ</w:t>
            </w:r>
          </w:p>
        </w:tc>
      </w:tr>
      <w:tr w:rsidR="00BD61F8" w14:paraId="3489251E" w14:textId="77777777" w:rsidTr="007457B7">
        <w:tc>
          <w:tcPr>
            <w:tcW w:w="10466" w:type="dxa"/>
            <w:tcBorders>
              <w:top w:val="single" w:sz="4" w:space="0" w:color="D1D1D1" w:themeColor="background2" w:themeShade="E6"/>
              <w:bottom w:val="single" w:sz="4" w:space="0" w:color="auto"/>
            </w:tcBorders>
          </w:tcPr>
          <w:p w14:paraId="78ECEE91" w14:textId="1AA52D2F" w:rsidR="00BD61F8" w:rsidRPr="00B2686A" w:rsidRDefault="00AD27E8" w:rsidP="007457B7">
            <w:pPr>
              <w:pStyle w:val="afff7"/>
            </w:pPr>
            <w:r w:rsidRPr="00B2686A">
              <w:t>https://www.security-camp.or.jp</w:t>
            </w:r>
          </w:p>
        </w:tc>
      </w:tr>
      <w:tr w:rsidR="00BD61F8" w14:paraId="2C508861" w14:textId="77777777" w:rsidTr="00B2686A">
        <w:tc>
          <w:tcPr>
            <w:tcW w:w="10466" w:type="dxa"/>
            <w:tcBorders>
              <w:top w:val="single" w:sz="4" w:space="0" w:color="D1D1D1" w:themeColor="background2" w:themeShade="E6"/>
              <w:bottom w:val="single" w:sz="4" w:space="0" w:color="D1D1D1" w:themeColor="background2" w:themeShade="E6"/>
            </w:tcBorders>
          </w:tcPr>
          <w:p w14:paraId="28324A13" w14:textId="5619CBE2" w:rsidR="00BD61F8" w:rsidRPr="00B2686A" w:rsidRDefault="005C1BE0" w:rsidP="007457B7">
            <w:pPr>
              <w:pStyle w:val="afff7"/>
            </w:pPr>
            <w:r w:rsidRPr="00B2686A">
              <w:t>ICSCoE中核人材育成プログラム</w:t>
            </w:r>
          </w:p>
        </w:tc>
      </w:tr>
      <w:tr w:rsidR="00BD61F8" w14:paraId="459F4145" w14:textId="77777777" w:rsidTr="007457B7">
        <w:tc>
          <w:tcPr>
            <w:tcW w:w="10466" w:type="dxa"/>
            <w:tcBorders>
              <w:top w:val="single" w:sz="4" w:space="0" w:color="D1D1D1" w:themeColor="background2" w:themeShade="E6"/>
              <w:bottom w:val="single" w:sz="4" w:space="0" w:color="auto"/>
            </w:tcBorders>
          </w:tcPr>
          <w:p w14:paraId="1F601F58" w14:textId="3F84FE2B" w:rsidR="00BD61F8" w:rsidRPr="00B2686A" w:rsidRDefault="005C1BE0" w:rsidP="007457B7">
            <w:pPr>
              <w:pStyle w:val="afff7"/>
            </w:pPr>
            <w:r w:rsidRPr="00B2686A">
              <w:t>https://www.ipa.go.jp/jinzai/ics/core_human_resource</w:t>
            </w:r>
          </w:p>
        </w:tc>
      </w:tr>
      <w:tr w:rsidR="00BD61F8" w14:paraId="3409163E" w14:textId="77777777" w:rsidTr="00B2686A">
        <w:tc>
          <w:tcPr>
            <w:tcW w:w="10466" w:type="dxa"/>
            <w:tcBorders>
              <w:top w:val="single" w:sz="4" w:space="0" w:color="D1D1D1" w:themeColor="background2" w:themeShade="E6"/>
              <w:bottom w:val="single" w:sz="4" w:space="0" w:color="D1D1D1" w:themeColor="background2" w:themeShade="E6"/>
            </w:tcBorders>
          </w:tcPr>
          <w:p w14:paraId="415D516A" w14:textId="51A56E48" w:rsidR="00BD61F8" w:rsidRPr="00B2686A" w:rsidRDefault="006B772A" w:rsidP="007457B7">
            <w:pPr>
              <w:pStyle w:val="afff7"/>
            </w:pPr>
            <w:r w:rsidRPr="00B2686A">
              <w:rPr>
                <w:rFonts w:hint="eastAsia"/>
              </w:rPr>
              <w:t>コンピュータウイルス・不正アクセスの届出事例</w:t>
            </w:r>
          </w:p>
        </w:tc>
      </w:tr>
      <w:tr w:rsidR="00BD61F8" w14:paraId="0284A639" w14:textId="77777777" w:rsidTr="007457B7">
        <w:tc>
          <w:tcPr>
            <w:tcW w:w="10466" w:type="dxa"/>
            <w:tcBorders>
              <w:top w:val="single" w:sz="4" w:space="0" w:color="D1D1D1" w:themeColor="background2" w:themeShade="E6"/>
              <w:bottom w:val="single" w:sz="4" w:space="0" w:color="auto"/>
            </w:tcBorders>
          </w:tcPr>
          <w:p w14:paraId="7F769024" w14:textId="105FC997" w:rsidR="00BD61F8" w:rsidRPr="00B2686A" w:rsidRDefault="009F299F" w:rsidP="007457B7">
            <w:pPr>
              <w:pStyle w:val="afff7"/>
            </w:pPr>
            <w:r w:rsidRPr="00B2686A">
              <w:t>https://www.ipa.go.jp/security/todokede/crack-virus/ug65p9000000nnpa-att/000108764.pdf</w:t>
            </w:r>
          </w:p>
        </w:tc>
      </w:tr>
    </w:tbl>
    <w:p w14:paraId="1AB6CAAE" w14:textId="77777777" w:rsidR="00124BD3" w:rsidRDefault="00AB6172" w:rsidP="00D41F31">
      <w:pPr>
        <w:sectPr w:rsidR="00124BD3" w:rsidSect="00FE12C9">
          <w:headerReference w:type="default" r:id="rId83"/>
          <w:pgSz w:w="11906" w:h="16838"/>
          <w:pgMar w:top="720" w:right="720" w:bottom="720" w:left="720" w:header="851" w:footer="737" w:gutter="0"/>
          <w:cols w:space="425"/>
          <w:docGrid w:type="lines" w:linePitch="360"/>
        </w:sectPr>
      </w:pPr>
      <w:r>
        <w:br w:type="page"/>
      </w:r>
    </w:p>
    <w:p w14:paraId="26CC84C1" w14:textId="39A43403" w:rsidR="00124BD3" w:rsidRPr="00F958A4" w:rsidRDefault="00736B43" w:rsidP="00124BD3">
      <w:pPr>
        <w:pStyle w:val="affd"/>
        <w:sectPr w:rsidR="00124BD3" w:rsidRPr="00F958A4" w:rsidSect="00FE12C9">
          <w:pgSz w:w="11906" w:h="16838"/>
          <w:pgMar w:top="720" w:right="720" w:bottom="720" w:left="720" w:header="851" w:footer="737" w:gutter="0"/>
          <w:cols w:space="425"/>
          <w:docGrid w:type="lines" w:linePitch="360"/>
        </w:sectPr>
      </w:pPr>
      <w:bookmarkStart w:id="117" w:name="_Toc174086629"/>
      <w:r>
        <w:rPr>
          <w:rFonts w:hint="eastAsia"/>
        </w:rPr>
        <w:lastRenderedPageBreak/>
        <w:t>用語集</w:t>
      </w:r>
      <w:bookmarkEnd w:id="117"/>
    </w:p>
    <w:p w14:paraId="0DF873E5" w14:textId="4D6887B6" w:rsidR="007D5353" w:rsidRPr="000D22A9" w:rsidRDefault="007D5353" w:rsidP="00554C4E">
      <w:pPr>
        <w:pStyle w:val="afc"/>
        <w:wordWrap w:val="0"/>
      </w:pPr>
      <w:r w:rsidRPr="000D22A9">
        <w:rPr>
          <w:rFonts w:hint="eastAsia"/>
        </w:rPr>
        <w:t>■</w:t>
      </w:r>
      <w:r w:rsidRPr="000D22A9">
        <w:t>AI</w:t>
      </w:r>
    </w:p>
    <w:p w14:paraId="0F82C78D" w14:textId="77777777" w:rsidR="007D5353" w:rsidRPr="007D5353" w:rsidRDefault="007D5353" w:rsidP="00554C4E">
      <w:pPr>
        <w:wordWrap w:val="0"/>
      </w:pPr>
      <w:r w:rsidRPr="007D5353">
        <w:t>Artificial Intelligenceの略。</w:t>
      </w:r>
    </w:p>
    <w:p w14:paraId="36D4804A" w14:textId="3C06F030" w:rsidR="009858F3" w:rsidRPr="009858F3" w:rsidRDefault="007D5353" w:rsidP="00554C4E">
      <w:pPr>
        <w:wordWrap w:val="0"/>
      </w:pPr>
      <w:r w:rsidRPr="007D5353">
        <w:rPr>
          <w:rFonts w:hint="eastAsia"/>
        </w:rPr>
        <w:t>「</w:t>
      </w:r>
      <w:r w:rsidRPr="007D5353">
        <w:t>AI（人工知能）」という言葉は、</w:t>
      </w:r>
      <w:r w:rsidR="00461FAA">
        <w:rPr>
          <w:rFonts w:hint="eastAsia"/>
        </w:rPr>
        <w:t>昭和31</w:t>
      </w:r>
      <w:r w:rsidRPr="007D5353">
        <w:t>年に米国の計算機科学研究者ジョン・マッカーシーが初めて使った言葉。</w:t>
      </w:r>
      <w:r w:rsidR="003D6937">
        <w:rPr>
          <w:rFonts w:hint="eastAsia"/>
        </w:rPr>
        <w:t>昭和25</w:t>
      </w:r>
      <w:r w:rsidRPr="007D5353">
        <w:t>年代後半から</w:t>
      </w:r>
      <w:r w:rsidR="004F5227">
        <w:rPr>
          <w:rFonts w:hint="eastAsia"/>
        </w:rPr>
        <w:t>昭和35</w:t>
      </w:r>
      <w:r w:rsidRPr="007D5353">
        <w:t>年代が第一次AIブーム、</w:t>
      </w:r>
      <w:r w:rsidR="00B316BE">
        <w:rPr>
          <w:rFonts w:hint="eastAsia"/>
        </w:rPr>
        <w:t>昭和55</w:t>
      </w:r>
      <w:r w:rsidRPr="007D5353">
        <w:t>年代が第二次AIブーム、現在は</w:t>
      </w:r>
      <w:r w:rsidR="002C3DFA">
        <w:rPr>
          <w:rFonts w:hint="eastAsia"/>
        </w:rPr>
        <w:t>平成20</w:t>
      </w:r>
      <w:r w:rsidRPr="007D5353">
        <w:t>年代から始まる第三次AIブームである</w:t>
      </w:r>
      <w:r w:rsidR="00AB30A9" w:rsidRPr="00AB30A9">
        <w:rPr>
          <w:rFonts w:hint="eastAsia"/>
        </w:rPr>
        <w:t>（近年の大規模言語モデルなどの登場を契機に、第</w:t>
      </w:r>
      <w:r w:rsidR="00AB30A9" w:rsidRPr="00AB30A9">
        <w:t>4次AIブームに入ったとの見方もある）</w:t>
      </w:r>
      <w:r w:rsidRPr="007D5353">
        <w:t>。「AI」に関する確立した定義はないが、人間の思考プロセスと同じような形で動作するプログラム、あるいは人間が知的と感じる情報処理・技術といった広い概念で理解されている</w:t>
      </w:r>
    </w:p>
    <w:p w14:paraId="4354591C" w14:textId="77777777" w:rsidR="00DC2D84" w:rsidRPr="007D5353" w:rsidRDefault="00DC2D84" w:rsidP="00554C4E">
      <w:pPr>
        <w:wordWrap w:val="0"/>
      </w:pPr>
    </w:p>
    <w:p w14:paraId="14A680AA" w14:textId="77777777" w:rsidR="007D5353" w:rsidRPr="00CD1D49" w:rsidRDefault="007D5353" w:rsidP="00554C4E">
      <w:pPr>
        <w:pStyle w:val="afc"/>
        <w:wordWrap w:val="0"/>
      </w:pPr>
      <w:r w:rsidRPr="00CD1D49">
        <w:rPr>
          <w:rFonts w:hint="eastAsia"/>
        </w:rPr>
        <w:t>■</w:t>
      </w:r>
      <w:r w:rsidRPr="00CD1D49">
        <w:t>CSIRT（シーサート）</w:t>
      </w:r>
    </w:p>
    <w:p w14:paraId="52A2C416" w14:textId="3721E05B" w:rsidR="007D5353" w:rsidRPr="007D5353" w:rsidRDefault="007D5353" w:rsidP="00554C4E">
      <w:pPr>
        <w:wordWrap w:val="0"/>
      </w:pPr>
      <w:r w:rsidRPr="007D5353">
        <w:t>Computer</w:t>
      </w:r>
      <w:r w:rsidR="00C65A86">
        <w:rPr>
          <w:rFonts w:hint="eastAsia"/>
        </w:rPr>
        <w:t xml:space="preserve"> </w:t>
      </w:r>
      <w:r w:rsidRPr="007D5353">
        <w:t>Security</w:t>
      </w:r>
      <w:r w:rsidR="00C65A86">
        <w:rPr>
          <w:rFonts w:hint="eastAsia"/>
        </w:rPr>
        <w:t xml:space="preserve"> </w:t>
      </w:r>
      <w:r w:rsidRPr="007D5353">
        <w:t>Incident Response Teamの略。コンピュータセキュリティにかかるインシデントに対処するための組織の総称。インシデント関連情報、脆弱性情報、攻撃予兆情報を常に収集、分析し、対応方針や手順の策定などの活動を行う</w:t>
      </w:r>
    </w:p>
    <w:p w14:paraId="1F1C05A3" w14:textId="77777777" w:rsidR="007D5353" w:rsidRPr="007D5353" w:rsidRDefault="007D5353" w:rsidP="00554C4E">
      <w:pPr>
        <w:wordWrap w:val="0"/>
      </w:pPr>
    </w:p>
    <w:p w14:paraId="11110B9E" w14:textId="77777777" w:rsidR="007D5353" w:rsidRPr="00CD1D49" w:rsidRDefault="007D5353" w:rsidP="00554C4E">
      <w:pPr>
        <w:pStyle w:val="afc"/>
        <w:wordWrap w:val="0"/>
      </w:pPr>
      <w:r w:rsidRPr="00CD1D49">
        <w:rPr>
          <w:rFonts w:hint="eastAsia"/>
        </w:rPr>
        <w:t>■</w:t>
      </w:r>
      <w:r w:rsidRPr="00CD1D49">
        <w:t>DDoS攻撃（ディードスこうげき）</w:t>
      </w:r>
    </w:p>
    <w:p w14:paraId="55F7783A" w14:textId="77777777" w:rsidR="007D5353" w:rsidRPr="007D5353" w:rsidRDefault="007D5353" w:rsidP="00554C4E">
      <w:pPr>
        <w:wordWrap w:val="0"/>
      </w:pPr>
      <w:r w:rsidRPr="007D5353">
        <w:t>Distributed Denial of Service Attackの略。攻撃者が複数のコンピュータを操作し、標的となるコンピュータに対して同時に大量の問い合わせを送ることで、過剰な負荷をかけてサービスを利用できなくする攻撃手法</w:t>
      </w:r>
    </w:p>
    <w:p w14:paraId="5E5BA236" w14:textId="77777777" w:rsidR="007D5353" w:rsidRPr="007D5353" w:rsidRDefault="007D5353" w:rsidP="00554C4E">
      <w:pPr>
        <w:wordWrap w:val="0"/>
      </w:pPr>
    </w:p>
    <w:p w14:paraId="7C6AECDF" w14:textId="77777777" w:rsidR="007D5353" w:rsidRPr="00CD1D49" w:rsidRDefault="007D5353" w:rsidP="00554C4E">
      <w:pPr>
        <w:pStyle w:val="afc"/>
        <w:wordWrap w:val="0"/>
      </w:pPr>
      <w:r w:rsidRPr="00CD1D49">
        <w:rPr>
          <w:rFonts w:hint="eastAsia"/>
        </w:rPr>
        <w:t>■</w:t>
      </w:r>
      <w:r w:rsidRPr="00CD1D49">
        <w:t>DFFT</w:t>
      </w:r>
    </w:p>
    <w:p w14:paraId="2D0E1F7F" w14:textId="77777777" w:rsidR="007D5353" w:rsidRPr="007D5353" w:rsidRDefault="007D5353" w:rsidP="00554C4E">
      <w:pPr>
        <w:wordWrap w:val="0"/>
      </w:pPr>
      <w:r w:rsidRPr="007D5353">
        <w:t>Data Free Flow with Trustの略。日本が提案したコンセプトであり、ビジネスや社会的な課題を解決するために、データの国際的な自由な流れを促進すると同時に、プライバシー、セキュリティ、知的財産権に対する信頼を確保することを目指している</w:t>
      </w:r>
    </w:p>
    <w:p w14:paraId="1F995752" w14:textId="77777777" w:rsidR="007D5353" w:rsidRPr="007D5353" w:rsidRDefault="007D5353" w:rsidP="00554C4E">
      <w:pPr>
        <w:wordWrap w:val="0"/>
      </w:pPr>
    </w:p>
    <w:p w14:paraId="3889448E" w14:textId="77777777" w:rsidR="00DA2512" w:rsidRDefault="007D5353" w:rsidP="00554C4E">
      <w:pPr>
        <w:pStyle w:val="afc"/>
        <w:wordWrap w:val="0"/>
      </w:pPr>
      <w:r w:rsidRPr="00CD1D49">
        <w:rPr>
          <w:rFonts w:hint="eastAsia"/>
        </w:rPr>
        <w:t>■</w:t>
      </w:r>
      <w:r w:rsidRPr="00CD1D49">
        <w:t>EDR</w:t>
      </w:r>
    </w:p>
    <w:p w14:paraId="1A52CC99" w14:textId="1D56F686" w:rsidR="007D5353" w:rsidRPr="00DA2512" w:rsidRDefault="007D5353" w:rsidP="00554C4E">
      <w:pPr>
        <w:wordWrap w:val="0"/>
        <w:rPr>
          <w:b/>
        </w:rPr>
      </w:pPr>
      <w:r w:rsidRPr="007D5353">
        <w:t>Endpoint</w:t>
      </w:r>
      <w:r w:rsidR="00ED1C3B">
        <w:rPr>
          <w:rFonts w:hint="eastAsia"/>
        </w:rPr>
        <w:t xml:space="preserve"> </w:t>
      </w:r>
      <w:r w:rsidRPr="007D5353">
        <w:t>Detection</w:t>
      </w:r>
      <w:r w:rsidR="00ED1C3B">
        <w:rPr>
          <w:rFonts w:hint="eastAsia"/>
        </w:rPr>
        <w:t xml:space="preserve"> </w:t>
      </w:r>
      <w:r w:rsidRPr="007D5353">
        <w:t>and</w:t>
      </w:r>
      <w:r w:rsidR="00ED1C3B">
        <w:rPr>
          <w:rFonts w:hint="eastAsia"/>
        </w:rPr>
        <w:t xml:space="preserve"> </w:t>
      </w:r>
      <w:r w:rsidRPr="007D5353">
        <w:t>Responseの略。パソコンやスマ</w:t>
      </w:r>
      <w:r w:rsidR="006E1A84">
        <w:rPr>
          <w:rFonts w:hint="eastAsia"/>
        </w:rPr>
        <w:t>ホ</w:t>
      </w:r>
      <w:r w:rsidRPr="007D5353">
        <w:t>、サーバなどのエンドポイントにおける不審な動作を検知し、迅速な対応を支援するソリューション。従来のツールやソリューションでは防げなかった未知のマルウェアや不正アクセスを検知し被害の拡大を防止する</w:t>
      </w:r>
    </w:p>
    <w:p w14:paraId="3503DF36" w14:textId="77777777" w:rsidR="007D5353" w:rsidRPr="007D5353" w:rsidRDefault="007D5353" w:rsidP="00554C4E">
      <w:pPr>
        <w:wordWrap w:val="0"/>
      </w:pPr>
    </w:p>
    <w:p w14:paraId="7096ED56" w14:textId="77777777" w:rsidR="007D5353" w:rsidRPr="00CD1D49" w:rsidRDefault="007D5353" w:rsidP="00554C4E">
      <w:pPr>
        <w:pStyle w:val="afc"/>
        <w:wordWrap w:val="0"/>
      </w:pPr>
      <w:r w:rsidRPr="00CD1D49">
        <w:rPr>
          <w:rFonts w:hint="eastAsia"/>
        </w:rPr>
        <w:t>■</w:t>
      </w:r>
      <w:r w:rsidRPr="00CD1D49">
        <w:t>ICSCoE中核人材育成プログラム</w:t>
      </w:r>
    </w:p>
    <w:p w14:paraId="691BEA76" w14:textId="641E06A7" w:rsidR="007D5353" w:rsidRPr="007D5353" w:rsidRDefault="005D3F06" w:rsidP="00554C4E">
      <w:pPr>
        <w:wordWrap w:val="0"/>
      </w:pPr>
      <w:r>
        <w:rPr>
          <w:rFonts w:hint="eastAsia"/>
        </w:rPr>
        <w:t>平成29</w:t>
      </w:r>
      <w:r w:rsidR="007D5353" w:rsidRPr="007D5353">
        <w:t>年4月にIPA内に設置された産業サイバーセキュリティセンター（Industrial Cyber Security Center of Excellence, ICSCoE）が実施している人材育成プログラム。制御技術（OT：Operational Technology）と情報技術（IT）の両方の知識・スキルを有し、社会インフラ・産業基盤へのサイバーセキュリティリスクに対応できる人材の育成を目的としている</w:t>
      </w:r>
    </w:p>
    <w:p w14:paraId="373B867E" w14:textId="77777777" w:rsidR="00DC2D84" w:rsidRPr="00DC2D84" w:rsidRDefault="00DC2D84" w:rsidP="00554C4E">
      <w:pPr>
        <w:wordWrap w:val="0"/>
      </w:pPr>
    </w:p>
    <w:p w14:paraId="01A37335" w14:textId="77777777" w:rsidR="007D5353" w:rsidRPr="00CD1D49" w:rsidRDefault="007D5353" w:rsidP="00554C4E">
      <w:pPr>
        <w:pStyle w:val="afc"/>
        <w:wordWrap w:val="0"/>
      </w:pPr>
      <w:r w:rsidRPr="00CD1D49">
        <w:rPr>
          <w:rFonts w:hint="eastAsia"/>
        </w:rPr>
        <w:t>■</w:t>
      </w:r>
      <w:r w:rsidRPr="00CD1D49">
        <w:t>ICT</w:t>
      </w:r>
    </w:p>
    <w:p w14:paraId="76876D26" w14:textId="317AF10C" w:rsidR="007D5353" w:rsidRPr="007D5353" w:rsidRDefault="007D5353" w:rsidP="00554C4E">
      <w:pPr>
        <w:wordWrap w:val="0"/>
      </w:pPr>
      <w:r w:rsidRPr="007D5353">
        <w:t>Information and Communication</w:t>
      </w:r>
      <w:r w:rsidR="0081628C">
        <w:rPr>
          <w:rFonts w:hint="eastAsia"/>
        </w:rPr>
        <w:t xml:space="preserve"> </w:t>
      </w:r>
      <w:r w:rsidRPr="007D5353">
        <w:t>Technologyの略。IT（情報技術）</w:t>
      </w:r>
      <w:r w:rsidR="00067766">
        <w:rPr>
          <w:rFonts w:hint="eastAsia"/>
        </w:rPr>
        <w:t>に加えて</w:t>
      </w:r>
      <w:r w:rsidRPr="007D5353">
        <w:t>、コンピュータや</w:t>
      </w:r>
      <w:r w:rsidR="006E1A84">
        <w:rPr>
          <w:rFonts w:hint="eastAsia"/>
        </w:rPr>
        <w:t>スマホ</w:t>
      </w:r>
      <w:r w:rsidRPr="007D5353">
        <w:t>などを用いて行うコミュニケーションを実現する技術（通信技術）を含んでいる</w:t>
      </w:r>
    </w:p>
    <w:p w14:paraId="44735426" w14:textId="77777777" w:rsidR="007D5353" w:rsidRPr="007D5353" w:rsidRDefault="007D5353" w:rsidP="00554C4E">
      <w:pPr>
        <w:wordWrap w:val="0"/>
      </w:pPr>
    </w:p>
    <w:p w14:paraId="1770193D" w14:textId="77777777" w:rsidR="007D5353" w:rsidRPr="00CD1D49" w:rsidRDefault="007D5353" w:rsidP="00554C4E">
      <w:pPr>
        <w:pStyle w:val="afc"/>
        <w:wordWrap w:val="0"/>
      </w:pPr>
      <w:r w:rsidRPr="00CD1D49">
        <w:rPr>
          <w:rFonts w:hint="eastAsia"/>
        </w:rPr>
        <w:t>■</w:t>
      </w:r>
      <w:r w:rsidRPr="00CD1D49">
        <w:t>IoT（アイ・オー・ティー）</w:t>
      </w:r>
    </w:p>
    <w:p w14:paraId="501AE1BA" w14:textId="00E18445" w:rsidR="003765DA" w:rsidRDefault="007D5353" w:rsidP="00554C4E">
      <w:pPr>
        <w:wordWrap w:val="0"/>
      </w:pPr>
      <w:r w:rsidRPr="007D5353">
        <w:t>Internet of Thingsの略。日本語では「モノのインターネット」。インターネットにコンピュータやセンサー、カメラ、産業機械、家電などさまざまな「モノ」が接続され、データを収集したり、相互に情報</w:t>
      </w:r>
      <w:r w:rsidRPr="007D5353">
        <w:lastRenderedPageBreak/>
        <w:t>を</w:t>
      </w:r>
      <w:r w:rsidR="009A4C11">
        <w:rPr>
          <w:rFonts w:hint="eastAsia"/>
        </w:rPr>
        <w:t>やり取り</w:t>
      </w:r>
      <w:r w:rsidRPr="007D5353">
        <w:t>したりする概念や仕組み、技術のこと</w:t>
      </w:r>
    </w:p>
    <w:p w14:paraId="7EE35836" w14:textId="77777777" w:rsidR="00A522DA" w:rsidRPr="00A522DA" w:rsidRDefault="00A522DA" w:rsidP="00554C4E">
      <w:pPr>
        <w:wordWrap w:val="0"/>
      </w:pPr>
    </w:p>
    <w:p w14:paraId="72BC19A2" w14:textId="77777777" w:rsidR="00A522DA" w:rsidRPr="00C420C6" w:rsidRDefault="00A522DA" w:rsidP="00554C4E">
      <w:pPr>
        <w:pStyle w:val="afc"/>
        <w:wordWrap w:val="0"/>
      </w:pPr>
      <w:r w:rsidRPr="00C420C6">
        <w:rPr>
          <w:rFonts w:hint="eastAsia"/>
        </w:rPr>
        <w:t>■</w:t>
      </w:r>
      <w:r w:rsidRPr="00C420C6">
        <w:t>IPアドレス</w:t>
      </w:r>
    </w:p>
    <w:p w14:paraId="35304C2C" w14:textId="6899E20C" w:rsidR="00A522DA" w:rsidRPr="00A522DA" w:rsidRDefault="00A522DA" w:rsidP="00554C4E">
      <w:pPr>
        <w:wordWrap w:val="0"/>
      </w:pPr>
      <w:r w:rsidRPr="00A522DA">
        <w:rPr>
          <w:rFonts w:hint="eastAsia"/>
        </w:rPr>
        <w:t>コンピュータをネットワークで接続するために、それぞれのコンピュータに割り振られた一意の数字の組み合わせのこと。</w:t>
      </w:r>
      <w:r w:rsidRPr="00A522DA">
        <w:t xml:space="preserve"> IPアドレスは、127.0.0.1のように0～255までの数字を4つ組み合わせたもので、単にアドレスと略されることがある。 現在主に使用されているこれらの4つの数字の組み合わせによるアドレス体系は、IPv4（アイ・ピー・ブイフォー）と呼ばれている。また、今後情報家電などで大量にIPアドレスが消費される時代に備えて、次期規格として、IPv6（アイ・ピー・ブイシックス）と呼ばれるアドレス体系への移行が</w:t>
      </w:r>
      <w:r w:rsidRPr="00A522DA">
        <w:rPr>
          <w:rFonts w:hint="eastAsia"/>
        </w:rPr>
        <w:t>進みつつある。なお、</w:t>
      </w:r>
      <w:r w:rsidRPr="00A522DA">
        <w:t>IPv6では、アドレス空間の増加</w:t>
      </w:r>
      <w:r w:rsidR="00067766">
        <w:rPr>
          <w:rFonts w:hint="eastAsia"/>
        </w:rPr>
        <w:t>に加えて</w:t>
      </w:r>
      <w:r w:rsidRPr="00A522DA">
        <w:t>、情報セキュリティ機能の追加などの改良も加えられている</w:t>
      </w:r>
    </w:p>
    <w:p w14:paraId="537A1EBB" w14:textId="77777777" w:rsidR="00AD5CCA" w:rsidRDefault="00AD5CCA" w:rsidP="00554C4E">
      <w:pPr>
        <w:wordWrap w:val="0"/>
      </w:pPr>
    </w:p>
    <w:p w14:paraId="1B12EE7C" w14:textId="77777777" w:rsidR="002C0E9A" w:rsidRPr="00CD1D49" w:rsidRDefault="002C0E9A" w:rsidP="00554C4E">
      <w:pPr>
        <w:pStyle w:val="afc"/>
        <w:wordWrap w:val="0"/>
      </w:pPr>
      <w:r w:rsidRPr="00CD1D49">
        <w:rPr>
          <w:rFonts w:hint="eastAsia"/>
        </w:rPr>
        <w:t>■</w:t>
      </w:r>
      <w:r w:rsidRPr="00CD1D49">
        <w:t>ISMS</w:t>
      </w:r>
    </w:p>
    <w:p w14:paraId="4053C784" w14:textId="43EA1655" w:rsidR="002C0E9A" w:rsidRPr="005C0B8F" w:rsidRDefault="002C0E9A" w:rsidP="00554C4E">
      <w:pPr>
        <w:wordWrap w:val="0"/>
      </w:pPr>
      <w:r w:rsidRPr="005C0B8F">
        <w:t>Information Security Management Systemの略称。情報セキュリティを確保するための、組織的、人的、運用的、物理的、技術的、法令的な</w:t>
      </w:r>
      <w:r w:rsidR="00584902">
        <w:rPr>
          <w:rFonts w:hint="eastAsia"/>
        </w:rPr>
        <w:t>セキュリティ</w:t>
      </w:r>
      <w:r w:rsidRPr="005C0B8F">
        <w:t>対策を含む、経営者</w:t>
      </w:r>
      <w:r w:rsidRPr="005C0B8F">
        <w:t>を頂点とした総合的で組織的な取</w:t>
      </w:r>
      <w:r w:rsidR="00BB4BA9">
        <w:rPr>
          <w:rFonts w:hint="eastAsia"/>
        </w:rPr>
        <w:t>り</w:t>
      </w:r>
      <w:r w:rsidRPr="005C0B8F">
        <w:t>組み。組織がISMSを構築するための要求事項をまとめた国際規格がISO/IEC 27001（国内規格はJIS Q 27001）であり、審査機関の審査に合格すると「ISMS認証」を取得できる</w:t>
      </w:r>
    </w:p>
    <w:p w14:paraId="2039B4F7" w14:textId="77777777" w:rsidR="002C0E9A" w:rsidRPr="005C0B8F" w:rsidRDefault="002C0E9A" w:rsidP="00554C4E">
      <w:pPr>
        <w:wordWrap w:val="0"/>
      </w:pPr>
    </w:p>
    <w:p w14:paraId="60E03C8C" w14:textId="77777777" w:rsidR="002C0E9A" w:rsidRPr="00CD1D49" w:rsidRDefault="002C0E9A" w:rsidP="00554C4E">
      <w:pPr>
        <w:pStyle w:val="afc"/>
        <w:wordWrap w:val="0"/>
      </w:pPr>
      <w:r w:rsidRPr="00CD1D49">
        <w:rPr>
          <w:rFonts w:hint="eastAsia"/>
        </w:rPr>
        <w:t>■</w:t>
      </w:r>
      <w:r w:rsidRPr="00CD1D49">
        <w:t>NISC</w:t>
      </w:r>
    </w:p>
    <w:p w14:paraId="157FB861" w14:textId="77777777" w:rsidR="002C0E9A" w:rsidRPr="005C0B8F" w:rsidRDefault="002C0E9A" w:rsidP="00554C4E">
      <w:pPr>
        <w:wordWrap w:val="0"/>
      </w:pPr>
      <w:r w:rsidRPr="005C0B8F">
        <w:t>National center of Incident readiness and Strategy for Cybersecurityの略。内閣サイバーセキュリティセンターの略称。サイバーセキュリティに関する施策の立案や実施、行政各部の情報システムに対するセキュリティ対策の強化を担当</w:t>
      </w:r>
    </w:p>
    <w:p w14:paraId="742595DD" w14:textId="77777777" w:rsidR="002C0E9A" w:rsidRPr="00CD1D49" w:rsidRDefault="002C0E9A" w:rsidP="00554C4E">
      <w:pPr>
        <w:wordWrap w:val="0"/>
      </w:pPr>
    </w:p>
    <w:p w14:paraId="60F3372B" w14:textId="77777777" w:rsidR="002C0E9A" w:rsidRPr="00CD1D49" w:rsidRDefault="002C0E9A" w:rsidP="00554C4E">
      <w:pPr>
        <w:pStyle w:val="afc"/>
        <w:wordWrap w:val="0"/>
      </w:pPr>
      <w:r w:rsidRPr="00CD1D49">
        <w:rPr>
          <w:rFonts w:hint="eastAsia"/>
        </w:rPr>
        <w:t>■</w:t>
      </w:r>
      <w:r w:rsidRPr="00CD1D49">
        <w:t>NIST サイバーセキュリティフレームワーク（CSF）</w:t>
      </w:r>
    </w:p>
    <w:p w14:paraId="6D985E6F" w14:textId="532CD667" w:rsidR="002C0E9A" w:rsidRPr="005C0B8F" w:rsidRDefault="002C0E9A" w:rsidP="00554C4E">
      <w:pPr>
        <w:wordWrap w:val="0"/>
      </w:pPr>
      <w:r w:rsidRPr="005C0B8F">
        <w:rPr>
          <w:rFonts w:hint="eastAsia"/>
        </w:rPr>
        <w:t>米国政府機関の重要インフラの運用者を対象として誕生し、防御に</w:t>
      </w:r>
      <w:r w:rsidR="00E97139">
        <w:rPr>
          <w:rFonts w:hint="eastAsia"/>
        </w:rPr>
        <w:t>留まらず</w:t>
      </w:r>
      <w:r w:rsidRPr="005C0B8F">
        <w:rPr>
          <w:rFonts w:hint="eastAsia"/>
        </w:rPr>
        <w:t>、検知・対応・復旧といった、インシデント対応</w:t>
      </w:r>
      <w:r w:rsidR="00AB30A9">
        <w:rPr>
          <w:rFonts w:hint="eastAsia"/>
        </w:rPr>
        <w:t>が含まれている</w:t>
      </w:r>
      <w:r w:rsidRPr="005C0B8F">
        <w:rPr>
          <w:rFonts w:hint="eastAsia"/>
        </w:rPr>
        <w:t>、日本においても、今後普及が見込まれる</w:t>
      </w:r>
    </w:p>
    <w:p w14:paraId="6D8F2C96" w14:textId="6B2AB619" w:rsidR="002C0E9A" w:rsidRDefault="002C0E9A" w:rsidP="00554C4E">
      <w:pPr>
        <w:wordWrap w:val="0"/>
      </w:pPr>
    </w:p>
    <w:p w14:paraId="490BE943" w14:textId="77777777" w:rsidR="00FA5166" w:rsidRPr="00CD1D49" w:rsidRDefault="00FA5166" w:rsidP="00554C4E">
      <w:pPr>
        <w:pStyle w:val="afc"/>
        <w:wordWrap w:val="0"/>
      </w:pPr>
      <w:r w:rsidRPr="00CD1D49">
        <w:rPr>
          <w:rFonts w:hint="eastAsia"/>
        </w:rPr>
        <w:t>■</w:t>
      </w:r>
      <w:r w:rsidRPr="00CD1D49">
        <w:t>SASE（サシー）</w:t>
      </w:r>
    </w:p>
    <w:p w14:paraId="2F39D122" w14:textId="6957B844" w:rsidR="005C0B8F" w:rsidRDefault="00FA5166" w:rsidP="00554C4E">
      <w:pPr>
        <w:wordWrap w:val="0"/>
      </w:pPr>
      <w:r w:rsidRPr="005C0B8F">
        <w:t>Secure Access Service Edgeの略。</w:t>
      </w:r>
      <w:r w:rsidR="00307DBF">
        <w:rPr>
          <w:rFonts w:hint="eastAsia"/>
        </w:rPr>
        <w:t>令和元</w:t>
      </w:r>
      <w:r w:rsidRPr="005C0B8F">
        <w:t>年に提唱したゼロトラストセキュリティを実現する方法の1つで、IT</w:t>
      </w:r>
      <w:r w:rsidRPr="005C0B8F">
        <w:t>環境のネットワークの機能とセキュリティの機能をクラウド</w:t>
      </w:r>
      <w:r w:rsidR="002041BC">
        <w:rPr>
          <w:rFonts w:hint="eastAsia"/>
        </w:rPr>
        <w:t>サービス</w:t>
      </w:r>
      <w:r w:rsidRPr="005C0B8F">
        <w:t>上で統合して提供するサービス、また、その考え方・概念</w:t>
      </w:r>
    </w:p>
    <w:p w14:paraId="0FA22F4B" w14:textId="77777777" w:rsidR="007E22B9" w:rsidRPr="005C0B8F" w:rsidRDefault="007E22B9" w:rsidP="00554C4E">
      <w:pPr>
        <w:wordWrap w:val="0"/>
      </w:pPr>
    </w:p>
    <w:p w14:paraId="59ADE22A" w14:textId="77777777" w:rsidR="005C0B8F" w:rsidRPr="00CD1D49" w:rsidRDefault="005C0B8F" w:rsidP="00554C4E">
      <w:pPr>
        <w:pStyle w:val="afc"/>
        <w:wordWrap w:val="0"/>
      </w:pPr>
      <w:r w:rsidRPr="00CD1D49">
        <w:rPr>
          <w:rFonts w:hint="eastAsia"/>
        </w:rPr>
        <w:t>■</w:t>
      </w:r>
      <w:r w:rsidRPr="00CD1D49">
        <w:t>SDP</w:t>
      </w:r>
    </w:p>
    <w:p w14:paraId="7ECA5AAB" w14:textId="35925465" w:rsidR="005C0B8F" w:rsidRPr="005C0B8F" w:rsidRDefault="005C0B8F" w:rsidP="00554C4E">
      <w:pPr>
        <w:wordWrap w:val="0"/>
      </w:pPr>
      <w:r w:rsidRPr="005C0B8F">
        <w:t>Software-Defined Perimeterの略。ゼロトラストを実現するための仕組みで、</w:t>
      </w:r>
      <w:r w:rsidR="00ED3635">
        <w:t>すべて</w:t>
      </w:r>
      <w:r w:rsidRPr="005C0B8F">
        <w:t>の通信をチェックおよび認証する。VPNは、ネットワーク接続前に一度だけ認証を行うのに対し、SDPは、ユーザ</w:t>
      </w:r>
      <w:r w:rsidR="005E2434" w:rsidRPr="005C0B8F">
        <w:rPr>
          <w:rFonts w:hint="eastAsia"/>
        </w:rPr>
        <w:t>ー</w:t>
      </w:r>
      <w:r w:rsidRPr="005C0B8F">
        <w:t>の情報（デバイス、場所、OSなど）など複数の要素からネットワーク接続前、接続中、接続後で検証と認証を行う</w:t>
      </w:r>
    </w:p>
    <w:p w14:paraId="3CF85E4B" w14:textId="77777777" w:rsidR="005C0B8F" w:rsidRPr="005C0B8F" w:rsidRDefault="005C0B8F" w:rsidP="00554C4E">
      <w:pPr>
        <w:wordWrap w:val="0"/>
      </w:pPr>
    </w:p>
    <w:p w14:paraId="3CC00973" w14:textId="77777777" w:rsidR="005C0B8F" w:rsidRPr="00CD1D49" w:rsidRDefault="005C0B8F" w:rsidP="00554C4E">
      <w:pPr>
        <w:pStyle w:val="afc"/>
        <w:wordWrap w:val="0"/>
      </w:pPr>
      <w:r w:rsidRPr="00CD1D49">
        <w:rPr>
          <w:rFonts w:hint="eastAsia"/>
        </w:rPr>
        <w:t>■</w:t>
      </w:r>
      <w:r w:rsidRPr="00CD1D49">
        <w:t>SECURITY ACTION</w:t>
      </w:r>
    </w:p>
    <w:p w14:paraId="0FEA6945" w14:textId="695858B7" w:rsidR="005C0B8F" w:rsidRPr="005C0B8F" w:rsidRDefault="005C0B8F" w:rsidP="00554C4E">
      <w:pPr>
        <w:wordWrap w:val="0"/>
      </w:pPr>
      <w:r w:rsidRPr="005C0B8F">
        <w:rPr>
          <w:rFonts w:hint="eastAsia"/>
        </w:rPr>
        <w:t>中小企業自らが、情報セキュリティ対策に取</w:t>
      </w:r>
      <w:r w:rsidR="0029286A">
        <w:rPr>
          <w:rFonts w:hint="eastAsia"/>
        </w:rPr>
        <w:t>り</w:t>
      </w:r>
      <w:r w:rsidRPr="005C0B8F">
        <w:rPr>
          <w:rFonts w:hint="eastAsia"/>
        </w:rPr>
        <w:t>組むことを自己宣言する制度</w:t>
      </w:r>
    </w:p>
    <w:p w14:paraId="48F9B3A2" w14:textId="77777777" w:rsidR="00FE12C9" w:rsidRDefault="00FE12C9" w:rsidP="00554C4E">
      <w:pPr>
        <w:wordWrap w:val="0"/>
      </w:pPr>
    </w:p>
    <w:p w14:paraId="2ED52AF9" w14:textId="6C6AC575" w:rsidR="005C0B8F" w:rsidRPr="00CD1D49" w:rsidRDefault="005C0B8F" w:rsidP="00554C4E">
      <w:pPr>
        <w:pStyle w:val="afc"/>
        <w:wordWrap w:val="0"/>
      </w:pPr>
      <w:r w:rsidRPr="00CD1D49">
        <w:rPr>
          <w:rFonts w:hint="eastAsia"/>
        </w:rPr>
        <w:t>■</w:t>
      </w:r>
      <w:r w:rsidRPr="00CD1D49">
        <w:t>Society5.0</w:t>
      </w:r>
    </w:p>
    <w:p w14:paraId="37DDA4F2" w14:textId="3E42F7CE" w:rsidR="005C0B8F" w:rsidRPr="005C0B8F" w:rsidRDefault="00AB30A9" w:rsidP="00554C4E">
      <w:pPr>
        <w:wordWrap w:val="0"/>
      </w:pPr>
      <w:r w:rsidRPr="00AB30A9">
        <w:rPr>
          <w:rFonts w:hint="eastAsia"/>
        </w:rPr>
        <w:t>日本が目指すべき未来社会の姿として、</w:t>
      </w:r>
      <w:r w:rsidRPr="00AB30A9">
        <w:t>2016年に閣議決定された「第5期科学技術基本計画」において内閣府が提唱した概念。</w:t>
      </w:r>
      <w:r w:rsidR="005C0B8F" w:rsidRPr="005C0B8F">
        <w:rPr>
          <w:rFonts w:hint="eastAsia"/>
        </w:rPr>
        <w:t>サイバー空間（仮想空間）とフィジカル空間（現実空間）を高度に融合させたシステムにより、経済発展と社会的課題の解決を両立する、人間中心の社会（</w:t>
      </w:r>
      <w:r w:rsidR="005C0B8F" w:rsidRPr="005C0B8F">
        <w:t>Society）</w:t>
      </w:r>
      <w:r w:rsidRPr="00AB30A9">
        <w:rPr>
          <w:rFonts w:hint="eastAsia"/>
        </w:rPr>
        <w:t>で、</w:t>
      </w:r>
      <w:r w:rsidRPr="00AB30A9">
        <w:rPr>
          <w:rFonts w:hint="eastAsia"/>
        </w:rPr>
        <w:lastRenderedPageBreak/>
        <w:t>狩猟社会、農業社会、工業社会、情報社会の次にくる社会として位置</w:t>
      </w:r>
      <w:r w:rsidR="00124BD3">
        <w:rPr>
          <w:rFonts w:hint="eastAsia"/>
        </w:rPr>
        <w:t>づ</w:t>
      </w:r>
      <w:r w:rsidRPr="00AB30A9">
        <w:rPr>
          <w:rFonts w:hint="eastAsia"/>
        </w:rPr>
        <w:t>けられている</w:t>
      </w:r>
    </w:p>
    <w:p w14:paraId="4E9F9D61" w14:textId="77777777" w:rsidR="00512BCA" w:rsidRDefault="00512BCA" w:rsidP="00554C4E">
      <w:pPr>
        <w:wordWrap w:val="0"/>
      </w:pPr>
    </w:p>
    <w:p w14:paraId="4D0DBAAB" w14:textId="77777777" w:rsidR="005C0B8F" w:rsidRPr="00CD1D49" w:rsidRDefault="005C0B8F" w:rsidP="00554C4E">
      <w:pPr>
        <w:pStyle w:val="afc"/>
        <w:wordWrap w:val="0"/>
      </w:pPr>
      <w:r w:rsidRPr="00CD1D49">
        <w:rPr>
          <w:rFonts w:hint="eastAsia"/>
        </w:rPr>
        <w:t>■</w:t>
      </w:r>
      <w:r w:rsidRPr="00CD1D49">
        <w:t>SWG</w:t>
      </w:r>
    </w:p>
    <w:p w14:paraId="22BF1B66" w14:textId="77777777" w:rsidR="005C0B8F" w:rsidRPr="005C0B8F" w:rsidRDefault="005C0B8F" w:rsidP="00554C4E">
      <w:pPr>
        <w:wordWrap w:val="0"/>
      </w:pPr>
      <w:r w:rsidRPr="005C0B8F">
        <w:t>Secure Web Gatewayの略。社内と社外のネットワーク境界で通信を中継する役割を持っている。また、やり取りしているデータを分析し、悪意のあるデータを遮断することでセキュアな通信環境を実現</w:t>
      </w:r>
    </w:p>
    <w:p w14:paraId="20DCC480" w14:textId="77777777" w:rsidR="005C0B8F" w:rsidRPr="005C0B8F" w:rsidRDefault="005C0B8F" w:rsidP="00554C4E">
      <w:pPr>
        <w:wordWrap w:val="0"/>
      </w:pPr>
    </w:p>
    <w:p w14:paraId="506B312D" w14:textId="77777777" w:rsidR="005C0B8F" w:rsidRPr="00CD1D49" w:rsidRDefault="005C0B8F" w:rsidP="00554C4E">
      <w:pPr>
        <w:pStyle w:val="afc"/>
        <w:wordWrap w:val="0"/>
      </w:pPr>
      <w:r w:rsidRPr="00CD1D49">
        <w:rPr>
          <w:rFonts w:hint="eastAsia"/>
        </w:rPr>
        <w:t>■</w:t>
      </w:r>
      <w:r w:rsidRPr="00CD1D49">
        <w:t>VPN</w:t>
      </w:r>
    </w:p>
    <w:p w14:paraId="3B4A5A8C" w14:textId="583AC328" w:rsidR="005C0B8F" w:rsidRPr="005C0B8F" w:rsidRDefault="005C0B8F" w:rsidP="00554C4E">
      <w:pPr>
        <w:wordWrap w:val="0"/>
      </w:pPr>
      <w:r w:rsidRPr="005C0B8F">
        <w:t>Virtual Private Networkの略。インターネット上で安全性の高い通信を実現するための手法。通信データを暗号化し、送信元から送信先までの通信を保護することで、盗聴やデータの改ざんを防ぐ。VPNを使用することで、ユーザ</w:t>
      </w:r>
      <w:r w:rsidR="005E2434" w:rsidRPr="005C0B8F">
        <w:rPr>
          <w:rFonts w:hint="eastAsia"/>
        </w:rPr>
        <w:t>ー</w:t>
      </w:r>
      <w:r w:rsidRPr="005C0B8F">
        <w:t>は物理的</w:t>
      </w:r>
      <w:r w:rsidR="00AB30A9" w:rsidRPr="00AB30A9">
        <w:rPr>
          <w:rFonts w:hint="eastAsia"/>
        </w:rPr>
        <w:t>に独立した</w:t>
      </w:r>
      <w:r w:rsidRPr="005C0B8F">
        <w:t>専用線で通信しているかのような安全な通信を行うことができる</w:t>
      </w:r>
    </w:p>
    <w:p w14:paraId="14C8BA91" w14:textId="77777777" w:rsidR="00385B3F" w:rsidRPr="00385B3F" w:rsidRDefault="00385B3F" w:rsidP="00554C4E">
      <w:pPr>
        <w:wordWrap w:val="0"/>
      </w:pPr>
    </w:p>
    <w:p w14:paraId="73AA077E" w14:textId="77777777" w:rsidR="00385B3F" w:rsidRPr="00CD1D49" w:rsidRDefault="00385B3F" w:rsidP="00554C4E">
      <w:pPr>
        <w:pStyle w:val="afc"/>
        <w:wordWrap w:val="0"/>
      </w:pPr>
      <w:r w:rsidRPr="00CD1D49">
        <w:rPr>
          <w:rFonts w:hint="eastAsia"/>
        </w:rPr>
        <w:t>■アクセス制御</w:t>
      </w:r>
    </w:p>
    <w:p w14:paraId="5CEE5D2A" w14:textId="14CF15B2" w:rsidR="00385B3F" w:rsidRPr="00385B3F" w:rsidRDefault="00385B3F" w:rsidP="00554C4E">
      <w:pPr>
        <w:wordWrap w:val="0"/>
      </w:pPr>
      <w:r w:rsidRPr="00385B3F">
        <w:rPr>
          <w:rFonts w:hint="eastAsia"/>
        </w:rPr>
        <w:t>特定のデータやファイル、コンピュータ、ネットワークにアクセスできるユーザ</w:t>
      </w:r>
      <w:r w:rsidR="005E2434" w:rsidRPr="00385B3F">
        <w:rPr>
          <w:rFonts w:hint="eastAsia"/>
        </w:rPr>
        <w:t>ー</w:t>
      </w:r>
      <w:r w:rsidRPr="00385B3F">
        <w:rPr>
          <w:rFonts w:hint="eastAsia"/>
        </w:rPr>
        <w:t>を制限する機能のこと</w:t>
      </w:r>
    </w:p>
    <w:p w14:paraId="3DB0F670" w14:textId="77777777" w:rsidR="000E2458" w:rsidRDefault="000E2458" w:rsidP="00554C4E">
      <w:pPr>
        <w:wordWrap w:val="0"/>
      </w:pPr>
    </w:p>
    <w:p w14:paraId="644D01B0" w14:textId="77777777" w:rsidR="000E2458" w:rsidRPr="00CD1D49" w:rsidRDefault="000E2458" w:rsidP="00554C4E">
      <w:pPr>
        <w:pStyle w:val="afc"/>
        <w:wordWrap w:val="0"/>
      </w:pPr>
      <w:r w:rsidRPr="00CD1D49">
        <w:rPr>
          <w:rFonts w:hint="eastAsia"/>
        </w:rPr>
        <w:t>■アセスメント</w:t>
      </w:r>
    </w:p>
    <w:p w14:paraId="7946B6EB" w14:textId="77777777" w:rsidR="000E2458" w:rsidRPr="000E2458" w:rsidRDefault="000E2458" w:rsidP="00554C4E">
      <w:pPr>
        <w:wordWrap w:val="0"/>
      </w:pPr>
      <w:r w:rsidRPr="000E2458">
        <w:rPr>
          <w:rFonts w:hint="eastAsia"/>
        </w:rPr>
        <w:t>システムや運用環境などを</w:t>
      </w:r>
      <w:r w:rsidRPr="000E2458">
        <w:rPr>
          <w:rFonts w:hint="eastAsia"/>
        </w:rPr>
        <w:t>客観的に調査・評価すること。現在の利用状況を把握することで、システムの再構築や運用改善の参考情報となる</w:t>
      </w:r>
    </w:p>
    <w:p w14:paraId="590A4D4A" w14:textId="77777777" w:rsidR="000E2458" w:rsidRPr="000E2458" w:rsidRDefault="000E2458" w:rsidP="00554C4E">
      <w:pPr>
        <w:wordWrap w:val="0"/>
      </w:pPr>
    </w:p>
    <w:p w14:paraId="7B43EC57" w14:textId="77777777" w:rsidR="000E2458" w:rsidRPr="00CD1D49" w:rsidRDefault="000E2458" w:rsidP="00554C4E">
      <w:pPr>
        <w:pStyle w:val="afc"/>
        <w:wordWrap w:val="0"/>
      </w:pPr>
      <w:r w:rsidRPr="00CD1D49">
        <w:rPr>
          <w:rFonts w:hint="eastAsia"/>
        </w:rPr>
        <w:t>■暗号化</w:t>
      </w:r>
    </w:p>
    <w:p w14:paraId="77CECB59" w14:textId="77777777" w:rsidR="000E2458" w:rsidRPr="000E2458" w:rsidRDefault="000E2458" w:rsidP="00554C4E">
      <w:pPr>
        <w:wordWrap w:val="0"/>
      </w:pPr>
      <w:r w:rsidRPr="000E2458">
        <w:rPr>
          <w:rFonts w:hint="eastAsia"/>
        </w:rPr>
        <w:t>データの内容を変換し、第三者には、内容を見ても解読できないようにすること</w:t>
      </w:r>
    </w:p>
    <w:p w14:paraId="6A8CA813" w14:textId="77777777" w:rsidR="002846BF" w:rsidRDefault="002846BF" w:rsidP="00554C4E">
      <w:pPr>
        <w:wordWrap w:val="0"/>
      </w:pPr>
    </w:p>
    <w:p w14:paraId="5AC4DBCE" w14:textId="77777777" w:rsidR="00CC1498" w:rsidRPr="00CD1D49" w:rsidRDefault="00CC1498" w:rsidP="00554C4E">
      <w:pPr>
        <w:pStyle w:val="afc"/>
        <w:wordWrap w:val="0"/>
      </w:pPr>
      <w:r w:rsidRPr="00CD1D49">
        <w:rPr>
          <w:rFonts w:hint="eastAsia"/>
        </w:rPr>
        <w:t>■アンダーグラウンドサービス</w:t>
      </w:r>
    </w:p>
    <w:p w14:paraId="4D314281" w14:textId="77777777" w:rsidR="00CC1498" w:rsidRPr="00CC1498" w:rsidRDefault="00CC1498" w:rsidP="00554C4E">
      <w:pPr>
        <w:wordWrap w:val="0"/>
      </w:pPr>
      <w:r w:rsidRPr="00CC1498">
        <w:rPr>
          <w:rFonts w:hint="eastAsia"/>
        </w:rPr>
        <w:t>合法ではない非公式な活動が行われるオンラインの闇市場やコミュニティでサイバー攻撃を目的としたツールなどを販売しているサービス</w:t>
      </w:r>
    </w:p>
    <w:p w14:paraId="7589023F" w14:textId="77777777" w:rsidR="00CC1498" w:rsidRPr="00CC1498" w:rsidRDefault="00CC1498" w:rsidP="00554C4E">
      <w:pPr>
        <w:wordWrap w:val="0"/>
      </w:pPr>
    </w:p>
    <w:p w14:paraId="24282BFD" w14:textId="77777777" w:rsidR="00CC1498" w:rsidRPr="00CD1D49" w:rsidRDefault="00CC1498" w:rsidP="00554C4E">
      <w:pPr>
        <w:pStyle w:val="afc"/>
        <w:wordWrap w:val="0"/>
      </w:pPr>
      <w:r w:rsidRPr="00CD1D49">
        <w:rPr>
          <w:rFonts w:hint="eastAsia"/>
        </w:rPr>
        <w:t>■インターネットバンキング</w:t>
      </w:r>
    </w:p>
    <w:p w14:paraId="342C618D" w14:textId="1677F76A" w:rsidR="00CC1498" w:rsidRPr="00CC1498" w:rsidRDefault="00CC1498" w:rsidP="00554C4E">
      <w:pPr>
        <w:wordWrap w:val="0"/>
      </w:pPr>
      <w:r w:rsidRPr="00CC1498">
        <w:rPr>
          <w:rFonts w:hint="eastAsia"/>
        </w:rPr>
        <w:t>インターネットを利用し</w:t>
      </w:r>
      <w:r w:rsidR="00AB30A9">
        <w:rPr>
          <w:rFonts w:hint="eastAsia"/>
        </w:rPr>
        <w:t>て</w:t>
      </w:r>
      <w:r w:rsidRPr="00CC1498">
        <w:rPr>
          <w:rFonts w:hint="eastAsia"/>
        </w:rPr>
        <w:t>銀行との取引を行うサービスのこと。銀行の窓口や</w:t>
      </w:r>
      <w:r w:rsidRPr="00CC1498">
        <w:t>ATMに出向かなくても、スマ</w:t>
      </w:r>
      <w:r w:rsidR="006E1A84">
        <w:rPr>
          <w:rFonts w:hint="eastAsia"/>
        </w:rPr>
        <w:t>ホ</w:t>
      </w:r>
      <w:r w:rsidRPr="00CC1498">
        <w:t>やパソコンなどを使って、いつでも利用可能な時間帯に振</w:t>
      </w:r>
      <w:r w:rsidR="00E63F3E">
        <w:rPr>
          <w:rFonts w:hint="eastAsia"/>
        </w:rPr>
        <w:t>り</w:t>
      </w:r>
      <w:r w:rsidRPr="00CC1498">
        <w:t>込</w:t>
      </w:r>
      <w:r w:rsidR="00E63F3E">
        <w:rPr>
          <w:rFonts w:hint="eastAsia"/>
        </w:rPr>
        <w:t>み</w:t>
      </w:r>
      <w:r w:rsidRPr="00CC1498">
        <w:t>や残高照会などの取引を行うことができる</w:t>
      </w:r>
    </w:p>
    <w:p w14:paraId="1A6F3760" w14:textId="77777777" w:rsidR="00CC1498" w:rsidRPr="00CC1498" w:rsidRDefault="00CC1498" w:rsidP="00554C4E">
      <w:pPr>
        <w:wordWrap w:val="0"/>
      </w:pPr>
    </w:p>
    <w:p w14:paraId="37AC261B" w14:textId="77777777" w:rsidR="00CC1498" w:rsidRPr="00CD1D49" w:rsidRDefault="00CC1498" w:rsidP="00554C4E">
      <w:pPr>
        <w:pStyle w:val="afc"/>
        <w:wordWrap w:val="0"/>
      </w:pPr>
      <w:r w:rsidRPr="00CD1D49">
        <w:rPr>
          <w:rFonts w:hint="eastAsia"/>
        </w:rPr>
        <w:t>■ウイルス定義ファイル（パターンファイル）</w:t>
      </w:r>
    </w:p>
    <w:p w14:paraId="623EB78B" w14:textId="3DB35A8D" w:rsidR="00CC1498" w:rsidRPr="00CC1498" w:rsidRDefault="00CC1498" w:rsidP="00554C4E">
      <w:pPr>
        <w:wordWrap w:val="0"/>
      </w:pPr>
      <w:r w:rsidRPr="00CC1498">
        <w:rPr>
          <w:rFonts w:hint="eastAsia"/>
        </w:rPr>
        <w:t>セキュリティソフト</w:t>
      </w:r>
      <w:r w:rsidR="00275D69">
        <w:rPr>
          <w:rFonts w:hint="eastAsia"/>
        </w:rPr>
        <w:t>ウェア</w:t>
      </w:r>
      <w:r w:rsidRPr="00CC1498">
        <w:rPr>
          <w:rFonts w:hint="eastAsia"/>
        </w:rPr>
        <w:t>がマルウェアを検出するための定義情報が入ったファイル。実世界でいえば顔写真</w:t>
      </w:r>
      <w:r w:rsidR="00124BD3">
        <w:rPr>
          <w:rFonts w:hint="eastAsia"/>
        </w:rPr>
        <w:t>つ</w:t>
      </w:r>
      <w:r w:rsidRPr="00CC1498">
        <w:rPr>
          <w:rFonts w:hint="eastAsia"/>
        </w:rPr>
        <w:t>きの手配書のようなもの</w:t>
      </w:r>
    </w:p>
    <w:p w14:paraId="70D8AA86" w14:textId="77777777" w:rsidR="00CC1498" w:rsidRPr="00CC1498" w:rsidRDefault="00CC1498" w:rsidP="00554C4E">
      <w:pPr>
        <w:wordWrap w:val="0"/>
      </w:pPr>
    </w:p>
    <w:p w14:paraId="4312B863" w14:textId="77777777" w:rsidR="00CC1498" w:rsidRPr="00CD1D49" w:rsidRDefault="00CC1498" w:rsidP="00554C4E">
      <w:pPr>
        <w:pStyle w:val="afc"/>
        <w:wordWrap w:val="0"/>
      </w:pPr>
      <w:r w:rsidRPr="00CD1D49">
        <w:rPr>
          <w:rFonts w:hint="eastAsia"/>
        </w:rPr>
        <w:t>■エンドポイントデバイス</w:t>
      </w:r>
    </w:p>
    <w:p w14:paraId="40388269" w14:textId="77777777" w:rsidR="00CC1498" w:rsidRPr="00CC1498" w:rsidRDefault="00CC1498" w:rsidP="00554C4E">
      <w:pPr>
        <w:wordWrap w:val="0"/>
      </w:pPr>
      <w:r w:rsidRPr="00CC1498">
        <w:rPr>
          <w:rFonts w:hint="eastAsia"/>
        </w:rPr>
        <w:t>ネットワークに接続して、ネットワークを介して情報を交換するデバイス（デスクトップコンピュータ、仮想マシン、サーバなど）</w:t>
      </w:r>
    </w:p>
    <w:p w14:paraId="535E7B7D" w14:textId="77777777" w:rsidR="00CC1498" w:rsidRPr="00CC1498" w:rsidRDefault="00CC1498" w:rsidP="00554C4E">
      <w:pPr>
        <w:wordWrap w:val="0"/>
      </w:pPr>
    </w:p>
    <w:p w14:paraId="6AB44406" w14:textId="77777777" w:rsidR="00CC1498" w:rsidRPr="00CD1D49" w:rsidRDefault="00CC1498" w:rsidP="00554C4E">
      <w:pPr>
        <w:pStyle w:val="afc"/>
        <w:wordWrap w:val="0"/>
      </w:pPr>
      <w:r w:rsidRPr="00CD1D49">
        <w:rPr>
          <w:rFonts w:hint="eastAsia"/>
        </w:rPr>
        <w:t>■改ざん</w:t>
      </w:r>
    </w:p>
    <w:p w14:paraId="20A27D50" w14:textId="5E3D02DB" w:rsidR="00CC1498" w:rsidRPr="00CC1498" w:rsidRDefault="00CC1498" w:rsidP="00554C4E">
      <w:pPr>
        <w:wordWrap w:val="0"/>
      </w:pPr>
      <w:r w:rsidRPr="00CC1498">
        <w:rPr>
          <w:rFonts w:hint="eastAsia"/>
        </w:rPr>
        <w:t>文書や記録などの</w:t>
      </w:r>
      <w:r w:rsidR="00ED3635">
        <w:rPr>
          <w:rFonts w:hint="eastAsia"/>
        </w:rPr>
        <w:t>すべて</w:t>
      </w:r>
      <w:r w:rsidRPr="00CC1498">
        <w:rPr>
          <w:rFonts w:hint="eastAsia"/>
        </w:rPr>
        <w:t>または一部に対して、無断で修正・変更を加えること。</w:t>
      </w:r>
      <w:r w:rsidRPr="00CC1498">
        <w:t>IT分野においては、権限を持たない者が管理者に無断でコンピュータにアクセスし、データの書き換え・作成・削除などをする行為</w:t>
      </w:r>
    </w:p>
    <w:p w14:paraId="77DFA03D" w14:textId="77777777" w:rsidR="00224624" w:rsidRPr="00224624" w:rsidRDefault="00224624" w:rsidP="00554C4E">
      <w:pPr>
        <w:wordWrap w:val="0"/>
      </w:pPr>
    </w:p>
    <w:p w14:paraId="591340D7" w14:textId="77777777" w:rsidR="00B33D34" w:rsidRPr="00CD1D49" w:rsidRDefault="00B33D34" w:rsidP="00554C4E">
      <w:pPr>
        <w:pStyle w:val="afc"/>
        <w:wordWrap w:val="0"/>
      </w:pPr>
      <w:r w:rsidRPr="00CD1D49">
        <w:rPr>
          <w:rFonts w:hint="eastAsia"/>
        </w:rPr>
        <w:t>■可用性</w:t>
      </w:r>
    </w:p>
    <w:p w14:paraId="52AB5B89" w14:textId="2F099F8B" w:rsidR="00B33D34" w:rsidRPr="00B33D34" w:rsidRDefault="00B33D34" w:rsidP="00554C4E">
      <w:pPr>
        <w:wordWrap w:val="0"/>
      </w:pPr>
      <w:r w:rsidRPr="00B33D34">
        <w:rPr>
          <w:rFonts w:hint="eastAsia"/>
        </w:rPr>
        <w:t>許可された者だけが必要な</w:t>
      </w:r>
      <w:r w:rsidR="006A19F8">
        <w:rPr>
          <w:rFonts w:hint="eastAsia"/>
        </w:rPr>
        <w:t>時</w:t>
      </w:r>
      <w:r w:rsidRPr="00B33D34">
        <w:rPr>
          <w:rFonts w:hint="eastAsia"/>
        </w:rPr>
        <w:t>にいつでも情報や情報資産にアクセスできる特性</w:t>
      </w:r>
    </w:p>
    <w:p w14:paraId="3A9A7FE3" w14:textId="77777777" w:rsidR="00B33D34" w:rsidRPr="00B33D34" w:rsidRDefault="00B33D34" w:rsidP="00554C4E">
      <w:pPr>
        <w:wordWrap w:val="0"/>
      </w:pPr>
    </w:p>
    <w:p w14:paraId="5428FF48" w14:textId="77777777" w:rsidR="00B33D34" w:rsidRPr="00CD1D49" w:rsidRDefault="00B33D34" w:rsidP="00554C4E">
      <w:pPr>
        <w:pStyle w:val="afc"/>
        <w:wordWrap w:val="0"/>
      </w:pPr>
      <w:r w:rsidRPr="00CD1D49">
        <w:rPr>
          <w:rFonts w:hint="eastAsia"/>
        </w:rPr>
        <w:t>■完全性</w:t>
      </w:r>
    </w:p>
    <w:p w14:paraId="43D64280" w14:textId="77777777" w:rsidR="00B33D34" w:rsidRPr="00B33D34" w:rsidRDefault="00B33D34" w:rsidP="00554C4E">
      <w:pPr>
        <w:wordWrap w:val="0"/>
      </w:pPr>
      <w:r w:rsidRPr="00B33D34">
        <w:rPr>
          <w:rFonts w:hint="eastAsia"/>
        </w:rPr>
        <w:t>参照する情報が改ざんされていなく、正確である特性</w:t>
      </w:r>
    </w:p>
    <w:p w14:paraId="7F5F0E5C" w14:textId="77777777" w:rsidR="002846BF" w:rsidRDefault="002846BF" w:rsidP="00554C4E">
      <w:pPr>
        <w:wordWrap w:val="0"/>
      </w:pPr>
    </w:p>
    <w:p w14:paraId="259EF83F" w14:textId="77777777" w:rsidR="002846BF" w:rsidRPr="00CD1D49" w:rsidRDefault="002846BF" w:rsidP="00554C4E">
      <w:pPr>
        <w:pStyle w:val="afc"/>
        <w:wordWrap w:val="0"/>
      </w:pPr>
      <w:r w:rsidRPr="00CD1D49">
        <w:rPr>
          <w:rFonts w:hint="eastAsia"/>
        </w:rPr>
        <w:t>■機密性</w:t>
      </w:r>
    </w:p>
    <w:p w14:paraId="5EA6420E" w14:textId="77777777" w:rsidR="002846BF" w:rsidRPr="00B33D34" w:rsidRDefault="002846BF" w:rsidP="00554C4E">
      <w:pPr>
        <w:wordWrap w:val="0"/>
      </w:pPr>
      <w:r w:rsidRPr="00B33D34">
        <w:rPr>
          <w:rFonts w:hint="eastAsia"/>
        </w:rPr>
        <w:t>許可された者だけが情報や情報資産にアクセスできる特性</w:t>
      </w:r>
    </w:p>
    <w:p w14:paraId="78350A95" w14:textId="77777777" w:rsidR="002846BF" w:rsidRPr="00B33D34" w:rsidRDefault="002846BF" w:rsidP="00554C4E">
      <w:pPr>
        <w:wordWrap w:val="0"/>
      </w:pPr>
    </w:p>
    <w:p w14:paraId="25E3E0D4" w14:textId="77777777" w:rsidR="002846BF" w:rsidRPr="00CD1D49" w:rsidRDefault="002846BF" w:rsidP="00554C4E">
      <w:pPr>
        <w:pStyle w:val="afc"/>
        <w:wordWrap w:val="0"/>
      </w:pPr>
      <w:r w:rsidRPr="00CD1D49">
        <w:rPr>
          <w:rFonts w:hint="eastAsia"/>
        </w:rPr>
        <w:t>■クラッキング</w:t>
      </w:r>
    </w:p>
    <w:p w14:paraId="3234F1AB" w14:textId="305B00F7" w:rsidR="002846BF" w:rsidRPr="00B33D34" w:rsidRDefault="002846BF" w:rsidP="00554C4E">
      <w:pPr>
        <w:wordWrap w:val="0"/>
      </w:pPr>
      <w:r w:rsidRPr="00B33D34">
        <w:rPr>
          <w:rFonts w:hint="eastAsia"/>
        </w:rPr>
        <w:t>悪意を持って情報システムに侵入し、データの改ざん・機</w:t>
      </w:r>
      <w:r w:rsidRPr="00B33D34">
        <w:rPr>
          <w:rFonts w:hint="eastAsia"/>
        </w:rPr>
        <w:lastRenderedPageBreak/>
        <w:t>密情報の盗み出し・サーバ攻撃・情報システムの破壊などを行うこと</w:t>
      </w:r>
    </w:p>
    <w:p w14:paraId="7D948910" w14:textId="77777777" w:rsidR="002846BF" w:rsidRPr="00B33D34" w:rsidRDefault="002846BF" w:rsidP="00554C4E">
      <w:pPr>
        <w:wordWrap w:val="0"/>
      </w:pPr>
    </w:p>
    <w:p w14:paraId="465B2A31" w14:textId="77777777" w:rsidR="002846BF" w:rsidRPr="00CD1D49" w:rsidRDefault="002846BF" w:rsidP="00554C4E">
      <w:pPr>
        <w:pStyle w:val="afc"/>
        <w:wordWrap w:val="0"/>
      </w:pPr>
      <w:r w:rsidRPr="00CD1D49">
        <w:rPr>
          <w:rFonts w:hint="eastAsia"/>
        </w:rPr>
        <w:t>■個人情報保護委員会</w:t>
      </w:r>
    </w:p>
    <w:p w14:paraId="326E6B8C" w14:textId="4C8DB46D" w:rsidR="002846BF" w:rsidRPr="00B33D34" w:rsidRDefault="002846BF" w:rsidP="00554C4E">
      <w:pPr>
        <w:wordWrap w:val="0"/>
      </w:pPr>
      <w:r w:rsidRPr="00B33D34">
        <w:rPr>
          <w:rFonts w:hint="eastAsia"/>
        </w:rPr>
        <w:t>個人情報の有用性を考慮しながらも、個人の権利や利益を保護するために、個人情報の適切な取扱</w:t>
      </w:r>
      <w:r w:rsidR="00372513">
        <w:rPr>
          <w:rFonts w:hint="eastAsia"/>
        </w:rPr>
        <w:t>い</w:t>
      </w:r>
      <w:r w:rsidRPr="00B33D34">
        <w:rPr>
          <w:rFonts w:hint="eastAsia"/>
        </w:rPr>
        <w:t>を確保することを任務とする、独立</w:t>
      </w:r>
      <w:r w:rsidR="00AB30A9">
        <w:rPr>
          <w:rFonts w:hint="eastAsia"/>
        </w:rPr>
        <w:t>性の高い行政</w:t>
      </w:r>
      <w:r w:rsidRPr="00B33D34">
        <w:rPr>
          <w:rFonts w:hint="eastAsia"/>
        </w:rPr>
        <w:t>機関</w:t>
      </w:r>
      <w:r w:rsidR="00AB30A9" w:rsidRPr="00B33D34">
        <w:rPr>
          <w:rFonts w:hint="eastAsia"/>
        </w:rPr>
        <w:t>（組織的には内閣府の外局）</w:t>
      </w:r>
      <w:r w:rsidRPr="00B33D34">
        <w:rPr>
          <w:rFonts w:hint="eastAsia"/>
        </w:rPr>
        <w:t>。個人情報保護法およびマイナンバー法に基づき、個人情報の保護に関する基本方針の策定・推進や個人情報などの取扱</w:t>
      </w:r>
      <w:r w:rsidR="00372513">
        <w:rPr>
          <w:rFonts w:hint="eastAsia"/>
        </w:rPr>
        <w:t>い</w:t>
      </w:r>
      <w:r w:rsidRPr="00B33D34">
        <w:rPr>
          <w:rFonts w:hint="eastAsia"/>
        </w:rPr>
        <w:t>に関する監視・監督、認定個人情報保護団体に関する事務などの業務を行</w:t>
      </w:r>
      <w:r w:rsidR="00AB30A9">
        <w:rPr>
          <w:rFonts w:hint="eastAsia"/>
        </w:rPr>
        <w:t>っている</w:t>
      </w:r>
    </w:p>
    <w:p w14:paraId="7E71A4ED" w14:textId="7E8A4715" w:rsidR="00B33D34" w:rsidRPr="00B33D34" w:rsidRDefault="00B33D34" w:rsidP="00554C4E">
      <w:pPr>
        <w:wordWrap w:val="0"/>
      </w:pPr>
    </w:p>
    <w:p w14:paraId="1BDBB52B" w14:textId="40E21EE4" w:rsidR="00B33D34" w:rsidRPr="00CD1D49" w:rsidRDefault="00B33D34" w:rsidP="00554C4E">
      <w:pPr>
        <w:pStyle w:val="afc"/>
        <w:wordWrap w:val="0"/>
      </w:pPr>
      <w:r w:rsidRPr="00CD1D49">
        <w:rPr>
          <w:rFonts w:hint="eastAsia"/>
        </w:rPr>
        <w:t>■サイバー攻撃</w:t>
      </w:r>
    </w:p>
    <w:p w14:paraId="56C1F8AE" w14:textId="61B27DF7" w:rsidR="00B33D34" w:rsidRPr="00B33D34" w:rsidRDefault="00B33D34" w:rsidP="00554C4E">
      <w:pPr>
        <w:wordWrap w:val="0"/>
      </w:pPr>
      <w:r w:rsidRPr="00B33D34">
        <w:rPr>
          <w:rFonts w:hint="eastAsia"/>
        </w:rPr>
        <w:t>インターネットを通じて、別の企業や組織、国家を攻撃する行為の総称。対象は、個人が所有するパソコンやスマ</w:t>
      </w:r>
      <w:r w:rsidR="006E1A84">
        <w:rPr>
          <w:rFonts w:hint="eastAsia"/>
        </w:rPr>
        <w:t>ホ</w:t>
      </w:r>
      <w:r w:rsidRPr="00B33D34">
        <w:rPr>
          <w:rFonts w:hint="eastAsia"/>
        </w:rPr>
        <w:t>から、企業のサーバやデータベース、国の重要インフラまで</w:t>
      </w:r>
      <w:r w:rsidR="00A24023">
        <w:rPr>
          <w:rFonts w:hint="eastAsia"/>
        </w:rPr>
        <w:t>さまざま</w:t>
      </w:r>
      <w:r w:rsidRPr="00B33D34">
        <w:rPr>
          <w:rFonts w:hint="eastAsia"/>
        </w:rPr>
        <w:t>である。ネット社会となった現代では、インターネット空間をサイバー空間と呼ぶ。サイバー空間において、敵対する国家、企業、集団、個人などを攻撃する行為やその防御をサイバー戦争と呼ぶこともある。</w:t>
      </w:r>
    </w:p>
    <w:p w14:paraId="18D04064" w14:textId="77777777" w:rsidR="00B33D34" w:rsidRPr="00B33D34" w:rsidRDefault="00B33D34" w:rsidP="00554C4E">
      <w:pPr>
        <w:wordWrap w:val="0"/>
      </w:pPr>
    </w:p>
    <w:p w14:paraId="0842F461" w14:textId="77777777" w:rsidR="00B33D34" w:rsidRPr="00CD1D49" w:rsidRDefault="00B33D34" w:rsidP="00554C4E">
      <w:pPr>
        <w:pStyle w:val="afc"/>
        <w:wordWrap w:val="0"/>
      </w:pPr>
      <w:r w:rsidRPr="00CD1D49">
        <w:rPr>
          <w:rFonts w:hint="eastAsia"/>
        </w:rPr>
        <w:t>■サイバーセキュリティお助け隊サービス制度</w:t>
      </w:r>
    </w:p>
    <w:p w14:paraId="0BA5DB9F" w14:textId="7D33CA3A" w:rsidR="00B33D34" w:rsidRPr="00AB30A9" w:rsidRDefault="00AB30A9" w:rsidP="00554C4E">
      <w:pPr>
        <w:wordWrap w:val="0"/>
      </w:pPr>
      <w:r w:rsidRPr="00AB30A9">
        <w:rPr>
          <w:rFonts w:hint="eastAsia"/>
        </w:rPr>
        <w:t>「サイバーセキュリティお助け隊サービス」は</w:t>
      </w:r>
      <w:r>
        <w:rPr>
          <w:rFonts w:hint="eastAsia"/>
        </w:rPr>
        <w:t>、</w:t>
      </w:r>
      <w:r w:rsidR="00B33D34" w:rsidRPr="00B33D34">
        <w:rPr>
          <w:rFonts w:hint="eastAsia"/>
        </w:rPr>
        <w:t>中小企業のセキュリティ対策に不可欠な各種サービスをワンパッケージ</w:t>
      </w:r>
      <w:r>
        <w:rPr>
          <w:rFonts w:hint="eastAsia"/>
        </w:rPr>
        <w:t>にまとめた、民間事業者による</w:t>
      </w:r>
      <w:r w:rsidR="00B33D34" w:rsidRPr="00B33D34">
        <w:rPr>
          <w:rFonts w:hint="eastAsia"/>
        </w:rPr>
        <w:t>安価</w:t>
      </w:r>
      <w:r>
        <w:rPr>
          <w:rFonts w:hint="eastAsia"/>
        </w:rPr>
        <w:t>なサービス。</w:t>
      </w:r>
      <w:r>
        <w:t>IPA</w:t>
      </w:r>
      <w:r>
        <w:rPr>
          <w:rFonts w:hint="eastAsia"/>
        </w:rPr>
        <w:t>が</w:t>
      </w:r>
      <w:r>
        <w:t>中小企業向けセキュリティサービスが満たすべき基準を設定</w:t>
      </w:r>
      <w:r>
        <w:rPr>
          <w:rFonts w:hint="eastAsia"/>
        </w:rPr>
        <w:t>しており、</w:t>
      </w:r>
      <w:r>
        <w:t>同基準を充足するサービスに「お助け隊マーク」を付与し</w:t>
      </w:r>
      <w:r>
        <w:rPr>
          <w:rFonts w:hint="eastAsia"/>
        </w:rPr>
        <w:t>、同サービスの</w:t>
      </w:r>
      <w:r>
        <w:t>普及促進活動を行って</w:t>
      </w:r>
      <w:r>
        <w:rPr>
          <w:rFonts w:hint="eastAsia"/>
        </w:rPr>
        <w:t>いる</w:t>
      </w:r>
    </w:p>
    <w:p w14:paraId="62CDF6FE" w14:textId="5AB5C984" w:rsidR="00AB30A9" w:rsidRDefault="00AB30A9" w:rsidP="00554C4E">
      <w:pPr>
        <w:wordWrap w:val="0"/>
        <w:ind w:firstLineChars="0" w:firstLine="0"/>
      </w:pPr>
    </w:p>
    <w:p w14:paraId="12894977" w14:textId="77777777" w:rsidR="00B33D34" w:rsidRPr="00CD1D49" w:rsidRDefault="00B33D34" w:rsidP="00554C4E">
      <w:pPr>
        <w:pStyle w:val="afc"/>
        <w:wordWrap w:val="0"/>
      </w:pPr>
      <w:r w:rsidRPr="00CD1D49">
        <w:rPr>
          <w:rFonts w:hint="eastAsia"/>
        </w:rPr>
        <w:t>■サイバーセキュリティ戦略</w:t>
      </w:r>
    </w:p>
    <w:p w14:paraId="37D40FE1" w14:textId="77777777" w:rsidR="00B33D34" w:rsidRPr="00B33D34" w:rsidRDefault="00B33D34" w:rsidP="00554C4E">
      <w:pPr>
        <w:wordWrap w:val="0"/>
      </w:pPr>
      <w:r w:rsidRPr="00B33D34">
        <w:rPr>
          <w:rFonts w:hint="eastAsia"/>
        </w:rPr>
        <w:t>組織や企業がセキュリティに関する目標を達成するための計画やアプローチ</w:t>
      </w:r>
    </w:p>
    <w:p w14:paraId="7A76EFD0" w14:textId="77777777" w:rsidR="00B33D34" w:rsidRPr="00B33D34" w:rsidRDefault="00B33D34" w:rsidP="00554C4E">
      <w:pPr>
        <w:wordWrap w:val="0"/>
      </w:pPr>
    </w:p>
    <w:p w14:paraId="3FDAFE04" w14:textId="77777777" w:rsidR="00B33D34" w:rsidRPr="00CD1D49" w:rsidRDefault="00B33D34" w:rsidP="00554C4E">
      <w:pPr>
        <w:pStyle w:val="afc"/>
        <w:wordWrap w:val="0"/>
      </w:pPr>
      <w:r w:rsidRPr="00CD1D49">
        <w:rPr>
          <w:rFonts w:hint="eastAsia"/>
        </w:rPr>
        <w:t>■サイバー・フィジカル・セキュリティ対策フレームワーク（</w:t>
      </w:r>
      <w:r w:rsidRPr="00CD1D49">
        <w:t>CPSF）</w:t>
      </w:r>
    </w:p>
    <w:p w14:paraId="4F4FB83E" w14:textId="77777777" w:rsidR="00B33D34" w:rsidRDefault="00B33D34" w:rsidP="00554C4E">
      <w:pPr>
        <w:wordWrap w:val="0"/>
      </w:pPr>
      <w:r w:rsidRPr="00B33D34">
        <w:rPr>
          <w:rFonts w:hint="eastAsia"/>
        </w:rPr>
        <w:t>単純なサイバー空間（仮想空間）におけるセキュリティ対策から、サイバー空間とフィジカル空間（現実空間）のそれぞれにおけるリスクを洗い出し、そのセキュリティ対策を整理するためのフレームワーク</w:t>
      </w:r>
    </w:p>
    <w:p w14:paraId="6B9AB0DE" w14:textId="77777777" w:rsidR="00AB30A9" w:rsidRDefault="00AB30A9" w:rsidP="00554C4E">
      <w:pPr>
        <w:wordWrap w:val="0"/>
      </w:pPr>
    </w:p>
    <w:p w14:paraId="0068F9D7" w14:textId="77777777" w:rsidR="00AB30A9" w:rsidRPr="00CD1D49" w:rsidRDefault="00AB30A9" w:rsidP="00554C4E">
      <w:pPr>
        <w:pStyle w:val="afc"/>
        <w:wordWrap w:val="0"/>
      </w:pPr>
      <w:r w:rsidRPr="00CD1D49">
        <w:rPr>
          <w:rFonts w:hint="eastAsia"/>
        </w:rPr>
        <w:t>■サプライチェーン</w:t>
      </w:r>
    </w:p>
    <w:p w14:paraId="56456EE4" w14:textId="77777777" w:rsidR="00AB30A9" w:rsidRPr="00B33D34" w:rsidRDefault="00AB30A9" w:rsidP="00554C4E">
      <w:pPr>
        <w:wordWrap w:val="0"/>
      </w:pPr>
      <w:r w:rsidRPr="00B33D34">
        <w:rPr>
          <w:rFonts w:hint="eastAsia"/>
        </w:rPr>
        <w:t>製品やサービスの供給に関</w:t>
      </w:r>
      <w:r w:rsidRPr="00B33D34">
        <w:rPr>
          <w:rFonts w:hint="eastAsia"/>
        </w:rPr>
        <w:t>わる一連のプロセスのこと。具体的には、原材料や部品の調達、生産、物流、販売など、製品やサービスが最終的に消費者に届くまでの流れを指す。サプライチェーンは、製造業者、卸売業者、小売業者などが協力して構築される</w:t>
      </w:r>
    </w:p>
    <w:p w14:paraId="40BC0D1A" w14:textId="77777777" w:rsidR="00AB30A9" w:rsidRPr="00B33D34" w:rsidRDefault="00AB30A9" w:rsidP="00554C4E">
      <w:pPr>
        <w:wordWrap w:val="0"/>
      </w:pPr>
    </w:p>
    <w:p w14:paraId="094F725E" w14:textId="77777777" w:rsidR="00AB30A9" w:rsidRPr="00420A49" w:rsidRDefault="00AB30A9" w:rsidP="00554C4E">
      <w:pPr>
        <w:pStyle w:val="afc"/>
        <w:wordWrap w:val="0"/>
      </w:pPr>
      <w:r w:rsidRPr="00420A49">
        <w:rPr>
          <w:rFonts w:hint="eastAsia"/>
        </w:rPr>
        <w:t>■情報セキュリティの</w:t>
      </w:r>
      <w:r w:rsidRPr="00420A49">
        <w:t>3要素「CIA」</w:t>
      </w:r>
    </w:p>
    <w:p w14:paraId="47E34468" w14:textId="77777777" w:rsidR="00AB30A9" w:rsidRPr="00B33D34" w:rsidRDefault="00AB30A9" w:rsidP="00554C4E">
      <w:pPr>
        <w:wordWrap w:val="0"/>
      </w:pPr>
      <w:r w:rsidRPr="00B33D34">
        <w:rPr>
          <w:rFonts w:hint="eastAsia"/>
        </w:rPr>
        <w:t>情報セキュリティの</w:t>
      </w:r>
      <w:r w:rsidRPr="00B33D34">
        <w:t>3つの要素、機密性（Confidentiality）、完全性（Integrity）、可用性（Availability）の頭文字をとって「CIA」と呼ぶ</w:t>
      </w:r>
    </w:p>
    <w:p w14:paraId="74C435D3" w14:textId="77777777" w:rsidR="00AB30A9" w:rsidRDefault="00AB30A9" w:rsidP="00554C4E">
      <w:pPr>
        <w:wordWrap w:val="0"/>
      </w:pPr>
    </w:p>
    <w:p w14:paraId="2651DD02" w14:textId="77777777" w:rsidR="00AB30A9" w:rsidRPr="003C6DEF" w:rsidRDefault="00AB30A9" w:rsidP="00554C4E">
      <w:pPr>
        <w:pStyle w:val="afc"/>
        <w:wordWrap w:val="0"/>
      </w:pPr>
      <w:r w:rsidRPr="003C6DEF">
        <w:rPr>
          <w:rFonts w:hint="eastAsia"/>
        </w:rPr>
        <w:t>■真正性</w:t>
      </w:r>
    </w:p>
    <w:p w14:paraId="2D986B39" w14:textId="77777777" w:rsidR="00AB30A9" w:rsidRPr="00B33D34" w:rsidRDefault="00AB30A9" w:rsidP="00554C4E">
      <w:pPr>
        <w:wordWrap w:val="0"/>
      </w:pPr>
      <w:r w:rsidRPr="00B33D34">
        <w:rPr>
          <w:rFonts w:hint="eastAsia"/>
        </w:rPr>
        <w:t>情報セキュリティマネジメントの付加的な要素で、利用者、プロセス、システム、情報などが、主張どおりであることを確実にする特性のこと。真正性を低下させる例としては、なりすまし行為などがある</w:t>
      </w:r>
    </w:p>
    <w:p w14:paraId="4B5626D9" w14:textId="77777777" w:rsidR="00AB30A9" w:rsidRDefault="00AB30A9" w:rsidP="00554C4E">
      <w:pPr>
        <w:wordWrap w:val="0"/>
      </w:pPr>
    </w:p>
    <w:p w14:paraId="431D3510" w14:textId="77777777" w:rsidR="00AB30A9" w:rsidRPr="003C6DEF" w:rsidRDefault="00AB30A9" w:rsidP="00554C4E">
      <w:pPr>
        <w:pStyle w:val="afc"/>
        <w:wordWrap w:val="0"/>
      </w:pPr>
      <w:r w:rsidRPr="003C6DEF">
        <w:rPr>
          <w:rFonts w:hint="eastAsia"/>
        </w:rPr>
        <w:t>■信頼性</w:t>
      </w:r>
    </w:p>
    <w:p w14:paraId="528985AC" w14:textId="77777777" w:rsidR="00AB30A9" w:rsidRPr="00D71897" w:rsidRDefault="00AB30A9" w:rsidP="00554C4E">
      <w:pPr>
        <w:wordWrap w:val="0"/>
      </w:pPr>
      <w:r w:rsidRPr="00D71897">
        <w:rPr>
          <w:rFonts w:hint="eastAsia"/>
        </w:rPr>
        <w:t>システムが実行する処理に欠陥や不具合がなく、想定した通りの処理が実行される特性</w:t>
      </w:r>
    </w:p>
    <w:p w14:paraId="00D9EFAE" w14:textId="77777777" w:rsidR="00AB30A9" w:rsidRPr="00D71897" w:rsidRDefault="00AB30A9" w:rsidP="00554C4E">
      <w:pPr>
        <w:wordWrap w:val="0"/>
      </w:pPr>
    </w:p>
    <w:p w14:paraId="43CC91AB" w14:textId="77777777" w:rsidR="00AB30A9" w:rsidRPr="003C6DEF" w:rsidRDefault="00AB30A9" w:rsidP="00554C4E">
      <w:pPr>
        <w:pStyle w:val="afc"/>
        <w:wordWrap w:val="0"/>
      </w:pPr>
      <w:r w:rsidRPr="003C6DEF">
        <w:rPr>
          <w:rFonts w:hint="eastAsia"/>
        </w:rPr>
        <w:t>■スクリーンロック</w:t>
      </w:r>
    </w:p>
    <w:p w14:paraId="19FD3473" w14:textId="77777777" w:rsidR="00AB30A9" w:rsidRPr="00D71897" w:rsidRDefault="00AB30A9" w:rsidP="00554C4E">
      <w:pPr>
        <w:wordWrap w:val="0"/>
      </w:pPr>
      <w:r w:rsidRPr="00D71897">
        <w:rPr>
          <w:rFonts w:hint="eastAsia"/>
        </w:rPr>
        <w:t>デバイスの誤動作や勝手に</w:t>
      </w:r>
      <w:r w:rsidRPr="00D71897">
        <w:rPr>
          <w:rFonts w:hint="eastAsia"/>
        </w:rPr>
        <w:lastRenderedPageBreak/>
        <w:t>操作されることを防ぐための機能。スクリーンロック画面になっている</w:t>
      </w:r>
      <w:r>
        <w:rPr>
          <w:rFonts w:hint="eastAsia"/>
        </w:rPr>
        <w:t>時</w:t>
      </w:r>
      <w:r w:rsidRPr="00D71897">
        <w:rPr>
          <w:rFonts w:hint="eastAsia"/>
        </w:rPr>
        <w:t>は</w:t>
      </w:r>
      <w:r>
        <w:rPr>
          <w:rFonts w:hint="eastAsia"/>
        </w:rPr>
        <w:t>、</w:t>
      </w:r>
      <w:r w:rsidRPr="00D71897">
        <w:rPr>
          <w:rFonts w:hint="eastAsia"/>
        </w:rPr>
        <w:t>パスワードやロックパターンの入力、指紋や顔の認証をしなければ解除することができない</w:t>
      </w:r>
    </w:p>
    <w:p w14:paraId="21D1F13A" w14:textId="77777777" w:rsidR="00AB30A9" w:rsidRPr="00D71897" w:rsidRDefault="00AB30A9" w:rsidP="00554C4E">
      <w:pPr>
        <w:wordWrap w:val="0"/>
      </w:pPr>
    </w:p>
    <w:p w14:paraId="0E20028F" w14:textId="77777777" w:rsidR="00AB30A9" w:rsidRPr="000C1F12" w:rsidRDefault="00AB30A9" w:rsidP="00554C4E">
      <w:pPr>
        <w:pStyle w:val="afc"/>
        <w:wordWrap w:val="0"/>
      </w:pPr>
      <w:r w:rsidRPr="000C1F12">
        <w:rPr>
          <w:rFonts w:hint="eastAsia"/>
        </w:rPr>
        <w:t>■脆弱性</w:t>
      </w:r>
    </w:p>
    <w:p w14:paraId="7D0EDC2C" w14:textId="77777777" w:rsidR="00AB30A9" w:rsidRPr="00D71897" w:rsidRDefault="00AB30A9" w:rsidP="00554C4E">
      <w:pPr>
        <w:wordWrap w:val="0"/>
      </w:pPr>
      <w:r w:rsidRPr="00D71897">
        <w:rPr>
          <w:rFonts w:hint="eastAsia"/>
        </w:rPr>
        <w:t>情報システム（ハードウェア、ソフトウェア、ネットワークなどを含む）におけるセキュリティ上の欠陥のこと</w:t>
      </w:r>
    </w:p>
    <w:p w14:paraId="3E2174FA" w14:textId="77777777" w:rsidR="00AB30A9" w:rsidRPr="00D71897" w:rsidRDefault="00AB30A9" w:rsidP="00554C4E">
      <w:pPr>
        <w:wordWrap w:val="0"/>
      </w:pPr>
    </w:p>
    <w:p w14:paraId="2491715D" w14:textId="77777777" w:rsidR="00AB30A9" w:rsidRPr="00DB3EF0" w:rsidRDefault="00AB30A9" w:rsidP="00554C4E">
      <w:pPr>
        <w:pStyle w:val="afc"/>
        <w:wordWrap w:val="0"/>
      </w:pPr>
      <w:r w:rsidRPr="00DB3EF0">
        <w:rPr>
          <w:rFonts w:hint="eastAsia"/>
        </w:rPr>
        <w:t>■責任追跡性</w:t>
      </w:r>
    </w:p>
    <w:p w14:paraId="7AB6CEC1" w14:textId="77777777" w:rsidR="00AB30A9" w:rsidRPr="00D71897" w:rsidRDefault="00AB30A9" w:rsidP="00554C4E">
      <w:pPr>
        <w:wordWrap w:val="0"/>
      </w:pPr>
      <w:r w:rsidRPr="00D71897">
        <w:rPr>
          <w:rFonts w:hint="eastAsia"/>
        </w:rPr>
        <w:t>情報資産に対する参照や変更などの操作を、どのユーザーが行ったものかを確認することができる特性</w:t>
      </w:r>
    </w:p>
    <w:p w14:paraId="5226B760" w14:textId="77777777" w:rsidR="00AB30A9" w:rsidRDefault="00AB30A9" w:rsidP="00554C4E">
      <w:pPr>
        <w:wordWrap w:val="0"/>
      </w:pPr>
    </w:p>
    <w:p w14:paraId="3255C20E" w14:textId="77777777" w:rsidR="00AB30A9" w:rsidRPr="000103C9" w:rsidRDefault="00AB30A9" w:rsidP="00554C4E">
      <w:pPr>
        <w:pStyle w:val="afc"/>
        <w:wordWrap w:val="0"/>
      </w:pPr>
      <w:r w:rsidRPr="000103C9">
        <w:rPr>
          <w:rFonts w:hint="eastAsia"/>
        </w:rPr>
        <w:t>■セキュリティインシデント</w:t>
      </w:r>
    </w:p>
    <w:p w14:paraId="1F02674F" w14:textId="77777777" w:rsidR="00AB30A9" w:rsidRPr="00D71897" w:rsidRDefault="00AB30A9" w:rsidP="00554C4E">
      <w:pPr>
        <w:wordWrap w:val="0"/>
      </w:pPr>
      <w:r w:rsidRPr="00D71897">
        <w:rPr>
          <w:rFonts w:hint="eastAsia"/>
        </w:rPr>
        <w:t>セキュリティの事故・出来事のこと。単に「インシデント」とも呼ばれる。例えば、情報の漏えいや改ざん、破壊・消失、情報システムの機能停止またはこれらに</w:t>
      </w:r>
      <w:r>
        <w:rPr>
          <w:rFonts w:hint="eastAsia"/>
        </w:rPr>
        <w:t>つな</w:t>
      </w:r>
      <w:r w:rsidRPr="00D71897">
        <w:rPr>
          <w:rFonts w:hint="eastAsia"/>
        </w:rPr>
        <w:t>がる可能性のある事象などがインシデントに該当</w:t>
      </w:r>
    </w:p>
    <w:p w14:paraId="3A41FB78" w14:textId="77777777" w:rsidR="00AB30A9" w:rsidRPr="00D71897" w:rsidRDefault="00AB30A9" w:rsidP="00554C4E">
      <w:pPr>
        <w:wordWrap w:val="0"/>
      </w:pPr>
    </w:p>
    <w:p w14:paraId="10590629" w14:textId="77777777" w:rsidR="00AB30A9" w:rsidRPr="000103C9" w:rsidRDefault="00AB30A9" w:rsidP="00554C4E">
      <w:pPr>
        <w:pStyle w:val="afc"/>
        <w:wordWrap w:val="0"/>
      </w:pPr>
      <w:r w:rsidRPr="000103C9">
        <w:rPr>
          <w:rFonts w:hint="eastAsia"/>
        </w:rPr>
        <w:t>■セキュリティ・キャンプ</w:t>
      </w:r>
    </w:p>
    <w:p w14:paraId="424E0506" w14:textId="77777777" w:rsidR="00AB30A9" w:rsidRPr="00D71897" w:rsidRDefault="00AB30A9" w:rsidP="00554C4E">
      <w:pPr>
        <w:wordWrap w:val="0"/>
      </w:pPr>
      <w:r w:rsidRPr="00D71897">
        <w:rPr>
          <w:rFonts w:hint="eastAsia"/>
        </w:rPr>
        <w:t>情報セキュリティに関する高度な技術と倫理に関する講習・演習を行う合宿。審査に通過した</w:t>
      </w:r>
      <w:r w:rsidRPr="00D71897">
        <w:t>22歳以下の学生・生徒が対象。次代を担う情報セキ</w:t>
      </w:r>
      <w:r w:rsidRPr="00D71897">
        <w:t>ュリティ人材を発掘・育成するために、情報処理推進機構（IPA）と（一財）セキュリティ・キャンプ協議会が実施している</w:t>
      </w:r>
    </w:p>
    <w:p w14:paraId="46237E83" w14:textId="77777777" w:rsidR="00AB30A9" w:rsidRPr="00D71897" w:rsidRDefault="00AB30A9" w:rsidP="00554C4E">
      <w:pPr>
        <w:wordWrap w:val="0"/>
      </w:pPr>
    </w:p>
    <w:p w14:paraId="5AB93E6E" w14:textId="77777777" w:rsidR="00AB30A9" w:rsidRPr="000103C9" w:rsidRDefault="00AB30A9" w:rsidP="00554C4E">
      <w:pPr>
        <w:pStyle w:val="afc"/>
        <w:wordWrap w:val="0"/>
      </w:pPr>
      <w:r w:rsidRPr="000103C9">
        <w:rPr>
          <w:rFonts w:hint="eastAsia"/>
        </w:rPr>
        <w:t>■セキュリティホール</w:t>
      </w:r>
    </w:p>
    <w:p w14:paraId="0F9CEFCF" w14:textId="77777777" w:rsidR="00AB30A9" w:rsidRPr="00D71897" w:rsidRDefault="00AB30A9" w:rsidP="00554C4E">
      <w:pPr>
        <w:wordWrap w:val="0"/>
      </w:pPr>
      <w:r w:rsidRPr="00D71897">
        <w:rPr>
          <w:rFonts w:hint="eastAsia"/>
        </w:rPr>
        <w:t>情報システムにおけるセキュリティ上の欠陥のこと。「脆弱性」とほぼ同義であるが、セキュリティホールは、ソフトウェアの設計上のミスやプログラムの不具合によって発生するセキュリティ上の脆弱性のみを指す場合がある</w:t>
      </w:r>
    </w:p>
    <w:p w14:paraId="12A8969E" w14:textId="77777777" w:rsidR="00AB30A9" w:rsidRDefault="00AB30A9" w:rsidP="00554C4E">
      <w:pPr>
        <w:wordWrap w:val="0"/>
      </w:pPr>
    </w:p>
    <w:p w14:paraId="68A6EAA3" w14:textId="77777777" w:rsidR="00AB30A9" w:rsidRPr="000103C9" w:rsidRDefault="00AB30A9" w:rsidP="00554C4E">
      <w:pPr>
        <w:pStyle w:val="afc"/>
        <w:wordWrap w:val="0"/>
      </w:pPr>
      <w:r w:rsidRPr="000103C9">
        <w:rPr>
          <w:rFonts w:hint="eastAsia"/>
        </w:rPr>
        <w:t>■セキュリティポリシー</w:t>
      </w:r>
    </w:p>
    <w:p w14:paraId="668454BE" w14:textId="77777777" w:rsidR="00AB30A9" w:rsidRPr="00D71897" w:rsidRDefault="00AB30A9" w:rsidP="00554C4E">
      <w:pPr>
        <w:wordWrap w:val="0"/>
      </w:pPr>
      <w:r w:rsidRPr="00D71897">
        <w:rPr>
          <w:rFonts w:hint="eastAsia"/>
        </w:rPr>
        <w:t>企業や組織において実施するセキュリティ対策の方針や行動指針のこと。社内規定といった組織全体のルールから、どのような情報資産をどのような脅威からどのように守るのかといった基本的な考え方、情報セキュリティを確保するための</w:t>
      </w:r>
      <w:r>
        <w:rPr>
          <w:rFonts w:hint="eastAsia"/>
        </w:rPr>
        <w:t>セキュリティ管理</w:t>
      </w:r>
      <w:r w:rsidRPr="00D71897">
        <w:rPr>
          <w:rFonts w:hint="eastAsia"/>
        </w:rPr>
        <w:t>体制、運用規定、基本方針、対策基準などを具体的に記載する</w:t>
      </w:r>
      <w:r>
        <w:rPr>
          <w:rFonts w:hint="eastAsia"/>
        </w:rPr>
        <w:t>こと</w:t>
      </w:r>
      <w:r w:rsidRPr="00D71897">
        <w:rPr>
          <w:rFonts w:hint="eastAsia"/>
        </w:rPr>
        <w:t>が一般的</w:t>
      </w:r>
    </w:p>
    <w:p w14:paraId="7DB3DB94" w14:textId="77777777" w:rsidR="00AB30A9" w:rsidRPr="00D71897" w:rsidRDefault="00AB30A9" w:rsidP="00554C4E">
      <w:pPr>
        <w:wordWrap w:val="0"/>
      </w:pPr>
    </w:p>
    <w:p w14:paraId="77FBC5CE" w14:textId="77777777" w:rsidR="00AB30A9" w:rsidRPr="000103C9" w:rsidRDefault="00AB30A9" w:rsidP="00554C4E">
      <w:pPr>
        <w:pStyle w:val="afc"/>
        <w:wordWrap w:val="0"/>
      </w:pPr>
      <w:r w:rsidRPr="000103C9">
        <w:rPr>
          <w:rFonts w:hint="eastAsia"/>
        </w:rPr>
        <w:t>■ゼロデイ攻撃</w:t>
      </w:r>
    </w:p>
    <w:p w14:paraId="10E07895" w14:textId="77777777" w:rsidR="00AB30A9" w:rsidRPr="00D71897" w:rsidRDefault="00AB30A9" w:rsidP="00554C4E">
      <w:pPr>
        <w:wordWrap w:val="0"/>
      </w:pPr>
      <w:r w:rsidRPr="00D71897">
        <w:t>OSやソフトウェアに存在する脆弱性が公開された後、修正プログラムや回避策がベンダーから提供されるまでの</w:t>
      </w:r>
      <w:r w:rsidRPr="00D71897">
        <w:t>間に、その脆弱性を悪用して行われるサイバー攻撃のこと</w:t>
      </w:r>
    </w:p>
    <w:p w14:paraId="0E7EB2A4" w14:textId="77777777" w:rsidR="00AB30A9" w:rsidRDefault="00AB30A9" w:rsidP="00554C4E">
      <w:pPr>
        <w:wordWrap w:val="0"/>
      </w:pPr>
    </w:p>
    <w:p w14:paraId="2D97EE22" w14:textId="77777777" w:rsidR="00AB30A9" w:rsidRPr="000103C9" w:rsidRDefault="00AB30A9" w:rsidP="00554C4E">
      <w:pPr>
        <w:pStyle w:val="afc"/>
        <w:wordWrap w:val="0"/>
      </w:pPr>
      <w:r w:rsidRPr="000103C9">
        <w:rPr>
          <w:rFonts w:hint="eastAsia"/>
        </w:rPr>
        <w:t>■ゼロトラスト</w:t>
      </w:r>
    </w:p>
    <w:p w14:paraId="38975CCD" w14:textId="77777777" w:rsidR="00AB30A9" w:rsidRPr="00D71897" w:rsidRDefault="00AB30A9" w:rsidP="00554C4E">
      <w:pPr>
        <w:wordWrap w:val="0"/>
      </w:pPr>
      <w:r w:rsidRPr="00D71897">
        <w:rPr>
          <w:rFonts w:hint="eastAsia"/>
        </w:rPr>
        <w:t>従来の「社内を信用できる領域、社外を信用できない領域」という考え方とは異なり、社内外を問わず、</w:t>
      </w:r>
      <w:r>
        <w:rPr>
          <w:rFonts w:hint="eastAsia"/>
        </w:rPr>
        <w:t>すべて</w:t>
      </w:r>
      <w:r w:rsidRPr="00D71897">
        <w:rPr>
          <w:rFonts w:hint="eastAsia"/>
        </w:rPr>
        <w:t>のネットワーク通信を信用できない領域として扱い、</w:t>
      </w:r>
      <w:r>
        <w:rPr>
          <w:rFonts w:hint="eastAsia"/>
        </w:rPr>
        <w:t>すべて</w:t>
      </w:r>
      <w:r w:rsidRPr="00D71897">
        <w:rPr>
          <w:rFonts w:hint="eastAsia"/>
        </w:rPr>
        <w:t>の通信を検知し認証するという新しいセキュリティの考え方</w:t>
      </w:r>
    </w:p>
    <w:p w14:paraId="21D00522" w14:textId="77777777" w:rsidR="00AB30A9" w:rsidRPr="00D71897" w:rsidRDefault="00AB30A9" w:rsidP="00554C4E">
      <w:pPr>
        <w:wordWrap w:val="0"/>
      </w:pPr>
    </w:p>
    <w:p w14:paraId="4461A8F7" w14:textId="77777777" w:rsidR="00AB30A9" w:rsidRPr="000103C9" w:rsidRDefault="00AB30A9" w:rsidP="00554C4E">
      <w:pPr>
        <w:pStyle w:val="afc"/>
        <w:wordWrap w:val="0"/>
      </w:pPr>
      <w:r w:rsidRPr="000103C9">
        <w:rPr>
          <w:rFonts w:hint="eastAsia"/>
        </w:rPr>
        <w:t>■ダークウェブ</w:t>
      </w:r>
    </w:p>
    <w:p w14:paraId="719BEDBC" w14:textId="77777777" w:rsidR="00AB30A9" w:rsidRPr="00D71897" w:rsidRDefault="00AB30A9" w:rsidP="00554C4E">
      <w:pPr>
        <w:wordWrap w:val="0"/>
      </w:pPr>
      <w:r w:rsidRPr="00D71897">
        <w:rPr>
          <w:rFonts w:hint="eastAsia"/>
        </w:rPr>
        <w:t>特別な手法でないとアクセスできない、匿名性の高い非公開の</w:t>
      </w:r>
      <w:r w:rsidRPr="00D71897">
        <w:t>Webサイトのこと。漏えいした個人情報や機密情報、危険な商品、クラッキングツールなど、違法なものが取引されている</w:t>
      </w:r>
    </w:p>
    <w:p w14:paraId="05FC359E" w14:textId="77777777" w:rsidR="00AB30A9" w:rsidRDefault="00AB30A9" w:rsidP="00554C4E">
      <w:pPr>
        <w:wordWrap w:val="0"/>
      </w:pPr>
    </w:p>
    <w:p w14:paraId="37A1ACAA" w14:textId="77777777" w:rsidR="00AB30A9" w:rsidRPr="000103C9" w:rsidRDefault="00AB30A9" w:rsidP="00554C4E">
      <w:pPr>
        <w:pStyle w:val="afc"/>
        <w:wordWrap w:val="0"/>
      </w:pPr>
      <w:r w:rsidRPr="000103C9">
        <w:rPr>
          <w:rFonts w:hint="eastAsia"/>
        </w:rPr>
        <w:t>■多要素認証</w:t>
      </w:r>
    </w:p>
    <w:p w14:paraId="5069CD6C" w14:textId="77777777" w:rsidR="00AB30A9" w:rsidRPr="00DB0731" w:rsidRDefault="00AB30A9" w:rsidP="00554C4E">
      <w:pPr>
        <w:wordWrap w:val="0"/>
      </w:pPr>
      <w:r w:rsidRPr="00DB0731">
        <w:rPr>
          <w:rFonts w:hint="eastAsia"/>
        </w:rPr>
        <w:t>多要素認証は、サービス利用時において利用者の認証を行うために、</w:t>
      </w:r>
      <w:r w:rsidRPr="00DB0731">
        <w:t>3つの要素（①利用者だけが知っている情報②利用者の所有物③利用者の生体情報）のうち、少なくとも2つ以上の要素を組み合わせて認証する安全性が高い認証方法。例えば、利用者が知っている情報としてはパスワード、利用者の所有物としては、</w:t>
      </w:r>
      <w:r>
        <w:rPr>
          <w:rFonts w:hint="eastAsia"/>
        </w:rPr>
        <w:t>スマホ</w:t>
      </w:r>
      <w:r w:rsidRPr="00DB0731">
        <w:t>の電話番号を用いたメッ</w:t>
      </w:r>
      <w:r w:rsidRPr="00DB0731">
        <w:lastRenderedPageBreak/>
        <w:t>セージ認証、利用者の生体情報としては指紋認証や顔認識などがある。また、近年ではFIDO2と呼ばれる、デバイスを使用したパスキーによる認証により、パスワードレスでの認証が広まっている</w:t>
      </w:r>
    </w:p>
    <w:p w14:paraId="05FA9602" w14:textId="77777777" w:rsidR="00AB30A9" w:rsidRPr="00DB0731" w:rsidRDefault="00AB30A9" w:rsidP="00554C4E">
      <w:pPr>
        <w:wordWrap w:val="0"/>
      </w:pPr>
    </w:p>
    <w:p w14:paraId="7959822C" w14:textId="77777777" w:rsidR="00AB30A9" w:rsidRPr="000103C9" w:rsidRDefault="00AB30A9" w:rsidP="00554C4E">
      <w:pPr>
        <w:pStyle w:val="afc"/>
        <w:wordWrap w:val="0"/>
      </w:pPr>
      <w:r w:rsidRPr="000103C9">
        <w:rPr>
          <w:rFonts w:hint="eastAsia"/>
        </w:rPr>
        <w:t>■データサイエンス</w:t>
      </w:r>
    </w:p>
    <w:p w14:paraId="79E3BBB4" w14:textId="77777777" w:rsidR="00AB30A9" w:rsidRPr="00DB0731" w:rsidRDefault="00AB30A9" w:rsidP="00554C4E">
      <w:pPr>
        <w:wordWrap w:val="0"/>
      </w:pPr>
      <w:r w:rsidRPr="00DB0731">
        <w:rPr>
          <w:rFonts w:hint="eastAsia"/>
        </w:rPr>
        <w:t>数学、統計、人工知能などの技術を用いて、大量のデータを解析し、ビジネスに有益な知見を抽出すること</w:t>
      </w:r>
    </w:p>
    <w:p w14:paraId="30A4F3FC" w14:textId="77777777" w:rsidR="00AB30A9" w:rsidRDefault="00AB30A9" w:rsidP="00554C4E">
      <w:pPr>
        <w:wordWrap w:val="0"/>
      </w:pPr>
    </w:p>
    <w:p w14:paraId="4330CD4F" w14:textId="77777777" w:rsidR="00AB30A9" w:rsidRPr="000103C9" w:rsidRDefault="00AB30A9" w:rsidP="00554C4E">
      <w:pPr>
        <w:pStyle w:val="afc"/>
        <w:wordWrap w:val="0"/>
      </w:pPr>
      <w:r w:rsidRPr="000103C9">
        <w:rPr>
          <w:rFonts w:hint="eastAsia"/>
        </w:rPr>
        <w:t>■デジタル化</w:t>
      </w:r>
    </w:p>
    <w:p w14:paraId="3FFB76C0" w14:textId="5EE1904B" w:rsidR="00D51D65" w:rsidRDefault="00AB30A9" w:rsidP="00554C4E">
      <w:pPr>
        <w:wordWrap w:val="0"/>
      </w:pPr>
      <w:r w:rsidRPr="00DB0731">
        <w:rPr>
          <w:rFonts w:hint="eastAsia"/>
        </w:rPr>
        <w:t>紙などで管理されてきた情報（非デジタル情報）をデジタル化するデジタイゼーション（</w:t>
      </w:r>
      <w:r w:rsidRPr="00DB0731">
        <w:t>digitization）と、デジタル技術を用いてビジネス・プロセスを自動化・合理化するデジタライゼーション（digitalization）がある。音楽ビジネスでいえば、アナログ記録のレコードをCD（コンパクトディスク）にする</w:t>
      </w:r>
      <w:r>
        <w:rPr>
          <w:rFonts w:hint="eastAsia"/>
        </w:rPr>
        <w:t>こと</w:t>
      </w:r>
      <w:r w:rsidRPr="00DB0731">
        <w:t>がデジタイゼーション、音楽をダウンロード販売する</w:t>
      </w:r>
      <w:r>
        <w:rPr>
          <w:rFonts w:hint="eastAsia"/>
        </w:rPr>
        <w:t>こと</w:t>
      </w:r>
      <w:r w:rsidRPr="00DB0731">
        <w:t>がデジタライゼーションである</w:t>
      </w:r>
    </w:p>
    <w:p w14:paraId="10FFD756" w14:textId="77777777" w:rsidR="00D51D65" w:rsidRDefault="00D51D65" w:rsidP="00554C4E">
      <w:pPr>
        <w:pStyle w:val="afc"/>
        <w:wordWrap w:val="0"/>
      </w:pPr>
    </w:p>
    <w:p w14:paraId="48343593" w14:textId="2D076D7B" w:rsidR="00C37221" w:rsidRPr="000103C9" w:rsidRDefault="00C37221" w:rsidP="00554C4E">
      <w:pPr>
        <w:pStyle w:val="afc"/>
        <w:wordWrap w:val="0"/>
      </w:pPr>
      <w:r w:rsidRPr="000103C9">
        <w:rPr>
          <w:rFonts w:hint="eastAsia"/>
        </w:rPr>
        <w:t>■デジタル情報</w:t>
      </w:r>
    </w:p>
    <w:p w14:paraId="15F81D00" w14:textId="77777777" w:rsidR="00C37221" w:rsidRPr="00C37221" w:rsidRDefault="00C37221" w:rsidP="00554C4E">
      <w:pPr>
        <w:wordWrap w:val="0"/>
      </w:pPr>
      <w:r w:rsidRPr="00C37221">
        <w:t>0、1、2のような離散的に（数値として）変化する量</w:t>
      </w:r>
    </w:p>
    <w:p w14:paraId="1310CBA1" w14:textId="77777777" w:rsidR="002846BF" w:rsidRDefault="002846BF" w:rsidP="00554C4E">
      <w:pPr>
        <w:wordWrap w:val="0"/>
      </w:pPr>
    </w:p>
    <w:p w14:paraId="4AC44F8F" w14:textId="77777777" w:rsidR="002846BF" w:rsidRPr="000103C9" w:rsidRDefault="002846BF" w:rsidP="00554C4E">
      <w:pPr>
        <w:pStyle w:val="afc"/>
        <w:wordWrap w:val="0"/>
      </w:pPr>
      <w:r w:rsidRPr="000103C9">
        <w:rPr>
          <w:rFonts w:hint="eastAsia"/>
        </w:rPr>
        <w:t>■ビジネスメール詐欺</w:t>
      </w:r>
    </w:p>
    <w:p w14:paraId="682CFE75" w14:textId="20FEF5ED" w:rsidR="002846BF" w:rsidRPr="00C37221" w:rsidRDefault="002846BF" w:rsidP="00554C4E">
      <w:pPr>
        <w:wordWrap w:val="0"/>
      </w:pPr>
      <w:r w:rsidRPr="00C37221">
        <w:rPr>
          <w:rFonts w:hint="eastAsia"/>
        </w:rPr>
        <w:t>攻撃者がビジネス用のメールを装い、企業の担当者を</w:t>
      </w:r>
      <w:r w:rsidR="00E63F3E">
        <w:rPr>
          <w:rFonts w:hint="eastAsia"/>
        </w:rPr>
        <w:t>騙して</w:t>
      </w:r>
      <w:r w:rsidRPr="00C37221">
        <w:rPr>
          <w:rFonts w:hint="eastAsia"/>
        </w:rPr>
        <w:t>、不正送金や機密情報の流出などの原因となる攻撃。</w:t>
      </w:r>
      <w:r w:rsidRPr="00C37221">
        <w:t>BEC（ベック）Business Email Compromiseとも略される</w:t>
      </w:r>
    </w:p>
    <w:p w14:paraId="007CDC1F" w14:textId="77777777" w:rsidR="002846BF" w:rsidRPr="00C37221" w:rsidRDefault="002846BF" w:rsidP="00554C4E">
      <w:pPr>
        <w:wordWrap w:val="0"/>
      </w:pPr>
    </w:p>
    <w:p w14:paraId="51154B7B" w14:textId="77777777" w:rsidR="002846BF" w:rsidRPr="000103C9" w:rsidRDefault="002846BF" w:rsidP="00554C4E">
      <w:pPr>
        <w:pStyle w:val="afc"/>
        <w:wordWrap w:val="0"/>
      </w:pPr>
      <w:r w:rsidRPr="000103C9">
        <w:rPr>
          <w:rFonts w:hint="eastAsia"/>
        </w:rPr>
        <w:t>■ビッグデータ</w:t>
      </w:r>
    </w:p>
    <w:p w14:paraId="38FD8CB2" w14:textId="77777777" w:rsidR="002846BF" w:rsidRDefault="002846BF" w:rsidP="00554C4E">
      <w:pPr>
        <w:wordWrap w:val="0"/>
      </w:pPr>
      <w:r w:rsidRPr="00C37221">
        <w:rPr>
          <w:rFonts w:hint="eastAsia"/>
        </w:rPr>
        <w:t>全体を把握することが困難な程、膨大な規模のデータ群</w:t>
      </w:r>
    </w:p>
    <w:p w14:paraId="54B790C6" w14:textId="77777777" w:rsidR="00AB30A9" w:rsidRDefault="00AB30A9" w:rsidP="00554C4E">
      <w:pPr>
        <w:wordWrap w:val="0"/>
      </w:pPr>
    </w:p>
    <w:p w14:paraId="16DC6F11" w14:textId="77777777" w:rsidR="00AB30A9" w:rsidRPr="000103C9" w:rsidRDefault="00AB30A9" w:rsidP="00554C4E">
      <w:pPr>
        <w:pStyle w:val="afc"/>
        <w:wordWrap w:val="0"/>
      </w:pPr>
      <w:r w:rsidRPr="000103C9">
        <w:rPr>
          <w:rFonts w:hint="eastAsia"/>
        </w:rPr>
        <w:t>■否認防止性</w:t>
      </w:r>
    </w:p>
    <w:p w14:paraId="219D97D3" w14:textId="77777777" w:rsidR="00AB30A9" w:rsidRPr="00C37221" w:rsidRDefault="00AB30A9" w:rsidP="00554C4E">
      <w:pPr>
        <w:wordWrap w:val="0"/>
      </w:pPr>
      <w:r w:rsidRPr="00C37221">
        <w:rPr>
          <w:rFonts w:hint="eastAsia"/>
        </w:rPr>
        <w:t>システムに対する操作・通信のログを取得したり、本人に認証させ</w:t>
      </w:r>
      <w:r>
        <w:rPr>
          <w:rFonts w:hint="eastAsia"/>
        </w:rPr>
        <w:t>たりす</w:t>
      </w:r>
      <w:r w:rsidRPr="00C37221">
        <w:rPr>
          <w:rFonts w:hint="eastAsia"/>
        </w:rPr>
        <w:t>ることにより行動を否認させないようにする特性</w:t>
      </w:r>
    </w:p>
    <w:p w14:paraId="35D6396B" w14:textId="77777777" w:rsidR="00AB30A9" w:rsidRPr="00C37221" w:rsidRDefault="00AB30A9" w:rsidP="00554C4E">
      <w:pPr>
        <w:wordWrap w:val="0"/>
      </w:pPr>
    </w:p>
    <w:p w14:paraId="76658773" w14:textId="77777777" w:rsidR="00AB30A9" w:rsidRPr="000103C9" w:rsidRDefault="00AB30A9" w:rsidP="00554C4E">
      <w:pPr>
        <w:pStyle w:val="afc"/>
        <w:wordWrap w:val="0"/>
      </w:pPr>
      <w:r w:rsidRPr="000103C9">
        <w:rPr>
          <w:rFonts w:hint="eastAsia"/>
        </w:rPr>
        <w:t>■標的型攻撃</w:t>
      </w:r>
    </w:p>
    <w:p w14:paraId="300A2EDB" w14:textId="77777777" w:rsidR="00AB30A9" w:rsidRPr="00C37221" w:rsidRDefault="00AB30A9" w:rsidP="00554C4E">
      <w:pPr>
        <w:wordWrap w:val="0"/>
      </w:pPr>
      <w:r w:rsidRPr="00C37221">
        <w:rPr>
          <w:rFonts w:hint="eastAsia"/>
        </w:rPr>
        <w:t>機密情報を盗み取ることなどを目的として、特定の個人や組織を狙った攻撃。業務関連のメールを装ったウイルス付きメール（標的型攻撃メール）を、組織の担当者に送付する手口が知られている。従来は府省庁や大手企業が中心に狙われてきたが、最近では地方公共団体や中小企業もそのターゲットとなっている</w:t>
      </w:r>
    </w:p>
    <w:p w14:paraId="11B44694" w14:textId="77777777" w:rsidR="00AB30A9" w:rsidRPr="00C37221" w:rsidRDefault="00AB30A9" w:rsidP="00554C4E">
      <w:pPr>
        <w:wordWrap w:val="0"/>
      </w:pPr>
    </w:p>
    <w:p w14:paraId="4C044606" w14:textId="77777777" w:rsidR="00AB30A9" w:rsidRPr="000103C9" w:rsidRDefault="00AB30A9" w:rsidP="00554C4E">
      <w:pPr>
        <w:pStyle w:val="afc"/>
        <w:wordWrap w:val="0"/>
      </w:pPr>
      <w:r w:rsidRPr="000103C9">
        <w:rPr>
          <w:rFonts w:hint="eastAsia"/>
        </w:rPr>
        <w:t>■標的型メール攻撃</w:t>
      </w:r>
    </w:p>
    <w:p w14:paraId="5AFF3F1A" w14:textId="77777777" w:rsidR="00AB30A9" w:rsidRPr="00C37221" w:rsidRDefault="00AB30A9" w:rsidP="00554C4E">
      <w:pPr>
        <w:wordWrap w:val="0"/>
      </w:pPr>
      <w:r w:rsidRPr="00C37221">
        <w:rPr>
          <w:rFonts w:hint="eastAsia"/>
        </w:rPr>
        <w:t>特定の個人や組織を標的にしたフィッシング攻撃の一種。一般のフィッシング攻撃とは</w:t>
      </w:r>
      <w:r w:rsidRPr="00C37221">
        <w:rPr>
          <w:rFonts w:hint="eastAsia"/>
        </w:rPr>
        <w:t>異なり、業界ニュースや社内情報といった情報を利用するため、業務上のメールと見分けがつかない内容や、業務で付き合いがある人物の名前で送られることもある</w:t>
      </w:r>
    </w:p>
    <w:p w14:paraId="0D24AA01" w14:textId="77777777" w:rsidR="00AB30A9" w:rsidRPr="00C37221" w:rsidRDefault="00AB30A9" w:rsidP="00554C4E">
      <w:pPr>
        <w:wordWrap w:val="0"/>
      </w:pPr>
    </w:p>
    <w:p w14:paraId="529AAEDF" w14:textId="77777777" w:rsidR="00AB30A9" w:rsidRPr="000103C9" w:rsidRDefault="00AB30A9" w:rsidP="00554C4E">
      <w:pPr>
        <w:pStyle w:val="afc"/>
        <w:wordWrap w:val="0"/>
      </w:pPr>
      <w:r w:rsidRPr="000103C9">
        <w:rPr>
          <w:rFonts w:hint="eastAsia"/>
        </w:rPr>
        <w:t>■ファイアウォール</w:t>
      </w:r>
    </w:p>
    <w:p w14:paraId="133377EE" w14:textId="77777777" w:rsidR="00AB30A9" w:rsidRPr="00C37221" w:rsidRDefault="00AB30A9" w:rsidP="00554C4E">
      <w:pPr>
        <w:wordWrap w:val="0"/>
      </w:pPr>
      <w:r w:rsidRPr="00C37221">
        <w:rPr>
          <w:rFonts w:hint="eastAsia"/>
        </w:rPr>
        <w:t>本来は「防火壁」のことだが、情報セキュリティの世界では、外部のネットワークからの攻撃や不正なアクセスから企業や組織のネットワークやコンピュータ、データなどを守るためのソフトウェアやハードウェアを指す。パソコンの</w:t>
      </w:r>
      <w:r w:rsidRPr="00C37221">
        <w:t>OSに付随しているもの、セキュリティソフト</w:t>
      </w:r>
      <w:r>
        <w:rPr>
          <w:rFonts w:hint="eastAsia"/>
        </w:rPr>
        <w:t>ウェア</w:t>
      </w:r>
      <w:r w:rsidRPr="00C37221">
        <w:t>に付いているもの、専用のハードウェアになっているものなど形態は</w:t>
      </w:r>
      <w:r>
        <w:rPr>
          <w:rFonts w:hint="eastAsia"/>
        </w:rPr>
        <w:t>さまざま</w:t>
      </w:r>
      <w:r w:rsidRPr="00C37221">
        <w:t>である</w:t>
      </w:r>
    </w:p>
    <w:p w14:paraId="388CB3E9" w14:textId="77777777" w:rsidR="00AB30A9" w:rsidRDefault="00AB30A9" w:rsidP="00554C4E">
      <w:pPr>
        <w:wordWrap w:val="0"/>
      </w:pPr>
    </w:p>
    <w:p w14:paraId="08DED24E" w14:textId="77777777" w:rsidR="00AB30A9" w:rsidRPr="00AB5A0B" w:rsidRDefault="00AB30A9" w:rsidP="00554C4E">
      <w:pPr>
        <w:pStyle w:val="afc"/>
        <w:wordWrap w:val="0"/>
      </w:pPr>
      <w:r w:rsidRPr="00AB5A0B">
        <w:rPr>
          <w:rFonts w:hint="eastAsia"/>
        </w:rPr>
        <w:t>■不正アクセス</w:t>
      </w:r>
    </w:p>
    <w:p w14:paraId="6736B9F3" w14:textId="77777777" w:rsidR="00AB30A9" w:rsidRPr="004D4785" w:rsidRDefault="00AB30A9" w:rsidP="00554C4E">
      <w:pPr>
        <w:wordWrap w:val="0"/>
      </w:pPr>
      <w:r w:rsidRPr="004D4785">
        <w:rPr>
          <w:rFonts w:hint="eastAsia"/>
        </w:rPr>
        <w:t>利用権限を持たない悪意のあるユーザーが、企業や組織で管理されている情報システムやサービスに不正にアクセスすること。不正アクセスにより、正規の個人情報の窃取やデータの改ざんや破壊などの危険がある。日本では、</w:t>
      </w:r>
      <w:r>
        <w:rPr>
          <w:rFonts w:hint="eastAsia"/>
        </w:rPr>
        <w:t>平成1</w:t>
      </w:r>
      <w:r w:rsidRPr="004D4785">
        <w:t>2年2月に施行された不正アクセス行為の禁止などに関する法律（不正アクセス禁止法）により、法律で固く禁じられ</w:t>
      </w:r>
      <w:r w:rsidRPr="004D4785">
        <w:lastRenderedPageBreak/>
        <w:t>ている</w:t>
      </w:r>
    </w:p>
    <w:p w14:paraId="39888149" w14:textId="77777777" w:rsidR="00AB30A9" w:rsidRPr="002846BF" w:rsidRDefault="00AB30A9" w:rsidP="00554C4E">
      <w:pPr>
        <w:wordWrap w:val="0"/>
      </w:pPr>
    </w:p>
    <w:p w14:paraId="44D49779" w14:textId="77777777" w:rsidR="00AB30A9" w:rsidRPr="00AB5A0B" w:rsidRDefault="00AB30A9" w:rsidP="00554C4E">
      <w:pPr>
        <w:pStyle w:val="afc"/>
        <w:wordWrap w:val="0"/>
      </w:pPr>
      <w:r w:rsidRPr="00AB5A0B">
        <w:rPr>
          <w:rFonts w:hint="eastAsia"/>
        </w:rPr>
        <w:t>■踏み台</w:t>
      </w:r>
    </w:p>
    <w:p w14:paraId="2AC3E183" w14:textId="77777777" w:rsidR="00AB30A9" w:rsidRPr="004D4785" w:rsidRDefault="00AB30A9" w:rsidP="00554C4E">
      <w:pPr>
        <w:wordWrap w:val="0"/>
      </w:pPr>
      <w:r w:rsidRPr="004D4785">
        <w:rPr>
          <w:rFonts w:hint="eastAsia"/>
        </w:rPr>
        <w:t>不正侵入の中継地点として利用されるコンピュータのこと。</w:t>
      </w:r>
      <w:r w:rsidRPr="004D4785">
        <w:t>他人のコンピュータに侵入する</w:t>
      </w:r>
      <w:r>
        <w:rPr>
          <w:rFonts w:hint="eastAsia"/>
        </w:rPr>
        <w:t>時</w:t>
      </w:r>
      <w:r w:rsidRPr="004D4785">
        <w:t>に、直接自分のコンピュータから接続すると、接続元のIPアドレスによって、犯人が特定されてしまう可能性がある。そこで、いくつかのコンピュータを経由してから、目的のコンピュータに接続することで、犯人が自分のコンピュータを探しにくくする。このように、現実的な被害はないけれども、不正侵入の中継地点としてのみ利用されるコンピュータのことを踏み台と呼ぶ</w:t>
      </w:r>
    </w:p>
    <w:p w14:paraId="37AF2F4A" w14:textId="77777777" w:rsidR="00AB30A9" w:rsidRDefault="00AB30A9" w:rsidP="00554C4E">
      <w:pPr>
        <w:wordWrap w:val="0"/>
      </w:pPr>
    </w:p>
    <w:p w14:paraId="56B5F569" w14:textId="77777777" w:rsidR="00AB30A9" w:rsidRPr="00AB5A0B" w:rsidRDefault="00AB30A9" w:rsidP="00554C4E">
      <w:pPr>
        <w:pStyle w:val="afc"/>
        <w:wordWrap w:val="0"/>
      </w:pPr>
      <w:r w:rsidRPr="00AB5A0B">
        <w:rPr>
          <w:rFonts w:hint="eastAsia"/>
        </w:rPr>
        <w:t>■フォレンジック</w:t>
      </w:r>
    </w:p>
    <w:p w14:paraId="1D949A95" w14:textId="77777777" w:rsidR="00AB30A9" w:rsidRPr="004D4785" w:rsidRDefault="00AB30A9" w:rsidP="00554C4E">
      <w:pPr>
        <w:wordWrap w:val="0"/>
      </w:pPr>
      <w:r w:rsidRPr="004D4785">
        <w:rPr>
          <w:rFonts w:hint="eastAsia"/>
        </w:rPr>
        <w:t>犯罪捜査における分析や鑑識を意味する言葉。サイバーセキュリティの分野で使われる「フォレンジック」とは、セキュリティ事故が起きた際に、端末やネットワーク内の情報を収集し、被害状況の解明や犯罪捜査に必要な法的証拠を明らかにする取組を指す。「デジタル・フォレンジック」や「コンピュータ・フォレンジック」などと呼ばれる</w:t>
      </w:r>
    </w:p>
    <w:p w14:paraId="68FB0D02" w14:textId="77777777" w:rsidR="00AB30A9" w:rsidRDefault="00AB30A9" w:rsidP="00554C4E">
      <w:pPr>
        <w:wordWrap w:val="0"/>
      </w:pPr>
    </w:p>
    <w:p w14:paraId="022EFF7D" w14:textId="77777777" w:rsidR="00AB30A9" w:rsidRPr="00AB5A0B" w:rsidRDefault="00AB30A9" w:rsidP="00554C4E">
      <w:pPr>
        <w:pStyle w:val="afc"/>
        <w:wordWrap w:val="0"/>
      </w:pPr>
      <w:r w:rsidRPr="00AB5A0B">
        <w:rPr>
          <w:rFonts w:hint="eastAsia"/>
        </w:rPr>
        <w:t>■フレームワーク</w:t>
      </w:r>
    </w:p>
    <w:p w14:paraId="600C1841" w14:textId="77777777" w:rsidR="00AB30A9" w:rsidRPr="004D4785" w:rsidRDefault="00AB30A9" w:rsidP="00554C4E">
      <w:pPr>
        <w:wordWrap w:val="0"/>
      </w:pPr>
      <w:r w:rsidRPr="004D4785">
        <w:rPr>
          <w:rFonts w:hint="eastAsia"/>
        </w:rPr>
        <w:t>フレームワーク（サイバーセキュリティフレームワーク）とは、マルウェアやサイバー攻撃など</w:t>
      </w:r>
      <w:r>
        <w:rPr>
          <w:rFonts w:hint="eastAsia"/>
        </w:rPr>
        <w:t>さまざま</w:t>
      </w:r>
      <w:r w:rsidRPr="004D4785">
        <w:rPr>
          <w:rFonts w:hint="eastAsia"/>
        </w:rPr>
        <w:t>なセキュリティ上の脅威から、情報システムやデータを守るために、システム上の仕組みや人的な体制の整備を整える方法を「ひな</w:t>
      </w:r>
      <w:r>
        <w:rPr>
          <w:rFonts w:hint="eastAsia"/>
        </w:rPr>
        <w:t>型</w:t>
      </w:r>
      <w:r w:rsidRPr="004D4785">
        <w:rPr>
          <w:rFonts w:hint="eastAsia"/>
        </w:rPr>
        <w:t>」としてまとめたもの</w:t>
      </w:r>
    </w:p>
    <w:p w14:paraId="4B0B5825" w14:textId="77777777" w:rsidR="00AB30A9" w:rsidRPr="004D4785" w:rsidRDefault="00AB30A9" w:rsidP="00554C4E">
      <w:pPr>
        <w:wordWrap w:val="0"/>
      </w:pPr>
    </w:p>
    <w:p w14:paraId="0D416ED1" w14:textId="77777777" w:rsidR="00AB30A9" w:rsidRPr="00AB5A0B" w:rsidRDefault="00AB30A9" w:rsidP="00554C4E">
      <w:pPr>
        <w:pStyle w:val="afc"/>
        <w:wordWrap w:val="0"/>
      </w:pPr>
      <w:r w:rsidRPr="00AB5A0B">
        <w:rPr>
          <w:rFonts w:hint="eastAsia"/>
        </w:rPr>
        <w:t>■ブロックチェーン</w:t>
      </w:r>
    </w:p>
    <w:p w14:paraId="22450691" w14:textId="77777777" w:rsidR="00AB30A9" w:rsidRPr="004D4785" w:rsidRDefault="00AB30A9" w:rsidP="00554C4E">
      <w:pPr>
        <w:wordWrap w:val="0"/>
      </w:pPr>
      <w:r w:rsidRPr="004D4785">
        <w:rPr>
          <w:rFonts w:hint="eastAsia"/>
        </w:rPr>
        <w:t>複数のコンピュータを使用し、分散的にデータをブロック単位にまとめて鎖（チェーン）のように記録する</w:t>
      </w:r>
      <w:r w:rsidRPr="00AB30A9">
        <w:rPr>
          <w:rFonts w:hint="eastAsia"/>
        </w:rPr>
        <w:t>オープンな分散型台帳。ビットコインなどの暗号資産に使われている仕組み</w:t>
      </w:r>
    </w:p>
    <w:p w14:paraId="4D19BCD2" w14:textId="77777777" w:rsidR="00AB30A9" w:rsidRPr="004D4785" w:rsidRDefault="00AB30A9" w:rsidP="00554C4E">
      <w:pPr>
        <w:wordWrap w:val="0"/>
      </w:pPr>
    </w:p>
    <w:p w14:paraId="6F6D9D73" w14:textId="77777777" w:rsidR="00AB30A9" w:rsidRPr="00AB5A0B" w:rsidRDefault="00AB30A9" w:rsidP="00554C4E">
      <w:pPr>
        <w:pStyle w:val="afc"/>
        <w:wordWrap w:val="0"/>
      </w:pPr>
      <w:r w:rsidRPr="00AB5A0B">
        <w:rPr>
          <w:rFonts w:hint="eastAsia"/>
        </w:rPr>
        <w:t>■ベストプラクティス</w:t>
      </w:r>
    </w:p>
    <w:p w14:paraId="5B3E4AD3" w14:textId="77777777" w:rsidR="00AB30A9" w:rsidRPr="004D4785" w:rsidRDefault="00AB30A9" w:rsidP="00554C4E">
      <w:pPr>
        <w:wordWrap w:val="0"/>
      </w:pPr>
      <w:r w:rsidRPr="004D4785">
        <w:rPr>
          <w:rFonts w:hint="eastAsia"/>
        </w:rPr>
        <w:t>何かを行う方法や工程、その実践例の中で、ある基準に</w:t>
      </w:r>
      <w:r>
        <w:rPr>
          <w:rFonts w:hint="eastAsia"/>
        </w:rPr>
        <w:t>従って</w:t>
      </w:r>
      <w:r w:rsidRPr="004D4785">
        <w:rPr>
          <w:rFonts w:hint="eastAsia"/>
        </w:rPr>
        <w:t>最も優れていると評価されたもののこと。実績や経験に基づいて確立された成功例や良い成果をもたらす方法論</w:t>
      </w:r>
    </w:p>
    <w:p w14:paraId="7FC958D7" w14:textId="77777777" w:rsidR="00AB30A9" w:rsidRPr="004D4785" w:rsidRDefault="00AB30A9" w:rsidP="00554C4E">
      <w:pPr>
        <w:wordWrap w:val="0"/>
      </w:pPr>
    </w:p>
    <w:p w14:paraId="6A62284A" w14:textId="77777777" w:rsidR="00AB30A9" w:rsidRPr="00AB5A0B" w:rsidRDefault="00AB30A9" w:rsidP="00554C4E">
      <w:pPr>
        <w:pStyle w:val="afc"/>
        <w:wordWrap w:val="0"/>
      </w:pPr>
      <w:r w:rsidRPr="00AB5A0B">
        <w:rPr>
          <w:rFonts w:hint="eastAsia"/>
        </w:rPr>
        <w:t>■マルウェア</w:t>
      </w:r>
    </w:p>
    <w:p w14:paraId="52B08635" w14:textId="77777777" w:rsidR="00AB30A9" w:rsidRPr="004D4785" w:rsidRDefault="00AB30A9" w:rsidP="00554C4E">
      <w:pPr>
        <w:wordWrap w:val="0"/>
      </w:pPr>
      <w:r w:rsidRPr="004D4785">
        <w:rPr>
          <w:rFonts w:hint="eastAsia"/>
        </w:rPr>
        <w:t>パソコンや</w:t>
      </w:r>
      <w:r>
        <w:rPr>
          <w:rFonts w:hint="eastAsia"/>
        </w:rPr>
        <w:t>スマホ</w:t>
      </w:r>
      <w:r w:rsidRPr="004D4785">
        <w:rPr>
          <w:rFonts w:hint="eastAsia"/>
        </w:rPr>
        <w:t>などのデバイスやサービス、ネットワークに害を与えたり、悪用したりすることを目的として作</w:t>
      </w:r>
      <w:r w:rsidRPr="004D4785">
        <w:rPr>
          <w:rFonts w:hint="eastAsia"/>
        </w:rPr>
        <w:t>成された悪意のあるソフトウェアの総称。コンピュータウイルスやワームなどが含まれる</w:t>
      </w:r>
    </w:p>
    <w:p w14:paraId="59198B99" w14:textId="77777777" w:rsidR="00AB30A9" w:rsidRDefault="00AB30A9" w:rsidP="00554C4E">
      <w:pPr>
        <w:wordWrap w:val="0"/>
      </w:pPr>
    </w:p>
    <w:p w14:paraId="440D5F72" w14:textId="77777777" w:rsidR="00AB30A9" w:rsidRPr="00AB5A0B" w:rsidRDefault="00AB30A9" w:rsidP="00554C4E">
      <w:pPr>
        <w:pStyle w:val="afc"/>
        <w:wordWrap w:val="0"/>
      </w:pPr>
      <w:r w:rsidRPr="00AB5A0B">
        <w:rPr>
          <w:rFonts w:hint="eastAsia"/>
        </w:rPr>
        <w:t>■無線</w:t>
      </w:r>
      <w:r w:rsidRPr="00AB5A0B">
        <w:t>LAN</w:t>
      </w:r>
    </w:p>
    <w:p w14:paraId="501383B6" w14:textId="77777777" w:rsidR="00AB30A9" w:rsidRPr="004D4785" w:rsidRDefault="00AB30A9" w:rsidP="00554C4E">
      <w:pPr>
        <w:wordWrap w:val="0"/>
      </w:pPr>
      <w:r w:rsidRPr="004D4785">
        <w:t>LANはLocal Area Networkの略。物理的なケーブルを使わず、電波を利用してネットワークに接続する仕組み。この無線LANを通じて、コンピュータはインターネット</w:t>
      </w:r>
      <w:r>
        <w:rPr>
          <w:rFonts w:hint="eastAsia"/>
        </w:rPr>
        <w:t>などのネットワーク</w:t>
      </w:r>
      <w:r w:rsidRPr="004D4785">
        <w:t>にアクセスすることができる</w:t>
      </w:r>
    </w:p>
    <w:p w14:paraId="17B0BB28" w14:textId="77777777" w:rsidR="00AB30A9" w:rsidRPr="004D4785" w:rsidRDefault="00AB30A9" w:rsidP="00554C4E">
      <w:pPr>
        <w:wordWrap w:val="0"/>
      </w:pPr>
    </w:p>
    <w:p w14:paraId="72089F6E" w14:textId="77777777" w:rsidR="00AB30A9" w:rsidRPr="00AB5A0B" w:rsidRDefault="00AB30A9" w:rsidP="00554C4E">
      <w:pPr>
        <w:pStyle w:val="afc"/>
        <w:wordWrap w:val="0"/>
      </w:pPr>
      <w:r w:rsidRPr="00AB5A0B">
        <w:rPr>
          <w:rFonts w:hint="eastAsia"/>
        </w:rPr>
        <w:t>■ランサムウェア</w:t>
      </w:r>
    </w:p>
    <w:p w14:paraId="4FD93E1D" w14:textId="77777777" w:rsidR="00AB30A9" w:rsidRPr="004D4785" w:rsidRDefault="00AB30A9" w:rsidP="00554C4E">
      <w:pPr>
        <w:wordWrap w:val="0"/>
      </w:pPr>
      <w:r w:rsidRPr="004D4785">
        <w:rPr>
          <w:rFonts w:hint="eastAsia"/>
        </w:rPr>
        <w:t>悪意のあるマルウェアの一種。パソコンなどのファイルを暗号化し利用不可能な状態とし、解除と引き換えに被害者から身代金（</w:t>
      </w:r>
      <w:r w:rsidRPr="004D4785">
        <w:t>ransom）を要求する</w:t>
      </w:r>
    </w:p>
    <w:p w14:paraId="5C30C1D0" w14:textId="77777777" w:rsidR="00AB30A9" w:rsidRPr="007655A0" w:rsidRDefault="00AB30A9" w:rsidP="00554C4E">
      <w:pPr>
        <w:wordWrap w:val="0"/>
      </w:pPr>
    </w:p>
    <w:p w14:paraId="55883C40" w14:textId="77777777" w:rsidR="00AB30A9" w:rsidRPr="00AB5A0B" w:rsidRDefault="00AB30A9" w:rsidP="00554C4E">
      <w:pPr>
        <w:pStyle w:val="afc"/>
        <w:wordWrap w:val="0"/>
      </w:pPr>
      <w:r w:rsidRPr="00AB5A0B">
        <w:rPr>
          <w:rFonts w:hint="eastAsia"/>
        </w:rPr>
        <w:t>■リスク評価</w:t>
      </w:r>
    </w:p>
    <w:p w14:paraId="667C4E78" w14:textId="77777777" w:rsidR="00AB30A9" w:rsidRPr="007655A0" w:rsidRDefault="00AB30A9" w:rsidP="00554C4E">
      <w:pPr>
        <w:wordWrap w:val="0"/>
      </w:pPr>
      <w:r w:rsidRPr="007655A0">
        <w:rPr>
          <w:rFonts w:hint="eastAsia"/>
        </w:rPr>
        <w:t>組織やプロジェクトにおける特定されたリスクに対して、重要度や影響度を評価するプロセス</w:t>
      </w:r>
    </w:p>
    <w:p w14:paraId="49DB4F06" w14:textId="77777777" w:rsidR="00AB30A9" w:rsidRPr="007655A0" w:rsidRDefault="00AB30A9" w:rsidP="00554C4E">
      <w:pPr>
        <w:wordWrap w:val="0"/>
      </w:pPr>
    </w:p>
    <w:p w14:paraId="7D737590" w14:textId="77777777" w:rsidR="00AB30A9" w:rsidRPr="00AB5A0B" w:rsidRDefault="00AB30A9" w:rsidP="00554C4E">
      <w:pPr>
        <w:pStyle w:val="afc"/>
        <w:wordWrap w:val="0"/>
      </w:pPr>
      <w:r w:rsidRPr="00AB5A0B">
        <w:rPr>
          <w:rFonts w:hint="eastAsia"/>
        </w:rPr>
        <w:t>■リモートデスクトップ接続</w:t>
      </w:r>
    </w:p>
    <w:p w14:paraId="347DFC0C" w14:textId="1142396A" w:rsidR="00A02062" w:rsidRDefault="00AB30A9" w:rsidP="00554C4E">
      <w:pPr>
        <w:wordWrap w:val="0"/>
        <w:sectPr w:rsidR="00A02062" w:rsidSect="00124BD3">
          <w:headerReference w:type="first" r:id="rId84"/>
          <w:footerReference w:type="first" r:id="rId85"/>
          <w:type w:val="continuous"/>
          <w:pgSz w:w="11906" w:h="16838"/>
          <w:pgMar w:top="720" w:right="720" w:bottom="720" w:left="720" w:header="851" w:footer="737" w:gutter="0"/>
          <w:cols w:num="3" w:space="425"/>
          <w:titlePg/>
          <w:docGrid w:type="lines" w:linePitch="360"/>
        </w:sectPr>
      </w:pPr>
      <w:r w:rsidRPr="007655A0">
        <w:rPr>
          <w:rFonts w:hint="eastAsia"/>
        </w:rPr>
        <w:t>パソコン、タブレット、スマ</w:t>
      </w:r>
      <w:r>
        <w:rPr>
          <w:rFonts w:hint="eastAsia"/>
        </w:rPr>
        <w:t>ホ</w:t>
      </w:r>
      <w:r w:rsidRPr="007655A0">
        <w:rPr>
          <w:rFonts w:hint="eastAsia"/>
        </w:rPr>
        <w:t>などのデバイスを使用して、遠隔地から特定のパソコンに接続する方法</w:t>
      </w:r>
    </w:p>
    <w:p w14:paraId="2B0CB6AD" w14:textId="3C7928A9" w:rsidR="000A3F9E" w:rsidRPr="00A02062" w:rsidRDefault="007871AB" w:rsidP="00A02062">
      <w:pPr>
        <w:widowControl/>
        <w:spacing w:line="240" w:lineRule="auto"/>
        <w:ind w:firstLineChars="0" w:firstLine="0"/>
        <w:jc w:val="left"/>
      </w:pPr>
      <w:r>
        <w:rPr>
          <w:noProof/>
          <w:lang w:val="ja-JP"/>
        </w:rPr>
        <w:lastRenderedPageBreak/>
        <w:drawing>
          <wp:anchor distT="0" distB="0" distL="114300" distR="114300" simplePos="0" relativeHeight="251658270" behindDoc="1" locked="0" layoutInCell="1" allowOverlap="1" wp14:anchorId="1B80333C" wp14:editId="21C4FBD2">
            <wp:simplePos x="0" y="0"/>
            <wp:positionH relativeFrom="margin">
              <wp:align>center</wp:align>
            </wp:positionH>
            <wp:positionV relativeFrom="margin">
              <wp:align>center</wp:align>
            </wp:positionV>
            <wp:extent cx="7394760" cy="3697380"/>
            <wp:effectExtent l="0" t="0" r="0" b="0"/>
            <wp:wrapNone/>
            <wp:docPr id="904418413" name="図 904418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94760" cy="369738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0A3F9E" w:rsidRPr="00A02062" w:rsidSect="00F46F7F">
      <w:pgSz w:w="11906" w:h="16838"/>
      <w:pgMar w:top="720" w:right="720" w:bottom="720" w:left="720" w:header="851" w:footer="737" w:gutter="0"/>
      <w:cols w:num="3"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02019" w14:textId="77777777" w:rsidR="00EA4833" w:rsidRDefault="00EA4833" w:rsidP="00D41F31">
      <w:r>
        <w:separator/>
      </w:r>
    </w:p>
  </w:endnote>
  <w:endnote w:type="continuationSeparator" w:id="0">
    <w:p w14:paraId="6CCFBA28" w14:textId="77777777" w:rsidR="00EA4833" w:rsidRDefault="00EA4833" w:rsidP="00D41F31">
      <w:r>
        <w:continuationSeparator/>
      </w:r>
    </w:p>
  </w:endnote>
  <w:endnote w:type="continuationNotice" w:id="1">
    <w:p w14:paraId="51AD4ACF" w14:textId="77777777" w:rsidR="00EA4833" w:rsidRDefault="00EA4833" w:rsidP="00D41F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mn-c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27E7D" w14:textId="6E523A62" w:rsidR="00F46F7F" w:rsidRDefault="00F46F7F" w:rsidP="001640B7">
    <w:pPr>
      <w:pStyle w:val="a5"/>
      <w:ind w:firstLineChars="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C8683" w14:textId="1D033224" w:rsidR="006552EA" w:rsidRDefault="006552EA" w:rsidP="00A02062">
    <w:pPr>
      <w:pStyle w:val="a5"/>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9556677"/>
      <w:docPartObj>
        <w:docPartGallery w:val="Page Numbers (Bottom of Page)"/>
        <w:docPartUnique/>
      </w:docPartObj>
    </w:sdtPr>
    <w:sdtContent>
      <w:p w14:paraId="3ED4991D" w14:textId="36F115CE" w:rsidR="00F01DA4" w:rsidRDefault="00F01DA4">
        <w:pPr>
          <w:pStyle w:val="a5"/>
          <w:jc w:val="center"/>
        </w:pPr>
        <w:r>
          <w:fldChar w:fldCharType="begin"/>
        </w:r>
        <w:r>
          <w:instrText>PAGE   \* MERGEFORMAT</w:instrText>
        </w:r>
        <w:r>
          <w:fldChar w:fldCharType="separate"/>
        </w:r>
        <w:r>
          <w:rPr>
            <w:lang w:val="ja-JP"/>
          </w:rPr>
          <w:t>2</w:t>
        </w:r>
        <w:r>
          <w:fldChar w:fldCharType="end"/>
        </w:r>
      </w:p>
    </w:sdtContent>
  </w:sdt>
  <w:p w14:paraId="22699841" w14:textId="77777777" w:rsidR="00F01DA4" w:rsidRDefault="00F01DA4" w:rsidP="001640B7">
    <w:pPr>
      <w:pStyle w:val="a5"/>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4256416"/>
      <w:docPartObj>
        <w:docPartGallery w:val="Page Numbers (Bottom of Page)"/>
        <w:docPartUnique/>
      </w:docPartObj>
    </w:sdtPr>
    <w:sdtContent>
      <w:p w14:paraId="55F9A6BA" w14:textId="77777777" w:rsidR="001640B7" w:rsidRDefault="001640B7" w:rsidP="00A02062">
        <w:pPr>
          <w:pStyle w:val="a5"/>
          <w:jc w:val="center"/>
        </w:pPr>
        <w:r>
          <w:fldChar w:fldCharType="begin"/>
        </w:r>
        <w:r>
          <w:instrText>PAGE   \* MERGEFORMAT</w:instrText>
        </w:r>
        <w:r>
          <w:fldChar w:fldCharType="separate"/>
        </w:r>
        <w:r>
          <w:rPr>
            <w:lang w:val="ja-JP"/>
          </w:rP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548951"/>
      <w:docPartObj>
        <w:docPartGallery w:val="Page Numbers (Bottom of Page)"/>
        <w:docPartUnique/>
      </w:docPartObj>
    </w:sdtPr>
    <w:sdtContent>
      <w:p w14:paraId="09D0BF9F" w14:textId="51EBCE34" w:rsidR="00A41305" w:rsidRDefault="00A41305" w:rsidP="00D41F31">
        <w:pPr>
          <w:pStyle w:val="a5"/>
        </w:pPr>
      </w:p>
      <w:p w14:paraId="2853F481" w14:textId="77777777" w:rsidR="00A41305" w:rsidRDefault="00000000" w:rsidP="00D41F31">
        <w:pPr>
          <w:pStyle w:val="a5"/>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281A9" w14:textId="77777777" w:rsidR="00EA4833" w:rsidRDefault="00EA4833" w:rsidP="00D41F31">
      <w:r>
        <w:separator/>
      </w:r>
    </w:p>
  </w:footnote>
  <w:footnote w:type="continuationSeparator" w:id="0">
    <w:p w14:paraId="48DA9CDE" w14:textId="77777777" w:rsidR="00EA4833" w:rsidRDefault="00EA4833" w:rsidP="00D41F31">
      <w:r>
        <w:continuationSeparator/>
      </w:r>
    </w:p>
  </w:footnote>
  <w:footnote w:type="continuationNotice" w:id="1">
    <w:p w14:paraId="4DEEA88F" w14:textId="77777777" w:rsidR="00EA4833" w:rsidRDefault="00EA4833" w:rsidP="00D41F31"/>
  </w:footnote>
  <w:footnote w:id="2">
    <w:p w14:paraId="2A5840C3" w14:textId="19E1C55C" w:rsidR="00036F03" w:rsidRPr="00036F03" w:rsidRDefault="00036F03" w:rsidP="004C2117">
      <w:pPr>
        <w:pStyle w:val="aff7"/>
      </w:pPr>
      <w:r w:rsidRPr="00036F03">
        <w:rPr>
          <w:rStyle w:val="af2"/>
          <w:vertAlign w:val="baseline"/>
        </w:rPr>
        <w:footnoteRef/>
      </w:r>
      <w:r w:rsidRPr="00036F03">
        <w:t xml:space="preserve"> </w:t>
      </w:r>
      <w:r w:rsidRPr="00036F03">
        <w:rPr>
          <w:rFonts w:hint="eastAsia"/>
        </w:rPr>
        <w:t>経済産業省</w:t>
      </w:r>
      <w:r w:rsidRPr="00036F03">
        <w:t>. “デジタルガバナンス・コード2.0”. https://www.meti.go.jp/policy/it_policy/investment/dgc/dgc2.pdf</w:t>
      </w:r>
    </w:p>
  </w:footnote>
  <w:footnote w:id="3">
    <w:p w14:paraId="57AA1BFF" w14:textId="7286836D" w:rsidR="00297CEA" w:rsidRPr="004D6015" w:rsidRDefault="00297CEA" w:rsidP="004C2117">
      <w:pPr>
        <w:pStyle w:val="aff7"/>
      </w:pPr>
      <w:r w:rsidRPr="004D6015">
        <w:rPr>
          <w:rStyle w:val="af2"/>
          <w:vertAlign w:val="baseline"/>
        </w:rPr>
        <w:footnoteRef/>
      </w:r>
      <w:r w:rsidRPr="004D6015">
        <w:t xml:space="preserve"> 経済産業省. “デジタルガバナンス・コード2.0”. https://www.meti.go.jp/policy/it_policy/investment/dgc/dgc2.pdf</w:t>
      </w:r>
    </w:p>
  </w:footnote>
  <w:footnote w:id="4">
    <w:p w14:paraId="3C9FDBCF" w14:textId="61F96E50" w:rsidR="003301EB" w:rsidRPr="00A97682" w:rsidRDefault="003301EB" w:rsidP="004C2117">
      <w:pPr>
        <w:pStyle w:val="aff7"/>
      </w:pPr>
      <w:r w:rsidRPr="00A97682">
        <w:rPr>
          <w:rStyle w:val="af2"/>
          <w:vertAlign w:val="baseline"/>
        </w:rPr>
        <w:footnoteRef/>
      </w:r>
      <w:r w:rsidRPr="00A97682">
        <w:t xml:space="preserve"> デジタル庁.”デジタル社会の実現に向けた重点計画”.https://www.digital.go.jp/assets/contents/node/basic_page/field_ref_resources/5ecac8cc-50f1-4168-b989-2bcaabffe870/b24ac613/20230609_policies_priority_outline_05.pdf</w:t>
      </w:r>
    </w:p>
  </w:footnote>
  <w:footnote w:id="5">
    <w:p w14:paraId="650A393F" w14:textId="11DDC4D1" w:rsidR="00741C11" w:rsidRPr="00741C11" w:rsidRDefault="00741C11" w:rsidP="004C2117">
      <w:pPr>
        <w:pStyle w:val="aff7"/>
      </w:pPr>
      <w:r w:rsidRPr="00741C11">
        <w:rPr>
          <w:rStyle w:val="af2"/>
          <w:vertAlign w:val="baseline"/>
        </w:rPr>
        <w:footnoteRef/>
      </w:r>
      <w:r w:rsidRPr="00741C11">
        <w:t xml:space="preserve"> 内閣府.”Society5.0”.https://www8.cao.go.jp/cstp/society5_0</w:t>
      </w:r>
    </w:p>
  </w:footnote>
  <w:footnote w:id="6">
    <w:p w14:paraId="4C2B8E20" w14:textId="7CA77151" w:rsidR="007E7850" w:rsidRPr="007E7850" w:rsidRDefault="007E7850" w:rsidP="004C2117">
      <w:pPr>
        <w:pStyle w:val="aff7"/>
      </w:pPr>
      <w:r>
        <w:rPr>
          <w:rStyle w:val="af2"/>
        </w:rPr>
        <w:footnoteRef/>
      </w:r>
      <w:r>
        <w:t xml:space="preserve"> </w:t>
      </w:r>
      <w:r w:rsidR="002F37A1" w:rsidRPr="003972CF">
        <w:rPr>
          <w:rStyle w:val="affa"/>
        </w:rPr>
        <w:t>IPA.”情報セキュリティ白書2022”. https://www.ipa.go.jp/publish/wp-security/sec-2022.html</w:t>
      </w:r>
    </w:p>
  </w:footnote>
  <w:footnote w:id="7">
    <w:p w14:paraId="607E0184" w14:textId="2DD91413" w:rsidR="00E15360" w:rsidRPr="00E15360" w:rsidRDefault="00E15360" w:rsidP="004C2117">
      <w:pPr>
        <w:pStyle w:val="aff7"/>
      </w:pPr>
      <w:r w:rsidRPr="00E15360">
        <w:rPr>
          <w:rStyle w:val="af2"/>
          <w:vertAlign w:val="baseline"/>
        </w:rPr>
        <w:footnoteRef/>
      </w:r>
      <w:r w:rsidRPr="00E15360">
        <w:t xml:space="preserve"> NISC.”サイバー攻撃を受けた組織における対応事例集（実事例における学びと気づきに関する調査研究）”https://www.nisc.go.jp/pdf/policy/inquiry/kokai_jireishu.pdf</w:t>
      </w:r>
    </w:p>
  </w:footnote>
  <w:footnote w:id="8">
    <w:p w14:paraId="610E4BB2" w14:textId="4415027B" w:rsidR="00A809C1" w:rsidRPr="00A809C1" w:rsidRDefault="00A809C1" w:rsidP="004C2117">
      <w:pPr>
        <w:pStyle w:val="aff7"/>
      </w:pPr>
      <w:r w:rsidRPr="00A809C1">
        <w:rPr>
          <w:rStyle w:val="af2"/>
          <w:vertAlign w:val="baseline"/>
        </w:rPr>
        <w:footnoteRef/>
      </w:r>
      <w:r w:rsidRPr="00A809C1">
        <w:t xml:space="preserve"> 警察庁.”令和5年におけるサイバー空間をめぐる脅威の情勢等について”. https://www.npa.go.jp/publications/statistics/cybersecurity/data/R5/R05_cyber_jousei.pdf</w:t>
      </w:r>
    </w:p>
  </w:footnote>
  <w:footnote w:id="9">
    <w:p w14:paraId="77419887" w14:textId="324321AF" w:rsidR="00E15360" w:rsidRPr="00E15360" w:rsidRDefault="00E15360" w:rsidP="004C2117">
      <w:pPr>
        <w:pStyle w:val="aff7"/>
        <w:rPr>
          <w:lang w:eastAsia="zh-TW"/>
        </w:rPr>
      </w:pPr>
      <w:r w:rsidRPr="00E15360">
        <w:rPr>
          <w:rStyle w:val="af2"/>
          <w:vertAlign w:val="baseline"/>
        </w:rPr>
        <w:footnoteRef/>
      </w:r>
      <w:r w:rsidRPr="00E15360">
        <w:rPr>
          <w:lang w:eastAsia="zh-TW"/>
        </w:rPr>
        <w:t xml:space="preserve"> 総務省.”情報通信白書令和3年版”. https://www.soumu.go.jp/johotsusintokei/whitepaper/ja/r03/pdf/01honpen.pdf</w:t>
      </w:r>
    </w:p>
  </w:footnote>
  <w:footnote w:id="10">
    <w:p w14:paraId="790A7395" w14:textId="5E728A4D" w:rsidR="00A769F9" w:rsidRPr="00A769F9" w:rsidRDefault="00A769F9" w:rsidP="004C2117">
      <w:pPr>
        <w:pStyle w:val="aff7"/>
      </w:pPr>
      <w:r w:rsidRPr="00A769F9">
        <w:rPr>
          <w:rStyle w:val="af2"/>
          <w:vertAlign w:val="baseline"/>
        </w:rPr>
        <w:footnoteRef/>
      </w:r>
      <w:r w:rsidRPr="00A769F9">
        <w:t xml:space="preserve"> 経済産業省.” DXレポート ～ITシステム「2025年の崖」の克服とDXの本格的な展開～”.https://www.meti.go.jp/shingikai/mono_info_service/digital_transformation/pdf/20180907_03.pdf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28CE6" w14:textId="4F5208A5" w:rsidR="00100B76" w:rsidRPr="00CF03D3" w:rsidRDefault="00100B76" w:rsidP="00CF03D3">
    <w:pPr>
      <w:pStyle w:val="a3"/>
      <w:ind w:firstLineChars="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F61A9" w14:textId="149758A5" w:rsidR="00791C2B" w:rsidRDefault="003D17CF" w:rsidP="00A02062">
    <w:pPr>
      <w:pStyle w:val="a3"/>
      <w:ind w:firstLineChars="0" w:firstLine="0"/>
    </w:pPr>
    <w:r>
      <w:fldChar w:fldCharType="begin"/>
    </w:r>
    <w:r>
      <w:instrText xml:space="preserve"> STYLEREF  用語集  \* MERGEFORMAT </w:instrTex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2E375" w14:textId="1C3AC3D0" w:rsidR="007871AB" w:rsidRPr="00100B76" w:rsidRDefault="007871AB" w:rsidP="00D41F31">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3262F"/>
    <w:multiLevelType w:val="hybridMultilevel"/>
    <w:tmpl w:val="4B28BF8E"/>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 w15:restartNumberingAfterBreak="0">
    <w:nsid w:val="01694124"/>
    <w:multiLevelType w:val="hybridMultilevel"/>
    <w:tmpl w:val="79005B46"/>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 w15:restartNumberingAfterBreak="0">
    <w:nsid w:val="040C0265"/>
    <w:multiLevelType w:val="hybridMultilevel"/>
    <w:tmpl w:val="F95CDABC"/>
    <w:lvl w:ilvl="0" w:tplc="ED08FF9E">
      <w:start w:val="1"/>
      <w:numFmt w:val="bullet"/>
      <w:lvlText w:val=""/>
      <w:lvlJc w:val="left"/>
      <w:pPr>
        <w:tabs>
          <w:tab w:val="num" w:pos="720"/>
        </w:tabs>
        <w:ind w:left="720" w:hanging="360"/>
      </w:pPr>
      <w:rPr>
        <w:rFonts w:ascii="Wingdings" w:hAnsi="Wingdings" w:hint="default"/>
      </w:rPr>
    </w:lvl>
    <w:lvl w:ilvl="1" w:tplc="DC763A94" w:tentative="1">
      <w:start w:val="1"/>
      <w:numFmt w:val="bullet"/>
      <w:lvlText w:val=""/>
      <w:lvlJc w:val="left"/>
      <w:pPr>
        <w:tabs>
          <w:tab w:val="num" w:pos="1440"/>
        </w:tabs>
        <w:ind w:left="1440" w:hanging="360"/>
      </w:pPr>
      <w:rPr>
        <w:rFonts w:ascii="Wingdings" w:hAnsi="Wingdings" w:hint="default"/>
      </w:rPr>
    </w:lvl>
    <w:lvl w:ilvl="2" w:tplc="B7E8DEB2" w:tentative="1">
      <w:start w:val="1"/>
      <w:numFmt w:val="bullet"/>
      <w:lvlText w:val=""/>
      <w:lvlJc w:val="left"/>
      <w:pPr>
        <w:tabs>
          <w:tab w:val="num" w:pos="2160"/>
        </w:tabs>
        <w:ind w:left="2160" w:hanging="360"/>
      </w:pPr>
      <w:rPr>
        <w:rFonts w:ascii="Wingdings" w:hAnsi="Wingdings" w:hint="default"/>
      </w:rPr>
    </w:lvl>
    <w:lvl w:ilvl="3" w:tplc="E164686E" w:tentative="1">
      <w:start w:val="1"/>
      <w:numFmt w:val="bullet"/>
      <w:lvlText w:val=""/>
      <w:lvlJc w:val="left"/>
      <w:pPr>
        <w:tabs>
          <w:tab w:val="num" w:pos="2880"/>
        </w:tabs>
        <w:ind w:left="2880" w:hanging="360"/>
      </w:pPr>
      <w:rPr>
        <w:rFonts w:ascii="Wingdings" w:hAnsi="Wingdings" w:hint="default"/>
      </w:rPr>
    </w:lvl>
    <w:lvl w:ilvl="4" w:tplc="AFC81CFE" w:tentative="1">
      <w:start w:val="1"/>
      <w:numFmt w:val="bullet"/>
      <w:lvlText w:val=""/>
      <w:lvlJc w:val="left"/>
      <w:pPr>
        <w:tabs>
          <w:tab w:val="num" w:pos="3600"/>
        </w:tabs>
        <w:ind w:left="3600" w:hanging="360"/>
      </w:pPr>
      <w:rPr>
        <w:rFonts w:ascii="Wingdings" w:hAnsi="Wingdings" w:hint="default"/>
      </w:rPr>
    </w:lvl>
    <w:lvl w:ilvl="5" w:tplc="7B529778" w:tentative="1">
      <w:start w:val="1"/>
      <w:numFmt w:val="bullet"/>
      <w:lvlText w:val=""/>
      <w:lvlJc w:val="left"/>
      <w:pPr>
        <w:tabs>
          <w:tab w:val="num" w:pos="4320"/>
        </w:tabs>
        <w:ind w:left="4320" w:hanging="360"/>
      </w:pPr>
      <w:rPr>
        <w:rFonts w:ascii="Wingdings" w:hAnsi="Wingdings" w:hint="default"/>
      </w:rPr>
    </w:lvl>
    <w:lvl w:ilvl="6" w:tplc="6C4062B8" w:tentative="1">
      <w:start w:val="1"/>
      <w:numFmt w:val="bullet"/>
      <w:lvlText w:val=""/>
      <w:lvlJc w:val="left"/>
      <w:pPr>
        <w:tabs>
          <w:tab w:val="num" w:pos="5040"/>
        </w:tabs>
        <w:ind w:left="5040" w:hanging="360"/>
      </w:pPr>
      <w:rPr>
        <w:rFonts w:ascii="Wingdings" w:hAnsi="Wingdings" w:hint="default"/>
      </w:rPr>
    </w:lvl>
    <w:lvl w:ilvl="7" w:tplc="AC1C2BBC" w:tentative="1">
      <w:start w:val="1"/>
      <w:numFmt w:val="bullet"/>
      <w:lvlText w:val=""/>
      <w:lvlJc w:val="left"/>
      <w:pPr>
        <w:tabs>
          <w:tab w:val="num" w:pos="5760"/>
        </w:tabs>
        <w:ind w:left="5760" w:hanging="360"/>
      </w:pPr>
      <w:rPr>
        <w:rFonts w:ascii="Wingdings" w:hAnsi="Wingdings" w:hint="default"/>
      </w:rPr>
    </w:lvl>
    <w:lvl w:ilvl="8" w:tplc="3F785AB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4847D84"/>
    <w:multiLevelType w:val="hybridMultilevel"/>
    <w:tmpl w:val="E6C6D028"/>
    <w:lvl w:ilvl="0" w:tplc="04090011">
      <w:start w:val="1"/>
      <w:numFmt w:val="decimalEnclosedCircle"/>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 w15:restartNumberingAfterBreak="0">
    <w:nsid w:val="053166E6"/>
    <w:multiLevelType w:val="hybridMultilevel"/>
    <w:tmpl w:val="B78894A0"/>
    <w:lvl w:ilvl="0" w:tplc="04090009">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5" w15:restartNumberingAfterBreak="0">
    <w:nsid w:val="082E0DAD"/>
    <w:multiLevelType w:val="hybridMultilevel"/>
    <w:tmpl w:val="C9BCB2E2"/>
    <w:lvl w:ilvl="0" w:tplc="04090009">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6" w15:restartNumberingAfterBreak="0">
    <w:nsid w:val="08BD5CA9"/>
    <w:multiLevelType w:val="hybridMultilevel"/>
    <w:tmpl w:val="1E5C07A2"/>
    <w:lvl w:ilvl="0" w:tplc="1DB8991A">
      <w:start w:val="1"/>
      <w:numFmt w:val="bullet"/>
      <w:lvlText w:val=""/>
      <w:lvlJc w:val="left"/>
      <w:pPr>
        <w:tabs>
          <w:tab w:val="num" w:pos="720"/>
        </w:tabs>
        <w:ind w:left="720" w:hanging="360"/>
      </w:pPr>
      <w:rPr>
        <w:rFonts w:ascii="Wingdings" w:hAnsi="Wingdings" w:hint="default"/>
      </w:rPr>
    </w:lvl>
    <w:lvl w:ilvl="1" w:tplc="24B48758" w:tentative="1">
      <w:start w:val="1"/>
      <w:numFmt w:val="bullet"/>
      <w:lvlText w:val=""/>
      <w:lvlJc w:val="left"/>
      <w:pPr>
        <w:tabs>
          <w:tab w:val="num" w:pos="1440"/>
        </w:tabs>
        <w:ind w:left="1440" w:hanging="360"/>
      </w:pPr>
      <w:rPr>
        <w:rFonts w:ascii="Wingdings" w:hAnsi="Wingdings" w:hint="default"/>
      </w:rPr>
    </w:lvl>
    <w:lvl w:ilvl="2" w:tplc="B34848C6" w:tentative="1">
      <w:start w:val="1"/>
      <w:numFmt w:val="bullet"/>
      <w:lvlText w:val=""/>
      <w:lvlJc w:val="left"/>
      <w:pPr>
        <w:tabs>
          <w:tab w:val="num" w:pos="2160"/>
        </w:tabs>
        <w:ind w:left="2160" w:hanging="360"/>
      </w:pPr>
      <w:rPr>
        <w:rFonts w:ascii="Wingdings" w:hAnsi="Wingdings" w:hint="default"/>
      </w:rPr>
    </w:lvl>
    <w:lvl w:ilvl="3" w:tplc="5332032E" w:tentative="1">
      <w:start w:val="1"/>
      <w:numFmt w:val="bullet"/>
      <w:lvlText w:val=""/>
      <w:lvlJc w:val="left"/>
      <w:pPr>
        <w:tabs>
          <w:tab w:val="num" w:pos="2880"/>
        </w:tabs>
        <w:ind w:left="2880" w:hanging="360"/>
      </w:pPr>
      <w:rPr>
        <w:rFonts w:ascii="Wingdings" w:hAnsi="Wingdings" w:hint="default"/>
      </w:rPr>
    </w:lvl>
    <w:lvl w:ilvl="4" w:tplc="3CD89A74" w:tentative="1">
      <w:start w:val="1"/>
      <w:numFmt w:val="bullet"/>
      <w:lvlText w:val=""/>
      <w:lvlJc w:val="left"/>
      <w:pPr>
        <w:tabs>
          <w:tab w:val="num" w:pos="3600"/>
        </w:tabs>
        <w:ind w:left="3600" w:hanging="360"/>
      </w:pPr>
      <w:rPr>
        <w:rFonts w:ascii="Wingdings" w:hAnsi="Wingdings" w:hint="default"/>
      </w:rPr>
    </w:lvl>
    <w:lvl w:ilvl="5" w:tplc="F04A0062" w:tentative="1">
      <w:start w:val="1"/>
      <w:numFmt w:val="bullet"/>
      <w:lvlText w:val=""/>
      <w:lvlJc w:val="left"/>
      <w:pPr>
        <w:tabs>
          <w:tab w:val="num" w:pos="4320"/>
        </w:tabs>
        <w:ind w:left="4320" w:hanging="360"/>
      </w:pPr>
      <w:rPr>
        <w:rFonts w:ascii="Wingdings" w:hAnsi="Wingdings" w:hint="default"/>
      </w:rPr>
    </w:lvl>
    <w:lvl w:ilvl="6" w:tplc="2A401D40" w:tentative="1">
      <w:start w:val="1"/>
      <w:numFmt w:val="bullet"/>
      <w:lvlText w:val=""/>
      <w:lvlJc w:val="left"/>
      <w:pPr>
        <w:tabs>
          <w:tab w:val="num" w:pos="5040"/>
        </w:tabs>
        <w:ind w:left="5040" w:hanging="360"/>
      </w:pPr>
      <w:rPr>
        <w:rFonts w:ascii="Wingdings" w:hAnsi="Wingdings" w:hint="default"/>
      </w:rPr>
    </w:lvl>
    <w:lvl w:ilvl="7" w:tplc="9CB8A7FC" w:tentative="1">
      <w:start w:val="1"/>
      <w:numFmt w:val="bullet"/>
      <w:lvlText w:val=""/>
      <w:lvlJc w:val="left"/>
      <w:pPr>
        <w:tabs>
          <w:tab w:val="num" w:pos="5760"/>
        </w:tabs>
        <w:ind w:left="5760" w:hanging="360"/>
      </w:pPr>
      <w:rPr>
        <w:rFonts w:ascii="Wingdings" w:hAnsi="Wingdings" w:hint="default"/>
      </w:rPr>
    </w:lvl>
    <w:lvl w:ilvl="8" w:tplc="EDFEB136"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A127DF4"/>
    <w:multiLevelType w:val="hybridMultilevel"/>
    <w:tmpl w:val="ACB42252"/>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8" w15:restartNumberingAfterBreak="0">
    <w:nsid w:val="0A3E2D60"/>
    <w:multiLevelType w:val="hybridMultilevel"/>
    <w:tmpl w:val="C9F67098"/>
    <w:lvl w:ilvl="0" w:tplc="0409000B">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9" w15:restartNumberingAfterBreak="0">
    <w:nsid w:val="0B1C5397"/>
    <w:multiLevelType w:val="hybridMultilevel"/>
    <w:tmpl w:val="1584D61C"/>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0" w15:restartNumberingAfterBreak="0">
    <w:nsid w:val="0D4E287B"/>
    <w:multiLevelType w:val="hybridMultilevel"/>
    <w:tmpl w:val="6C1876C8"/>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1" w15:restartNumberingAfterBreak="0">
    <w:nsid w:val="0EEB0E6F"/>
    <w:multiLevelType w:val="hybridMultilevel"/>
    <w:tmpl w:val="CD000C76"/>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2" w15:restartNumberingAfterBreak="0">
    <w:nsid w:val="0F2D6C52"/>
    <w:multiLevelType w:val="hybridMultilevel"/>
    <w:tmpl w:val="BDF61B16"/>
    <w:lvl w:ilvl="0" w:tplc="04090009">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3" w15:restartNumberingAfterBreak="0">
    <w:nsid w:val="10C92BFA"/>
    <w:multiLevelType w:val="hybridMultilevel"/>
    <w:tmpl w:val="956CD7B8"/>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4" w15:restartNumberingAfterBreak="0">
    <w:nsid w:val="111D4306"/>
    <w:multiLevelType w:val="hybridMultilevel"/>
    <w:tmpl w:val="DB9CB0BA"/>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5" w15:restartNumberingAfterBreak="0">
    <w:nsid w:val="133B726F"/>
    <w:multiLevelType w:val="hybridMultilevel"/>
    <w:tmpl w:val="AE522B54"/>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6" w15:restartNumberingAfterBreak="0">
    <w:nsid w:val="13491E95"/>
    <w:multiLevelType w:val="hybridMultilevel"/>
    <w:tmpl w:val="C7DA6886"/>
    <w:lvl w:ilvl="0" w:tplc="DCD4425A">
      <w:numFmt w:val="bullet"/>
      <w:lvlText w:val=""/>
      <w:lvlJc w:val="left"/>
      <w:pPr>
        <w:ind w:left="440" w:hanging="440"/>
      </w:pPr>
      <w:rPr>
        <w:rFonts w:ascii="Wingdings" w:eastAsia="ＭＳ 明朝" w:hAnsi="Wingdings" w:cs="Wingdings" w:hint="default"/>
        <w:b w:val="0"/>
        <w:bCs w:val="0"/>
        <w:i w:val="0"/>
        <w:iCs w:val="0"/>
        <w:spacing w:val="0"/>
        <w:w w:val="100"/>
        <w:sz w:val="24"/>
        <w:szCs w:val="24"/>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7" w15:restartNumberingAfterBreak="0">
    <w:nsid w:val="164A499C"/>
    <w:multiLevelType w:val="hybridMultilevel"/>
    <w:tmpl w:val="65DC0648"/>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8" w15:restartNumberingAfterBreak="0">
    <w:nsid w:val="16E4704A"/>
    <w:multiLevelType w:val="hybridMultilevel"/>
    <w:tmpl w:val="188E6504"/>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9" w15:restartNumberingAfterBreak="0">
    <w:nsid w:val="1867552C"/>
    <w:multiLevelType w:val="hybridMultilevel"/>
    <w:tmpl w:val="73529206"/>
    <w:lvl w:ilvl="0" w:tplc="DCD4425A">
      <w:numFmt w:val="bullet"/>
      <w:lvlText w:val=""/>
      <w:lvlJc w:val="left"/>
      <w:pPr>
        <w:ind w:left="440" w:hanging="440"/>
      </w:pPr>
      <w:rPr>
        <w:rFonts w:ascii="Wingdings" w:eastAsia="ＭＳ 明朝" w:hAnsi="Wingdings" w:cs="Wingdings" w:hint="default"/>
        <w:b w:val="0"/>
        <w:bCs w:val="0"/>
        <w:i w:val="0"/>
        <w:iCs w:val="0"/>
        <w:spacing w:val="0"/>
        <w:w w:val="100"/>
        <w:sz w:val="24"/>
        <w:szCs w:val="24"/>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0" w15:restartNumberingAfterBreak="0">
    <w:nsid w:val="1A2669DE"/>
    <w:multiLevelType w:val="hybridMultilevel"/>
    <w:tmpl w:val="91607F18"/>
    <w:lvl w:ilvl="0" w:tplc="43FC7F9E">
      <w:start w:val="1"/>
      <w:numFmt w:val="bullet"/>
      <w:lvlText w:val="•"/>
      <w:lvlJc w:val="left"/>
      <w:pPr>
        <w:ind w:left="680" w:hanging="440"/>
      </w:pPr>
      <w:rPr>
        <w:rFonts w:ascii="Arial" w:hAnsi="Arial" w:hint="default"/>
      </w:rPr>
    </w:lvl>
    <w:lvl w:ilvl="1" w:tplc="0409000B" w:tentative="1">
      <w:start w:val="1"/>
      <w:numFmt w:val="bullet"/>
      <w:lvlText w:val=""/>
      <w:lvlJc w:val="left"/>
      <w:pPr>
        <w:ind w:left="1120" w:hanging="440"/>
      </w:pPr>
      <w:rPr>
        <w:rFonts w:ascii="Wingdings" w:hAnsi="Wingdings" w:hint="default"/>
      </w:rPr>
    </w:lvl>
    <w:lvl w:ilvl="2" w:tplc="0409000D" w:tentative="1">
      <w:start w:val="1"/>
      <w:numFmt w:val="bullet"/>
      <w:lvlText w:val=""/>
      <w:lvlJc w:val="left"/>
      <w:pPr>
        <w:ind w:left="1560" w:hanging="440"/>
      </w:pPr>
      <w:rPr>
        <w:rFonts w:ascii="Wingdings" w:hAnsi="Wingdings" w:hint="default"/>
      </w:rPr>
    </w:lvl>
    <w:lvl w:ilvl="3" w:tplc="04090001" w:tentative="1">
      <w:start w:val="1"/>
      <w:numFmt w:val="bullet"/>
      <w:lvlText w:val=""/>
      <w:lvlJc w:val="left"/>
      <w:pPr>
        <w:ind w:left="2000" w:hanging="440"/>
      </w:pPr>
      <w:rPr>
        <w:rFonts w:ascii="Wingdings" w:hAnsi="Wingdings" w:hint="default"/>
      </w:rPr>
    </w:lvl>
    <w:lvl w:ilvl="4" w:tplc="0409000B" w:tentative="1">
      <w:start w:val="1"/>
      <w:numFmt w:val="bullet"/>
      <w:lvlText w:val=""/>
      <w:lvlJc w:val="left"/>
      <w:pPr>
        <w:ind w:left="2440" w:hanging="440"/>
      </w:pPr>
      <w:rPr>
        <w:rFonts w:ascii="Wingdings" w:hAnsi="Wingdings" w:hint="default"/>
      </w:rPr>
    </w:lvl>
    <w:lvl w:ilvl="5" w:tplc="0409000D" w:tentative="1">
      <w:start w:val="1"/>
      <w:numFmt w:val="bullet"/>
      <w:lvlText w:val=""/>
      <w:lvlJc w:val="left"/>
      <w:pPr>
        <w:ind w:left="2880" w:hanging="440"/>
      </w:pPr>
      <w:rPr>
        <w:rFonts w:ascii="Wingdings" w:hAnsi="Wingdings" w:hint="default"/>
      </w:rPr>
    </w:lvl>
    <w:lvl w:ilvl="6" w:tplc="04090001" w:tentative="1">
      <w:start w:val="1"/>
      <w:numFmt w:val="bullet"/>
      <w:lvlText w:val=""/>
      <w:lvlJc w:val="left"/>
      <w:pPr>
        <w:ind w:left="3320" w:hanging="440"/>
      </w:pPr>
      <w:rPr>
        <w:rFonts w:ascii="Wingdings" w:hAnsi="Wingdings" w:hint="default"/>
      </w:rPr>
    </w:lvl>
    <w:lvl w:ilvl="7" w:tplc="0409000B" w:tentative="1">
      <w:start w:val="1"/>
      <w:numFmt w:val="bullet"/>
      <w:lvlText w:val=""/>
      <w:lvlJc w:val="left"/>
      <w:pPr>
        <w:ind w:left="3760" w:hanging="440"/>
      </w:pPr>
      <w:rPr>
        <w:rFonts w:ascii="Wingdings" w:hAnsi="Wingdings" w:hint="default"/>
      </w:rPr>
    </w:lvl>
    <w:lvl w:ilvl="8" w:tplc="0409000D" w:tentative="1">
      <w:start w:val="1"/>
      <w:numFmt w:val="bullet"/>
      <w:lvlText w:val=""/>
      <w:lvlJc w:val="left"/>
      <w:pPr>
        <w:ind w:left="4200" w:hanging="440"/>
      </w:pPr>
      <w:rPr>
        <w:rFonts w:ascii="Wingdings" w:hAnsi="Wingdings" w:hint="default"/>
      </w:rPr>
    </w:lvl>
  </w:abstractNum>
  <w:abstractNum w:abstractNumId="21" w15:restartNumberingAfterBreak="0">
    <w:nsid w:val="1D6D0320"/>
    <w:multiLevelType w:val="hybridMultilevel"/>
    <w:tmpl w:val="33C4358E"/>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2" w15:restartNumberingAfterBreak="0">
    <w:nsid w:val="1D7369FE"/>
    <w:multiLevelType w:val="hybridMultilevel"/>
    <w:tmpl w:val="299A41A0"/>
    <w:lvl w:ilvl="0" w:tplc="15F48C40">
      <w:numFmt w:val="bullet"/>
      <w:lvlText w:val="•"/>
      <w:lvlJc w:val="left"/>
      <w:pPr>
        <w:ind w:left="680" w:hanging="440"/>
      </w:pPr>
      <w:rPr>
        <w:rFonts w:hint="default"/>
        <w:lang w:val="en-US" w:eastAsia="ja-JP" w:bidi="ar-SA"/>
      </w:rPr>
    </w:lvl>
    <w:lvl w:ilvl="1" w:tplc="0409000B" w:tentative="1">
      <w:start w:val="1"/>
      <w:numFmt w:val="bullet"/>
      <w:lvlText w:val=""/>
      <w:lvlJc w:val="left"/>
      <w:pPr>
        <w:ind w:left="1120" w:hanging="440"/>
      </w:pPr>
      <w:rPr>
        <w:rFonts w:ascii="Wingdings" w:hAnsi="Wingdings" w:hint="default"/>
      </w:rPr>
    </w:lvl>
    <w:lvl w:ilvl="2" w:tplc="0409000D" w:tentative="1">
      <w:start w:val="1"/>
      <w:numFmt w:val="bullet"/>
      <w:lvlText w:val=""/>
      <w:lvlJc w:val="left"/>
      <w:pPr>
        <w:ind w:left="1560" w:hanging="440"/>
      </w:pPr>
      <w:rPr>
        <w:rFonts w:ascii="Wingdings" w:hAnsi="Wingdings" w:hint="default"/>
      </w:rPr>
    </w:lvl>
    <w:lvl w:ilvl="3" w:tplc="04090001" w:tentative="1">
      <w:start w:val="1"/>
      <w:numFmt w:val="bullet"/>
      <w:lvlText w:val=""/>
      <w:lvlJc w:val="left"/>
      <w:pPr>
        <w:ind w:left="2000" w:hanging="440"/>
      </w:pPr>
      <w:rPr>
        <w:rFonts w:ascii="Wingdings" w:hAnsi="Wingdings" w:hint="default"/>
      </w:rPr>
    </w:lvl>
    <w:lvl w:ilvl="4" w:tplc="0409000B" w:tentative="1">
      <w:start w:val="1"/>
      <w:numFmt w:val="bullet"/>
      <w:lvlText w:val=""/>
      <w:lvlJc w:val="left"/>
      <w:pPr>
        <w:ind w:left="2440" w:hanging="440"/>
      </w:pPr>
      <w:rPr>
        <w:rFonts w:ascii="Wingdings" w:hAnsi="Wingdings" w:hint="default"/>
      </w:rPr>
    </w:lvl>
    <w:lvl w:ilvl="5" w:tplc="0409000D" w:tentative="1">
      <w:start w:val="1"/>
      <w:numFmt w:val="bullet"/>
      <w:lvlText w:val=""/>
      <w:lvlJc w:val="left"/>
      <w:pPr>
        <w:ind w:left="2880" w:hanging="440"/>
      </w:pPr>
      <w:rPr>
        <w:rFonts w:ascii="Wingdings" w:hAnsi="Wingdings" w:hint="default"/>
      </w:rPr>
    </w:lvl>
    <w:lvl w:ilvl="6" w:tplc="04090001" w:tentative="1">
      <w:start w:val="1"/>
      <w:numFmt w:val="bullet"/>
      <w:lvlText w:val=""/>
      <w:lvlJc w:val="left"/>
      <w:pPr>
        <w:ind w:left="3320" w:hanging="440"/>
      </w:pPr>
      <w:rPr>
        <w:rFonts w:ascii="Wingdings" w:hAnsi="Wingdings" w:hint="default"/>
      </w:rPr>
    </w:lvl>
    <w:lvl w:ilvl="7" w:tplc="0409000B" w:tentative="1">
      <w:start w:val="1"/>
      <w:numFmt w:val="bullet"/>
      <w:lvlText w:val=""/>
      <w:lvlJc w:val="left"/>
      <w:pPr>
        <w:ind w:left="3760" w:hanging="440"/>
      </w:pPr>
      <w:rPr>
        <w:rFonts w:ascii="Wingdings" w:hAnsi="Wingdings" w:hint="default"/>
      </w:rPr>
    </w:lvl>
    <w:lvl w:ilvl="8" w:tplc="0409000D" w:tentative="1">
      <w:start w:val="1"/>
      <w:numFmt w:val="bullet"/>
      <w:lvlText w:val=""/>
      <w:lvlJc w:val="left"/>
      <w:pPr>
        <w:ind w:left="4200" w:hanging="440"/>
      </w:pPr>
      <w:rPr>
        <w:rFonts w:ascii="Wingdings" w:hAnsi="Wingdings" w:hint="default"/>
      </w:rPr>
    </w:lvl>
  </w:abstractNum>
  <w:abstractNum w:abstractNumId="23" w15:restartNumberingAfterBreak="0">
    <w:nsid w:val="1E9B6911"/>
    <w:multiLevelType w:val="hybridMultilevel"/>
    <w:tmpl w:val="137E19A2"/>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4" w15:restartNumberingAfterBreak="0">
    <w:nsid w:val="23C45DCE"/>
    <w:multiLevelType w:val="hybridMultilevel"/>
    <w:tmpl w:val="E110E580"/>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5" w15:restartNumberingAfterBreak="0">
    <w:nsid w:val="263331F2"/>
    <w:multiLevelType w:val="hybridMultilevel"/>
    <w:tmpl w:val="BACA46D4"/>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6" w15:restartNumberingAfterBreak="0">
    <w:nsid w:val="28AE43AA"/>
    <w:multiLevelType w:val="hybridMultilevel"/>
    <w:tmpl w:val="2042E73E"/>
    <w:lvl w:ilvl="0" w:tplc="DB248B50">
      <w:numFmt w:val="bullet"/>
      <w:lvlText w:val=""/>
      <w:lvlJc w:val="left"/>
      <w:pPr>
        <w:ind w:left="440" w:hanging="440"/>
      </w:pPr>
      <w:rPr>
        <w:rFonts w:ascii="Wingdings" w:eastAsia="Wingdings" w:hAnsi="Wingdings" w:cs="Wingdings" w:hint="default"/>
        <w:b w:val="0"/>
        <w:bCs w:val="0"/>
        <w:i w:val="0"/>
        <w:iCs w:val="0"/>
        <w:spacing w:val="0"/>
        <w:w w:val="100"/>
        <w:sz w:val="24"/>
        <w:szCs w:val="24"/>
        <w:lang w:val="en-US" w:eastAsia="ja-JP" w:bidi="ar-S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7" w15:restartNumberingAfterBreak="0">
    <w:nsid w:val="2A68155A"/>
    <w:multiLevelType w:val="hybridMultilevel"/>
    <w:tmpl w:val="BD666DF0"/>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8" w15:restartNumberingAfterBreak="0">
    <w:nsid w:val="2B951E54"/>
    <w:multiLevelType w:val="multilevel"/>
    <w:tmpl w:val="8AF666C4"/>
    <w:lvl w:ilvl="0">
      <w:numFmt w:val="decimal"/>
      <w:pStyle w:val="1"/>
      <w:suff w:val="nothing"/>
      <w:lvlText w:val="第%1編. "/>
      <w:lvlJc w:val="left"/>
      <w:pPr>
        <w:ind w:left="0" w:firstLine="0"/>
      </w:pPr>
      <w:rPr>
        <w:rFonts w:hint="eastAsia"/>
      </w:rPr>
    </w:lvl>
    <w:lvl w:ilvl="1">
      <w:start w:val="1"/>
      <w:numFmt w:val="decimalFullWidth"/>
      <w:suff w:val="nothing"/>
      <w:lvlText w:val="%1-%2"/>
      <w:lvlJc w:val="left"/>
      <w:pPr>
        <w:ind w:left="0" w:firstLine="0"/>
      </w:pPr>
      <w:rPr>
        <w:rFonts w:hint="eastAsia"/>
      </w:rPr>
    </w:lvl>
    <w:lvl w:ilvl="2">
      <w:start w:val="1"/>
      <w:numFmt w:val="decimalFullWidth"/>
      <w:suff w:val="nothing"/>
      <w:lvlText w:val="%1-%2-%3"/>
      <w:lvlJc w:val="left"/>
      <w:pPr>
        <w:ind w:left="0" w:firstLine="0"/>
      </w:pPr>
      <w:rPr>
        <w:rFonts w:hint="eastAsia"/>
      </w:rPr>
    </w:lvl>
    <w:lvl w:ilvl="3">
      <w:start w:val="1"/>
      <w:numFmt w:val="decimalFullWidth"/>
      <w:suff w:val="nothing"/>
      <w:lvlText w:val="%1-%2-%3-%4"/>
      <w:lvlJc w:val="left"/>
      <w:pPr>
        <w:ind w:left="0" w:firstLine="0"/>
      </w:pPr>
      <w:rPr>
        <w:rFonts w:hint="eastAsia"/>
      </w:rPr>
    </w:lvl>
    <w:lvl w:ilvl="4">
      <w:start w:val="1"/>
      <w:numFmt w:val="decimalFullWidth"/>
      <w:suff w:val="nothing"/>
      <w:lvlText w:val="%1-%2-%3-%4-%5"/>
      <w:lvlJc w:val="left"/>
      <w:pPr>
        <w:ind w:left="0" w:firstLine="0"/>
      </w:pPr>
      <w:rPr>
        <w:rFonts w:hint="eastAsia"/>
      </w:rPr>
    </w:lvl>
    <w:lvl w:ilvl="5">
      <w:start w:val="1"/>
      <w:numFmt w:val="decimalFullWidth"/>
      <w:suff w:val="nothing"/>
      <w:lvlText w:val="%1-%2-%3-%4-%5-%6"/>
      <w:lvlJc w:val="left"/>
      <w:pPr>
        <w:ind w:left="0" w:firstLine="0"/>
      </w:pPr>
      <w:rPr>
        <w:rFonts w:hint="eastAsia"/>
      </w:rPr>
    </w:lvl>
    <w:lvl w:ilvl="6">
      <w:start w:val="1"/>
      <w:numFmt w:val="decimalFullWidth"/>
      <w:suff w:val="nothing"/>
      <w:lvlText w:val="%1-%2-%3-%4-%5-%6-%7"/>
      <w:lvlJc w:val="left"/>
      <w:pPr>
        <w:ind w:left="0" w:firstLine="0"/>
      </w:pPr>
      <w:rPr>
        <w:rFonts w:hint="eastAsia"/>
      </w:rPr>
    </w:lvl>
    <w:lvl w:ilvl="7">
      <w:start w:val="1"/>
      <w:numFmt w:val="decimalFullWidth"/>
      <w:suff w:val="nothing"/>
      <w:lvlText w:val="%1-%2-%3-%4-%5-%6-%7-%8"/>
      <w:lvlJc w:val="left"/>
      <w:pPr>
        <w:ind w:left="0" w:firstLine="0"/>
      </w:pPr>
      <w:rPr>
        <w:rFonts w:hint="eastAsia"/>
      </w:rPr>
    </w:lvl>
    <w:lvl w:ilvl="8">
      <w:start w:val="1"/>
      <w:numFmt w:val="decimalFullWidth"/>
      <w:suff w:val="nothing"/>
      <w:lvlText w:val="%1-%2-%3-%4-%5-%6-%7-%8-%9"/>
      <w:lvlJc w:val="left"/>
      <w:pPr>
        <w:ind w:left="0" w:firstLine="0"/>
      </w:pPr>
      <w:rPr>
        <w:rFonts w:hint="eastAsia"/>
      </w:rPr>
    </w:lvl>
  </w:abstractNum>
  <w:abstractNum w:abstractNumId="29" w15:restartNumberingAfterBreak="0">
    <w:nsid w:val="2CEB7348"/>
    <w:multiLevelType w:val="hybridMultilevel"/>
    <w:tmpl w:val="AF4EF944"/>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30" w15:restartNumberingAfterBreak="0">
    <w:nsid w:val="2F5F79C2"/>
    <w:multiLevelType w:val="hybridMultilevel"/>
    <w:tmpl w:val="B1CA223E"/>
    <w:lvl w:ilvl="0" w:tplc="04090011">
      <w:start w:val="1"/>
      <w:numFmt w:val="decimalEnclosedCircle"/>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1" w15:restartNumberingAfterBreak="0">
    <w:nsid w:val="331D2E44"/>
    <w:multiLevelType w:val="hybridMultilevel"/>
    <w:tmpl w:val="5F1AFF26"/>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32" w15:restartNumberingAfterBreak="0">
    <w:nsid w:val="344E54DD"/>
    <w:multiLevelType w:val="hybridMultilevel"/>
    <w:tmpl w:val="C360DB9E"/>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33" w15:restartNumberingAfterBreak="0">
    <w:nsid w:val="355D5CAB"/>
    <w:multiLevelType w:val="hybridMultilevel"/>
    <w:tmpl w:val="7BF6039E"/>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34" w15:restartNumberingAfterBreak="0">
    <w:nsid w:val="37921BFD"/>
    <w:multiLevelType w:val="hybridMultilevel"/>
    <w:tmpl w:val="F7D437A6"/>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35" w15:restartNumberingAfterBreak="0">
    <w:nsid w:val="396F05F4"/>
    <w:multiLevelType w:val="hybridMultilevel"/>
    <w:tmpl w:val="2C0C3534"/>
    <w:lvl w:ilvl="0" w:tplc="15F48C40">
      <w:numFmt w:val="bullet"/>
      <w:lvlText w:val="•"/>
      <w:lvlJc w:val="left"/>
      <w:pPr>
        <w:ind w:left="440" w:hanging="440"/>
      </w:pPr>
      <w:rPr>
        <w:rFonts w:hint="default"/>
        <w:lang w:val="en-US" w:eastAsia="ja-JP" w:bidi="ar-S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36" w15:restartNumberingAfterBreak="0">
    <w:nsid w:val="398E42EF"/>
    <w:multiLevelType w:val="hybridMultilevel"/>
    <w:tmpl w:val="132ABAC4"/>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37" w15:restartNumberingAfterBreak="0">
    <w:nsid w:val="3B6A2049"/>
    <w:multiLevelType w:val="hybridMultilevel"/>
    <w:tmpl w:val="756C4A30"/>
    <w:lvl w:ilvl="0" w:tplc="98D8FD1A">
      <w:start w:val="1"/>
      <w:numFmt w:val="bullet"/>
      <w:lvlText w:val=""/>
      <w:lvlJc w:val="left"/>
      <w:pPr>
        <w:tabs>
          <w:tab w:val="num" w:pos="720"/>
        </w:tabs>
        <w:ind w:left="720" w:hanging="360"/>
      </w:pPr>
      <w:rPr>
        <w:rFonts w:ascii="Wingdings" w:hAnsi="Wingdings" w:hint="default"/>
      </w:rPr>
    </w:lvl>
    <w:lvl w:ilvl="1" w:tplc="69A09E92" w:tentative="1">
      <w:start w:val="1"/>
      <w:numFmt w:val="bullet"/>
      <w:lvlText w:val=""/>
      <w:lvlJc w:val="left"/>
      <w:pPr>
        <w:tabs>
          <w:tab w:val="num" w:pos="1440"/>
        </w:tabs>
        <w:ind w:left="1440" w:hanging="360"/>
      </w:pPr>
      <w:rPr>
        <w:rFonts w:ascii="Wingdings" w:hAnsi="Wingdings" w:hint="default"/>
      </w:rPr>
    </w:lvl>
    <w:lvl w:ilvl="2" w:tplc="D63655C2" w:tentative="1">
      <w:start w:val="1"/>
      <w:numFmt w:val="bullet"/>
      <w:lvlText w:val=""/>
      <w:lvlJc w:val="left"/>
      <w:pPr>
        <w:tabs>
          <w:tab w:val="num" w:pos="2160"/>
        </w:tabs>
        <w:ind w:left="2160" w:hanging="360"/>
      </w:pPr>
      <w:rPr>
        <w:rFonts w:ascii="Wingdings" w:hAnsi="Wingdings" w:hint="default"/>
      </w:rPr>
    </w:lvl>
    <w:lvl w:ilvl="3" w:tplc="4FE80CC2" w:tentative="1">
      <w:start w:val="1"/>
      <w:numFmt w:val="bullet"/>
      <w:lvlText w:val=""/>
      <w:lvlJc w:val="left"/>
      <w:pPr>
        <w:tabs>
          <w:tab w:val="num" w:pos="2880"/>
        </w:tabs>
        <w:ind w:left="2880" w:hanging="360"/>
      </w:pPr>
      <w:rPr>
        <w:rFonts w:ascii="Wingdings" w:hAnsi="Wingdings" w:hint="default"/>
      </w:rPr>
    </w:lvl>
    <w:lvl w:ilvl="4" w:tplc="F014F268" w:tentative="1">
      <w:start w:val="1"/>
      <w:numFmt w:val="bullet"/>
      <w:lvlText w:val=""/>
      <w:lvlJc w:val="left"/>
      <w:pPr>
        <w:tabs>
          <w:tab w:val="num" w:pos="3600"/>
        </w:tabs>
        <w:ind w:left="3600" w:hanging="360"/>
      </w:pPr>
      <w:rPr>
        <w:rFonts w:ascii="Wingdings" w:hAnsi="Wingdings" w:hint="default"/>
      </w:rPr>
    </w:lvl>
    <w:lvl w:ilvl="5" w:tplc="22EC0BEA" w:tentative="1">
      <w:start w:val="1"/>
      <w:numFmt w:val="bullet"/>
      <w:lvlText w:val=""/>
      <w:lvlJc w:val="left"/>
      <w:pPr>
        <w:tabs>
          <w:tab w:val="num" w:pos="4320"/>
        </w:tabs>
        <w:ind w:left="4320" w:hanging="360"/>
      </w:pPr>
      <w:rPr>
        <w:rFonts w:ascii="Wingdings" w:hAnsi="Wingdings" w:hint="default"/>
      </w:rPr>
    </w:lvl>
    <w:lvl w:ilvl="6" w:tplc="7D54987A" w:tentative="1">
      <w:start w:val="1"/>
      <w:numFmt w:val="bullet"/>
      <w:lvlText w:val=""/>
      <w:lvlJc w:val="left"/>
      <w:pPr>
        <w:tabs>
          <w:tab w:val="num" w:pos="5040"/>
        </w:tabs>
        <w:ind w:left="5040" w:hanging="360"/>
      </w:pPr>
      <w:rPr>
        <w:rFonts w:ascii="Wingdings" w:hAnsi="Wingdings" w:hint="default"/>
      </w:rPr>
    </w:lvl>
    <w:lvl w:ilvl="7" w:tplc="EA82224A" w:tentative="1">
      <w:start w:val="1"/>
      <w:numFmt w:val="bullet"/>
      <w:lvlText w:val=""/>
      <w:lvlJc w:val="left"/>
      <w:pPr>
        <w:tabs>
          <w:tab w:val="num" w:pos="5760"/>
        </w:tabs>
        <w:ind w:left="5760" w:hanging="360"/>
      </w:pPr>
      <w:rPr>
        <w:rFonts w:ascii="Wingdings" w:hAnsi="Wingdings" w:hint="default"/>
      </w:rPr>
    </w:lvl>
    <w:lvl w:ilvl="8" w:tplc="BC884888"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3BFC0508"/>
    <w:multiLevelType w:val="hybridMultilevel"/>
    <w:tmpl w:val="70E436A4"/>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39" w15:restartNumberingAfterBreak="0">
    <w:nsid w:val="3C7219EE"/>
    <w:multiLevelType w:val="hybridMultilevel"/>
    <w:tmpl w:val="F96C4514"/>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40" w15:restartNumberingAfterBreak="0">
    <w:nsid w:val="3D540CAF"/>
    <w:multiLevelType w:val="hybridMultilevel"/>
    <w:tmpl w:val="831688D8"/>
    <w:lvl w:ilvl="0" w:tplc="04090009">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41" w15:restartNumberingAfterBreak="0">
    <w:nsid w:val="3EDD651F"/>
    <w:multiLevelType w:val="hybridMultilevel"/>
    <w:tmpl w:val="2D3CB3C6"/>
    <w:lvl w:ilvl="0" w:tplc="96D29D0A">
      <w:start w:val="1"/>
      <w:numFmt w:val="decimal"/>
      <w:lvlText w:val="%1."/>
      <w:lvlJc w:val="left"/>
      <w:pPr>
        <w:ind w:left="440" w:hanging="44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2" w15:restartNumberingAfterBreak="0">
    <w:nsid w:val="3F9E48E3"/>
    <w:multiLevelType w:val="hybridMultilevel"/>
    <w:tmpl w:val="D2A0ECA4"/>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43" w15:restartNumberingAfterBreak="0">
    <w:nsid w:val="3FFE2825"/>
    <w:multiLevelType w:val="hybridMultilevel"/>
    <w:tmpl w:val="99A4AECA"/>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44" w15:restartNumberingAfterBreak="0">
    <w:nsid w:val="40177839"/>
    <w:multiLevelType w:val="hybridMultilevel"/>
    <w:tmpl w:val="E27AFE96"/>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45" w15:restartNumberingAfterBreak="0">
    <w:nsid w:val="40A655C4"/>
    <w:multiLevelType w:val="hybridMultilevel"/>
    <w:tmpl w:val="F3D2611C"/>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46" w15:restartNumberingAfterBreak="0">
    <w:nsid w:val="40B50F63"/>
    <w:multiLevelType w:val="hybridMultilevel"/>
    <w:tmpl w:val="4918AA98"/>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47" w15:restartNumberingAfterBreak="0">
    <w:nsid w:val="40C7474B"/>
    <w:multiLevelType w:val="hybridMultilevel"/>
    <w:tmpl w:val="8E2C9D7C"/>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48" w15:restartNumberingAfterBreak="0">
    <w:nsid w:val="41A47E93"/>
    <w:multiLevelType w:val="hybridMultilevel"/>
    <w:tmpl w:val="3A16DC44"/>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49" w15:restartNumberingAfterBreak="0">
    <w:nsid w:val="423359E9"/>
    <w:multiLevelType w:val="hybridMultilevel"/>
    <w:tmpl w:val="20A81734"/>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50" w15:restartNumberingAfterBreak="0">
    <w:nsid w:val="469D2A39"/>
    <w:multiLevelType w:val="hybridMultilevel"/>
    <w:tmpl w:val="48E6EF6C"/>
    <w:lvl w:ilvl="0" w:tplc="0409000B">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51" w15:restartNumberingAfterBreak="0">
    <w:nsid w:val="491166AC"/>
    <w:multiLevelType w:val="hybridMultilevel"/>
    <w:tmpl w:val="26CCDBD0"/>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52" w15:restartNumberingAfterBreak="0">
    <w:nsid w:val="49270E72"/>
    <w:multiLevelType w:val="hybridMultilevel"/>
    <w:tmpl w:val="C8224C32"/>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53" w15:restartNumberingAfterBreak="0">
    <w:nsid w:val="492C508C"/>
    <w:multiLevelType w:val="hybridMultilevel"/>
    <w:tmpl w:val="837254E2"/>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54" w15:restartNumberingAfterBreak="0">
    <w:nsid w:val="49BE52DC"/>
    <w:multiLevelType w:val="hybridMultilevel"/>
    <w:tmpl w:val="16645784"/>
    <w:lvl w:ilvl="0" w:tplc="04090009">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55" w15:restartNumberingAfterBreak="0">
    <w:nsid w:val="49C425A0"/>
    <w:multiLevelType w:val="hybridMultilevel"/>
    <w:tmpl w:val="6A743A62"/>
    <w:lvl w:ilvl="0" w:tplc="96D29D0A">
      <w:start w:val="1"/>
      <w:numFmt w:val="decimal"/>
      <w:lvlText w:val="%1."/>
      <w:lvlJc w:val="left"/>
      <w:pPr>
        <w:ind w:left="440" w:hanging="44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6" w15:restartNumberingAfterBreak="0">
    <w:nsid w:val="4B246E26"/>
    <w:multiLevelType w:val="hybridMultilevel"/>
    <w:tmpl w:val="FB9A0B34"/>
    <w:lvl w:ilvl="0" w:tplc="04090009">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57" w15:restartNumberingAfterBreak="0">
    <w:nsid w:val="4C7F6956"/>
    <w:multiLevelType w:val="hybridMultilevel"/>
    <w:tmpl w:val="715078BE"/>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58" w15:restartNumberingAfterBreak="0">
    <w:nsid w:val="4D5B6ED1"/>
    <w:multiLevelType w:val="hybridMultilevel"/>
    <w:tmpl w:val="23D87D6E"/>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59" w15:restartNumberingAfterBreak="0">
    <w:nsid w:val="4D9A4BDF"/>
    <w:multiLevelType w:val="hybridMultilevel"/>
    <w:tmpl w:val="F4D428EE"/>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60" w15:restartNumberingAfterBreak="0">
    <w:nsid w:val="4DAC7D5D"/>
    <w:multiLevelType w:val="hybridMultilevel"/>
    <w:tmpl w:val="6A90B19C"/>
    <w:lvl w:ilvl="0" w:tplc="1E2A9F82">
      <w:start w:val="1"/>
      <w:numFmt w:val="bullet"/>
      <w:lvlText w:val=""/>
      <w:lvlJc w:val="left"/>
      <w:pPr>
        <w:tabs>
          <w:tab w:val="num" w:pos="720"/>
        </w:tabs>
        <w:ind w:left="720" w:hanging="360"/>
      </w:pPr>
      <w:rPr>
        <w:rFonts w:ascii="Wingdings" w:hAnsi="Wingdings" w:hint="default"/>
      </w:rPr>
    </w:lvl>
    <w:lvl w:ilvl="1" w:tplc="CB749E2A" w:tentative="1">
      <w:start w:val="1"/>
      <w:numFmt w:val="bullet"/>
      <w:lvlText w:val=""/>
      <w:lvlJc w:val="left"/>
      <w:pPr>
        <w:tabs>
          <w:tab w:val="num" w:pos="1440"/>
        </w:tabs>
        <w:ind w:left="1440" w:hanging="360"/>
      </w:pPr>
      <w:rPr>
        <w:rFonts w:ascii="Wingdings" w:hAnsi="Wingdings" w:hint="default"/>
      </w:rPr>
    </w:lvl>
    <w:lvl w:ilvl="2" w:tplc="4E5C78D6" w:tentative="1">
      <w:start w:val="1"/>
      <w:numFmt w:val="bullet"/>
      <w:lvlText w:val=""/>
      <w:lvlJc w:val="left"/>
      <w:pPr>
        <w:tabs>
          <w:tab w:val="num" w:pos="2160"/>
        </w:tabs>
        <w:ind w:left="2160" w:hanging="360"/>
      </w:pPr>
      <w:rPr>
        <w:rFonts w:ascii="Wingdings" w:hAnsi="Wingdings" w:hint="default"/>
      </w:rPr>
    </w:lvl>
    <w:lvl w:ilvl="3" w:tplc="1356234C" w:tentative="1">
      <w:start w:val="1"/>
      <w:numFmt w:val="bullet"/>
      <w:lvlText w:val=""/>
      <w:lvlJc w:val="left"/>
      <w:pPr>
        <w:tabs>
          <w:tab w:val="num" w:pos="2880"/>
        </w:tabs>
        <w:ind w:left="2880" w:hanging="360"/>
      </w:pPr>
      <w:rPr>
        <w:rFonts w:ascii="Wingdings" w:hAnsi="Wingdings" w:hint="default"/>
      </w:rPr>
    </w:lvl>
    <w:lvl w:ilvl="4" w:tplc="9702B83A" w:tentative="1">
      <w:start w:val="1"/>
      <w:numFmt w:val="bullet"/>
      <w:lvlText w:val=""/>
      <w:lvlJc w:val="left"/>
      <w:pPr>
        <w:tabs>
          <w:tab w:val="num" w:pos="3600"/>
        </w:tabs>
        <w:ind w:left="3600" w:hanging="360"/>
      </w:pPr>
      <w:rPr>
        <w:rFonts w:ascii="Wingdings" w:hAnsi="Wingdings" w:hint="default"/>
      </w:rPr>
    </w:lvl>
    <w:lvl w:ilvl="5" w:tplc="07EE90B6" w:tentative="1">
      <w:start w:val="1"/>
      <w:numFmt w:val="bullet"/>
      <w:lvlText w:val=""/>
      <w:lvlJc w:val="left"/>
      <w:pPr>
        <w:tabs>
          <w:tab w:val="num" w:pos="4320"/>
        </w:tabs>
        <w:ind w:left="4320" w:hanging="360"/>
      </w:pPr>
      <w:rPr>
        <w:rFonts w:ascii="Wingdings" w:hAnsi="Wingdings" w:hint="default"/>
      </w:rPr>
    </w:lvl>
    <w:lvl w:ilvl="6" w:tplc="28E05C94" w:tentative="1">
      <w:start w:val="1"/>
      <w:numFmt w:val="bullet"/>
      <w:lvlText w:val=""/>
      <w:lvlJc w:val="left"/>
      <w:pPr>
        <w:tabs>
          <w:tab w:val="num" w:pos="5040"/>
        </w:tabs>
        <w:ind w:left="5040" w:hanging="360"/>
      </w:pPr>
      <w:rPr>
        <w:rFonts w:ascii="Wingdings" w:hAnsi="Wingdings" w:hint="default"/>
      </w:rPr>
    </w:lvl>
    <w:lvl w:ilvl="7" w:tplc="EDAEAB0A" w:tentative="1">
      <w:start w:val="1"/>
      <w:numFmt w:val="bullet"/>
      <w:lvlText w:val=""/>
      <w:lvlJc w:val="left"/>
      <w:pPr>
        <w:tabs>
          <w:tab w:val="num" w:pos="5760"/>
        </w:tabs>
        <w:ind w:left="5760" w:hanging="360"/>
      </w:pPr>
      <w:rPr>
        <w:rFonts w:ascii="Wingdings" w:hAnsi="Wingdings" w:hint="default"/>
      </w:rPr>
    </w:lvl>
    <w:lvl w:ilvl="8" w:tplc="0AB8866E"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DC42DB9"/>
    <w:multiLevelType w:val="hybridMultilevel"/>
    <w:tmpl w:val="B7F23366"/>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62" w15:restartNumberingAfterBreak="0">
    <w:nsid w:val="4F344DA0"/>
    <w:multiLevelType w:val="hybridMultilevel"/>
    <w:tmpl w:val="5060D49A"/>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63" w15:restartNumberingAfterBreak="0">
    <w:nsid w:val="4F6B04E4"/>
    <w:multiLevelType w:val="hybridMultilevel"/>
    <w:tmpl w:val="A07C571E"/>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64" w15:restartNumberingAfterBreak="0">
    <w:nsid w:val="4FFC3A3E"/>
    <w:multiLevelType w:val="hybridMultilevel"/>
    <w:tmpl w:val="2B48EE2E"/>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65" w15:restartNumberingAfterBreak="0">
    <w:nsid w:val="51EF02A1"/>
    <w:multiLevelType w:val="hybridMultilevel"/>
    <w:tmpl w:val="F72A8D10"/>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66" w15:restartNumberingAfterBreak="0">
    <w:nsid w:val="53301905"/>
    <w:multiLevelType w:val="hybridMultilevel"/>
    <w:tmpl w:val="332C681A"/>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67" w15:restartNumberingAfterBreak="0">
    <w:nsid w:val="55DB71D1"/>
    <w:multiLevelType w:val="hybridMultilevel"/>
    <w:tmpl w:val="422AC65E"/>
    <w:lvl w:ilvl="0" w:tplc="15F48C40">
      <w:numFmt w:val="bullet"/>
      <w:lvlText w:val="•"/>
      <w:lvlJc w:val="left"/>
      <w:pPr>
        <w:ind w:left="680" w:hanging="440"/>
      </w:pPr>
      <w:rPr>
        <w:rFonts w:hint="default"/>
        <w:lang w:val="en-US" w:eastAsia="ja-JP" w:bidi="ar-SA"/>
      </w:rPr>
    </w:lvl>
    <w:lvl w:ilvl="1" w:tplc="0409000B" w:tentative="1">
      <w:start w:val="1"/>
      <w:numFmt w:val="bullet"/>
      <w:lvlText w:val=""/>
      <w:lvlJc w:val="left"/>
      <w:pPr>
        <w:ind w:left="1120" w:hanging="440"/>
      </w:pPr>
      <w:rPr>
        <w:rFonts w:ascii="Wingdings" w:hAnsi="Wingdings" w:hint="default"/>
      </w:rPr>
    </w:lvl>
    <w:lvl w:ilvl="2" w:tplc="0409000D" w:tentative="1">
      <w:start w:val="1"/>
      <w:numFmt w:val="bullet"/>
      <w:lvlText w:val=""/>
      <w:lvlJc w:val="left"/>
      <w:pPr>
        <w:ind w:left="1560" w:hanging="440"/>
      </w:pPr>
      <w:rPr>
        <w:rFonts w:ascii="Wingdings" w:hAnsi="Wingdings" w:hint="default"/>
      </w:rPr>
    </w:lvl>
    <w:lvl w:ilvl="3" w:tplc="04090001" w:tentative="1">
      <w:start w:val="1"/>
      <w:numFmt w:val="bullet"/>
      <w:lvlText w:val=""/>
      <w:lvlJc w:val="left"/>
      <w:pPr>
        <w:ind w:left="2000" w:hanging="440"/>
      </w:pPr>
      <w:rPr>
        <w:rFonts w:ascii="Wingdings" w:hAnsi="Wingdings" w:hint="default"/>
      </w:rPr>
    </w:lvl>
    <w:lvl w:ilvl="4" w:tplc="0409000B" w:tentative="1">
      <w:start w:val="1"/>
      <w:numFmt w:val="bullet"/>
      <w:lvlText w:val=""/>
      <w:lvlJc w:val="left"/>
      <w:pPr>
        <w:ind w:left="2440" w:hanging="440"/>
      </w:pPr>
      <w:rPr>
        <w:rFonts w:ascii="Wingdings" w:hAnsi="Wingdings" w:hint="default"/>
      </w:rPr>
    </w:lvl>
    <w:lvl w:ilvl="5" w:tplc="0409000D" w:tentative="1">
      <w:start w:val="1"/>
      <w:numFmt w:val="bullet"/>
      <w:lvlText w:val=""/>
      <w:lvlJc w:val="left"/>
      <w:pPr>
        <w:ind w:left="2880" w:hanging="440"/>
      </w:pPr>
      <w:rPr>
        <w:rFonts w:ascii="Wingdings" w:hAnsi="Wingdings" w:hint="default"/>
      </w:rPr>
    </w:lvl>
    <w:lvl w:ilvl="6" w:tplc="04090001" w:tentative="1">
      <w:start w:val="1"/>
      <w:numFmt w:val="bullet"/>
      <w:lvlText w:val=""/>
      <w:lvlJc w:val="left"/>
      <w:pPr>
        <w:ind w:left="3320" w:hanging="440"/>
      </w:pPr>
      <w:rPr>
        <w:rFonts w:ascii="Wingdings" w:hAnsi="Wingdings" w:hint="default"/>
      </w:rPr>
    </w:lvl>
    <w:lvl w:ilvl="7" w:tplc="0409000B" w:tentative="1">
      <w:start w:val="1"/>
      <w:numFmt w:val="bullet"/>
      <w:lvlText w:val=""/>
      <w:lvlJc w:val="left"/>
      <w:pPr>
        <w:ind w:left="3760" w:hanging="440"/>
      </w:pPr>
      <w:rPr>
        <w:rFonts w:ascii="Wingdings" w:hAnsi="Wingdings" w:hint="default"/>
      </w:rPr>
    </w:lvl>
    <w:lvl w:ilvl="8" w:tplc="0409000D" w:tentative="1">
      <w:start w:val="1"/>
      <w:numFmt w:val="bullet"/>
      <w:lvlText w:val=""/>
      <w:lvlJc w:val="left"/>
      <w:pPr>
        <w:ind w:left="4200" w:hanging="440"/>
      </w:pPr>
      <w:rPr>
        <w:rFonts w:ascii="Wingdings" w:hAnsi="Wingdings" w:hint="default"/>
      </w:rPr>
    </w:lvl>
  </w:abstractNum>
  <w:abstractNum w:abstractNumId="68" w15:restartNumberingAfterBreak="0">
    <w:nsid w:val="56554A4F"/>
    <w:multiLevelType w:val="hybridMultilevel"/>
    <w:tmpl w:val="902C898A"/>
    <w:lvl w:ilvl="0" w:tplc="15F48C40">
      <w:numFmt w:val="bullet"/>
      <w:lvlText w:val="•"/>
      <w:lvlJc w:val="left"/>
      <w:pPr>
        <w:ind w:left="680" w:hanging="440"/>
      </w:pPr>
      <w:rPr>
        <w:rFonts w:hint="default"/>
        <w:lang w:val="en-US" w:eastAsia="ja-JP" w:bidi="ar-SA"/>
      </w:rPr>
    </w:lvl>
    <w:lvl w:ilvl="1" w:tplc="0409000B" w:tentative="1">
      <w:start w:val="1"/>
      <w:numFmt w:val="bullet"/>
      <w:lvlText w:val=""/>
      <w:lvlJc w:val="left"/>
      <w:pPr>
        <w:ind w:left="1120" w:hanging="440"/>
      </w:pPr>
      <w:rPr>
        <w:rFonts w:ascii="Wingdings" w:hAnsi="Wingdings" w:hint="default"/>
      </w:rPr>
    </w:lvl>
    <w:lvl w:ilvl="2" w:tplc="0409000D" w:tentative="1">
      <w:start w:val="1"/>
      <w:numFmt w:val="bullet"/>
      <w:lvlText w:val=""/>
      <w:lvlJc w:val="left"/>
      <w:pPr>
        <w:ind w:left="1560" w:hanging="440"/>
      </w:pPr>
      <w:rPr>
        <w:rFonts w:ascii="Wingdings" w:hAnsi="Wingdings" w:hint="default"/>
      </w:rPr>
    </w:lvl>
    <w:lvl w:ilvl="3" w:tplc="04090001" w:tentative="1">
      <w:start w:val="1"/>
      <w:numFmt w:val="bullet"/>
      <w:lvlText w:val=""/>
      <w:lvlJc w:val="left"/>
      <w:pPr>
        <w:ind w:left="2000" w:hanging="440"/>
      </w:pPr>
      <w:rPr>
        <w:rFonts w:ascii="Wingdings" w:hAnsi="Wingdings" w:hint="default"/>
      </w:rPr>
    </w:lvl>
    <w:lvl w:ilvl="4" w:tplc="0409000B" w:tentative="1">
      <w:start w:val="1"/>
      <w:numFmt w:val="bullet"/>
      <w:lvlText w:val=""/>
      <w:lvlJc w:val="left"/>
      <w:pPr>
        <w:ind w:left="2440" w:hanging="440"/>
      </w:pPr>
      <w:rPr>
        <w:rFonts w:ascii="Wingdings" w:hAnsi="Wingdings" w:hint="default"/>
      </w:rPr>
    </w:lvl>
    <w:lvl w:ilvl="5" w:tplc="0409000D" w:tentative="1">
      <w:start w:val="1"/>
      <w:numFmt w:val="bullet"/>
      <w:lvlText w:val=""/>
      <w:lvlJc w:val="left"/>
      <w:pPr>
        <w:ind w:left="2880" w:hanging="440"/>
      </w:pPr>
      <w:rPr>
        <w:rFonts w:ascii="Wingdings" w:hAnsi="Wingdings" w:hint="default"/>
      </w:rPr>
    </w:lvl>
    <w:lvl w:ilvl="6" w:tplc="04090001" w:tentative="1">
      <w:start w:val="1"/>
      <w:numFmt w:val="bullet"/>
      <w:lvlText w:val=""/>
      <w:lvlJc w:val="left"/>
      <w:pPr>
        <w:ind w:left="3320" w:hanging="440"/>
      </w:pPr>
      <w:rPr>
        <w:rFonts w:ascii="Wingdings" w:hAnsi="Wingdings" w:hint="default"/>
      </w:rPr>
    </w:lvl>
    <w:lvl w:ilvl="7" w:tplc="0409000B" w:tentative="1">
      <w:start w:val="1"/>
      <w:numFmt w:val="bullet"/>
      <w:lvlText w:val=""/>
      <w:lvlJc w:val="left"/>
      <w:pPr>
        <w:ind w:left="3760" w:hanging="440"/>
      </w:pPr>
      <w:rPr>
        <w:rFonts w:ascii="Wingdings" w:hAnsi="Wingdings" w:hint="default"/>
      </w:rPr>
    </w:lvl>
    <w:lvl w:ilvl="8" w:tplc="0409000D" w:tentative="1">
      <w:start w:val="1"/>
      <w:numFmt w:val="bullet"/>
      <w:lvlText w:val=""/>
      <w:lvlJc w:val="left"/>
      <w:pPr>
        <w:ind w:left="4200" w:hanging="440"/>
      </w:pPr>
      <w:rPr>
        <w:rFonts w:ascii="Wingdings" w:hAnsi="Wingdings" w:hint="default"/>
      </w:rPr>
    </w:lvl>
  </w:abstractNum>
  <w:abstractNum w:abstractNumId="69" w15:restartNumberingAfterBreak="0">
    <w:nsid w:val="57912175"/>
    <w:multiLevelType w:val="hybridMultilevel"/>
    <w:tmpl w:val="889688DA"/>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70" w15:restartNumberingAfterBreak="0">
    <w:nsid w:val="583A0391"/>
    <w:multiLevelType w:val="hybridMultilevel"/>
    <w:tmpl w:val="0B7AC048"/>
    <w:lvl w:ilvl="0" w:tplc="04090009">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71" w15:restartNumberingAfterBreak="0">
    <w:nsid w:val="587129CE"/>
    <w:multiLevelType w:val="multilevel"/>
    <w:tmpl w:val="C53873DA"/>
    <w:lvl w:ilvl="0">
      <w:numFmt w:val="decimal"/>
      <w:pStyle w:val="2"/>
      <w:suff w:val="nothing"/>
      <w:lvlText w:val="第%1章. "/>
      <w:lvlJc w:val="left"/>
      <w:pPr>
        <w:ind w:left="0" w:firstLine="0"/>
      </w:pPr>
      <w:rPr>
        <w:rFonts w:hint="eastAsia"/>
      </w:rPr>
    </w:lvl>
    <w:lvl w:ilvl="1">
      <w:start w:val="1"/>
      <w:numFmt w:val="decimal"/>
      <w:pStyle w:val="3"/>
      <w:suff w:val="nothing"/>
      <w:lvlText w:val="%1-%2. "/>
      <w:lvlJc w:val="left"/>
      <w:pPr>
        <w:ind w:left="0" w:firstLine="0"/>
      </w:pPr>
      <w:rPr>
        <w:rFonts w:hint="eastAsia"/>
      </w:rPr>
    </w:lvl>
    <w:lvl w:ilvl="2">
      <w:start w:val="1"/>
      <w:numFmt w:val="decimal"/>
      <w:pStyle w:val="4"/>
      <w:suff w:val="nothing"/>
      <w:lvlText w:val="%1-%2-%3. "/>
      <w:lvlJc w:val="left"/>
      <w:pPr>
        <w:ind w:left="2269" w:firstLine="0"/>
      </w:pPr>
      <w:rPr>
        <w:rFonts w:hint="eastAsia"/>
        <w:color w:val="auto"/>
      </w:rPr>
    </w:lvl>
    <w:lvl w:ilvl="3">
      <w:start w:val="1"/>
      <w:numFmt w:val="decimalFullWidth"/>
      <w:suff w:val="nothing"/>
      <w:lvlText w:val="%1-%2-%3-%4"/>
      <w:lvlJc w:val="left"/>
      <w:pPr>
        <w:ind w:left="0" w:firstLine="0"/>
      </w:pPr>
      <w:rPr>
        <w:rFonts w:hint="eastAsia"/>
      </w:rPr>
    </w:lvl>
    <w:lvl w:ilvl="4">
      <w:start w:val="1"/>
      <w:numFmt w:val="decimalFullWidth"/>
      <w:suff w:val="nothing"/>
      <w:lvlText w:val="%1-%2-%3-%4-%5"/>
      <w:lvlJc w:val="left"/>
      <w:pPr>
        <w:ind w:left="0" w:firstLine="0"/>
      </w:pPr>
      <w:rPr>
        <w:rFonts w:hint="eastAsia"/>
      </w:rPr>
    </w:lvl>
    <w:lvl w:ilvl="5">
      <w:start w:val="1"/>
      <w:numFmt w:val="decimalFullWidth"/>
      <w:suff w:val="nothing"/>
      <w:lvlText w:val="%1-%2-%3-%4-%5-%6"/>
      <w:lvlJc w:val="left"/>
      <w:pPr>
        <w:ind w:left="0" w:firstLine="0"/>
      </w:pPr>
      <w:rPr>
        <w:rFonts w:hint="eastAsia"/>
      </w:rPr>
    </w:lvl>
    <w:lvl w:ilvl="6">
      <w:start w:val="1"/>
      <w:numFmt w:val="decimalFullWidth"/>
      <w:suff w:val="nothing"/>
      <w:lvlText w:val="%1-%2-%3-%4-%5-%6-%7"/>
      <w:lvlJc w:val="left"/>
      <w:pPr>
        <w:ind w:left="0" w:firstLine="0"/>
      </w:pPr>
      <w:rPr>
        <w:rFonts w:hint="eastAsia"/>
      </w:rPr>
    </w:lvl>
    <w:lvl w:ilvl="7">
      <w:start w:val="1"/>
      <w:numFmt w:val="decimalFullWidth"/>
      <w:suff w:val="nothing"/>
      <w:lvlText w:val="%1-%2-%3-%4-%5-%6-%7-%8"/>
      <w:lvlJc w:val="left"/>
      <w:pPr>
        <w:ind w:left="0" w:firstLine="0"/>
      </w:pPr>
      <w:rPr>
        <w:rFonts w:hint="eastAsia"/>
      </w:rPr>
    </w:lvl>
    <w:lvl w:ilvl="8">
      <w:start w:val="1"/>
      <w:numFmt w:val="decimalFullWidth"/>
      <w:suff w:val="nothing"/>
      <w:lvlText w:val="%1-%2-%3-%4-%5-%6-%7-%8-%9"/>
      <w:lvlJc w:val="left"/>
      <w:pPr>
        <w:ind w:left="0" w:firstLine="0"/>
      </w:pPr>
      <w:rPr>
        <w:rFonts w:hint="eastAsia"/>
      </w:rPr>
    </w:lvl>
  </w:abstractNum>
  <w:abstractNum w:abstractNumId="72" w15:restartNumberingAfterBreak="0">
    <w:nsid w:val="59F845C7"/>
    <w:multiLevelType w:val="hybridMultilevel"/>
    <w:tmpl w:val="3E0CD714"/>
    <w:lvl w:ilvl="0" w:tplc="04090009">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73" w15:restartNumberingAfterBreak="0">
    <w:nsid w:val="5ACE5DEB"/>
    <w:multiLevelType w:val="hybridMultilevel"/>
    <w:tmpl w:val="86E8E2F8"/>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74" w15:restartNumberingAfterBreak="0">
    <w:nsid w:val="5B2026B5"/>
    <w:multiLevelType w:val="hybridMultilevel"/>
    <w:tmpl w:val="6CFC64C2"/>
    <w:lvl w:ilvl="0" w:tplc="15F48C40">
      <w:numFmt w:val="bullet"/>
      <w:lvlText w:val="•"/>
      <w:lvlJc w:val="left"/>
      <w:pPr>
        <w:ind w:left="440" w:hanging="440"/>
      </w:pPr>
      <w:rPr>
        <w:rFonts w:hint="default"/>
        <w:lang w:val="en-US" w:eastAsia="ja-JP" w:bidi="ar-S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75" w15:restartNumberingAfterBreak="0">
    <w:nsid w:val="5C6022C8"/>
    <w:multiLevelType w:val="hybridMultilevel"/>
    <w:tmpl w:val="FFD2B5A8"/>
    <w:lvl w:ilvl="0" w:tplc="43FC7F9E">
      <w:start w:val="1"/>
      <w:numFmt w:val="bullet"/>
      <w:lvlText w:val="•"/>
      <w:lvlJc w:val="left"/>
      <w:pPr>
        <w:ind w:left="680" w:hanging="440"/>
      </w:pPr>
      <w:rPr>
        <w:rFonts w:ascii="Arial" w:hAnsi="Arial" w:hint="default"/>
      </w:rPr>
    </w:lvl>
    <w:lvl w:ilvl="1" w:tplc="0409000B" w:tentative="1">
      <w:start w:val="1"/>
      <w:numFmt w:val="bullet"/>
      <w:lvlText w:val=""/>
      <w:lvlJc w:val="left"/>
      <w:pPr>
        <w:ind w:left="1120" w:hanging="440"/>
      </w:pPr>
      <w:rPr>
        <w:rFonts w:ascii="Wingdings" w:hAnsi="Wingdings" w:hint="default"/>
      </w:rPr>
    </w:lvl>
    <w:lvl w:ilvl="2" w:tplc="0409000D" w:tentative="1">
      <w:start w:val="1"/>
      <w:numFmt w:val="bullet"/>
      <w:lvlText w:val=""/>
      <w:lvlJc w:val="left"/>
      <w:pPr>
        <w:ind w:left="1560" w:hanging="440"/>
      </w:pPr>
      <w:rPr>
        <w:rFonts w:ascii="Wingdings" w:hAnsi="Wingdings" w:hint="default"/>
      </w:rPr>
    </w:lvl>
    <w:lvl w:ilvl="3" w:tplc="04090001" w:tentative="1">
      <w:start w:val="1"/>
      <w:numFmt w:val="bullet"/>
      <w:lvlText w:val=""/>
      <w:lvlJc w:val="left"/>
      <w:pPr>
        <w:ind w:left="2000" w:hanging="440"/>
      </w:pPr>
      <w:rPr>
        <w:rFonts w:ascii="Wingdings" w:hAnsi="Wingdings" w:hint="default"/>
      </w:rPr>
    </w:lvl>
    <w:lvl w:ilvl="4" w:tplc="0409000B" w:tentative="1">
      <w:start w:val="1"/>
      <w:numFmt w:val="bullet"/>
      <w:lvlText w:val=""/>
      <w:lvlJc w:val="left"/>
      <w:pPr>
        <w:ind w:left="2440" w:hanging="440"/>
      </w:pPr>
      <w:rPr>
        <w:rFonts w:ascii="Wingdings" w:hAnsi="Wingdings" w:hint="default"/>
      </w:rPr>
    </w:lvl>
    <w:lvl w:ilvl="5" w:tplc="0409000D" w:tentative="1">
      <w:start w:val="1"/>
      <w:numFmt w:val="bullet"/>
      <w:lvlText w:val=""/>
      <w:lvlJc w:val="left"/>
      <w:pPr>
        <w:ind w:left="2880" w:hanging="440"/>
      </w:pPr>
      <w:rPr>
        <w:rFonts w:ascii="Wingdings" w:hAnsi="Wingdings" w:hint="default"/>
      </w:rPr>
    </w:lvl>
    <w:lvl w:ilvl="6" w:tplc="04090001" w:tentative="1">
      <w:start w:val="1"/>
      <w:numFmt w:val="bullet"/>
      <w:lvlText w:val=""/>
      <w:lvlJc w:val="left"/>
      <w:pPr>
        <w:ind w:left="3320" w:hanging="440"/>
      </w:pPr>
      <w:rPr>
        <w:rFonts w:ascii="Wingdings" w:hAnsi="Wingdings" w:hint="default"/>
      </w:rPr>
    </w:lvl>
    <w:lvl w:ilvl="7" w:tplc="0409000B" w:tentative="1">
      <w:start w:val="1"/>
      <w:numFmt w:val="bullet"/>
      <w:lvlText w:val=""/>
      <w:lvlJc w:val="left"/>
      <w:pPr>
        <w:ind w:left="3760" w:hanging="440"/>
      </w:pPr>
      <w:rPr>
        <w:rFonts w:ascii="Wingdings" w:hAnsi="Wingdings" w:hint="default"/>
      </w:rPr>
    </w:lvl>
    <w:lvl w:ilvl="8" w:tplc="0409000D" w:tentative="1">
      <w:start w:val="1"/>
      <w:numFmt w:val="bullet"/>
      <w:lvlText w:val=""/>
      <w:lvlJc w:val="left"/>
      <w:pPr>
        <w:ind w:left="4200" w:hanging="440"/>
      </w:pPr>
      <w:rPr>
        <w:rFonts w:ascii="Wingdings" w:hAnsi="Wingdings" w:hint="default"/>
      </w:rPr>
    </w:lvl>
  </w:abstractNum>
  <w:abstractNum w:abstractNumId="76" w15:restartNumberingAfterBreak="0">
    <w:nsid w:val="5ECB531E"/>
    <w:multiLevelType w:val="hybridMultilevel"/>
    <w:tmpl w:val="F3D244DE"/>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77" w15:restartNumberingAfterBreak="0">
    <w:nsid w:val="61221B5F"/>
    <w:multiLevelType w:val="hybridMultilevel"/>
    <w:tmpl w:val="A9E8A86C"/>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78" w15:restartNumberingAfterBreak="0">
    <w:nsid w:val="62326F12"/>
    <w:multiLevelType w:val="hybridMultilevel"/>
    <w:tmpl w:val="A1BAE082"/>
    <w:lvl w:ilvl="0" w:tplc="DCD4425A">
      <w:numFmt w:val="bullet"/>
      <w:lvlText w:val=""/>
      <w:lvlJc w:val="left"/>
      <w:pPr>
        <w:ind w:left="440" w:hanging="440"/>
      </w:pPr>
      <w:rPr>
        <w:rFonts w:ascii="Wingdings" w:eastAsia="ＭＳ 明朝" w:hAnsi="Wingdings" w:cs="Wingdings" w:hint="default"/>
        <w:b w:val="0"/>
        <w:bCs w:val="0"/>
        <w:i w:val="0"/>
        <w:iCs w:val="0"/>
        <w:spacing w:val="0"/>
        <w:w w:val="100"/>
        <w:sz w:val="24"/>
        <w:szCs w:val="24"/>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79" w15:restartNumberingAfterBreak="0">
    <w:nsid w:val="62837DA6"/>
    <w:multiLevelType w:val="hybridMultilevel"/>
    <w:tmpl w:val="2EBE8DA8"/>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80" w15:restartNumberingAfterBreak="0">
    <w:nsid w:val="63FD2879"/>
    <w:multiLevelType w:val="hybridMultilevel"/>
    <w:tmpl w:val="EAE04D38"/>
    <w:lvl w:ilvl="0" w:tplc="15F48C40">
      <w:numFmt w:val="bullet"/>
      <w:lvlText w:val="•"/>
      <w:lvlJc w:val="left"/>
      <w:pPr>
        <w:ind w:left="680" w:hanging="440"/>
      </w:pPr>
      <w:rPr>
        <w:rFonts w:hint="default"/>
        <w:lang w:val="en-US" w:eastAsia="ja-JP" w:bidi="ar-SA"/>
      </w:rPr>
    </w:lvl>
    <w:lvl w:ilvl="1" w:tplc="0409000B" w:tentative="1">
      <w:start w:val="1"/>
      <w:numFmt w:val="bullet"/>
      <w:lvlText w:val=""/>
      <w:lvlJc w:val="left"/>
      <w:pPr>
        <w:ind w:left="1120" w:hanging="440"/>
      </w:pPr>
      <w:rPr>
        <w:rFonts w:ascii="Wingdings" w:hAnsi="Wingdings" w:hint="default"/>
      </w:rPr>
    </w:lvl>
    <w:lvl w:ilvl="2" w:tplc="0409000D" w:tentative="1">
      <w:start w:val="1"/>
      <w:numFmt w:val="bullet"/>
      <w:lvlText w:val=""/>
      <w:lvlJc w:val="left"/>
      <w:pPr>
        <w:ind w:left="1560" w:hanging="440"/>
      </w:pPr>
      <w:rPr>
        <w:rFonts w:ascii="Wingdings" w:hAnsi="Wingdings" w:hint="default"/>
      </w:rPr>
    </w:lvl>
    <w:lvl w:ilvl="3" w:tplc="04090001" w:tentative="1">
      <w:start w:val="1"/>
      <w:numFmt w:val="bullet"/>
      <w:lvlText w:val=""/>
      <w:lvlJc w:val="left"/>
      <w:pPr>
        <w:ind w:left="2000" w:hanging="440"/>
      </w:pPr>
      <w:rPr>
        <w:rFonts w:ascii="Wingdings" w:hAnsi="Wingdings" w:hint="default"/>
      </w:rPr>
    </w:lvl>
    <w:lvl w:ilvl="4" w:tplc="0409000B" w:tentative="1">
      <w:start w:val="1"/>
      <w:numFmt w:val="bullet"/>
      <w:lvlText w:val=""/>
      <w:lvlJc w:val="left"/>
      <w:pPr>
        <w:ind w:left="2440" w:hanging="440"/>
      </w:pPr>
      <w:rPr>
        <w:rFonts w:ascii="Wingdings" w:hAnsi="Wingdings" w:hint="default"/>
      </w:rPr>
    </w:lvl>
    <w:lvl w:ilvl="5" w:tplc="0409000D" w:tentative="1">
      <w:start w:val="1"/>
      <w:numFmt w:val="bullet"/>
      <w:lvlText w:val=""/>
      <w:lvlJc w:val="left"/>
      <w:pPr>
        <w:ind w:left="2880" w:hanging="440"/>
      </w:pPr>
      <w:rPr>
        <w:rFonts w:ascii="Wingdings" w:hAnsi="Wingdings" w:hint="default"/>
      </w:rPr>
    </w:lvl>
    <w:lvl w:ilvl="6" w:tplc="04090001" w:tentative="1">
      <w:start w:val="1"/>
      <w:numFmt w:val="bullet"/>
      <w:lvlText w:val=""/>
      <w:lvlJc w:val="left"/>
      <w:pPr>
        <w:ind w:left="3320" w:hanging="440"/>
      </w:pPr>
      <w:rPr>
        <w:rFonts w:ascii="Wingdings" w:hAnsi="Wingdings" w:hint="default"/>
      </w:rPr>
    </w:lvl>
    <w:lvl w:ilvl="7" w:tplc="0409000B" w:tentative="1">
      <w:start w:val="1"/>
      <w:numFmt w:val="bullet"/>
      <w:lvlText w:val=""/>
      <w:lvlJc w:val="left"/>
      <w:pPr>
        <w:ind w:left="3760" w:hanging="440"/>
      </w:pPr>
      <w:rPr>
        <w:rFonts w:ascii="Wingdings" w:hAnsi="Wingdings" w:hint="default"/>
      </w:rPr>
    </w:lvl>
    <w:lvl w:ilvl="8" w:tplc="0409000D" w:tentative="1">
      <w:start w:val="1"/>
      <w:numFmt w:val="bullet"/>
      <w:lvlText w:val=""/>
      <w:lvlJc w:val="left"/>
      <w:pPr>
        <w:ind w:left="4200" w:hanging="440"/>
      </w:pPr>
      <w:rPr>
        <w:rFonts w:ascii="Wingdings" w:hAnsi="Wingdings" w:hint="default"/>
      </w:rPr>
    </w:lvl>
  </w:abstractNum>
  <w:abstractNum w:abstractNumId="81" w15:restartNumberingAfterBreak="0">
    <w:nsid w:val="64C40D81"/>
    <w:multiLevelType w:val="hybridMultilevel"/>
    <w:tmpl w:val="8AB85F50"/>
    <w:lvl w:ilvl="0" w:tplc="15F48C40">
      <w:numFmt w:val="bullet"/>
      <w:lvlText w:val="•"/>
      <w:lvlJc w:val="left"/>
      <w:pPr>
        <w:ind w:left="440" w:hanging="440"/>
      </w:pPr>
      <w:rPr>
        <w:rFonts w:hint="default"/>
        <w:lang w:val="en-US" w:eastAsia="ja-JP" w:bidi="ar-S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82" w15:restartNumberingAfterBreak="0">
    <w:nsid w:val="65677B94"/>
    <w:multiLevelType w:val="hybridMultilevel"/>
    <w:tmpl w:val="CD34DA1C"/>
    <w:lvl w:ilvl="0" w:tplc="43FC7F9E">
      <w:start w:val="1"/>
      <w:numFmt w:val="bullet"/>
      <w:lvlText w:val="•"/>
      <w:lvlJc w:val="left"/>
      <w:pPr>
        <w:ind w:left="440" w:hanging="440"/>
      </w:pPr>
      <w:rPr>
        <w:rFonts w:ascii="Arial" w:hAnsi="Arial"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83" w15:restartNumberingAfterBreak="0">
    <w:nsid w:val="66423F96"/>
    <w:multiLevelType w:val="hybridMultilevel"/>
    <w:tmpl w:val="56243B8A"/>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84" w15:restartNumberingAfterBreak="0">
    <w:nsid w:val="673A79EE"/>
    <w:multiLevelType w:val="hybridMultilevel"/>
    <w:tmpl w:val="DDAA40AA"/>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85" w15:restartNumberingAfterBreak="0">
    <w:nsid w:val="689140D8"/>
    <w:multiLevelType w:val="multilevel"/>
    <w:tmpl w:val="15888B90"/>
    <w:styleLink w:val="10"/>
    <w:lvl w:ilvl="0">
      <w:numFmt w:val="decimal"/>
      <w:suff w:val="space"/>
      <w:lvlText w:val="第%1章. "/>
      <w:lvlJc w:val="left"/>
      <w:pPr>
        <w:ind w:left="855" w:hanging="855"/>
      </w:pPr>
      <w:rPr>
        <w:rFonts w:hint="default"/>
      </w:rPr>
    </w:lvl>
    <w:lvl w:ilvl="1">
      <w:start w:val="1"/>
      <w:numFmt w:val="decimal"/>
      <w:suff w:val="space"/>
      <w:lvlText w:val="%1-%2. "/>
      <w:lvlJc w:val="left"/>
      <w:pPr>
        <w:ind w:left="879" w:hanging="439"/>
      </w:pPr>
      <w:rPr>
        <w:rFonts w:hint="eastAsia"/>
      </w:rPr>
    </w:lvl>
    <w:lvl w:ilvl="2">
      <w:start w:val="1"/>
      <w:numFmt w:val="decimal"/>
      <w:suff w:val="space"/>
      <w:lvlText w:val="%1-%2-%3. "/>
      <w:lvlJc w:val="left"/>
      <w:pPr>
        <w:ind w:left="2035" w:hanging="1893"/>
      </w:pPr>
      <w:rPr>
        <w:rFonts w:hint="eastAsia"/>
      </w:rPr>
    </w:lvl>
    <w:lvl w:ilvl="3">
      <w:start w:val="1"/>
      <w:numFmt w:val="decimal"/>
      <w:lvlText w:val="%4."/>
      <w:lvlJc w:val="left"/>
      <w:pPr>
        <w:ind w:left="1760" w:hanging="440"/>
      </w:pPr>
      <w:rPr>
        <w:rFonts w:hint="eastAsia"/>
      </w:rPr>
    </w:lvl>
    <w:lvl w:ilvl="4">
      <w:start w:val="1"/>
      <w:numFmt w:val="aiueoFullWidth"/>
      <w:lvlText w:val="(%5)"/>
      <w:lvlJc w:val="left"/>
      <w:pPr>
        <w:ind w:left="2200" w:hanging="440"/>
      </w:pPr>
      <w:rPr>
        <w:rFonts w:hint="eastAsia"/>
      </w:rPr>
    </w:lvl>
    <w:lvl w:ilvl="5">
      <w:start w:val="1"/>
      <w:numFmt w:val="decimalEnclosedCircle"/>
      <w:lvlText w:val="%6"/>
      <w:lvlJc w:val="left"/>
      <w:pPr>
        <w:ind w:left="2640" w:hanging="440"/>
      </w:pPr>
      <w:rPr>
        <w:rFonts w:hint="eastAsia"/>
      </w:rPr>
    </w:lvl>
    <w:lvl w:ilvl="6">
      <w:start w:val="1"/>
      <w:numFmt w:val="decimal"/>
      <w:lvlText w:val="%7."/>
      <w:lvlJc w:val="left"/>
      <w:pPr>
        <w:ind w:left="3080" w:hanging="440"/>
      </w:pPr>
      <w:rPr>
        <w:rFonts w:hint="eastAsia"/>
      </w:rPr>
    </w:lvl>
    <w:lvl w:ilvl="7">
      <w:start w:val="1"/>
      <w:numFmt w:val="aiueoFullWidth"/>
      <w:lvlText w:val="(%8)"/>
      <w:lvlJc w:val="left"/>
      <w:pPr>
        <w:ind w:left="3520" w:hanging="440"/>
      </w:pPr>
      <w:rPr>
        <w:rFonts w:hint="eastAsia"/>
      </w:rPr>
    </w:lvl>
    <w:lvl w:ilvl="8">
      <w:start w:val="1"/>
      <w:numFmt w:val="decimalEnclosedCircle"/>
      <w:lvlText w:val="%9"/>
      <w:lvlJc w:val="left"/>
      <w:pPr>
        <w:ind w:left="3960" w:hanging="440"/>
      </w:pPr>
      <w:rPr>
        <w:rFonts w:hint="eastAsia"/>
      </w:rPr>
    </w:lvl>
  </w:abstractNum>
  <w:abstractNum w:abstractNumId="86" w15:restartNumberingAfterBreak="0">
    <w:nsid w:val="6A481FA6"/>
    <w:multiLevelType w:val="hybridMultilevel"/>
    <w:tmpl w:val="99525340"/>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87" w15:restartNumberingAfterBreak="0">
    <w:nsid w:val="6A700CC2"/>
    <w:multiLevelType w:val="hybridMultilevel"/>
    <w:tmpl w:val="1D10452C"/>
    <w:lvl w:ilvl="0" w:tplc="04090011">
      <w:start w:val="1"/>
      <w:numFmt w:val="decimalEnclosedCircle"/>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88" w15:restartNumberingAfterBreak="0">
    <w:nsid w:val="6BEF060E"/>
    <w:multiLevelType w:val="hybridMultilevel"/>
    <w:tmpl w:val="F2E4C672"/>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89" w15:restartNumberingAfterBreak="0">
    <w:nsid w:val="6C0D7224"/>
    <w:multiLevelType w:val="hybridMultilevel"/>
    <w:tmpl w:val="30D008F4"/>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90" w15:restartNumberingAfterBreak="0">
    <w:nsid w:val="6D133F7B"/>
    <w:multiLevelType w:val="hybridMultilevel"/>
    <w:tmpl w:val="3DC89982"/>
    <w:lvl w:ilvl="0" w:tplc="04090011">
      <w:start w:val="1"/>
      <w:numFmt w:val="decimalEnclosedCircle"/>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91" w15:restartNumberingAfterBreak="0">
    <w:nsid w:val="6E161F6A"/>
    <w:multiLevelType w:val="hybridMultilevel"/>
    <w:tmpl w:val="DE7CEDE8"/>
    <w:lvl w:ilvl="0" w:tplc="DB248B50">
      <w:numFmt w:val="bullet"/>
      <w:lvlText w:val=""/>
      <w:lvlJc w:val="left"/>
      <w:pPr>
        <w:ind w:left="440" w:hanging="440"/>
      </w:pPr>
      <w:rPr>
        <w:rFonts w:ascii="Wingdings" w:eastAsia="Wingdings" w:hAnsi="Wingdings" w:cs="Wingdings" w:hint="default"/>
        <w:b w:val="0"/>
        <w:bCs w:val="0"/>
        <w:i w:val="0"/>
        <w:iCs w:val="0"/>
        <w:spacing w:val="0"/>
        <w:w w:val="100"/>
        <w:sz w:val="24"/>
        <w:szCs w:val="24"/>
        <w:lang w:val="en-US" w:eastAsia="ja-JP" w:bidi="ar-S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92" w15:restartNumberingAfterBreak="0">
    <w:nsid w:val="6F183ECE"/>
    <w:multiLevelType w:val="hybridMultilevel"/>
    <w:tmpl w:val="3E304822"/>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93" w15:restartNumberingAfterBreak="0">
    <w:nsid w:val="6F79346F"/>
    <w:multiLevelType w:val="hybridMultilevel"/>
    <w:tmpl w:val="760051C6"/>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94" w15:restartNumberingAfterBreak="0">
    <w:nsid w:val="71C55C0A"/>
    <w:multiLevelType w:val="hybridMultilevel"/>
    <w:tmpl w:val="88D4CB40"/>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95" w15:restartNumberingAfterBreak="0">
    <w:nsid w:val="721C6966"/>
    <w:multiLevelType w:val="hybridMultilevel"/>
    <w:tmpl w:val="5C46525A"/>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96" w15:restartNumberingAfterBreak="0">
    <w:nsid w:val="76DE795A"/>
    <w:multiLevelType w:val="hybridMultilevel"/>
    <w:tmpl w:val="6E6A40C0"/>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97" w15:restartNumberingAfterBreak="0">
    <w:nsid w:val="79A22140"/>
    <w:multiLevelType w:val="hybridMultilevel"/>
    <w:tmpl w:val="7AA0D7AC"/>
    <w:lvl w:ilvl="0" w:tplc="96D29D0A">
      <w:start w:val="1"/>
      <w:numFmt w:val="decimal"/>
      <w:lvlText w:val="%1."/>
      <w:lvlJc w:val="left"/>
      <w:pPr>
        <w:ind w:left="440" w:hanging="44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98" w15:restartNumberingAfterBreak="0">
    <w:nsid w:val="7A130A3B"/>
    <w:multiLevelType w:val="hybridMultilevel"/>
    <w:tmpl w:val="6C683B96"/>
    <w:lvl w:ilvl="0" w:tplc="43FC7F9E">
      <w:start w:val="1"/>
      <w:numFmt w:val="bullet"/>
      <w:lvlText w:val="•"/>
      <w:lvlJc w:val="left"/>
      <w:pPr>
        <w:ind w:left="440" w:hanging="440"/>
      </w:pPr>
      <w:rPr>
        <w:rFonts w:ascii="Arial" w:hAnsi="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99" w15:restartNumberingAfterBreak="0">
    <w:nsid w:val="7A560F55"/>
    <w:multiLevelType w:val="hybridMultilevel"/>
    <w:tmpl w:val="BD1C7A32"/>
    <w:lvl w:ilvl="0" w:tplc="5AD037A0">
      <w:start w:val="1"/>
      <w:numFmt w:val="bullet"/>
      <w:lvlText w:val=""/>
      <w:lvlJc w:val="left"/>
      <w:pPr>
        <w:tabs>
          <w:tab w:val="num" w:pos="720"/>
        </w:tabs>
        <w:ind w:left="720" w:hanging="360"/>
      </w:pPr>
      <w:rPr>
        <w:rFonts w:ascii="Wingdings" w:hAnsi="Wingdings" w:hint="default"/>
      </w:rPr>
    </w:lvl>
    <w:lvl w:ilvl="1" w:tplc="7E46A892" w:tentative="1">
      <w:start w:val="1"/>
      <w:numFmt w:val="bullet"/>
      <w:lvlText w:val=""/>
      <w:lvlJc w:val="left"/>
      <w:pPr>
        <w:tabs>
          <w:tab w:val="num" w:pos="1440"/>
        </w:tabs>
        <w:ind w:left="1440" w:hanging="360"/>
      </w:pPr>
      <w:rPr>
        <w:rFonts w:ascii="Wingdings" w:hAnsi="Wingdings" w:hint="default"/>
      </w:rPr>
    </w:lvl>
    <w:lvl w:ilvl="2" w:tplc="69E4D96E" w:tentative="1">
      <w:start w:val="1"/>
      <w:numFmt w:val="bullet"/>
      <w:lvlText w:val=""/>
      <w:lvlJc w:val="left"/>
      <w:pPr>
        <w:tabs>
          <w:tab w:val="num" w:pos="2160"/>
        </w:tabs>
        <w:ind w:left="2160" w:hanging="360"/>
      </w:pPr>
      <w:rPr>
        <w:rFonts w:ascii="Wingdings" w:hAnsi="Wingdings" w:hint="default"/>
      </w:rPr>
    </w:lvl>
    <w:lvl w:ilvl="3" w:tplc="CCF6B3FC" w:tentative="1">
      <w:start w:val="1"/>
      <w:numFmt w:val="bullet"/>
      <w:lvlText w:val=""/>
      <w:lvlJc w:val="left"/>
      <w:pPr>
        <w:tabs>
          <w:tab w:val="num" w:pos="2880"/>
        </w:tabs>
        <w:ind w:left="2880" w:hanging="360"/>
      </w:pPr>
      <w:rPr>
        <w:rFonts w:ascii="Wingdings" w:hAnsi="Wingdings" w:hint="default"/>
      </w:rPr>
    </w:lvl>
    <w:lvl w:ilvl="4" w:tplc="6C346BD8" w:tentative="1">
      <w:start w:val="1"/>
      <w:numFmt w:val="bullet"/>
      <w:lvlText w:val=""/>
      <w:lvlJc w:val="left"/>
      <w:pPr>
        <w:tabs>
          <w:tab w:val="num" w:pos="3600"/>
        </w:tabs>
        <w:ind w:left="3600" w:hanging="360"/>
      </w:pPr>
      <w:rPr>
        <w:rFonts w:ascii="Wingdings" w:hAnsi="Wingdings" w:hint="default"/>
      </w:rPr>
    </w:lvl>
    <w:lvl w:ilvl="5" w:tplc="CC463510" w:tentative="1">
      <w:start w:val="1"/>
      <w:numFmt w:val="bullet"/>
      <w:lvlText w:val=""/>
      <w:lvlJc w:val="left"/>
      <w:pPr>
        <w:tabs>
          <w:tab w:val="num" w:pos="4320"/>
        </w:tabs>
        <w:ind w:left="4320" w:hanging="360"/>
      </w:pPr>
      <w:rPr>
        <w:rFonts w:ascii="Wingdings" w:hAnsi="Wingdings" w:hint="default"/>
      </w:rPr>
    </w:lvl>
    <w:lvl w:ilvl="6" w:tplc="0380C538" w:tentative="1">
      <w:start w:val="1"/>
      <w:numFmt w:val="bullet"/>
      <w:lvlText w:val=""/>
      <w:lvlJc w:val="left"/>
      <w:pPr>
        <w:tabs>
          <w:tab w:val="num" w:pos="5040"/>
        </w:tabs>
        <w:ind w:left="5040" w:hanging="360"/>
      </w:pPr>
      <w:rPr>
        <w:rFonts w:ascii="Wingdings" w:hAnsi="Wingdings" w:hint="default"/>
      </w:rPr>
    </w:lvl>
    <w:lvl w:ilvl="7" w:tplc="82F8C776" w:tentative="1">
      <w:start w:val="1"/>
      <w:numFmt w:val="bullet"/>
      <w:lvlText w:val=""/>
      <w:lvlJc w:val="left"/>
      <w:pPr>
        <w:tabs>
          <w:tab w:val="num" w:pos="5760"/>
        </w:tabs>
        <w:ind w:left="5760" w:hanging="360"/>
      </w:pPr>
      <w:rPr>
        <w:rFonts w:ascii="Wingdings" w:hAnsi="Wingdings" w:hint="default"/>
      </w:rPr>
    </w:lvl>
    <w:lvl w:ilvl="8" w:tplc="7B723D7E" w:tentative="1">
      <w:start w:val="1"/>
      <w:numFmt w:val="bullet"/>
      <w:lvlText w:val=""/>
      <w:lvlJc w:val="left"/>
      <w:pPr>
        <w:tabs>
          <w:tab w:val="num" w:pos="6480"/>
        </w:tabs>
        <w:ind w:left="6480" w:hanging="360"/>
      </w:pPr>
      <w:rPr>
        <w:rFonts w:ascii="Wingdings" w:hAnsi="Wingdings" w:hint="default"/>
      </w:rPr>
    </w:lvl>
  </w:abstractNum>
  <w:abstractNum w:abstractNumId="100" w15:restartNumberingAfterBreak="0">
    <w:nsid w:val="7B511458"/>
    <w:multiLevelType w:val="hybridMultilevel"/>
    <w:tmpl w:val="7250E30A"/>
    <w:lvl w:ilvl="0" w:tplc="DB248B50">
      <w:numFmt w:val="bullet"/>
      <w:lvlText w:val=""/>
      <w:lvlJc w:val="left"/>
      <w:pPr>
        <w:ind w:left="440" w:hanging="440"/>
      </w:pPr>
      <w:rPr>
        <w:rFonts w:ascii="Wingdings" w:eastAsia="Wingdings" w:hAnsi="Wingdings" w:cs="Wingdings" w:hint="default"/>
        <w:b w:val="0"/>
        <w:bCs w:val="0"/>
        <w:i w:val="0"/>
        <w:iCs w:val="0"/>
        <w:spacing w:val="0"/>
        <w:w w:val="100"/>
        <w:sz w:val="24"/>
        <w:szCs w:val="24"/>
        <w:lang w:val="en-US" w:eastAsia="ja-JP" w:bidi="ar-S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01" w15:restartNumberingAfterBreak="0">
    <w:nsid w:val="7D101EE0"/>
    <w:multiLevelType w:val="hybridMultilevel"/>
    <w:tmpl w:val="65700088"/>
    <w:lvl w:ilvl="0" w:tplc="BD5646B2">
      <w:start w:val="1"/>
      <w:numFmt w:val="bullet"/>
      <w:lvlText w:val=""/>
      <w:lvlJc w:val="left"/>
      <w:pPr>
        <w:tabs>
          <w:tab w:val="num" w:pos="720"/>
        </w:tabs>
        <w:ind w:left="720" w:hanging="360"/>
      </w:pPr>
      <w:rPr>
        <w:rFonts w:ascii="Wingdings" w:hAnsi="Wingdings" w:hint="default"/>
      </w:rPr>
    </w:lvl>
    <w:lvl w:ilvl="1" w:tplc="800853F4" w:tentative="1">
      <w:start w:val="1"/>
      <w:numFmt w:val="bullet"/>
      <w:lvlText w:val=""/>
      <w:lvlJc w:val="left"/>
      <w:pPr>
        <w:tabs>
          <w:tab w:val="num" w:pos="1440"/>
        </w:tabs>
        <w:ind w:left="1440" w:hanging="360"/>
      </w:pPr>
      <w:rPr>
        <w:rFonts w:ascii="Wingdings" w:hAnsi="Wingdings" w:hint="default"/>
      </w:rPr>
    </w:lvl>
    <w:lvl w:ilvl="2" w:tplc="3580C9F0" w:tentative="1">
      <w:start w:val="1"/>
      <w:numFmt w:val="bullet"/>
      <w:lvlText w:val=""/>
      <w:lvlJc w:val="left"/>
      <w:pPr>
        <w:tabs>
          <w:tab w:val="num" w:pos="2160"/>
        </w:tabs>
        <w:ind w:left="2160" w:hanging="360"/>
      </w:pPr>
      <w:rPr>
        <w:rFonts w:ascii="Wingdings" w:hAnsi="Wingdings" w:hint="default"/>
      </w:rPr>
    </w:lvl>
    <w:lvl w:ilvl="3" w:tplc="945C1DDA" w:tentative="1">
      <w:start w:val="1"/>
      <w:numFmt w:val="bullet"/>
      <w:lvlText w:val=""/>
      <w:lvlJc w:val="left"/>
      <w:pPr>
        <w:tabs>
          <w:tab w:val="num" w:pos="2880"/>
        </w:tabs>
        <w:ind w:left="2880" w:hanging="360"/>
      </w:pPr>
      <w:rPr>
        <w:rFonts w:ascii="Wingdings" w:hAnsi="Wingdings" w:hint="default"/>
      </w:rPr>
    </w:lvl>
    <w:lvl w:ilvl="4" w:tplc="9D0E8924" w:tentative="1">
      <w:start w:val="1"/>
      <w:numFmt w:val="bullet"/>
      <w:lvlText w:val=""/>
      <w:lvlJc w:val="left"/>
      <w:pPr>
        <w:tabs>
          <w:tab w:val="num" w:pos="3600"/>
        </w:tabs>
        <w:ind w:left="3600" w:hanging="360"/>
      </w:pPr>
      <w:rPr>
        <w:rFonts w:ascii="Wingdings" w:hAnsi="Wingdings" w:hint="default"/>
      </w:rPr>
    </w:lvl>
    <w:lvl w:ilvl="5" w:tplc="AA98F71A" w:tentative="1">
      <w:start w:val="1"/>
      <w:numFmt w:val="bullet"/>
      <w:lvlText w:val=""/>
      <w:lvlJc w:val="left"/>
      <w:pPr>
        <w:tabs>
          <w:tab w:val="num" w:pos="4320"/>
        </w:tabs>
        <w:ind w:left="4320" w:hanging="360"/>
      </w:pPr>
      <w:rPr>
        <w:rFonts w:ascii="Wingdings" w:hAnsi="Wingdings" w:hint="default"/>
      </w:rPr>
    </w:lvl>
    <w:lvl w:ilvl="6" w:tplc="36A48BB4" w:tentative="1">
      <w:start w:val="1"/>
      <w:numFmt w:val="bullet"/>
      <w:lvlText w:val=""/>
      <w:lvlJc w:val="left"/>
      <w:pPr>
        <w:tabs>
          <w:tab w:val="num" w:pos="5040"/>
        </w:tabs>
        <w:ind w:left="5040" w:hanging="360"/>
      </w:pPr>
      <w:rPr>
        <w:rFonts w:ascii="Wingdings" w:hAnsi="Wingdings" w:hint="default"/>
      </w:rPr>
    </w:lvl>
    <w:lvl w:ilvl="7" w:tplc="ECA6642C" w:tentative="1">
      <w:start w:val="1"/>
      <w:numFmt w:val="bullet"/>
      <w:lvlText w:val=""/>
      <w:lvlJc w:val="left"/>
      <w:pPr>
        <w:tabs>
          <w:tab w:val="num" w:pos="5760"/>
        </w:tabs>
        <w:ind w:left="5760" w:hanging="360"/>
      </w:pPr>
      <w:rPr>
        <w:rFonts w:ascii="Wingdings" w:hAnsi="Wingdings" w:hint="default"/>
      </w:rPr>
    </w:lvl>
    <w:lvl w:ilvl="8" w:tplc="7D604A00" w:tentative="1">
      <w:start w:val="1"/>
      <w:numFmt w:val="bullet"/>
      <w:lvlText w:val=""/>
      <w:lvlJc w:val="left"/>
      <w:pPr>
        <w:tabs>
          <w:tab w:val="num" w:pos="6480"/>
        </w:tabs>
        <w:ind w:left="6480" w:hanging="360"/>
      </w:pPr>
      <w:rPr>
        <w:rFonts w:ascii="Wingdings" w:hAnsi="Wingdings" w:hint="default"/>
      </w:rPr>
    </w:lvl>
  </w:abstractNum>
  <w:num w:numId="1" w16cid:durableId="1300956635">
    <w:abstractNumId w:val="85"/>
  </w:num>
  <w:num w:numId="2" w16cid:durableId="749697484">
    <w:abstractNumId w:val="80"/>
  </w:num>
  <w:num w:numId="3" w16cid:durableId="2084260063">
    <w:abstractNumId w:val="67"/>
  </w:num>
  <w:num w:numId="4" w16cid:durableId="313922913">
    <w:abstractNumId w:val="68"/>
  </w:num>
  <w:num w:numId="5" w16cid:durableId="774179093">
    <w:abstractNumId w:val="28"/>
  </w:num>
  <w:num w:numId="6" w16cid:durableId="177237635">
    <w:abstractNumId w:val="71"/>
  </w:num>
  <w:num w:numId="7" w16cid:durableId="1059089274">
    <w:abstractNumId w:val="100"/>
  </w:num>
  <w:num w:numId="8" w16cid:durableId="2111705889">
    <w:abstractNumId w:val="19"/>
  </w:num>
  <w:num w:numId="9" w16cid:durableId="891967158">
    <w:abstractNumId w:val="62"/>
  </w:num>
  <w:num w:numId="10" w16cid:durableId="623004685">
    <w:abstractNumId w:val="73"/>
  </w:num>
  <w:num w:numId="11" w16cid:durableId="1387145417">
    <w:abstractNumId w:val="63"/>
  </w:num>
  <w:num w:numId="12" w16cid:durableId="1081833055">
    <w:abstractNumId w:val="79"/>
  </w:num>
  <w:num w:numId="13" w16cid:durableId="1282802548">
    <w:abstractNumId w:val="24"/>
  </w:num>
  <w:num w:numId="14" w16cid:durableId="1624264140">
    <w:abstractNumId w:val="52"/>
  </w:num>
  <w:num w:numId="15" w16cid:durableId="648556431">
    <w:abstractNumId w:val="53"/>
  </w:num>
  <w:num w:numId="16" w16cid:durableId="1713580957">
    <w:abstractNumId w:val="78"/>
  </w:num>
  <w:num w:numId="17" w16cid:durableId="1464494743">
    <w:abstractNumId w:val="94"/>
  </w:num>
  <w:num w:numId="18" w16cid:durableId="1814828864">
    <w:abstractNumId w:val="33"/>
  </w:num>
  <w:num w:numId="19" w16cid:durableId="1041249290">
    <w:abstractNumId w:val="14"/>
  </w:num>
  <w:num w:numId="20" w16cid:durableId="508450382">
    <w:abstractNumId w:val="47"/>
  </w:num>
  <w:num w:numId="21" w16cid:durableId="1990592841">
    <w:abstractNumId w:val="77"/>
  </w:num>
  <w:num w:numId="22" w16cid:durableId="1927685023">
    <w:abstractNumId w:val="46"/>
  </w:num>
  <w:num w:numId="23" w16cid:durableId="742608960">
    <w:abstractNumId w:val="87"/>
  </w:num>
  <w:num w:numId="24" w16cid:durableId="1860586201">
    <w:abstractNumId w:val="38"/>
  </w:num>
  <w:num w:numId="25" w16cid:durableId="65804487">
    <w:abstractNumId w:val="59"/>
  </w:num>
  <w:num w:numId="26" w16cid:durableId="2003964138">
    <w:abstractNumId w:val="23"/>
  </w:num>
  <w:num w:numId="27" w16cid:durableId="1515651269">
    <w:abstractNumId w:val="44"/>
  </w:num>
  <w:num w:numId="28" w16cid:durableId="109592840">
    <w:abstractNumId w:val="13"/>
  </w:num>
  <w:num w:numId="29" w16cid:durableId="1713840989">
    <w:abstractNumId w:val="65"/>
  </w:num>
  <w:num w:numId="30" w16cid:durableId="354697643">
    <w:abstractNumId w:val="89"/>
  </w:num>
  <w:num w:numId="31" w16cid:durableId="111215043">
    <w:abstractNumId w:val="57"/>
  </w:num>
  <w:num w:numId="32" w16cid:durableId="942421030">
    <w:abstractNumId w:val="69"/>
  </w:num>
  <w:num w:numId="33" w16cid:durableId="2090881799">
    <w:abstractNumId w:val="7"/>
  </w:num>
  <w:num w:numId="34" w16cid:durableId="734553296">
    <w:abstractNumId w:val="36"/>
  </w:num>
  <w:num w:numId="35" w16cid:durableId="2025083825">
    <w:abstractNumId w:val="95"/>
  </w:num>
  <w:num w:numId="36" w16cid:durableId="949699259">
    <w:abstractNumId w:val="48"/>
  </w:num>
  <w:num w:numId="37" w16cid:durableId="2093769892">
    <w:abstractNumId w:val="43"/>
  </w:num>
  <w:num w:numId="38" w16cid:durableId="1975138653">
    <w:abstractNumId w:val="96"/>
  </w:num>
  <w:num w:numId="39" w16cid:durableId="1701465489">
    <w:abstractNumId w:val="83"/>
  </w:num>
  <w:num w:numId="40" w16cid:durableId="1744788624">
    <w:abstractNumId w:val="45"/>
  </w:num>
  <w:num w:numId="41" w16cid:durableId="1717848516">
    <w:abstractNumId w:val="27"/>
  </w:num>
  <w:num w:numId="42" w16cid:durableId="1878926661">
    <w:abstractNumId w:val="16"/>
  </w:num>
  <w:num w:numId="43" w16cid:durableId="171460368">
    <w:abstractNumId w:val="86"/>
  </w:num>
  <w:num w:numId="44" w16cid:durableId="116681828">
    <w:abstractNumId w:val="15"/>
  </w:num>
  <w:num w:numId="45" w16cid:durableId="1374186899">
    <w:abstractNumId w:val="0"/>
  </w:num>
  <w:num w:numId="46" w16cid:durableId="1319651173">
    <w:abstractNumId w:val="42"/>
  </w:num>
  <w:num w:numId="47" w16cid:durableId="1167280496">
    <w:abstractNumId w:val="10"/>
  </w:num>
  <w:num w:numId="48" w16cid:durableId="344599840">
    <w:abstractNumId w:val="76"/>
  </w:num>
  <w:num w:numId="49" w16cid:durableId="1493645100">
    <w:abstractNumId w:val="64"/>
  </w:num>
  <w:num w:numId="50" w16cid:durableId="1428848380">
    <w:abstractNumId w:val="61"/>
  </w:num>
  <w:num w:numId="51" w16cid:durableId="2016489917">
    <w:abstractNumId w:val="66"/>
  </w:num>
  <w:num w:numId="52" w16cid:durableId="682707582">
    <w:abstractNumId w:val="1"/>
  </w:num>
  <w:num w:numId="53" w16cid:durableId="328407689">
    <w:abstractNumId w:val="31"/>
  </w:num>
  <w:num w:numId="54" w16cid:durableId="326905524">
    <w:abstractNumId w:val="98"/>
  </w:num>
  <w:num w:numId="55" w16cid:durableId="1918593133">
    <w:abstractNumId w:val="88"/>
  </w:num>
  <w:num w:numId="56" w16cid:durableId="682703229">
    <w:abstractNumId w:val="25"/>
  </w:num>
  <w:num w:numId="57" w16cid:durableId="1293948372">
    <w:abstractNumId w:val="18"/>
  </w:num>
  <w:num w:numId="58" w16cid:durableId="937442482">
    <w:abstractNumId w:val="32"/>
  </w:num>
  <w:num w:numId="59" w16cid:durableId="1872188521">
    <w:abstractNumId w:val="11"/>
  </w:num>
  <w:num w:numId="60" w16cid:durableId="528492193">
    <w:abstractNumId w:val="17"/>
  </w:num>
  <w:num w:numId="61" w16cid:durableId="170725547">
    <w:abstractNumId w:val="21"/>
  </w:num>
  <w:num w:numId="62" w16cid:durableId="1273828202">
    <w:abstractNumId w:val="93"/>
  </w:num>
  <w:num w:numId="63" w16cid:durableId="522402467">
    <w:abstractNumId w:val="50"/>
  </w:num>
  <w:num w:numId="64" w16cid:durableId="557860456">
    <w:abstractNumId w:val="39"/>
  </w:num>
  <w:num w:numId="65" w16cid:durableId="1650593933">
    <w:abstractNumId w:val="26"/>
  </w:num>
  <w:num w:numId="66" w16cid:durableId="110173578">
    <w:abstractNumId w:val="91"/>
  </w:num>
  <w:num w:numId="67" w16cid:durableId="504782982">
    <w:abstractNumId w:val="35"/>
  </w:num>
  <w:num w:numId="68" w16cid:durableId="511065324">
    <w:abstractNumId w:val="82"/>
  </w:num>
  <w:num w:numId="69" w16cid:durableId="789396498">
    <w:abstractNumId w:val="49"/>
  </w:num>
  <w:num w:numId="70" w16cid:durableId="1848132163">
    <w:abstractNumId w:val="34"/>
  </w:num>
  <w:num w:numId="71" w16cid:durableId="646937272">
    <w:abstractNumId w:val="29"/>
  </w:num>
  <w:num w:numId="72" w16cid:durableId="143665097">
    <w:abstractNumId w:val="9"/>
  </w:num>
  <w:num w:numId="73" w16cid:durableId="1725333197">
    <w:abstractNumId w:val="58"/>
  </w:num>
  <w:num w:numId="74" w16cid:durableId="1524588226">
    <w:abstractNumId w:val="60"/>
  </w:num>
  <w:num w:numId="75" w16cid:durableId="1036740548">
    <w:abstractNumId w:val="99"/>
  </w:num>
  <w:num w:numId="76" w16cid:durableId="929655814">
    <w:abstractNumId w:val="2"/>
  </w:num>
  <w:num w:numId="77" w16cid:durableId="998458531">
    <w:abstractNumId w:val="101"/>
  </w:num>
  <w:num w:numId="78" w16cid:durableId="131603226">
    <w:abstractNumId w:val="37"/>
  </w:num>
  <w:num w:numId="79" w16cid:durableId="37124229">
    <w:abstractNumId w:val="6"/>
  </w:num>
  <w:num w:numId="80" w16cid:durableId="931012702">
    <w:abstractNumId w:val="97"/>
  </w:num>
  <w:num w:numId="81" w16cid:durableId="154805645">
    <w:abstractNumId w:val="55"/>
  </w:num>
  <w:num w:numId="82" w16cid:durableId="1155074200">
    <w:abstractNumId w:val="70"/>
  </w:num>
  <w:num w:numId="83" w16cid:durableId="639382218">
    <w:abstractNumId w:val="30"/>
  </w:num>
  <w:num w:numId="84" w16cid:durableId="1895114395">
    <w:abstractNumId w:val="40"/>
  </w:num>
  <w:num w:numId="85" w16cid:durableId="787235717">
    <w:abstractNumId w:val="5"/>
  </w:num>
  <w:num w:numId="86" w16cid:durableId="1288050867">
    <w:abstractNumId w:val="41"/>
  </w:num>
  <w:num w:numId="87" w16cid:durableId="1978603486">
    <w:abstractNumId w:val="54"/>
  </w:num>
  <w:num w:numId="88" w16cid:durableId="595601276">
    <w:abstractNumId w:val="3"/>
  </w:num>
  <w:num w:numId="89" w16cid:durableId="1400589092">
    <w:abstractNumId w:val="90"/>
  </w:num>
  <w:num w:numId="90" w16cid:durableId="871115937">
    <w:abstractNumId w:val="72"/>
  </w:num>
  <w:num w:numId="91" w16cid:durableId="270672621">
    <w:abstractNumId w:val="4"/>
  </w:num>
  <w:num w:numId="92" w16cid:durableId="275017457">
    <w:abstractNumId w:val="81"/>
  </w:num>
  <w:num w:numId="93" w16cid:durableId="1415467242">
    <w:abstractNumId w:val="74"/>
  </w:num>
  <w:num w:numId="94" w16cid:durableId="1489521442">
    <w:abstractNumId w:val="12"/>
  </w:num>
  <w:num w:numId="95" w16cid:durableId="1033194172">
    <w:abstractNumId w:val="56"/>
  </w:num>
  <w:num w:numId="96" w16cid:durableId="386681173">
    <w:abstractNumId w:val="8"/>
  </w:num>
  <w:num w:numId="97" w16cid:durableId="1529946690">
    <w:abstractNumId w:val="84"/>
  </w:num>
  <w:num w:numId="98" w16cid:durableId="1603537846">
    <w:abstractNumId w:val="92"/>
  </w:num>
  <w:num w:numId="99" w16cid:durableId="625938691">
    <w:abstractNumId w:val="51"/>
  </w:num>
  <w:num w:numId="100" w16cid:durableId="883371903">
    <w:abstractNumId w:val="75"/>
  </w:num>
  <w:num w:numId="101" w16cid:durableId="402532368">
    <w:abstractNumId w:val="22"/>
  </w:num>
  <w:num w:numId="102" w16cid:durableId="2010254460">
    <w:abstractNumId w:val="20"/>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2"/>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EE6"/>
    <w:rsid w:val="000002EC"/>
    <w:rsid w:val="000003CC"/>
    <w:rsid w:val="00000BC9"/>
    <w:rsid w:val="00000E0D"/>
    <w:rsid w:val="00001172"/>
    <w:rsid w:val="0000138C"/>
    <w:rsid w:val="000015D3"/>
    <w:rsid w:val="00001FE6"/>
    <w:rsid w:val="00002516"/>
    <w:rsid w:val="00002897"/>
    <w:rsid w:val="00002A1D"/>
    <w:rsid w:val="00002C7F"/>
    <w:rsid w:val="00003184"/>
    <w:rsid w:val="0000346B"/>
    <w:rsid w:val="00003542"/>
    <w:rsid w:val="0000364C"/>
    <w:rsid w:val="00003873"/>
    <w:rsid w:val="00004648"/>
    <w:rsid w:val="0000468F"/>
    <w:rsid w:val="00004806"/>
    <w:rsid w:val="00004873"/>
    <w:rsid w:val="00004C6D"/>
    <w:rsid w:val="00004D1E"/>
    <w:rsid w:val="00004D77"/>
    <w:rsid w:val="0000531E"/>
    <w:rsid w:val="00005BDF"/>
    <w:rsid w:val="0000622A"/>
    <w:rsid w:val="000062AD"/>
    <w:rsid w:val="000064D0"/>
    <w:rsid w:val="000068CC"/>
    <w:rsid w:val="00006BBF"/>
    <w:rsid w:val="00006ECE"/>
    <w:rsid w:val="000072A0"/>
    <w:rsid w:val="000079E3"/>
    <w:rsid w:val="00007CBB"/>
    <w:rsid w:val="00007E0C"/>
    <w:rsid w:val="000103C9"/>
    <w:rsid w:val="00010B0A"/>
    <w:rsid w:val="000114AF"/>
    <w:rsid w:val="00011CC8"/>
    <w:rsid w:val="00012A83"/>
    <w:rsid w:val="00012E4A"/>
    <w:rsid w:val="00012ED1"/>
    <w:rsid w:val="000130B0"/>
    <w:rsid w:val="000135D2"/>
    <w:rsid w:val="000135E5"/>
    <w:rsid w:val="00013758"/>
    <w:rsid w:val="00013A63"/>
    <w:rsid w:val="0001429E"/>
    <w:rsid w:val="000142F8"/>
    <w:rsid w:val="00014519"/>
    <w:rsid w:val="000152AD"/>
    <w:rsid w:val="00015315"/>
    <w:rsid w:val="00015345"/>
    <w:rsid w:val="000155B1"/>
    <w:rsid w:val="000155E8"/>
    <w:rsid w:val="000156E6"/>
    <w:rsid w:val="00015D60"/>
    <w:rsid w:val="000166C5"/>
    <w:rsid w:val="00016833"/>
    <w:rsid w:val="0001686A"/>
    <w:rsid w:val="00016902"/>
    <w:rsid w:val="00017104"/>
    <w:rsid w:val="000174BD"/>
    <w:rsid w:val="0001755A"/>
    <w:rsid w:val="00017BEF"/>
    <w:rsid w:val="00017C2E"/>
    <w:rsid w:val="00017CD4"/>
    <w:rsid w:val="00021A86"/>
    <w:rsid w:val="000220AD"/>
    <w:rsid w:val="000222C9"/>
    <w:rsid w:val="000222DF"/>
    <w:rsid w:val="000223D4"/>
    <w:rsid w:val="00022A4C"/>
    <w:rsid w:val="00023434"/>
    <w:rsid w:val="00023C1F"/>
    <w:rsid w:val="00023CC6"/>
    <w:rsid w:val="0002457C"/>
    <w:rsid w:val="00024837"/>
    <w:rsid w:val="0002487A"/>
    <w:rsid w:val="0002491F"/>
    <w:rsid w:val="00024A9A"/>
    <w:rsid w:val="00024ACD"/>
    <w:rsid w:val="00024D3C"/>
    <w:rsid w:val="00024D53"/>
    <w:rsid w:val="000259B8"/>
    <w:rsid w:val="00025CD6"/>
    <w:rsid w:val="00025F32"/>
    <w:rsid w:val="0002621C"/>
    <w:rsid w:val="00026351"/>
    <w:rsid w:val="000265FB"/>
    <w:rsid w:val="0002690B"/>
    <w:rsid w:val="00026B63"/>
    <w:rsid w:val="0002720D"/>
    <w:rsid w:val="00027654"/>
    <w:rsid w:val="00027AB1"/>
    <w:rsid w:val="00030025"/>
    <w:rsid w:val="000301B9"/>
    <w:rsid w:val="00030AA1"/>
    <w:rsid w:val="00030E3C"/>
    <w:rsid w:val="00030FE1"/>
    <w:rsid w:val="000316BB"/>
    <w:rsid w:val="00031B29"/>
    <w:rsid w:val="00031C3F"/>
    <w:rsid w:val="00031F63"/>
    <w:rsid w:val="000320DF"/>
    <w:rsid w:val="000321D5"/>
    <w:rsid w:val="0003230C"/>
    <w:rsid w:val="000324DE"/>
    <w:rsid w:val="00032678"/>
    <w:rsid w:val="0003298D"/>
    <w:rsid w:val="00032F8A"/>
    <w:rsid w:val="00033914"/>
    <w:rsid w:val="00033EE5"/>
    <w:rsid w:val="00033F18"/>
    <w:rsid w:val="00034A95"/>
    <w:rsid w:val="00035021"/>
    <w:rsid w:val="000354AC"/>
    <w:rsid w:val="00035A74"/>
    <w:rsid w:val="000367AE"/>
    <w:rsid w:val="0003696A"/>
    <w:rsid w:val="000369B1"/>
    <w:rsid w:val="00036F03"/>
    <w:rsid w:val="0003787B"/>
    <w:rsid w:val="00037E36"/>
    <w:rsid w:val="000404D8"/>
    <w:rsid w:val="00041DC1"/>
    <w:rsid w:val="000424ED"/>
    <w:rsid w:val="00042651"/>
    <w:rsid w:val="00043519"/>
    <w:rsid w:val="00044DAD"/>
    <w:rsid w:val="00044EB6"/>
    <w:rsid w:val="00044FB7"/>
    <w:rsid w:val="000453F5"/>
    <w:rsid w:val="00045D00"/>
    <w:rsid w:val="00045D15"/>
    <w:rsid w:val="00045DA3"/>
    <w:rsid w:val="00046C1E"/>
    <w:rsid w:val="00046CD5"/>
    <w:rsid w:val="00046EAE"/>
    <w:rsid w:val="0004739E"/>
    <w:rsid w:val="000474F1"/>
    <w:rsid w:val="00047E40"/>
    <w:rsid w:val="00050045"/>
    <w:rsid w:val="000503B6"/>
    <w:rsid w:val="00050CC1"/>
    <w:rsid w:val="00050DDF"/>
    <w:rsid w:val="00050EDC"/>
    <w:rsid w:val="00050FDD"/>
    <w:rsid w:val="00051033"/>
    <w:rsid w:val="000515A5"/>
    <w:rsid w:val="00051690"/>
    <w:rsid w:val="000517D9"/>
    <w:rsid w:val="00051AB5"/>
    <w:rsid w:val="00051CF6"/>
    <w:rsid w:val="00051E06"/>
    <w:rsid w:val="000528FD"/>
    <w:rsid w:val="00052988"/>
    <w:rsid w:val="00052A7B"/>
    <w:rsid w:val="00053548"/>
    <w:rsid w:val="000539A1"/>
    <w:rsid w:val="00054037"/>
    <w:rsid w:val="00054208"/>
    <w:rsid w:val="00054233"/>
    <w:rsid w:val="00054570"/>
    <w:rsid w:val="000545BD"/>
    <w:rsid w:val="00054B83"/>
    <w:rsid w:val="00054C97"/>
    <w:rsid w:val="00054CB7"/>
    <w:rsid w:val="00055799"/>
    <w:rsid w:val="00055D20"/>
    <w:rsid w:val="000561DF"/>
    <w:rsid w:val="00056511"/>
    <w:rsid w:val="0005685D"/>
    <w:rsid w:val="00056C08"/>
    <w:rsid w:val="00056E72"/>
    <w:rsid w:val="0005727A"/>
    <w:rsid w:val="000573F8"/>
    <w:rsid w:val="00057533"/>
    <w:rsid w:val="00057604"/>
    <w:rsid w:val="0005798A"/>
    <w:rsid w:val="00057B7F"/>
    <w:rsid w:val="00057E0F"/>
    <w:rsid w:val="0006007C"/>
    <w:rsid w:val="000600F6"/>
    <w:rsid w:val="00060271"/>
    <w:rsid w:val="00060981"/>
    <w:rsid w:val="00060B4B"/>
    <w:rsid w:val="00061D8C"/>
    <w:rsid w:val="00061E0A"/>
    <w:rsid w:val="000629E7"/>
    <w:rsid w:val="00062BAA"/>
    <w:rsid w:val="000636C8"/>
    <w:rsid w:val="000639E9"/>
    <w:rsid w:val="00063D02"/>
    <w:rsid w:val="0006408E"/>
    <w:rsid w:val="00064142"/>
    <w:rsid w:val="00064D90"/>
    <w:rsid w:val="0006582A"/>
    <w:rsid w:val="00065F67"/>
    <w:rsid w:val="000664C7"/>
    <w:rsid w:val="0006678D"/>
    <w:rsid w:val="00066DA9"/>
    <w:rsid w:val="00067353"/>
    <w:rsid w:val="000674F0"/>
    <w:rsid w:val="000676AE"/>
    <w:rsid w:val="00067766"/>
    <w:rsid w:val="00067938"/>
    <w:rsid w:val="000703FC"/>
    <w:rsid w:val="00070A6D"/>
    <w:rsid w:val="00070E2A"/>
    <w:rsid w:val="00071672"/>
    <w:rsid w:val="000717C9"/>
    <w:rsid w:val="00071B19"/>
    <w:rsid w:val="00071F81"/>
    <w:rsid w:val="00072B2E"/>
    <w:rsid w:val="00072C36"/>
    <w:rsid w:val="00072CD2"/>
    <w:rsid w:val="00072E0E"/>
    <w:rsid w:val="00073322"/>
    <w:rsid w:val="000738BF"/>
    <w:rsid w:val="00073F80"/>
    <w:rsid w:val="000744EF"/>
    <w:rsid w:val="000745E9"/>
    <w:rsid w:val="000747F0"/>
    <w:rsid w:val="00074ACA"/>
    <w:rsid w:val="00074F45"/>
    <w:rsid w:val="00075A71"/>
    <w:rsid w:val="00075BA0"/>
    <w:rsid w:val="00075C31"/>
    <w:rsid w:val="00075D76"/>
    <w:rsid w:val="00076410"/>
    <w:rsid w:val="000764AB"/>
    <w:rsid w:val="00076558"/>
    <w:rsid w:val="0007677C"/>
    <w:rsid w:val="00076F3C"/>
    <w:rsid w:val="00076F85"/>
    <w:rsid w:val="00077454"/>
    <w:rsid w:val="000775A9"/>
    <w:rsid w:val="0007778E"/>
    <w:rsid w:val="00077A5C"/>
    <w:rsid w:val="00077C29"/>
    <w:rsid w:val="00077F64"/>
    <w:rsid w:val="00080155"/>
    <w:rsid w:val="000807A4"/>
    <w:rsid w:val="0008082D"/>
    <w:rsid w:val="00080B54"/>
    <w:rsid w:val="00081846"/>
    <w:rsid w:val="00081E3D"/>
    <w:rsid w:val="00082127"/>
    <w:rsid w:val="00082AAE"/>
    <w:rsid w:val="0008330F"/>
    <w:rsid w:val="000833CC"/>
    <w:rsid w:val="00083772"/>
    <w:rsid w:val="00083E35"/>
    <w:rsid w:val="00083FF9"/>
    <w:rsid w:val="000846FD"/>
    <w:rsid w:val="0008473C"/>
    <w:rsid w:val="0008489D"/>
    <w:rsid w:val="00084A9D"/>
    <w:rsid w:val="00084F6C"/>
    <w:rsid w:val="000850DD"/>
    <w:rsid w:val="000859DD"/>
    <w:rsid w:val="00085C8C"/>
    <w:rsid w:val="00085EC9"/>
    <w:rsid w:val="00085FB2"/>
    <w:rsid w:val="000860DF"/>
    <w:rsid w:val="0008638F"/>
    <w:rsid w:val="000866CC"/>
    <w:rsid w:val="00086A31"/>
    <w:rsid w:val="0008742F"/>
    <w:rsid w:val="00087BED"/>
    <w:rsid w:val="0009035C"/>
    <w:rsid w:val="000903D4"/>
    <w:rsid w:val="00090C17"/>
    <w:rsid w:val="00091A54"/>
    <w:rsid w:val="00092077"/>
    <w:rsid w:val="0009244D"/>
    <w:rsid w:val="00092F24"/>
    <w:rsid w:val="00092F46"/>
    <w:rsid w:val="00092F71"/>
    <w:rsid w:val="00093A77"/>
    <w:rsid w:val="000941D7"/>
    <w:rsid w:val="00094389"/>
    <w:rsid w:val="0009444C"/>
    <w:rsid w:val="000947E4"/>
    <w:rsid w:val="00094A71"/>
    <w:rsid w:val="00094AC2"/>
    <w:rsid w:val="00094E0E"/>
    <w:rsid w:val="00095078"/>
    <w:rsid w:val="00095A2C"/>
    <w:rsid w:val="00095A2E"/>
    <w:rsid w:val="000963C0"/>
    <w:rsid w:val="000964B6"/>
    <w:rsid w:val="00096B6E"/>
    <w:rsid w:val="00097F2A"/>
    <w:rsid w:val="000A020B"/>
    <w:rsid w:val="000A040A"/>
    <w:rsid w:val="000A0883"/>
    <w:rsid w:val="000A0961"/>
    <w:rsid w:val="000A0B43"/>
    <w:rsid w:val="000A0D07"/>
    <w:rsid w:val="000A1435"/>
    <w:rsid w:val="000A1442"/>
    <w:rsid w:val="000A157E"/>
    <w:rsid w:val="000A1A28"/>
    <w:rsid w:val="000A1A7C"/>
    <w:rsid w:val="000A1BBC"/>
    <w:rsid w:val="000A1DA9"/>
    <w:rsid w:val="000A1F3F"/>
    <w:rsid w:val="000A260C"/>
    <w:rsid w:val="000A2926"/>
    <w:rsid w:val="000A2BCB"/>
    <w:rsid w:val="000A2CD4"/>
    <w:rsid w:val="000A2D01"/>
    <w:rsid w:val="000A2F70"/>
    <w:rsid w:val="000A35FF"/>
    <w:rsid w:val="000A37D0"/>
    <w:rsid w:val="000A3BE6"/>
    <w:rsid w:val="000A3F9E"/>
    <w:rsid w:val="000A4696"/>
    <w:rsid w:val="000A4752"/>
    <w:rsid w:val="000A4755"/>
    <w:rsid w:val="000A4D03"/>
    <w:rsid w:val="000A5FFF"/>
    <w:rsid w:val="000A60C2"/>
    <w:rsid w:val="000A61FA"/>
    <w:rsid w:val="000A6683"/>
    <w:rsid w:val="000A68A1"/>
    <w:rsid w:val="000A68C3"/>
    <w:rsid w:val="000A6BA2"/>
    <w:rsid w:val="000A6DF8"/>
    <w:rsid w:val="000A7378"/>
    <w:rsid w:val="000A75DD"/>
    <w:rsid w:val="000A76F6"/>
    <w:rsid w:val="000B0101"/>
    <w:rsid w:val="000B0B87"/>
    <w:rsid w:val="000B13A1"/>
    <w:rsid w:val="000B1754"/>
    <w:rsid w:val="000B1955"/>
    <w:rsid w:val="000B1D74"/>
    <w:rsid w:val="000B2707"/>
    <w:rsid w:val="000B2E19"/>
    <w:rsid w:val="000B2FDF"/>
    <w:rsid w:val="000B358A"/>
    <w:rsid w:val="000B426D"/>
    <w:rsid w:val="000B4684"/>
    <w:rsid w:val="000B49F1"/>
    <w:rsid w:val="000B4A6E"/>
    <w:rsid w:val="000B513B"/>
    <w:rsid w:val="000B51C9"/>
    <w:rsid w:val="000B541C"/>
    <w:rsid w:val="000B60FB"/>
    <w:rsid w:val="000B6DCC"/>
    <w:rsid w:val="000B7334"/>
    <w:rsid w:val="000B74E1"/>
    <w:rsid w:val="000B75E4"/>
    <w:rsid w:val="000B7B1F"/>
    <w:rsid w:val="000B7F51"/>
    <w:rsid w:val="000C00FE"/>
    <w:rsid w:val="000C01D7"/>
    <w:rsid w:val="000C02DE"/>
    <w:rsid w:val="000C0545"/>
    <w:rsid w:val="000C063B"/>
    <w:rsid w:val="000C09EC"/>
    <w:rsid w:val="000C0B60"/>
    <w:rsid w:val="000C0BCB"/>
    <w:rsid w:val="000C0E5D"/>
    <w:rsid w:val="000C10EB"/>
    <w:rsid w:val="000C1520"/>
    <w:rsid w:val="000C15C1"/>
    <w:rsid w:val="000C1C19"/>
    <w:rsid w:val="000C1F12"/>
    <w:rsid w:val="000C2373"/>
    <w:rsid w:val="000C29EF"/>
    <w:rsid w:val="000C29FE"/>
    <w:rsid w:val="000C2CAB"/>
    <w:rsid w:val="000C2E1A"/>
    <w:rsid w:val="000C2F34"/>
    <w:rsid w:val="000C3161"/>
    <w:rsid w:val="000C38C8"/>
    <w:rsid w:val="000C3972"/>
    <w:rsid w:val="000C3984"/>
    <w:rsid w:val="000C3B75"/>
    <w:rsid w:val="000C3C58"/>
    <w:rsid w:val="000C3CA7"/>
    <w:rsid w:val="000C3DF7"/>
    <w:rsid w:val="000C4CD9"/>
    <w:rsid w:val="000C4D22"/>
    <w:rsid w:val="000C5725"/>
    <w:rsid w:val="000C5CDD"/>
    <w:rsid w:val="000C5DD1"/>
    <w:rsid w:val="000C6216"/>
    <w:rsid w:val="000C6263"/>
    <w:rsid w:val="000C6397"/>
    <w:rsid w:val="000C64D7"/>
    <w:rsid w:val="000C6660"/>
    <w:rsid w:val="000C68EE"/>
    <w:rsid w:val="000C6D7A"/>
    <w:rsid w:val="000C6F5C"/>
    <w:rsid w:val="000C78F7"/>
    <w:rsid w:val="000C7B0B"/>
    <w:rsid w:val="000C7EAC"/>
    <w:rsid w:val="000D007A"/>
    <w:rsid w:val="000D021F"/>
    <w:rsid w:val="000D0A56"/>
    <w:rsid w:val="000D0FD4"/>
    <w:rsid w:val="000D1B56"/>
    <w:rsid w:val="000D1C43"/>
    <w:rsid w:val="000D22A9"/>
    <w:rsid w:val="000D2417"/>
    <w:rsid w:val="000D251E"/>
    <w:rsid w:val="000D2669"/>
    <w:rsid w:val="000D28F6"/>
    <w:rsid w:val="000D2A3F"/>
    <w:rsid w:val="000D33C3"/>
    <w:rsid w:val="000D3672"/>
    <w:rsid w:val="000D36BF"/>
    <w:rsid w:val="000D3BC9"/>
    <w:rsid w:val="000D471B"/>
    <w:rsid w:val="000D481C"/>
    <w:rsid w:val="000D4D30"/>
    <w:rsid w:val="000D5836"/>
    <w:rsid w:val="000D5BA2"/>
    <w:rsid w:val="000D6871"/>
    <w:rsid w:val="000D6FAE"/>
    <w:rsid w:val="000D723D"/>
    <w:rsid w:val="000E0419"/>
    <w:rsid w:val="000E05FE"/>
    <w:rsid w:val="000E08C7"/>
    <w:rsid w:val="000E0B8C"/>
    <w:rsid w:val="000E0FAB"/>
    <w:rsid w:val="000E1212"/>
    <w:rsid w:val="000E155D"/>
    <w:rsid w:val="000E1C76"/>
    <w:rsid w:val="000E1EB2"/>
    <w:rsid w:val="000E209A"/>
    <w:rsid w:val="000E2458"/>
    <w:rsid w:val="000E2594"/>
    <w:rsid w:val="000E296B"/>
    <w:rsid w:val="000E2F06"/>
    <w:rsid w:val="000E358D"/>
    <w:rsid w:val="000E37C9"/>
    <w:rsid w:val="000E3C82"/>
    <w:rsid w:val="000E3CF9"/>
    <w:rsid w:val="000E4387"/>
    <w:rsid w:val="000E460C"/>
    <w:rsid w:val="000E4FB1"/>
    <w:rsid w:val="000E5590"/>
    <w:rsid w:val="000E5715"/>
    <w:rsid w:val="000E586B"/>
    <w:rsid w:val="000E5A63"/>
    <w:rsid w:val="000E5B1A"/>
    <w:rsid w:val="000E5E37"/>
    <w:rsid w:val="000E6016"/>
    <w:rsid w:val="000E6313"/>
    <w:rsid w:val="000E6328"/>
    <w:rsid w:val="000E6D5D"/>
    <w:rsid w:val="000E72B0"/>
    <w:rsid w:val="000E74E4"/>
    <w:rsid w:val="000E7BB0"/>
    <w:rsid w:val="000F01CC"/>
    <w:rsid w:val="000F0880"/>
    <w:rsid w:val="000F0891"/>
    <w:rsid w:val="000F1667"/>
    <w:rsid w:val="000F199B"/>
    <w:rsid w:val="000F1A08"/>
    <w:rsid w:val="000F1D33"/>
    <w:rsid w:val="000F2773"/>
    <w:rsid w:val="000F2E45"/>
    <w:rsid w:val="000F2EA9"/>
    <w:rsid w:val="000F3027"/>
    <w:rsid w:val="000F30D5"/>
    <w:rsid w:val="000F37A0"/>
    <w:rsid w:val="000F3A35"/>
    <w:rsid w:val="000F40EC"/>
    <w:rsid w:val="000F42B6"/>
    <w:rsid w:val="000F45BB"/>
    <w:rsid w:val="000F45C4"/>
    <w:rsid w:val="000F4719"/>
    <w:rsid w:val="000F589D"/>
    <w:rsid w:val="000F5AD0"/>
    <w:rsid w:val="000F5E8E"/>
    <w:rsid w:val="000F606A"/>
    <w:rsid w:val="000F6FE6"/>
    <w:rsid w:val="000F7D58"/>
    <w:rsid w:val="000F7E3E"/>
    <w:rsid w:val="00100495"/>
    <w:rsid w:val="00100525"/>
    <w:rsid w:val="0010073A"/>
    <w:rsid w:val="00100B76"/>
    <w:rsid w:val="00101520"/>
    <w:rsid w:val="00101710"/>
    <w:rsid w:val="00101BE4"/>
    <w:rsid w:val="00101BF7"/>
    <w:rsid w:val="00102726"/>
    <w:rsid w:val="00103585"/>
    <w:rsid w:val="00103940"/>
    <w:rsid w:val="0010448C"/>
    <w:rsid w:val="00104978"/>
    <w:rsid w:val="00104B34"/>
    <w:rsid w:val="0010504F"/>
    <w:rsid w:val="001055B2"/>
    <w:rsid w:val="0010591C"/>
    <w:rsid w:val="00105B7E"/>
    <w:rsid w:val="00105C85"/>
    <w:rsid w:val="00105F1D"/>
    <w:rsid w:val="00106179"/>
    <w:rsid w:val="00106339"/>
    <w:rsid w:val="00106A2A"/>
    <w:rsid w:val="00106D6F"/>
    <w:rsid w:val="00106EE4"/>
    <w:rsid w:val="00106FBB"/>
    <w:rsid w:val="001079E9"/>
    <w:rsid w:val="0011011F"/>
    <w:rsid w:val="001102EE"/>
    <w:rsid w:val="001103AA"/>
    <w:rsid w:val="001103B5"/>
    <w:rsid w:val="001113A8"/>
    <w:rsid w:val="001114BA"/>
    <w:rsid w:val="00111796"/>
    <w:rsid w:val="001118DC"/>
    <w:rsid w:val="00112A74"/>
    <w:rsid w:val="00112AF3"/>
    <w:rsid w:val="00112F9C"/>
    <w:rsid w:val="00112FA8"/>
    <w:rsid w:val="00112FA9"/>
    <w:rsid w:val="0011321C"/>
    <w:rsid w:val="00113BAF"/>
    <w:rsid w:val="001142E0"/>
    <w:rsid w:val="0011431F"/>
    <w:rsid w:val="00114479"/>
    <w:rsid w:val="00115971"/>
    <w:rsid w:val="00116160"/>
    <w:rsid w:val="001169BE"/>
    <w:rsid w:val="00116A32"/>
    <w:rsid w:val="00116CD7"/>
    <w:rsid w:val="00116ED7"/>
    <w:rsid w:val="00117002"/>
    <w:rsid w:val="00117318"/>
    <w:rsid w:val="001178D3"/>
    <w:rsid w:val="00117DA7"/>
    <w:rsid w:val="00117EEC"/>
    <w:rsid w:val="00117EFA"/>
    <w:rsid w:val="00121669"/>
    <w:rsid w:val="00121C4D"/>
    <w:rsid w:val="001236E8"/>
    <w:rsid w:val="00123850"/>
    <w:rsid w:val="00123B45"/>
    <w:rsid w:val="00123F23"/>
    <w:rsid w:val="001244BE"/>
    <w:rsid w:val="0012450E"/>
    <w:rsid w:val="00124902"/>
    <w:rsid w:val="00124BB3"/>
    <w:rsid w:val="00124BD3"/>
    <w:rsid w:val="00124C4C"/>
    <w:rsid w:val="00124DD9"/>
    <w:rsid w:val="001251C0"/>
    <w:rsid w:val="00125670"/>
    <w:rsid w:val="00125BFE"/>
    <w:rsid w:val="00125CF2"/>
    <w:rsid w:val="00125EFF"/>
    <w:rsid w:val="00125F1B"/>
    <w:rsid w:val="00126499"/>
    <w:rsid w:val="001266F2"/>
    <w:rsid w:val="00126C9F"/>
    <w:rsid w:val="00126DFB"/>
    <w:rsid w:val="001300EB"/>
    <w:rsid w:val="001301F0"/>
    <w:rsid w:val="001307D1"/>
    <w:rsid w:val="00130CEF"/>
    <w:rsid w:val="00130EAC"/>
    <w:rsid w:val="00131005"/>
    <w:rsid w:val="00131864"/>
    <w:rsid w:val="001320AD"/>
    <w:rsid w:val="00132119"/>
    <w:rsid w:val="00132626"/>
    <w:rsid w:val="001326A6"/>
    <w:rsid w:val="00132AA6"/>
    <w:rsid w:val="00132C31"/>
    <w:rsid w:val="00132CFD"/>
    <w:rsid w:val="00133175"/>
    <w:rsid w:val="00133BDF"/>
    <w:rsid w:val="001340E7"/>
    <w:rsid w:val="00134762"/>
    <w:rsid w:val="00134987"/>
    <w:rsid w:val="00134A98"/>
    <w:rsid w:val="0013504D"/>
    <w:rsid w:val="001353E1"/>
    <w:rsid w:val="001356BD"/>
    <w:rsid w:val="00135838"/>
    <w:rsid w:val="001358DA"/>
    <w:rsid w:val="001359A9"/>
    <w:rsid w:val="00135A79"/>
    <w:rsid w:val="00135D63"/>
    <w:rsid w:val="00136137"/>
    <w:rsid w:val="001362AE"/>
    <w:rsid w:val="00136A1C"/>
    <w:rsid w:val="001370D3"/>
    <w:rsid w:val="001372C9"/>
    <w:rsid w:val="001373A5"/>
    <w:rsid w:val="00137955"/>
    <w:rsid w:val="00137A9C"/>
    <w:rsid w:val="00137D5F"/>
    <w:rsid w:val="0014004C"/>
    <w:rsid w:val="00140070"/>
    <w:rsid w:val="00140DE9"/>
    <w:rsid w:val="00141134"/>
    <w:rsid w:val="00141687"/>
    <w:rsid w:val="0014287A"/>
    <w:rsid w:val="00142D60"/>
    <w:rsid w:val="00143408"/>
    <w:rsid w:val="00143893"/>
    <w:rsid w:val="00143DD1"/>
    <w:rsid w:val="001444D9"/>
    <w:rsid w:val="00144683"/>
    <w:rsid w:val="001452BB"/>
    <w:rsid w:val="0014559D"/>
    <w:rsid w:val="00145C10"/>
    <w:rsid w:val="00146CBE"/>
    <w:rsid w:val="00146F0E"/>
    <w:rsid w:val="0014706E"/>
    <w:rsid w:val="001471FB"/>
    <w:rsid w:val="001476BB"/>
    <w:rsid w:val="00147F2C"/>
    <w:rsid w:val="00150489"/>
    <w:rsid w:val="001504A2"/>
    <w:rsid w:val="00150740"/>
    <w:rsid w:val="00150E0F"/>
    <w:rsid w:val="00150F4E"/>
    <w:rsid w:val="0015124B"/>
    <w:rsid w:val="001516C8"/>
    <w:rsid w:val="00151C93"/>
    <w:rsid w:val="00151DAE"/>
    <w:rsid w:val="00152349"/>
    <w:rsid w:val="00152C91"/>
    <w:rsid w:val="0015399C"/>
    <w:rsid w:val="00153A43"/>
    <w:rsid w:val="00154074"/>
    <w:rsid w:val="00154FCE"/>
    <w:rsid w:val="00155593"/>
    <w:rsid w:val="00155A04"/>
    <w:rsid w:val="00155CC0"/>
    <w:rsid w:val="00155E94"/>
    <w:rsid w:val="00156652"/>
    <w:rsid w:val="00156895"/>
    <w:rsid w:val="001568AF"/>
    <w:rsid w:val="001569E4"/>
    <w:rsid w:val="00156DCF"/>
    <w:rsid w:val="00156F69"/>
    <w:rsid w:val="00156F73"/>
    <w:rsid w:val="00157800"/>
    <w:rsid w:val="0015783B"/>
    <w:rsid w:val="0016054D"/>
    <w:rsid w:val="00161AA2"/>
    <w:rsid w:val="00161BCC"/>
    <w:rsid w:val="00161D53"/>
    <w:rsid w:val="001620F0"/>
    <w:rsid w:val="00162432"/>
    <w:rsid w:val="00162473"/>
    <w:rsid w:val="0016264C"/>
    <w:rsid w:val="00162AF7"/>
    <w:rsid w:val="00162B6E"/>
    <w:rsid w:val="00162E96"/>
    <w:rsid w:val="00163B11"/>
    <w:rsid w:val="001640A3"/>
    <w:rsid w:val="001640B7"/>
    <w:rsid w:val="001640CD"/>
    <w:rsid w:val="00164455"/>
    <w:rsid w:val="00164B0C"/>
    <w:rsid w:val="001651A2"/>
    <w:rsid w:val="00165342"/>
    <w:rsid w:val="0016558B"/>
    <w:rsid w:val="00166052"/>
    <w:rsid w:val="0016653E"/>
    <w:rsid w:val="001669E6"/>
    <w:rsid w:val="00166A2F"/>
    <w:rsid w:val="00166C82"/>
    <w:rsid w:val="00166C9C"/>
    <w:rsid w:val="001670FF"/>
    <w:rsid w:val="001674B5"/>
    <w:rsid w:val="001676B2"/>
    <w:rsid w:val="00167AEB"/>
    <w:rsid w:val="00167B86"/>
    <w:rsid w:val="00170DF2"/>
    <w:rsid w:val="001711CB"/>
    <w:rsid w:val="00172044"/>
    <w:rsid w:val="00173127"/>
    <w:rsid w:val="0017384D"/>
    <w:rsid w:val="001739FC"/>
    <w:rsid w:val="00174039"/>
    <w:rsid w:val="001740D0"/>
    <w:rsid w:val="0017420C"/>
    <w:rsid w:val="00174335"/>
    <w:rsid w:val="00174BB5"/>
    <w:rsid w:val="00174FFF"/>
    <w:rsid w:val="001754E4"/>
    <w:rsid w:val="00175BB1"/>
    <w:rsid w:val="00176380"/>
    <w:rsid w:val="0017679E"/>
    <w:rsid w:val="00176B6E"/>
    <w:rsid w:val="00176D36"/>
    <w:rsid w:val="00177083"/>
    <w:rsid w:val="00177215"/>
    <w:rsid w:val="001777CA"/>
    <w:rsid w:val="00177D09"/>
    <w:rsid w:val="00177F29"/>
    <w:rsid w:val="0018052E"/>
    <w:rsid w:val="0018068C"/>
    <w:rsid w:val="00180997"/>
    <w:rsid w:val="00181650"/>
    <w:rsid w:val="00181CF3"/>
    <w:rsid w:val="00182D98"/>
    <w:rsid w:val="00182E37"/>
    <w:rsid w:val="0018309B"/>
    <w:rsid w:val="00183229"/>
    <w:rsid w:val="0018394B"/>
    <w:rsid w:val="001842B5"/>
    <w:rsid w:val="00184DD2"/>
    <w:rsid w:val="00184E6F"/>
    <w:rsid w:val="00185387"/>
    <w:rsid w:val="001853ED"/>
    <w:rsid w:val="00185840"/>
    <w:rsid w:val="00185DB8"/>
    <w:rsid w:val="00186000"/>
    <w:rsid w:val="001864B6"/>
    <w:rsid w:val="00186671"/>
    <w:rsid w:val="001868FF"/>
    <w:rsid w:val="00186A02"/>
    <w:rsid w:val="001871B5"/>
    <w:rsid w:val="00187330"/>
    <w:rsid w:val="00187548"/>
    <w:rsid w:val="001875E3"/>
    <w:rsid w:val="001876B4"/>
    <w:rsid w:val="00190101"/>
    <w:rsid w:val="00190E8B"/>
    <w:rsid w:val="00191217"/>
    <w:rsid w:val="00191360"/>
    <w:rsid w:val="001915B8"/>
    <w:rsid w:val="001917FE"/>
    <w:rsid w:val="0019181E"/>
    <w:rsid w:val="00191CD4"/>
    <w:rsid w:val="00191D36"/>
    <w:rsid w:val="001920DD"/>
    <w:rsid w:val="0019234F"/>
    <w:rsid w:val="001926CC"/>
    <w:rsid w:val="00192B5C"/>
    <w:rsid w:val="0019320F"/>
    <w:rsid w:val="00193357"/>
    <w:rsid w:val="001938DA"/>
    <w:rsid w:val="001938F3"/>
    <w:rsid w:val="00193C57"/>
    <w:rsid w:val="00193E84"/>
    <w:rsid w:val="001941C6"/>
    <w:rsid w:val="00194818"/>
    <w:rsid w:val="00194A46"/>
    <w:rsid w:val="00194DB7"/>
    <w:rsid w:val="00194E81"/>
    <w:rsid w:val="001950A7"/>
    <w:rsid w:val="00195A16"/>
    <w:rsid w:val="00195A8B"/>
    <w:rsid w:val="00195B44"/>
    <w:rsid w:val="00195E51"/>
    <w:rsid w:val="00195FD8"/>
    <w:rsid w:val="00196160"/>
    <w:rsid w:val="00196479"/>
    <w:rsid w:val="0019699B"/>
    <w:rsid w:val="00197330"/>
    <w:rsid w:val="00197ACA"/>
    <w:rsid w:val="001A0329"/>
    <w:rsid w:val="001A1148"/>
    <w:rsid w:val="001A21E7"/>
    <w:rsid w:val="001A2902"/>
    <w:rsid w:val="001A2D4E"/>
    <w:rsid w:val="001A36CA"/>
    <w:rsid w:val="001A3AA2"/>
    <w:rsid w:val="001A4104"/>
    <w:rsid w:val="001A4122"/>
    <w:rsid w:val="001A41FA"/>
    <w:rsid w:val="001A4622"/>
    <w:rsid w:val="001A4DB7"/>
    <w:rsid w:val="001A5968"/>
    <w:rsid w:val="001A5C5F"/>
    <w:rsid w:val="001A5EAE"/>
    <w:rsid w:val="001A69E6"/>
    <w:rsid w:val="001A6B2E"/>
    <w:rsid w:val="001A7112"/>
    <w:rsid w:val="001A7A35"/>
    <w:rsid w:val="001A7AAC"/>
    <w:rsid w:val="001A7E6D"/>
    <w:rsid w:val="001A7EE3"/>
    <w:rsid w:val="001B056E"/>
    <w:rsid w:val="001B05FB"/>
    <w:rsid w:val="001B088B"/>
    <w:rsid w:val="001B1279"/>
    <w:rsid w:val="001B166C"/>
    <w:rsid w:val="001B1A2A"/>
    <w:rsid w:val="001B2D69"/>
    <w:rsid w:val="001B329D"/>
    <w:rsid w:val="001B3572"/>
    <w:rsid w:val="001B3A0B"/>
    <w:rsid w:val="001B3BBE"/>
    <w:rsid w:val="001B4428"/>
    <w:rsid w:val="001B448C"/>
    <w:rsid w:val="001B55AD"/>
    <w:rsid w:val="001B5708"/>
    <w:rsid w:val="001B5AD2"/>
    <w:rsid w:val="001B5C48"/>
    <w:rsid w:val="001B601A"/>
    <w:rsid w:val="001B62C8"/>
    <w:rsid w:val="001B67FD"/>
    <w:rsid w:val="001B68CC"/>
    <w:rsid w:val="001B6E6C"/>
    <w:rsid w:val="001B7170"/>
    <w:rsid w:val="001B7664"/>
    <w:rsid w:val="001B79DA"/>
    <w:rsid w:val="001B7D0C"/>
    <w:rsid w:val="001B7F7F"/>
    <w:rsid w:val="001C036A"/>
    <w:rsid w:val="001C1F48"/>
    <w:rsid w:val="001C2695"/>
    <w:rsid w:val="001C27AE"/>
    <w:rsid w:val="001C29E7"/>
    <w:rsid w:val="001C2A83"/>
    <w:rsid w:val="001C2C95"/>
    <w:rsid w:val="001C30AC"/>
    <w:rsid w:val="001C33B4"/>
    <w:rsid w:val="001C345B"/>
    <w:rsid w:val="001C3971"/>
    <w:rsid w:val="001C3D0F"/>
    <w:rsid w:val="001C45E9"/>
    <w:rsid w:val="001C4ADD"/>
    <w:rsid w:val="001C4DEB"/>
    <w:rsid w:val="001C55BD"/>
    <w:rsid w:val="001C5D7C"/>
    <w:rsid w:val="001C61AA"/>
    <w:rsid w:val="001C626B"/>
    <w:rsid w:val="001C6D46"/>
    <w:rsid w:val="001C7067"/>
    <w:rsid w:val="001C715B"/>
    <w:rsid w:val="001C7607"/>
    <w:rsid w:val="001C7CE0"/>
    <w:rsid w:val="001D033D"/>
    <w:rsid w:val="001D0714"/>
    <w:rsid w:val="001D0962"/>
    <w:rsid w:val="001D0C70"/>
    <w:rsid w:val="001D0DB8"/>
    <w:rsid w:val="001D0E15"/>
    <w:rsid w:val="001D1174"/>
    <w:rsid w:val="001D1192"/>
    <w:rsid w:val="001D179C"/>
    <w:rsid w:val="001D1D27"/>
    <w:rsid w:val="001D23E4"/>
    <w:rsid w:val="001D2832"/>
    <w:rsid w:val="001D34A8"/>
    <w:rsid w:val="001D35D1"/>
    <w:rsid w:val="001D361E"/>
    <w:rsid w:val="001D388A"/>
    <w:rsid w:val="001D3BD5"/>
    <w:rsid w:val="001D3CB3"/>
    <w:rsid w:val="001D4015"/>
    <w:rsid w:val="001D55AF"/>
    <w:rsid w:val="001D578A"/>
    <w:rsid w:val="001D5B7B"/>
    <w:rsid w:val="001D5E5E"/>
    <w:rsid w:val="001D6111"/>
    <w:rsid w:val="001D6D59"/>
    <w:rsid w:val="001D6E78"/>
    <w:rsid w:val="001D7207"/>
    <w:rsid w:val="001D73D8"/>
    <w:rsid w:val="001D757E"/>
    <w:rsid w:val="001D7E69"/>
    <w:rsid w:val="001D7F36"/>
    <w:rsid w:val="001E001C"/>
    <w:rsid w:val="001E017D"/>
    <w:rsid w:val="001E0958"/>
    <w:rsid w:val="001E152B"/>
    <w:rsid w:val="001E1A39"/>
    <w:rsid w:val="001E1C0F"/>
    <w:rsid w:val="001E26D4"/>
    <w:rsid w:val="001E2BA4"/>
    <w:rsid w:val="001E32AD"/>
    <w:rsid w:val="001E32BD"/>
    <w:rsid w:val="001E3479"/>
    <w:rsid w:val="001E3647"/>
    <w:rsid w:val="001E3AFA"/>
    <w:rsid w:val="001E419D"/>
    <w:rsid w:val="001E425B"/>
    <w:rsid w:val="001E4277"/>
    <w:rsid w:val="001E4F80"/>
    <w:rsid w:val="001E54BF"/>
    <w:rsid w:val="001E5AAA"/>
    <w:rsid w:val="001E5C0F"/>
    <w:rsid w:val="001E654C"/>
    <w:rsid w:val="001E6857"/>
    <w:rsid w:val="001E6C34"/>
    <w:rsid w:val="001E6CAF"/>
    <w:rsid w:val="001E70BD"/>
    <w:rsid w:val="001E7126"/>
    <w:rsid w:val="001E793E"/>
    <w:rsid w:val="001F06EA"/>
    <w:rsid w:val="001F0AB7"/>
    <w:rsid w:val="001F0DCB"/>
    <w:rsid w:val="001F0FBA"/>
    <w:rsid w:val="001F10D9"/>
    <w:rsid w:val="001F1263"/>
    <w:rsid w:val="001F16DA"/>
    <w:rsid w:val="001F1E28"/>
    <w:rsid w:val="001F1F00"/>
    <w:rsid w:val="001F2162"/>
    <w:rsid w:val="001F27BC"/>
    <w:rsid w:val="001F2D24"/>
    <w:rsid w:val="001F2E3D"/>
    <w:rsid w:val="001F3B00"/>
    <w:rsid w:val="001F3C0F"/>
    <w:rsid w:val="001F4E1B"/>
    <w:rsid w:val="001F526A"/>
    <w:rsid w:val="001F5DB6"/>
    <w:rsid w:val="001F6625"/>
    <w:rsid w:val="001F7462"/>
    <w:rsid w:val="001F7BCA"/>
    <w:rsid w:val="001F7C95"/>
    <w:rsid w:val="002003A9"/>
    <w:rsid w:val="0020093C"/>
    <w:rsid w:val="002010FD"/>
    <w:rsid w:val="00201271"/>
    <w:rsid w:val="002018E1"/>
    <w:rsid w:val="00202306"/>
    <w:rsid w:val="002023A2"/>
    <w:rsid w:val="00202C19"/>
    <w:rsid w:val="00202E2A"/>
    <w:rsid w:val="00203091"/>
    <w:rsid w:val="0020321A"/>
    <w:rsid w:val="002032B0"/>
    <w:rsid w:val="002035D9"/>
    <w:rsid w:val="00203C5C"/>
    <w:rsid w:val="00203DDD"/>
    <w:rsid w:val="00203ECA"/>
    <w:rsid w:val="002041BC"/>
    <w:rsid w:val="002044B2"/>
    <w:rsid w:val="0020471C"/>
    <w:rsid w:val="00204A22"/>
    <w:rsid w:val="00204A3F"/>
    <w:rsid w:val="00204D79"/>
    <w:rsid w:val="00205457"/>
    <w:rsid w:val="00205AD0"/>
    <w:rsid w:val="00205B3A"/>
    <w:rsid w:val="00206057"/>
    <w:rsid w:val="00206101"/>
    <w:rsid w:val="002067E7"/>
    <w:rsid w:val="00206C0F"/>
    <w:rsid w:val="00207601"/>
    <w:rsid w:val="00207739"/>
    <w:rsid w:val="002077D7"/>
    <w:rsid w:val="0020788F"/>
    <w:rsid w:val="00207A44"/>
    <w:rsid w:val="00207F9A"/>
    <w:rsid w:val="002101AC"/>
    <w:rsid w:val="002106D0"/>
    <w:rsid w:val="00211052"/>
    <w:rsid w:val="0021106F"/>
    <w:rsid w:val="0021152F"/>
    <w:rsid w:val="00211A62"/>
    <w:rsid w:val="00211D5E"/>
    <w:rsid w:val="00211EEE"/>
    <w:rsid w:val="002123F4"/>
    <w:rsid w:val="002126BD"/>
    <w:rsid w:val="00212B2E"/>
    <w:rsid w:val="00212C81"/>
    <w:rsid w:val="0021322A"/>
    <w:rsid w:val="00213807"/>
    <w:rsid w:val="002156DF"/>
    <w:rsid w:val="00215E68"/>
    <w:rsid w:val="0021626D"/>
    <w:rsid w:val="002162CA"/>
    <w:rsid w:val="00216813"/>
    <w:rsid w:val="002173A1"/>
    <w:rsid w:val="002173F5"/>
    <w:rsid w:val="00217467"/>
    <w:rsid w:val="0021755C"/>
    <w:rsid w:val="00217DC4"/>
    <w:rsid w:val="00217E7F"/>
    <w:rsid w:val="0022023A"/>
    <w:rsid w:val="00220794"/>
    <w:rsid w:val="00220A9E"/>
    <w:rsid w:val="00221494"/>
    <w:rsid w:val="00221606"/>
    <w:rsid w:val="00221A59"/>
    <w:rsid w:val="0022201D"/>
    <w:rsid w:val="00222189"/>
    <w:rsid w:val="002226D7"/>
    <w:rsid w:val="00222712"/>
    <w:rsid w:val="0022288C"/>
    <w:rsid w:val="00222901"/>
    <w:rsid w:val="00222A9F"/>
    <w:rsid w:val="0022361F"/>
    <w:rsid w:val="002238D1"/>
    <w:rsid w:val="00223E02"/>
    <w:rsid w:val="00223ED1"/>
    <w:rsid w:val="00224548"/>
    <w:rsid w:val="00224624"/>
    <w:rsid w:val="002246E5"/>
    <w:rsid w:val="00224B5C"/>
    <w:rsid w:val="00224BB9"/>
    <w:rsid w:val="00224E4C"/>
    <w:rsid w:val="00225089"/>
    <w:rsid w:val="002251BD"/>
    <w:rsid w:val="00225462"/>
    <w:rsid w:val="0022584C"/>
    <w:rsid w:val="00225A41"/>
    <w:rsid w:val="00225EBB"/>
    <w:rsid w:val="00226189"/>
    <w:rsid w:val="002263BC"/>
    <w:rsid w:val="0022714D"/>
    <w:rsid w:val="002275D0"/>
    <w:rsid w:val="00227AF3"/>
    <w:rsid w:val="002308A0"/>
    <w:rsid w:val="00230C34"/>
    <w:rsid w:val="00230E5E"/>
    <w:rsid w:val="00230EC8"/>
    <w:rsid w:val="002313F3"/>
    <w:rsid w:val="002315CB"/>
    <w:rsid w:val="0023165F"/>
    <w:rsid w:val="00231B4C"/>
    <w:rsid w:val="0023271E"/>
    <w:rsid w:val="00232E38"/>
    <w:rsid w:val="00232E94"/>
    <w:rsid w:val="00232ED1"/>
    <w:rsid w:val="00233243"/>
    <w:rsid w:val="0023363D"/>
    <w:rsid w:val="002336E8"/>
    <w:rsid w:val="0023396F"/>
    <w:rsid w:val="00233B32"/>
    <w:rsid w:val="002341E3"/>
    <w:rsid w:val="00234318"/>
    <w:rsid w:val="0023453C"/>
    <w:rsid w:val="00234555"/>
    <w:rsid w:val="002345F4"/>
    <w:rsid w:val="00234A22"/>
    <w:rsid w:val="00234B47"/>
    <w:rsid w:val="00235A63"/>
    <w:rsid w:val="00235A91"/>
    <w:rsid w:val="00235C87"/>
    <w:rsid w:val="00236187"/>
    <w:rsid w:val="0024013B"/>
    <w:rsid w:val="002407AE"/>
    <w:rsid w:val="002409F2"/>
    <w:rsid w:val="00240C31"/>
    <w:rsid w:val="00242688"/>
    <w:rsid w:val="00242DFD"/>
    <w:rsid w:val="002430C7"/>
    <w:rsid w:val="00243A36"/>
    <w:rsid w:val="00243F2E"/>
    <w:rsid w:val="00244787"/>
    <w:rsid w:val="00244AA0"/>
    <w:rsid w:val="00245AE9"/>
    <w:rsid w:val="00245D06"/>
    <w:rsid w:val="00245E72"/>
    <w:rsid w:val="0024621B"/>
    <w:rsid w:val="00246230"/>
    <w:rsid w:val="00246314"/>
    <w:rsid w:val="0024641C"/>
    <w:rsid w:val="002465A6"/>
    <w:rsid w:val="00246605"/>
    <w:rsid w:val="0024667B"/>
    <w:rsid w:val="00246968"/>
    <w:rsid w:val="00246BBA"/>
    <w:rsid w:val="00247615"/>
    <w:rsid w:val="00250367"/>
    <w:rsid w:val="002509AE"/>
    <w:rsid w:val="00250A19"/>
    <w:rsid w:val="00250B9A"/>
    <w:rsid w:val="00251245"/>
    <w:rsid w:val="002512B2"/>
    <w:rsid w:val="00251494"/>
    <w:rsid w:val="002516E6"/>
    <w:rsid w:val="00251E69"/>
    <w:rsid w:val="0025290C"/>
    <w:rsid w:val="00252C38"/>
    <w:rsid w:val="00253108"/>
    <w:rsid w:val="002538D2"/>
    <w:rsid w:val="00254027"/>
    <w:rsid w:val="002540B4"/>
    <w:rsid w:val="0025421C"/>
    <w:rsid w:val="0025484C"/>
    <w:rsid w:val="00256092"/>
    <w:rsid w:val="002567B5"/>
    <w:rsid w:val="00256DC4"/>
    <w:rsid w:val="002573F7"/>
    <w:rsid w:val="002578D0"/>
    <w:rsid w:val="002579FA"/>
    <w:rsid w:val="00257A1B"/>
    <w:rsid w:val="0026017B"/>
    <w:rsid w:val="00260D06"/>
    <w:rsid w:val="00260D2A"/>
    <w:rsid w:val="00261FB2"/>
    <w:rsid w:val="00261FD9"/>
    <w:rsid w:val="00262103"/>
    <w:rsid w:val="00262A57"/>
    <w:rsid w:val="00262B5D"/>
    <w:rsid w:val="00262EC8"/>
    <w:rsid w:val="00262F42"/>
    <w:rsid w:val="00263395"/>
    <w:rsid w:val="00264C79"/>
    <w:rsid w:val="00264EE7"/>
    <w:rsid w:val="00265648"/>
    <w:rsid w:val="00265785"/>
    <w:rsid w:val="00265E1A"/>
    <w:rsid w:val="0026612D"/>
    <w:rsid w:val="0026617B"/>
    <w:rsid w:val="00266BEE"/>
    <w:rsid w:val="002674B6"/>
    <w:rsid w:val="0026767D"/>
    <w:rsid w:val="00270312"/>
    <w:rsid w:val="00270819"/>
    <w:rsid w:val="002710B2"/>
    <w:rsid w:val="00271780"/>
    <w:rsid w:val="002718D6"/>
    <w:rsid w:val="0027195A"/>
    <w:rsid w:val="00271A20"/>
    <w:rsid w:val="00271F69"/>
    <w:rsid w:val="00272582"/>
    <w:rsid w:val="00272D9D"/>
    <w:rsid w:val="00273C5A"/>
    <w:rsid w:val="00273C95"/>
    <w:rsid w:val="00273FC8"/>
    <w:rsid w:val="002740B1"/>
    <w:rsid w:val="002742E6"/>
    <w:rsid w:val="002745BE"/>
    <w:rsid w:val="00274B55"/>
    <w:rsid w:val="00275536"/>
    <w:rsid w:val="00275D69"/>
    <w:rsid w:val="002761F4"/>
    <w:rsid w:val="00276322"/>
    <w:rsid w:val="00276324"/>
    <w:rsid w:val="002769CC"/>
    <w:rsid w:val="00276CAE"/>
    <w:rsid w:val="00277251"/>
    <w:rsid w:val="00277B49"/>
    <w:rsid w:val="00277BA9"/>
    <w:rsid w:val="00277E73"/>
    <w:rsid w:val="002807ED"/>
    <w:rsid w:val="00280D2A"/>
    <w:rsid w:val="0028153F"/>
    <w:rsid w:val="00281697"/>
    <w:rsid w:val="00281D06"/>
    <w:rsid w:val="002820D8"/>
    <w:rsid w:val="002823F5"/>
    <w:rsid w:val="0028241F"/>
    <w:rsid w:val="002825C6"/>
    <w:rsid w:val="00282A31"/>
    <w:rsid w:val="00282D63"/>
    <w:rsid w:val="00283D39"/>
    <w:rsid w:val="00283DD3"/>
    <w:rsid w:val="00284071"/>
    <w:rsid w:val="002840C1"/>
    <w:rsid w:val="00284691"/>
    <w:rsid w:val="002846BF"/>
    <w:rsid w:val="002847A2"/>
    <w:rsid w:val="002849D5"/>
    <w:rsid w:val="00284A34"/>
    <w:rsid w:val="00285EAE"/>
    <w:rsid w:val="002869F0"/>
    <w:rsid w:val="00286C30"/>
    <w:rsid w:val="00287331"/>
    <w:rsid w:val="002875A3"/>
    <w:rsid w:val="00287697"/>
    <w:rsid w:val="002900B3"/>
    <w:rsid w:val="00290AEA"/>
    <w:rsid w:val="00290EF8"/>
    <w:rsid w:val="002912A6"/>
    <w:rsid w:val="00291330"/>
    <w:rsid w:val="002916A9"/>
    <w:rsid w:val="0029185B"/>
    <w:rsid w:val="002919EF"/>
    <w:rsid w:val="0029224F"/>
    <w:rsid w:val="0029230D"/>
    <w:rsid w:val="002924AA"/>
    <w:rsid w:val="0029286A"/>
    <w:rsid w:val="00292900"/>
    <w:rsid w:val="002939CF"/>
    <w:rsid w:val="00293BD2"/>
    <w:rsid w:val="00293C06"/>
    <w:rsid w:val="002943DA"/>
    <w:rsid w:val="00294507"/>
    <w:rsid w:val="002949A7"/>
    <w:rsid w:val="00295343"/>
    <w:rsid w:val="002953DC"/>
    <w:rsid w:val="00296062"/>
    <w:rsid w:val="00296F99"/>
    <w:rsid w:val="00297093"/>
    <w:rsid w:val="0029724F"/>
    <w:rsid w:val="00297653"/>
    <w:rsid w:val="00297A18"/>
    <w:rsid w:val="00297CEA"/>
    <w:rsid w:val="002A0349"/>
    <w:rsid w:val="002A056A"/>
    <w:rsid w:val="002A124C"/>
    <w:rsid w:val="002A1287"/>
    <w:rsid w:val="002A1757"/>
    <w:rsid w:val="002A1F80"/>
    <w:rsid w:val="002A2273"/>
    <w:rsid w:val="002A24BB"/>
    <w:rsid w:val="002A25DD"/>
    <w:rsid w:val="002A3847"/>
    <w:rsid w:val="002A40A3"/>
    <w:rsid w:val="002A45FD"/>
    <w:rsid w:val="002A4E44"/>
    <w:rsid w:val="002A5035"/>
    <w:rsid w:val="002A531B"/>
    <w:rsid w:val="002A5B4C"/>
    <w:rsid w:val="002A5E2E"/>
    <w:rsid w:val="002A5F4B"/>
    <w:rsid w:val="002A6005"/>
    <w:rsid w:val="002A65C4"/>
    <w:rsid w:val="002A6655"/>
    <w:rsid w:val="002A6850"/>
    <w:rsid w:val="002A6CCA"/>
    <w:rsid w:val="002A709D"/>
    <w:rsid w:val="002A70B8"/>
    <w:rsid w:val="002A77E0"/>
    <w:rsid w:val="002A7960"/>
    <w:rsid w:val="002A7985"/>
    <w:rsid w:val="002A79F0"/>
    <w:rsid w:val="002B02E6"/>
    <w:rsid w:val="002B05B0"/>
    <w:rsid w:val="002B0D04"/>
    <w:rsid w:val="002B193C"/>
    <w:rsid w:val="002B1E78"/>
    <w:rsid w:val="002B2143"/>
    <w:rsid w:val="002B21BA"/>
    <w:rsid w:val="002B243C"/>
    <w:rsid w:val="002B2832"/>
    <w:rsid w:val="002B2CF4"/>
    <w:rsid w:val="002B2D0D"/>
    <w:rsid w:val="002B3021"/>
    <w:rsid w:val="002B3C8A"/>
    <w:rsid w:val="002B51D8"/>
    <w:rsid w:val="002B5253"/>
    <w:rsid w:val="002B526C"/>
    <w:rsid w:val="002B53E6"/>
    <w:rsid w:val="002B56D1"/>
    <w:rsid w:val="002B5B8E"/>
    <w:rsid w:val="002B5CA5"/>
    <w:rsid w:val="002B60A2"/>
    <w:rsid w:val="002B628E"/>
    <w:rsid w:val="002B630A"/>
    <w:rsid w:val="002B635A"/>
    <w:rsid w:val="002B6B17"/>
    <w:rsid w:val="002B6C5E"/>
    <w:rsid w:val="002B710C"/>
    <w:rsid w:val="002B7A65"/>
    <w:rsid w:val="002B7ABB"/>
    <w:rsid w:val="002B7B50"/>
    <w:rsid w:val="002C03EC"/>
    <w:rsid w:val="002C0667"/>
    <w:rsid w:val="002C0776"/>
    <w:rsid w:val="002C07A0"/>
    <w:rsid w:val="002C0A38"/>
    <w:rsid w:val="002C0BB9"/>
    <w:rsid w:val="002C0BBE"/>
    <w:rsid w:val="002C0E9A"/>
    <w:rsid w:val="002C0FF3"/>
    <w:rsid w:val="002C120C"/>
    <w:rsid w:val="002C12F6"/>
    <w:rsid w:val="002C1608"/>
    <w:rsid w:val="002C1970"/>
    <w:rsid w:val="002C1FA5"/>
    <w:rsid w:val="002C200E"/>
    <w:rsid w:val="002C2013"/>
    <w:rsid w:val="002C2B10"/>
    <w:rsid w:val="002C3712"/>
    <w:rsid w:val="002C3BEB"/>
    <w:rsid w:val="002C3DFA"/>
    <w:rsid w:val="002C4571"/>
    <w:rsid w:val="002C48B1"/>
    <w:rsid w:val="002C57AA"/>
    <w:rsid w:val="002C6444"/>
    <w:rsid w:val="002C6CC5"/>
    <w:rsid w:val="002C6D32"/>
    <w:rsid w:val="002C6D7B"/>
    <w:rsid w:val="002C7453"/>
    <w:rsid w:val="002C78AD"/>
    <w:rsid w:val="002C7A1A"/>
    <w:rsid w:val="002D0219"/>
    <w:rsid w:val="002D0603"/>
    <w:rsid w:val="002D1000"/>
    <w:rsid w:val="002D10B2"/>
    <w:rsid w:val="002D1772"/>
    <w:rsid w:val="002D183F"/>
    <w:rsid w:val="002D18AB"/>
    <w:rsid w:val="002D1A96"/>
    <w:rsid w:val="002D26BF"/>
    <w:rsid w:val="002D3297"/>
    <w:rsid w:val="002D3897"/>
    <w:rsid w:val="002D3994"/>
    <w:rsid w:val="002D4806"/>
    <w:rsid w:val="002D4F27"/>
    <w:rsid w:val="002D4F93"/>
    <w:rsid w:val="002D5097"/>
    <w:rsid w:val="002D55AA"/>
    <w:rsid w:val="002D56AF"/>
    <w:rsid w:val="002D668F"/>
    <w:rsid w:val="002D6B1F"/>
    <w:rsid w:val="002D6B6D"/>
    <w:rsid w:val="002D6BCB"/>
    <w:rsid w:val="002D7456"/>
    <w:rsid w:val="002E0CC2"/>
    <w:rsid w:val="002E10B2"/>
    <w:rsid w:val="002E115F"/>
    <w:rsid w:val="002E1712"/>
    <w:rsid w:val="002E1D43"/>
    <w:rsid w:val="002E1F86"/>
    <w:rsid w:val="002E24E3"/>
    <w:rsid w:val="002E2907"/>
    <w:rsid w:val="002E2D3D"/>
    <w:rsid w:val="002E2FB3"/>
    <w:rsid w:val="002E309D"/>
    <w:rsid w:val="002E3222"/>
    <w:rsid w:val="002E3751"/>
    <w:rsid w:val="002E3CA0"/>
    <w:rsid w:val="002E491C"/>
    <w:rsid w:val="002E4C7C"/>
    <w:rsid w:val="002E4DCD"/>
    <w:rsid w:val="002E5C19"/>
    <w:rsid w:val="002E5C67"/>
    <w:rsid w:val="002E5ED0"/>
    <w:rsid w:val="002E6272"/>
    <w:rsid w:val="002E6721"/>
    <w:rsid w:val="002E6989"/>
    <w:rsid w:val="002E6C53"/>
    <w:rsid w:val="002E6E88"/>
    <w:rsid w:val="002E76EB"/>
    <w:rsid w:val="002E7EB0"/>
    <w:rsid w:val="002E7EF5"/>
    <w:rsid w:val="002F0107"/>
    <w:rsid w:val="002F016B"/>
    <w:rsid w:val="002F02B3"/>
    <w:rsid w:val="002F06EA"/>
    <w:rsid w:val="002F0A5F"/>
    <w:rsid w:val="002F1768"/>
    <w:rsid w:val="002F1966"/>
    <w:rsid w:val="002F2199"/>
    <w:rsid w:val="002F2272"/>
    <w:rsid w:val="002F281F"/>
    <w:rsid w:val="002F37A1"/>
    <w:rsid w:val="002F3AA9"/>
    <w:rsid w:val="002F3AF9"/>
    <w:rsid w:val="002F3C1B"/>
    <w:rsid w:val="002F452E"/>
    <w:rsid w:val="002F480D"/>
    <w:rsid w:val="002F48A4"/>
    <w:rsid w:val="002F4AAE"/>
    <w:rsid w:val="002F4CDF"/>
    <w:rsid w:val="002F4EF4"/>
    <w:rsid w:val="002F514B"/>
    <w:rsid w:val="002F528E"/>
    <w:rsid w:val="002F534E"/>
    <w:rsid w:val="002F58B5"/>
    <w:rsid w:val="002F5D3C"/>
    <w:rsid w:val="002F5DAC"/>
    <w:rsid w:val="002F6D13"/>
    <w:rsid w:val="002F6D3D"/>
    <w:rsid w:val="002F751F"/>
    <w:rsid w:val="002F7CE2"/>
    <w:rsid w:val="00300312"/>
    <w:rsid w:val="00300776"/>
    <w:rsid w:val="00300D70"/>
    <w:rsid w:val="003012C8"/>
    <w:rsid w:val="00301679"/>
    <w:rsid w:val="0030190F"/>
    <w:rsid w:val="003019C9"/>
    <w:rsid w:val="00302088"/>
    <w:rsid w:val="00302294"/>
    <w:rsid w:val="00302301"/>
    <w:rsid w:val="00302EA2"/>
    <w:rsid w:val="00303035"/>
    <w:rsid w:val="003031C9"/>
    <w:rsid w:val="00303607"/>
    <w:rsid w:val="0030378C"/>
    <w:rsid w:val="00303AC1"/>
    <w:rsid w:val="0030401A"/>
    <w:rsid w:val="003044A0"/>
    <w:rsid w:val="00305298"/>
    <w:rsid w:val="00305345"/>
    <w:rsid w:val="003057D7"/>
    <w:rsid w:val="00305946"/>
    <w:rsid w:val="00306317"/>
    <w:rsid w:val="00306E90"/>
    <w:rsid w:val="00306EA2"/>
    <w:rsid w:val="00306FA8"/>
    <w:rsid w:val="003074E3"/>
    <w:rsid w:val="00307DBF"/>
    <w:rsid w:val="0031006D"/>
    <w:rsid w:val="00310C75"/>
    <w:rsid w:val="0031160F"/>
    <w:rsid w:val="0031171A"/>
    <w:rsid w:val="003117E0"/>
    <w:rsid w:val="0031182B"/>
    <w:rsid w:val="00311A31"/>
    <w:rsid w:val="00311D57"/>
    <w:rsid w:val="00311EC8"/>
    <w:rsid w:val="003121AD"/>
    <w:rsid w:val="00312424"/>
    <w:rsid w:val="003124B7"/>
    <w:rsid w:val="0031276A"/>
    <w:rsid w:val="00312BBC"/>
    <w:rsid w:val="003132C0"/>
    <w:rsid w:val="00313499"/>
    <w:rsid w:val="003138BD"/>
    <w:rsid w:val="0031492A"/>
    <w:rsid w:val="00314DCA"/>
    <w:rsid w:val="003155E8"/>
    <w:rsid w:val="0031583B"/>
    <w:rsid w:val="003158C2"/>
    <w:rsid w:val="0031597E"/>
    <w:rsid w:val="00315A75"/>
    <w:rsid w:val="00316056"/>
    <w:rsid w:val="0031645C"/>
    <w:rsid w:val="0031658B"/>
    <w:rsid w:val="00316B54"/>
    <w:rsid w:val="00316DCE"/>
    <w:rsid w:val="00317DCA"/>
    <w:rsid w:val="00317E53"/>
    <w:rsid w:val="00320E05"/>
    <w:rsid w:val="00321607"/>
    <w:rsid w:val="00321EA1"/>
    <w:rsid w:val="003225E5"/>
    <w:rsid w:val="00323752"/>
    <w:rsid w:val="00323AF9"/>
    <w:rsid w:val="00323CC0"/>
    <w:rsid w:val="00323E39"/>
    <w:rsid w:val="003244E1"/>
    <w:rsid w:val="00324E4B"/>
    <w:rsid w:val="003250D4"/>
    <w:rsid w:val="0032543F"/>
    <w:rsid w:val="003254F0"/>
    <w:rsid w:val="00325B80"/>
    <w:rsid w:val="00326915"/>
    <w:rsid w:val="00326A1F"/>
    <w:rsid w:val="00327017"/>
    <w:rsid w:val="00327182"/>
    <w:rsid w:val="003272BF"/>
    <w:rsid w:val="00327341"/>
    <w:rsid w:val="00327841"/>
    <w:rsid w:val="00327F97"/>
    <w:rsid w:val="003301EB"/>
    <w:rsid w:val="00330519"/>
    <w:rsid w:val="00330A28"/>
    <w:rsid w:val="0033117B"/>
    <w:rsid w:val="0033122C"/>
    <w:rsid w:val="00331B0C"/>
    <w:rsid w:val="00332788"/>
    <w:rsid w:val="00332EF3"/>
    <w:rsid w:val="00333644"/>
    <w:rsid w:val="00333A49"/>
    <w:rsid w:val="00333D04"/>
    <w:rsid w:val="003340CE"/>
    <w:rsid w:val="003341C3"/>
    <w:rsid w:val="00335761"/>
    <w:rsid w:val="00336A9B"/>
    <w:rsid w:val="00336B54"/>
    <w:rsid w:val="00336D52"/>
    <w:rsid w:val="00336E60"/>
    <w:rsid w:val="00336FA1"/>
    <w:rsid w:val="00337869"/>
    <w:rsid w:val="00337EC6"/>
    <w:rsid w:val="00337FE2"/>
    <w:rsid w:val="003407E7"/>
    <w:rsid w:val="00341008"/>
    <w:rsid w:val="00341196"/>
    <w:rsid w:val="00341458"/>
    <w:rsid w:val="00341793"/>
    <w:rsid w:val="00341BC8"/>
    <w:rsid w:val="0034248D"/>
    <w:rsid w:val="00342D78"/>
    <w:rsid w:val="00342F5C"/>
    <w:rsid w:val="00343059"/>
    <w:rsid w:val="00343986"/>
    <w:rsid w:val="003439FA"/>
    <w:rsid w:val="00344903"/>
    <w:rsid w:val="00344A09"/>
    <w:rsid w:val="003450D9"/>
    <w:rsid w:val="003451DD"/>
    <w:rsid w:val="0034575F"/>
    <w:rsid w:val="0034591F"/>
    <w:rsid w:val="00345D31"/>
    <w:rsid w:val="00346EA9"/>
    <w:rsid w:val="0034725B"/>
    <w:rsid w:val="003477C3"/>
    <w:rsid w:val="00347A35"/>
    <w:rsid w:val="00347C09"/>
    <w:rsid w:val="00350242"/>
    <w:rsid w:val="00350783"/>
    <w:rsid w:val="003507BA"/>
    <w:rsid w:val="0035092F"/>
    <w:rsid w:val="003516AF"/>
    <w:rsid w:val="00351789"/>
    <w:rsid w:val="0035179B"/>
    <w:rsid w:val="00351EC9"/>
    <w:rsid w:val="003526EE"/>
    <w:rsid w:val="00352852"/>
    <w:rsid w:val="00352BCE"/>
    <w:rsid w:val="00352EAB"/>
    <w:rsid w:val="0035312E"/>
    <w:rsid w:val="00353277"/>
    <w:rsid w:val="0035453B"/>
    <w:rsid w:val="00354AB1"/>
    <w:rsid w:val="00354B5D"/>
    <w:rsid w:val="00354C38"/>
    <w:rsid w:val="00354D24"/>
    <w:rsid w:val="00354FB3"/>
    <w:rsid w:val="003553AA"/>
    <w:rsid w:val="0035541A"/>
    <w:rsid w:val="00355B66"/>
    <w:rsid w:val="00355EC9"/>
    <w:rsid w:val="003562A0"/>
    <w:rsid w:val="00356507"/>
    <w:rsid w:val="00356A33"/>
    <w:rsid w:val="00356C59"/>
    <w:rsid w:val="003571A0"/>
    <w:rsid w:val="00357F63"/>
    <w:rsid w:val="00360043"/>
    <w:rsid w:val="00360581"/>
    <w:rsid w:val="00360615"/>
    <w:rsid w:val="003606B4"/>
    <w:rsid w:val="00360BA6"/>
    <w:rsid w:val="00360FF7"/>
    <w:rsid w:val="0036117D"/>
    <w:rsid w:val="0036250A"/>
    <w:rsid w:val="003627C1"/>
    <w:rsid w:val="00363184"/>
    <w:rsid w:val="0036387F"/>
    <w:rsid w:val="00363D37"/>
    <w:rsid w:val="003647F3"/>
    <w:rsid w:val="0036493F"/>
    <w:rsid w:val="00364989"/>
    <w:rsid w:val="00364F7B"/>
    <w:rsid w:val="0036512A"/>
    <w:rsid w:val="00365269"/>
    <w:rsid w:val="00365325"/>
    <w:rsid w:val="003656B3"/>
    <w:rsid w:val="003660BC"/>
    <w:rsid w:val="003661FE"/>
    <w:rsid w:val="00366257"/>
    <w:rsid w:val="00366463"/>
    <w:rsid w:val="00366934"/>
    <w:rsid w:val="00366960"/>
    <w:rsid w:val="00366A66"/>
    <w:rsid w:val="00366EBA"/>
    <w:rsid w:val="00367008"/>
    <w:rsid w:val="00367175"/>
    <w:rsid w:val="00367650"/>
    <w:rsid w:val="00367E76"/>
    <w:rsid w:val="00367F14"/>
    <w:rsid w:val="00370816"/>
    <w:rsid w:val="00371197"/>
    <w:rsid w:val="003714D7"/>
    <w:rsid w:val="00372030"/>
    <w:rsid w:val="00372251"/>
    <w:rsid w:val="003723F9"/>
    <w:rsid w:val="00372513"/>
    <w:rsid w:val="0037264A"/>
    <w:rsid w:val="00372ADB"/>
    <w:rsid w:val="00372E48"/>
    <w:rsid w:val="00372EA3"/>
    <w:rsid w:val="003739B8"/>
    <w:rsid w:val="00373EE5"/>
    <w:rsid w:val="00373F53"/>
    <w:rsid w:val="00374707"/>
    <w:rsid w:val="00374944"/>
    <w:rsid w:val="00374DBC"/>
    <w:rsid w:val="00374DCE"/>
    <w:rsid w:val="00374F20"/>
    <w:rsid w:val="0037527E"/>
    <w:rsid w:val="003753DA"/>
    <w:rsid w:val="0037559A"/>
    <w:rsid w:val="00375848"/>
    <w:rsid w:val="003759CD"/>
    <w:rsid w:val="00375C80"/>
    <w:rsid w:val="003761F8"/>
    <w:rsid w:val="003765DA"/>
    <w:rsid w:val="003767DF"/>
    <w:rsid w:val="00377A11"/>
    <w:rsid w:val="00377D9F"/>
    <w:rsid w:val="003802E7"/>
    <w:rsid w:val="00381938"/>
    <w:rsid w:val="00381948"/>
    <w:rsid w:val="00381AE7"/>
    <w:rsid w:val="00381C8A"/>
    <w:rsid w:val="00381F41"/>
    <w:rsid w:val="0038257C"/>
    <w:rsid w:val="00382740"/>
    <w:rsid w:val="00382D3E"/>
    <w:rsid w:val="00382D5A"/>
    <w:rsid w:val="00383347"/>
    <w:rsid w:val="003833A5"/>
    <w:rsid w:val="00383FDF"/>
    <w:rsid w:val="00384660"/>
    <w:rsid w:val="00384A64"/>
    <w:rsid w:val="00384D04"/>
    <w:rsid w:val="003858FB"/>
    <w:rsid w:val="00385B3F"/>
    <w:rsid w:val="00385B55"/>
    <w:rsid w:val="00385C10"/>
    <w:rsid w:val="00385E80"/>
    <w:rsid w:val="00386A29"/>
    <w:rsid w:val="00386D26"/>
    <w:rsid w:val="0038743F"/>
    <w:rsid w:val="003876BB"/>
    <w:rsid w:val="003876DE"/>
    <w:rsid w:val="00390439"/>
    <w:rsid w:val="003907ED"/>
    <w:rsid w:val="00390970"/>
    <w:rsid w:val="00390A2D"/>
    <w:rsid w:val="00390BAB"/>
    <w:rsid w:val="0039127E"/>
    <w:rsid w:val="00391EBB"/>
    <w:rsid w:val="00391F3E"/>
    <w:rsid w:val="00392200"/>
    <w:rsid w:val="0039223B"/>
    <w:rsid w:val="0039253E"/>
    <w:rsid w:val="0039260C"/>
    <w:rsid w:val="00393632"/>
    <w:rsid w:val="00393B59"/>
    <w:rsid w:val="00393F49"/>
    <w:rsid w:val="00394996"/>
    <w:rsid w:val="00394ABF"/>
    <w:rsid w:val="00394E2F"/>
    <w:rsid w:val="003958AD"/>
    <w:rsid w:val="0039592E"/>
    <w:rsid w:val="0039593E"/>
    <w:rsid w:val="00395BA6"/>
    <w:rsid w:val="00395C27"/>
    <w:rsid w:val="00395CAA"/>
    <w:rsid w:val="003968F8"/>
    <w:rsid w:val="00396A4F"/>
    <w:rsid w:val="00396B19"/>
    <w:rsid w:val="00396FF0"/>
    <w:rsid w:val="00397070"/>
    <w:rsid w:val="003972CF"/>
    <w:rsid w:val="003975E1"/>
    <w:rsid w:val="00397693"/>
    <w:rsid w:val="003A0046"/>
    <w:rsid w:val="003A006D"/>
    <w:rsid w:val="003A07F9"/>
    <w:rsid w:val="003A1104"/>
    <w:rsid w:val="003A1F0D"/>
    <w:rsid w:val="003A1F6A"/>
    <w:rsid w:val="003A20DB"/>
    <w:rsid w:val="003A26A3"/>
    <w:rsid w:val="003A286E"/>
    <w:rsid w:val="003A2A66"/>
    <w:rsid w:val="003A33D9"/>
    <w:rsid w:val="003A34B2"/>
    <w:rsid w:val="003A36B0"/>
    <w:rsid w:val="003A39B8"/>
    <w:rsid w:val="003A3FB0"/>
    <w:rsid w:val="003A4CBD"/>
    <w:rsid w:val="003A4E42"/>
    <w:rsid w:val="003A645D"/>
    <w:rsid w:val="003A7138"/>
    <w:rsid w:val="003A72D3"/>
    <w:rsid w:val="003A740D"/>
    <w:rsid w:val="003A754F"/>
    <w:rsid w:val="003A795E"/>
    <w:rsid w:val="003A7D42"/>
    <w:rsid w:val="003A7FA9"/>
    <w:rsid w:val="003B0121"/>
    <w:rsid w:val="003B019D"/>
    <w:rsid w:val="003B04D0"/>
    <w:rsid w:val="003B12D8"/>
    <w:rsid w:val="003B1C1B"/>
    <w:rsid w:val="003B2223"/>
    <w:rsid w:val="003B2389"/>
    <w:rsid w:val="003B2C67"/>
    <w:rsid w:val="003B2F0D"/>
    <w:rsid w:val="003B3B96"/>
    <w:rsid w:val="003B47FF"/>
    <w:rsid w:val="003B48B4"/>
    <w:rsid w:val="003B493C"/>
    <w:rsid w:val="003B4B18"/>
    <w:rsid w:val="003B4E8B"/>
    <w:rsid w:val="003B509E"/>
    <w:rsid w:val="003B52B9"/>
    <w:rsid w:val="003B554A"/>
    <w:rsid w:val="003B5632"/>
    <w:rsid w:val="003B5AEC"/>
    <w:rsid w:val="003B61A2"/>
    <w:rsid w:val="003B6A0B"/>
    <w:rsid w:val="003B70CA"/>
    <w:rsid w:val="003C0254"/>
    <w:rsid w:val="003C05B3"/>
    <w:rsid w:val="003C0787"/>
    <w:rsid w:val="003C0848"/>
    <w:rsid w:val="003C0ABB"/>
    <w:rsid w:val="003C0BAA"/>
    <w:rsid w:val="003C1050"/>
    <w:rsid w:val="003C181D"/>
    <w:rsid w:val="003C1827"/>
    <w:rsid w:val="003C27EE"/>
    <w:rsid w:val="003C3928"/>
    <w:rsid w:val="003C3CBA"/>
    <w:rsid w:val="003C3D88"/>
    <w:rsid w:val="003C3F42"/>
    <w:rsid w:val="003C41DA"/>
    <w:rsid w:val="003C49EA"/>
    <w:rsid w:val="003C4EB5"/>
    <w:rsid w:val="003C5042"/>
    <w:rsid w:val="003C5396"/>
    <w:rsid w:val="003C5F96"/>
    <w:rsid w:val="003C6777"/>
    <w:rsid w:val="003C6CAC"/>
    <w:rsid w:val="003C6DEF"/>
    <w:rsid w:val="003C6F6C"/>
    <w:rsid w:val="003C6FBC"/>
    <w:rsid w:val="003C7333"/>
    <w:rsid w:val="003C7BB5"/>
    <w:rsid w:val="003C7FF9"/>
    <w:rsid w:val="003D0679"/>
    <w:rsid w:val="003D165F"/>
    <w:rsid w:val="003D17AD"/>
    <w:rsid w:val="003D17CF"/>
    <w:rsid w:val="003D1D22"/>
    <w:rsid w:val="003D27A5"/>
    <w:rsid w:val="003D2931"/>
    <w:rsid w:val="003D2A6D"/>
    <w:rsid w:val="003D2AAF"/>
    <w:rsid w:val="003D3069"/>
    <w:rsid w:val="003D363C"/>
    <w:rsid w:val="003D42F1"/>
    <w:rsid w:val="003D43FB"/>
    <w:rsid w:val="003D4BA0"/>
    <w:rsid w:val="003D4E9A"/>
    <w:rsid w:val="003D563A"/>
    <w:rsid w:val="003D5B39"/>
    <w:rsid w:val="003D5BEB"/>
    <w:rsid w:val="003D5D63"/>
    <w:rsid w:val="003D6937"/>
    <w:rsid w:val="003D6A3A"/>
    <w:rsid w:val="003D6B69"/>
    <w:rsid w:val="003D77CB"/>
    <w:rsid w:val="003D7925"/>
    <w:rsid w:val="003D7E7F"/>
    <w:rsid w:val="003D7ECE"/>
    <w:rsid w:val="003E00B6"/>
    <w:rsid w:val="003E01D4"/>
    <w:rsid w:val="003E06A6"/>
    <w:rsid w:val="003E081F"/>
    <w:rsid w:val="003E082C"/>
    <w:rsid w:val="003E0D8B"/>
    <w:rsid w:val="003E1242"/>
    <w:rsid w:val="003E1B07"/>
    <w:rsid w:val="003E1BC8"/>
    <w:rsid w:val="003E2105"/>
    <w:rsid w:val="003E2426"/>
    <w:rsid w:val="003E35E7"/>
    <w:rsid w:val="003E37F2"/>
    <w:rsid w:val="003E3860"/>
    <w:rsid w:val="003E3B9B"/>
    <w:rsid w:val="003E3C0C"/>
    <w:rsid w:val="003E463D"/>
    <w:rsid w:val="003E4ED1"/>
    <w:rsid w:val="003E5022"/>
    <w:rsid w:val="003E5167"/>
    <w:rsid w:val="003E5C21"/>
    <w:rsid w:val="003E612E"/>
    <w:rsid w:val="003E697D"/>
    <w:rsid w:val="003E6DC6"/>
    <w:rsid w:val="003E728F"/>
    <w:rsid w:val="003E7BED"/>
    <w:rsid w:val="003F115C"/>
    <w:rsid w:val="003F1252"/>
    <w:rsid w:val="003F1639"/>
    <w:rsid w:val="003F19B9"/>
    <w:rsid w:val="003F218D"/>
    <w:rsid w:val="003F2C4A"/>
    <w:rsid w:val="003F3CDC"/>
    <w:rsid w:val="003F3DB7"/>
    <w:rsid w:val="003F3E07"/>
    <w:rsid w:val="003F40A4"/>
    <w:rsid w:val="003F40FE"/>
    <w:rsid w:val="003F4CE8"/>
    <w:rsid w:val="003F5037"/>
    <w:rsid w:val="003F5310"/>
    <w:rsid w:val="003F56DA"/>
    <w:rsid w:val="003F590E"/>
    <w:rsid w:val="003F5A20"/>
    <w:rsid w:val="003F5DF1"/>
    <w:rsid w:val="003F6576"/>
    <w:rsid w:val="003F6D32"/>
    <w:rsid w:val="003F77A5"/>
    <w:rsid w:val="003F7F0C"/>
    <w:rsid w:val="0040020D"/>
    <w:rsid w:val="00400366"/>
    <w:rsid w:val="004008C9"/>
    <w:rsid w:val="004010E1"/>
    <w:rsid w:val="00401386"/>
    <w:rsid w:val="00401432"/>
    <w:rsid w:val="004014CF"/>
    <w:rsid w:val="00401530"/>
    <w:rsid w:val="004029F6"/>
    <w:rsid w:val="00402E3F"/>
    <w:rsid w:val="00402E50"/>
    <w:rsid w:val="00402FA8"/>
    <w:rsid w:val="00403537"/>
    <w:rsid w:val="00403938"/>
    <w:rsid w:val="00403A56"/>
    <w:rsid w:val="00403AA0"/>
    <w:rsid w:val="0040410D"/>
    <w:rsid w:val="00404644"/>
    <w:rsid w:val="0040464A"/>
    <w:rsid w:val="00404DDB"/>
    <w:rsid w:val="0040589D"/>
    <w:rsid w:val="00405B97"/>
    <w:rsid w:val="00405DAB"/>
    <w:rsid w:val="004070CA"/>
    <w:rsid w:val="004072B1"/>
    <w:rsid w:val="0040762C"/>
    <w:rsid w:val="00407EE5"/>
    <w:rsid w:val="00410A5E"/>
    <w:rsid w:val="004115EB"/>
    <w:rsid w:val="00412439"/>
    <w:rsid w:val="004126AE"/>
    <w:rsid w:val="00412708"/>
    <w:rsid w:val="0041373F"/>
    <w:rsid w:val="00413D7B"/>
    <w:rsid w:val="004140F5"/>
    <w:rsid w:val="0041415D"/>
    <w:rsid w:val="004141E8"/>
    <w:rsid w:val="00414498"/>
    <w:rsid w:val="004147DE"/>
    <w:rsid w:val="00415243"/>
    <w:rsid w:val="00415924"/>
    <w:rsid w:val="0041598F"/>
    <w:rsid w:val="00415A2A"/>
    <w:rsid w:val="00415A63"/>
    <w:rsid w:val="00415BEB"/>
    <w:rsid w:val="00416030"/>
    <w:rsid w:val="00416032"/>
    <w:rsid w:val="00416139"/>
    <w:rsid w:val="004166D7"/>
    <w:rsid w:val="0041683C"/>
    <w:rsid w:val="00416E7F"/>
    <w:rsid w:val="0041701D"/>
    <w:rsid w:val="004174F0"/>
    <w:rsid w:val="00417B84"/>
    <w:rsid w:val="00417C2B"/>
    <w:rsid w:val="004208A2"/>
    <w:rsid w:val="00420A49"/>
    <w:rsid w:val="00420C6B"/>
    <w:rsid w:val="00420EA7"/>
    <w:rsid w:val="00420FD5"/>
    <w:rsid w:val="00421594"/>
    <w:rsid w:val="00421ACD"/>
    <w:rsid w:val="004221EB"/>
    <w:rsid w:val="00422975"/>
    <w:rsid w:val="00422E4F"/>
    <w:rsid w:val="004231B0"/>
    <w:rsid w:val="00423497"/>
    <w:rsid w:val="0042488B"/>
    <w:rsid w:val="0042529D"/>
    <w:rsid w:val="0042534E"/>
    <w:rsid w:val="00425640"/>
    <w:rsid w:val="00425A0D"/>
    <w:rsid w:val="00426584"/>
    <w:rsid w:val="0042677F"/>
    <w:rsid w:val="00426A93"/>
    <w:rsid w:val="004273BD"/>
    <w:rsid w:val="004273F2"/>
    <w:rsid w:val="00427CD5"/>
    <w:rsid w:val="0043021A"/>
    <w:rsid w:val="0043027A"/>
    <w:rsid w:val="004307B9"/>
    <w:rsid w:val="00430A1B"/>
    <w:rsid w:val="004314B1"/>
    <w:rsid w:val="004322A6"/>
    <w:rsid w:val="0043248E"/>
    <w:rsid w:val="004330DD"/>
    <w:rsid w:val="00433B9C"/>
    <w:rsid w:val="00433F39"/>
    <w:rsid w:val="004348F6"/>
    <w:rsid w:val="0043579F"/>
    <w:rsid w:val="004359B7"/>
    <w:rsid w:val="00435B7A"/>
    <w:rsid w:val="0043634F"/>
    <w:rsid w:val="004364A6"/>
    <w:rsid w:val="00436AD0"/>
    <w:rsid w:val="00436B1F"/>
    <w:rsid w:val="00436FFC"/>
    <w:rsid w:val="00437785"/>
    <w:rsid w:val="0044006A"/>
    <w:rsid w:val="00440297"/>
    <w:rsid w:val="00440E92"/>
    <w:rsid w:val="00440FB2"/>
    <w:rsid w:val="00441C70"/>
    <w:rsid w:val="00441CF1"/>
    <w:rsid w:val="00442D71"/>
    <w:rsid w:val="00442D7C"/>
    <w:rsid w:val="004433F9"/>
    <w:rsid w:val="004434D2"/>
    <w:rsid w:val="004435C2"/>
    <w:rsid w:val="00443891"/>
    <w:rsid w:val="00443DA0"/>
    <w:rsid w:val="004443F6"/>
    <w:rsid w:val="00444820"/>
    <w:rsid w:val="00445647"/>
    <w:rsid w:val="004457D6"/>
    <w:rsid w:val="00445F34"/>
    <w:rsid w:val="004466E6"/>
    <w:rsid w:val="00446789"/>
    <w:rsid w:val="00446B99"/>
    <w:rsid w:val="00446BB9"/>
    <w:rsid w:val="00447977"/>
    <w:rsid w:val="00447F5A"/>
    <w:rsid w:val="00447FCE"/>
    <w:rsid w:val="004505CA"/>
    <w:rsid w:val="00450AA5"/>
    <w:rsid w:val="00450B9B"/>
    <w:rsid w:val="00450D8A"/>
    <w:rsid w:val="00451105"/>
    <w:rsid w:val="00451484"/>
    <w:rsid w:val="00451FBC"/>
    <w:rsid w:val="004521C1"/>
    <w:rsid w:val="00452357"/>
    <w:rsid w:val="00453512"/>
    <w:rsid w:val="004535A5"/>
    <w:rsid w:val="00453CBB"/>
    <w:rsid w:val="004541BB"/>
    <w:rsid w:val="004542C2"/>
    <w:rsid w:val="00455163"/>
    <w:rsid w:val="00455603"/>
    <w:rsid w:val="00455E93"/>
    <w:rsid w:val="004562DC"/>
    <w:rsid w:val="004567C9"/>
    <w:rsid w:val="00456A56"/>
    <w:rsid w:val="00456DE5"/>
    <w:rsid w:val="004601AF"/>
    <w:rsid w:val="0046034D"/>
    <w:rsid w:val="00460D94"/>
    <w:rsid w:val="00461802"/>
    <w:rsid w:val="00461E4F"/>
    <w:rsid w:val="00461FAA"/>
    <w:rsid w:val="0046277B"/>
    <w:rsid w:val="0046282F"/>
    <w:rsid w:val="00463571"/>
    <w:rsid w:val="00463A5E"/>
    <w:rsid w:val="00463EDA"/>
    <w:rsid w:val="0046432F"/>
    <w:rsid w:val="00464732"/>
    <w:rsid w:val="00464DA2"/>
    <w:rsid w:val="00465A68"/>
    <w:rsid w:val="0046650D"/>
    <w:rsid w:val="004666C1"/>
    <w:rsid w:val="00466D6E"/>
    <w:rsid w:val="00466F04"/>
    <w:rsid w:val="00466FC6"/>
    <w:rsid w:val="00467DFD"/>
    <w:rsid w:val="00470599"/>
    <w:rsid w:val="00470869"/>
    <w:rsid w:val="00470A4C"/>
    <w:rsid w:val="0047103F"/>
    <w:rsid w:val="00471217"/>
    <w:rsid w:val="00471415"/>
    <w:rsid w:val="004716B3"/>
    <w:rsid w:val="00471FE8"/>
    <w:rsid w:val="00472A40"/>
    <w:rsid w:val="00472C70"/>
    <w:rsid w:val="00472E88"/>
    <w:rsid w:val="00472E94"/>
    <w:rsid w:val="00473070"/>
    <w:rsid w:val="004733F5"/>
    <w:rsid w:val="00473837"/>
    <w:rsid w:val="00473BF0"/>
    <w:rsid w:val="00474BBA"/>
    <w:rsid w:val="00474F8F"/>
    <w:rsid w:val="004762FA"/>
    <w:rsid w:val="0047637F"/>
    <w:rsid w:val="0047713B"/>
    <w:rsid w:val="00480BBD"/>
    <w:rsid w:val="004812BF"/>
    <w:rsid w:val="004814D2"/>
    <w:rsid w:val="004818AF"/>
    <w:rsid w:val="00481B1D"/>
    <w:rsid w:val="00481ECD"/>
    <w:rsid w:val="0048210F"/>
    <w:rsid w:val="00482999"/>
    <w:rsid w:val="00482B0D"/>
    <w:rsid w:val="00482DE7"/>
    <w:rsid w:val="00482EE4"/>
    <w:rsid w:val="00483780"/>
    <w:rsid w:val="0048399B"/>
    <w:rsid w:val="004849CD"/>
    <w:rsid w:val="00484FEA"/>
    <w:rsid w:val="00485132"/>
    <w:rsid w:val="00485303"/>
    <w:rsid w:val="00485779"/>
    <w:rsid w:val="004862A6"/>
    <w:rsid w:val="004864F8"/>
    <w:rsid w:val="00486731"/>
    <w:rsid w:val="004869A3"/>
    <w:rsid w:val="00486ACC"/>
    <w:rsid w:val="004871E0"/>
    <w:rsid w:val="0048780F"/>
    <w:rsid w:val="00487D81"/>
    <w:rsid w:val="004901DF"/>
    <w:rsid w:val="00490284"/>
    <w:rsid w:val="00490872"/>
    <w:rsid w:val="00490BDC"/>
    <w:rsid w:val="00490BF1"/>
    <w:rsid w:val="00490F1B"/>
    <w:rsid w:val="00491435"/>
    <w:rsid w:val="00492834"/>
    <w:rsid w:val="00492FF3"/>
    <w:rsid w:val="004931F9"/>
    <w:rsid w:val="0049330E"/>
    <w:rsid w:val="00493C02"/>
    <w:rsid w:val="00493F9D"/>
    <w:rsid w:val="004946B2"/>
    <w:rsid w:val="00494B2E"/>
    <w:rsid w:val="00494D20"/>
    <w:rsid w:val="0049515A"/>
    <w:rsid w:val="00495449"/>
    <w:rsid w:val="00495CF1"/>
    <w:rsid w:val="00495D99"/>
    <w:rsid w:val="004960D5"/>
    <w:rsid w:val="00496BAB"/>
    <w:rsid w:val="00496C4E"/>
    <w:rsid w:val="00496D6D"/>
    <w:rsid w:val="0049782A"/>
    <w:rsid w:val="00497E33"/>
    <w:rsid w:val="00497E87"/>
    <w:rsid w:val="004A0321"/>
    <w:rsid w:val="004A038A"/>
    <w:rsid w:val="004A06D8"/>
    <w:rsid w:val="004A073A"/>
    <w:rsid w:val="004A0BEA"/>
    <w:rsid w:val="004A0CA2"/>
    <w:rsid w:val="004A0D80"/>
    <w:rsid w:val="004A0ECC"/>
    <w:rsid w:val="004A1229"/>
    <w:rsid w:val="004A17C4"/>
    <w:rsid w:val="004A1D97"/>
    <w:rsid w:val="004A1F75"/>
    <w:rsid w:val="004A20A9"/>
    <w:rsid w:val="004A234F"/>
    <w:rsid w:val="004A2519"/>
    <w:rsid w:val="004A276E"/>
    <w:rsid w:val="004A2A76"/>
    <w:rsid w:val="004A2E3A"/>
    <w:rsid w:val="004A3187"/>
    <w:rsid w:val="004A4182"/>
    <w:rsid w:val="004A42C0"/>
    <w:rsid w:val="004A470D"/>
    <w:rsid w:val="004A48FF"/>
    <w:rsid w:val="004A494C"/>
    <w:rsid w:val="004A4E24"/>
    <w:rsid w:val="004A5722"/>
    <w:rsid w:val="004A5772"/>
    <w:rsid w:val="004A5A10"/>
    <w:rsid w:val="004A6893"/>
    <w:rsid w:val="004A6A48"/>
    <w:rsid w:val="004A6C74"/>
    <w:rsid w:val="004A766F"/>
    <w:rsid w:val="004A774E"/>
    <w:rsid w:val="004A792B"/>
    <w:rsid w:val="004A7CA6"/>
    <w:rsid w:val="004B0BD6"/>
    <w:rsid w:val="004B1023"/>
    <w:rsid w:val="004B1169"/>
    <w:rsid w:val="004B1232"/>
    <w:rsid w:val="004B19AF"/>
    <w:rsid w:val="004B1E9D"/>
    <w:rsid w:val="004B332F"/>
    <w:rsid w:val="004B35DF"/>
    <w:rsid w:val="004B3C2D"/>
    <w:rsid w:val="004B43D2"/>
    <w:rsid w:val="004B4518"/>
    <w:rsid w:val="004B47B4"/>
    <w:rsid w:val="004B48D8"/>
    <w:rsid w:val="004B524D"/>
    <w:rsid w:val="004B5843"/>
    <w:rsid w:val="004B5AAA"/>
    <w:rsid w:val="004B6125"/>
    <w:rsid w:val="004B63D9"/>
    <w:rsid w:val="004B6755"/>
    <w:rsid w:val="004B6DE1"/>
    <w:rsid w:val="004B701A"/>
    <w:rsid w:val="004B726F"/>
    <w:rsid w:val="004B729A"/>
    <w:rsid w:val="004B770F"/>
    <w:rsid w:val="004B79D2"/>
    <w:rsid w:val="004C0009"/>
    <w:rsid w:val="004C05A4"/>
    <w:rsid w:val="004C0DD7"/>
    <w:rsid w:val="004C1613"/>
    <w:rsid w:val="004C1CD6"/>
    <w:rsid w:val="004C2117"/>
    <w:rsid w:val="004C26B4"/>
    <w:rsid w:val="004C26E9"/>
    <w:rsid w:val="004C2957"/>
    <w:rsid w:val="004C29A0"/>
    <w:rsid w:val="004C2CC4"/>
    <w:rsid w:val="004C2CD4"/>
    <w:rsid w:val="004C3247"/>
    <w:rsid w:val="004C34AD"/>
    <w:rsid w:val="004C398D"/>
    <w:rsid w:val="004C47AE"/>
    <w:rsid w:val="004C4D84"/>
    <w:rsid w:val="004C5CB9"/>
    <w:rsid w:val="004C6CB6"/>
    <w:rsid w:val="004C756A"/>
    <w:rsid w:val="004C7705"/>
    <w:rsid w:val="004C79CF"/>
    <w:rsid w:val="004C7AC9"/>
    <w:rsid w:val="004C7B8D"/>
    <w:rsid w:val="004C7D94"/>
    <w:rsid w:val="004D041C"/>
    <w:rsid w:val="004D07C0"/>
    <w:rsid w:val="004D0D9F"/>
    <w:rsid w:val="004D0F13"/>
    <w:rsid w:val="004D1494"/>
    <w:rsid w:val="004D1993"/>
    <w:rsid w:val="004D1B85"/>
    <w:rsid w:val="004D1D5F"/>
    <w:rsid w:val="004D2046"/>
    <w:rsid w:val="004D2921"/>
    <w:rsid w:val="004D2ECD"/>
    <w:rsid w:val="004D3335"/>
    <w:rsid w:val="004D3365"/>
    <w:rsid w:val="004D3BDD"/>
    <w:rsid w:val="004D3BE0"/>
    <w:rsid w:val="004D3E76"/>
    <w:rsid w:val="004D4785"/>
    <w:rsid w:val="004D4A26"/>
    <w:rsid w:val="004D4C8A"/>
    <w:rsid w:val="004D530C"/>
    <w:rsid w:val="004D557A"/>
    <w:rsid w:val="004D6015"/>
    <w:rsid w:val="004D67E6"/>
    <w:rsid w:val="004D69CB"/>
    <w:rsid w:val="004D6AE3"/>
    <w:rsid w:val="004D6DFE"/>
    <w:rsid w:val="004D79EB"/>
    <w:rsid w:val="004D7D34"/>
    <w:rsid w:val="004D7ECB"/>
    <w:rsid w:val="004E0045"/>
    <w:rsid w:val="004E06BF"/>
    <w:rsid w:val="004E085F"/>
    <w:rsid w:val="004E0948"/>
    <w:rsid w:val="004E0969"/>
    <w:rsid w:val="004E110D"/>
    <w:rsid w:val="004E134A"/>
    <w:rsid w:val="004E16F3"/>
    <w:rsid w:val="004E19C7"/>
    <w:rsid w:val="004E1C3F"/>
    <w:rsid w:val="004E2076"/>
    <w:rsid w:val="004E218D"/>
    <w:rsid w:val="004E2339"/>
    <w:rsid w:val="004E24CD"/>
    <w:rsid w:val="004E2815"/>
    <w:rsid w:val="004E2B74"/>
    <w:rsid w:val="004E33BA"/>
    <w:rsid w:val="004E3DF4"/>
    <w:rsid w:val="004E43D2"/>
    <w:rsid w:val="004E49E9"/>
    <w:rsid w:val="004E4B63"/>
    <w:rsid w:val="004E4D1B"/>
    <w:rsid w:val="004E636E"/>
    <w:rsid w:val="004E6386"/>
    <w:rsid w:val="004E65A2"/>
    <w:rsid w:val="004E69B2"/>
    <w:rsid w:val="004E6A64"/>
    <w:rsid w:val="004E703A"/>
    <w:rsid w:val="004E7F7B"/>
    <w:rsid w:val="004F0DFD"/>
    <w:rsid w:val="004F11E2"/>
    <w:rsid w:val="004F1838"/>
    <w:rsid w:val="004F185D"/>
    <w:rsid w:val="004F18BB"/>
    <w:rsid w:val="004F1BED"/>
    <w:rsid w:val="004F200F"/>
    <w:rsid w:val="004F23B4"/>
    <w:rsid w:val="004F2C02"/>
    <w:rsid w:val="004F2F25"/>
    <w:rsid w:val="004F3476"/>
    <w:rsid w:val="004F3EF9"/>
    <w:rsid w:val="004F408E"/>
    <w:rsid w:val="004F40DB"/>
    <w:rsid w:val="004F416E"/>
    <w:rsid w:val="004F42DB"/>
    <w:rsid w:val="004F49BE"/>
    <w:rsid w:val="004F4DF3"/>
    <w:rsid w:val="004F5227"/>
    <w:rsid w:val="004F5553"/>
    <w:rsid w:val="004F5739"/>
    <w:rsid w:val="004F5CED"/>
    <w:rsid w:val="004F64C4"/>
    <w:rsid w:val="004F6659"/>
    <w:rsid w:val="004F70F3"/>
    <w:rsid w:val="004F7441"/>
    <w:rsid w:val="004F7937"/>
    <w:rsid w:val="004F7B65"/>
    <w:rsid w:val="004F7D03"/>
    <w:rsid w:val="004F7DA9"/>
    <w:rsid w:val="004F7EC8"/>
    <w:rsid w:val="005007B9"/>
    <w:rsid w:val="00500A64"/>
    <w:rsid w:val="00501567"/>
    <w:rsid w:val="0050163C"/>
    <w:rsid w:val="00501837"/>
    <w:rsid w:val="0050185D"/>
    <w:rsid w:val="00501F5A"/>
    <w:rsid w:val="0050281C"/>
    <w:rsid w:val="00502B6E"/>
    <w:rsid w:val="00502D81"/>
    <w:rsid w:val="005037D4"/>
    <w:rsid w:val="00503937"/>
    <w:rsid w:val="0050399A"/>
    <w:rsid w:val="00503B5B"/>
    <w:rsid w:val="00503F68"/>
    <w:rsid w:val="00504042"/>
    <w:rsid w:val="00504856"/>
    <w:rsid w:val="00504B6D"/>
    <w:rsid w:val="00505124"/>
    <w:rsid w:val="005053F8"/>
    <w:rsid w:val="00505B0F"/>
    <w:rsid w:val="00505CA2"/>
    <w:rsid w:val="00506CF7"/>
    <w:rsid w:val="00506DE9"/>
    <w:rsid w:val="00506EB4"/>
    <w:rsid w:val="005070DC"/>
    <w:rsid w:val="005070F8"/>
    <w:rsid w:val="0050776F"/>
    <w:rsid w:val="00507892"/>
    <w:rsid w:val="005078F9"/>
    <w:rsid w:val="00507B1E"/>
    <w:rsid w:val="0051006D"/>
    <w:rsid w:val="005100AB"/>
    <w:rsid w:val="00510763"/>
    <w:rsid w:val="005108C0"/>
    <w:rsid w:val="00510929"/>
    <w:rsid w:val="005109DC"/>
    <w:rsid w:val="005111BD"/>
    <w:rsid w:val="005112AD"/>
    <w:rsid w:val="005115BE"/>
    <w:rsid w:val="005121C4"/>
    <w:rsid w:val="00512366"/>
    <w:rsid w:val="00512BCA"/>
    <w:rsid w:val="00512D47"/>
    <w:rsid w:val="00512F80"/>
    <w:rsid w:val="00513185"/>
    <w:rsid w:val="00513586"/>
    <w:rsid w:val="0051364D"/>
    <w:rsid w:val="00513666"/>
    <w:rsid w:val="00513AF4"/>
    <w:rsid w:val="00514699"/>
    <w:rsid w:val="0051478F"/>
    <w:rsid w:val="00514983"/>
    <w:rsid w:val="00514B29"/>
    <w:rsid w:val="005151C7"/>
    <w:rsid w:val="00515304"/>
    <w:rsid w:val="005155C3"/>
    <w:rsid w:val="005157BF"/>
    <w:rsid w:val="00515A8F"/>
    <w:rsid w:val="00515ED4"/>
    <w:rsid w:val="005162D4"/>
    <w:rsid w:val="00516415"/>
    <w:rsid w:val="00517085"/>
    <w:rsid w:val="0051722B"/>
    <w:rsid w:val="005178A7"/>
    <w:rsid w:val="00517F08"/>
    <w:rsid w:val="00520CE4"/>
    <w:rsid w:val="00521C8F"/>
    <w:rsid w:val="00521D0F"/>
    <w:rsid w:val="00522670"/>
    <w:rsid w:val="00522AAF"/>
    <w:rsid w:val="005238E0"/>
    <w:rsid w:val="005239AA"/>
    <w:rsid w:val="00523CD3"/>
    <w:rsid w:val="00524765"/>
    <w:rsid w:val="0052483C"/>
    <w:rsid w:val="005257D2"/>
    <w:rsid w:val="005262B3"/>
    <w:rsid w:val="0052745E"/>
    <w:rsid w:val="00527565"/>
    <w:rsid w:val="0052760B"/>
    <w:rsid w:val="0052789A"/>
    <w:rsid w:val="00530360"/>
    <w:rsid w:val="00530503"/>
    <w:rsid w:val="00530680"/>
    <w:rsid w:val="0053075E"/>
    <w:rsid w:val="00530B0C"/>
    <w:rsid w:val="0053148A"/>
    <w:rsid w:val="00531637"/>
    <w:rsid w:val="005317E4"/>
    <w:rsid w:val="00531D30"/>
    <w:rsid w:val="00531E48"/>
    <w:rsid w:val="00531FA9"/>
    <w:rsid w:val="005328AD"/>
    <w:rsid w:val="00532A85"/>
    <w:rsid w:val="00532AF4"/>
    <w:rsid w:val="0053332D"/>
    <w:rsid w:val="00533AF7"/>
    <w:rsid w:val="00534496"/>
    <w:rsid w:val="00534A9E"/>
    <w:rsid w:val="00534C9E"/>
    <w:rsid w:val="00534D51"/>
    <w:rsid w:val="005357D1"/>
    <w:rsid w:val="00535BA2"/>
    <w:rsid w:val="00535E73"/>
    <w:rsid w:val="00536479"/>
    <w:rsid w:val="00536B46"/>
    <w:rsid w:val="00536EFE"/>
    <w:rsid w:val="005370CF"/>
    <w:rsid w:val="00537843"/>
    <w:rsid w:val="00537920"/>
    <w:rsid w:val="00537A1C"/>
    <w:rsid w:val="00537F88"/>
    <w:rsid w:val="00540C6F"/>
    <w:rsid w:val="00540EAD"/>
    <w:rsid w:val="005411D4"/>
    <w:rsid w:val="00541285"/>
    <w:rsid w:val="0054159F"/>
    <w:rsid w:val="00541EA3"/>
    <w:rsid w:val="00541F28"/>
    <w:rsid w:val="0054222A"/>
    <w:rsid w:val="00542297"/>
    <w:rsid w:val="00542531"/>
    <w:rsid w:val="005427A9"/>
    <w:rsid w:val="00543615"/>
    <w:rsid w:val="00543D04"/>
    <w:rsid w:val="0054460A"/>
    <w:rsid w:val="005446B2"/>
    <w:rsid w:val="005449BE"/>
    <w:rsid w:val="00544ADD"/>
    <w:rsid w:val="00544F80"/>
    <w:rsid w:val="00545589"/>
    <w:rsid w:val="0054571E"/>
    <w:rsid w:val="00545D86"/>
    <w:rsid w:val="005462ED"/>
    <w:rsid w:val="0054661F"/>
    <w:rsid w:val="00546A86"/>
    <w:rsid w:val="00547409"/>
    <w:rsid w:val="0055065F"/>
    <w:rsid w:val="00550EC2"/>
    <w:rsid w:val="00550F7E"/>
    <w:rsid w:val="00551927"/>
    <w:rsid w:val="00551CA9"/>
    <w:rsid w:val="00551D8C"/>
    <w:rsid w:val="00551FFA"/>
    <w:rsid w:val="0055235D"/>
    <w:rsid w:val="00552422"/>
    <w:rsid w:val="005525B4"/>
    <w:rsid w:val="0055281C"/>
    <w:rsid w:val="00552920"/>
    <w:rsid w:val="005529E4"/>
    <w:rsid w:val="00552B75"/>
    <w:rsid w:val="00552DE6"/>
    <w:rsid w:val="0055374F"/>
    <w:rsid w:val="00554168"/>
    <w:rsid w:val="005546E2"/>
    <w:rsid w:val="00554C4E"/>
    <w:rsid w:val="00554E26"/>
    <w:rsid w:val="00555908"/>
    <w:rsid w:val="005563CD"/>
    <w:rsid w:val="00556546"/>
    <w:rsid w:val="00557231"/>
    <w:rsid w:val="0055741A"/>
    <w:rsid w:val="00557734"/>
    <w:rsid w:val="00557FC0"/>
    <w:rsid w:val="0056014D"/>
    <w:rsid w:val="00560518"/>
    <w:rsid w:val="00560D4B"/>
    <w:rsid w:val="00560D51"/>
    <w:rsid w:val="005615CF"/>
    <w:rsid w:val="0056177E"/>
    <w:rsid w:val="00562033"/>
    <w:rsid w:val="00562815"/>
    <w:rsid w:val="00562C6C"/>
    <w:rsid w:val="00562FF8"/>
    <w:rsid w:val="00563200"/>
    <w:rsid w:val="00564834"/>
    <w:rsid w:val="00564867"/>
    <w:rsid w:val="00564BC9"/>
    <w:rsid w:val="00564DFC"/>
    <w:rsid w:val="00564E78"/>
    <w:rsid w:val="00565162"/>
    <w:rsid w:val="005653FB"/>
    <w:rsid w:val="00565518"/>
    <w:rsid w:val="00565583"/>
    <w:rsid w:val="005659FD"/>
    <w:rsid w:val="005659FE"/>
    <w:rsid w:val="00566163"/>
    <w:rsid w:val="00566A2B"/>
    <w:rsid w:val="00566F92"/>
    <w:rsid w:val="00567470"/>
    <w:rsid w:val="005674BD"/>
    <w:rsid w:val="00570610"/>
    <w:rsid w:val="00570761"/>
    <w:rsid w:val="00570E4E"/>
    <w:rsid w:val="00570EA0"/>
    <w:rsid w:val="005714B6"/>
    <w:rsid w:val="0057153A"/>
    <w:rsid w:val="00571B95"/>
    <w:rsid w:val="00571C50"/>
    <w:rsid w:val="005723DE"/>
    <w:rsid w:val="005729F2"/>
    <w:rsid w:val="00572F64"/>
    <w:rsid w:val="0057362D"/>
    <w:rsid w:val="00573795"/>
    <w:rsid w:val="005739D5"/>
    <w:rsid w:val="00573B72"/>
    <w:rsid w:val="00574292"/>
    <w:rsid w:val="00574A0D"/>
    <w:rsid w:val="00574A90"/>
    <w:rsid w:val="00574E7A"/>
    <w:rsid w:val="00574FD4"/>
    <w:rsid w:val="0057590B"/>
    <w:rsid w:val="00575A60"/>
    <w:rsid w:val="00576195"/>
    <w:rsid w:val="005770AA"/>
    <w:rsid w:val="00580422"/>
    <w:rsid w:val="00580460"/>
    <w:rsid w:val="00580888"/>
    <w:rsid w:val="00580DE5"/>
    <w:rsid w:val="00581405"/>
    <w:rsid w:val="00581E4A"/>
    <w:rsid w:val="0058215D"/>
    <w:rsid w:val="00583138"/>
    <w:rsid w:val="0058346F"/>
    <w:rsid w:val="00583807"/>
    <w:rsid w:val="00583E81"/>
    <w:rsid w:val="00584885"/>
    <w:rsid w:val="00584902"/>
    <w:rsid w:val="00584CF7"/>
    <w:rsid w:val="005850C9"/>
    <w:rsid w:val="005851B9"/>
    <w:rsid w:val="00586714"/>
    <w:rsid w:val="00586853"/>
    <w:rsid w:val="0058685F"/>
    <w:rsid w:val="00586BE8"/>
    <w:rsid w:val="00590473"/>
    <w:rsid w:val="005907BA"/>
    <w:rsid w:val="00590FA7"/>
    <w:rsid w:val="005913EB"/>
    <w:rsid w:val="005917D6"/>
    <w:rsid w:val="00591898"/>
    <w:rsid w:val="0059191D"/>
    <w:rsid w:val="00592565"/>
    <w:rsid w:val="005928F2"/>
    <w:rsid w:val="00592E04"/>
    <w:rsid w:val="0059318E"/>
    <w:rsid w:val="005934C4"/>
    <w:rsid w:val="00593941"/>
    <w:rsid w:val="0059397C"/>
    <w:rsid w:val="00593AD0"/>
    <w:rsid w:val="00593B29"/>
    <w:rsid w:val="00593EC1"/>
    <w:rsid w:val="00595063"/>
    <w:rsid w:val="005955DA"/>
    <w:rsid w:val="00595628"/>
    <w:rsid w:val="005958CB"/>
    <w:rsid w:val="00596746"/>
    <w:rsid w:val="00596E51"/>
    <w:rsid w:val="00596F84"/>
    <w:rsid w:val="00597032"/>
    <w:rsid w:val="005974CA"/>
    <w:rsid w:val="005977F1"/>
    <w:rsid w:val="005A09C7"/>
    <w:rsid w:val="005A0B18"/>
    <w:rsid w:val="005A15AB"/>
    <w:rsid w:val="005A168C"/>
    <w:rsid w:val="005A17C0"/>
    <w:rsid w:val="005A1CEE"/>
    <w:rsid w:val="005A1D9E"/>
    <w:rsid w:val="005A221C"/>
    <w:rsid w:val="005A224F"/>
    <w:rsid w:val="005A24DF"/>
    <w:rsid w:val="005A24E1"/>
    <w:rsid w:val="005A2AFB"/>
    <w:rsid w:val="005A2CBE"/>
    <w:rsid w:val="005A3770"/>
    <w:rsid w:val="005A459F"/>
    <w:rsid w:val="005A4CD8"/>
    <w:rsid w:val="005A5409"/>
    <w:rsid w:val="005A545A"/>
    <w:rsid w:val="005A5CED"/>
    <w:rsid w:val="005A5F45"/>
    <w:rsid w:val="005A60CF"/>
    <w:rsid w:val="005A62A7"/>
    <w:rsid w:val="005A6381"/>
    <w:rsid w:val="005A65AC"/>
    <w:rsid w:val="005A7041"/>
    <w:rsid w:val="005A71E4"/>
    <w:rsid w:val="005A7DAD"/>
    <w:rsid w:val="005B0564"/>
    <w:rsid w:val="005B08F8"/>
    <w:rsid w:val="005B0C4A"/>
    <w:rsid w:val="005B0C96"/>
    <w:rsid w:val="005B1545"/>
    <w:rsid w:val="005B1674"/>
    <w:rsid w:val="005B1C20"/>
    <w:rsid w:val="005B36F2"/>
    <w:rsid w:val="005B3ADB"/>
    <w:rsid w:val="005B3BE6"/>
    <w:rsid w:val="005B4312"/>
    <w:rsid w:val="005B4384"/>
    <w:rsid w:val="005B44FF"/>
    <w:rsid w:val="005B46CE"/>
    <w:rsid w:val="005B51A0"/>
    <w:rsid w:val="005B5348"/>
    <w:rsid w:val="005B5541"/>
    <w:rsid w:val="005B5D6D"/>
    <w:rsid w:val="005B5FCD"/>
    <w:rsid w:val="005B6211"/>
    <w:rsid w:val="005B6812"/>
    <w:rsid w:val="005B6CFA"/>
    <w:rsid w:val="005B6EA7"/>
    <w:rsid w:val="005B707A"/>
    <w:rsid w:val="005B7142"/>
    <w:rsid w:val="005B76E5"/>
    <w:rsid w:val="005B7A26"/>
    <w:rsid w:val="005B7DBC"/>
    <w:rsid w:val="005B7E18"/>
    <w:rsid w:val="005C06B7"/>
    <w:rsid w:val="005C0B8F"/>
    <w:rsid w:val="005C161F"/>
    <w:rsid w:val="005C1741"/>
    <w:rsid w:val="005C1A3F"/>
    <w:rsid w:val="005C1BE0"/>
    <w:rsid w:val="005C1E46"/>
    <w:rsid w:val="005C1E4B"/>
    <w:rsid w:val="005C27FB"/>
    <w:rsid w:val="005C29DC"/>
    <w:rsid w:val="005C34B7"/>
    <w:rsid w:val="005C355F"/>
    <w:rsid w:val="005C364B"/>
    <w:rsid w:val="005C3B05"/>
    <w:rsid w:val="005C3F4F"/>
    <w:rsid w:val="005C3F74"/>
    <w:rsid w:val="005C4274"/>
    <w:rsid w:val="005C42F9"/>
    <w:rsid w:val="005C4637"/>
    <w:rsid w:val="005C48EE"/>
    <w:rsid w:val="005C51EF"/>
    <w:rsid w:val="005C592F"/>
    <w:rsid w:val="005C5A54"/>
    <w:rsid w:val="005C5B28"/>
    <w:rsid w:val="005C5E54"/>
    <w:rsid w:val="005C6457"/>
    <w:rsid w:val="005C66FD"/>
    <w:rsid w:val="005C6821"/>
    <w:rsid w:val="005C6CA1"/>
    <w:rsid w:val="005C6F88"/>
    <w:rsid w:val="005C7A6C"/>
    <w:rsid w:val="005D0AD3"/>
    <w:rsid w:val="005D0B20"/>
    <w:rsid w:val="005D1047"/>
    <w:rsid w:val="005D2483"/>
    <w:rsid w:val="005D249F"/>
    <w:rsid w:val="005D303F"/>
    <w:rsid w:val="005D37F7"/>
    <w:rsid w:val="005D3B79"/>
    <w:rsid w:val="005D3BDE"/>
    <w:rsid w:val="005D3BEE"/>
    <w:rsid w:val="005D3CBB"/>
    <w:rsid w:val="005D3EC8"/>
    <w:rsid w:val="005D3F06"/>
    <w:rsid w:val="005D446E"/>
    <w:rsid w:val="005D60CE"/>
    <w:rsid w:val="005D63B6"/>
    <w:rsid w:val="005D661E"/>
    <w:rsid w:val="005D69D2"/>
    <w:rsid w:val="005D6EE9"/>
    <w:rsid w:val="005D70F1"/>
    <w:rsid w:val="005D7E5E"/>
    <w:rsid w:val="005E0034"/>
    <w:rsid w:val="005E064B"/>
    <w:rsid w:val="005E0757"/>
    <w:rsid w:val="005E08B9"/>
    <w:rsid w:val="005E0A37"/>
    <w:rsid w:val="005E0AD3"/>
    <w:rsid w:val="005E1EB5"/>
    <w:rsid w:val="005E22BE"/>
    <w:rsid w:val="005E234F"/>
    <w:rsid w:val="005E2434"/>
    <w:rsid w:val="005E2717"/>
    <w:rsid w:val="005E2C10"/>
    <w:rsid w:val="005E2C83"/>
    <w:rsid w:val="005E2D97"/>
    <w:rsid w:val="005E2F74"/>
    <w:rsid w:val="005E2FBA"/>
    <w:rsid w:val="005E33B9"/>
    <w:rsid w:val="005E357A"/>
    <w:rsid w:val="005E369A"/>
    <w:rsid w:val="005E41A3"/>
    <w:rsid w:val="005E41E3"/>
    <w:rsid w:val="005E42D3"/>
    <w:rsid w:val="005E4750"/>
    <w:rsid w:val="005E47C0"/>
    <w:rsid w:val="005E4B0A"/>
    <w:rsid w:val="005E58FC"/>
    <w:rsid w:val="005E592F"/>
    <w:rsid w:val="005E5BA3"/>
    <w:rsid w:val="005E5D95"/>
    <w:rsid w:val="005E64D7"/>
    <w:rsid w:val="005E7402"/>
    <w:rsid w:val="005E75ED"/>
    <w:rsid w:val="005E7DC4"/>
    <w:rsid w:val="005E7EF3"/>
    <w:rsid w:val="005F001D"/>
    <w:rsid w:val="005F01BC"/>
    <w:rsid w:val="005F0215"/>
    <w:rsid w:val="005F031B"/>
    <w:rsid w:val="005F09A0"/>
    <w:rsid w:val="005F0B08"/>
    <w:rsid w:val="005F1BF4"/>
    <w:rsid w:val="005F1E9C"/>
    <w:rsid w:val="005F2703"/>
    <w:rsid w:val="005F2804"/>
    <w:rsid w:val="005F29A2"/>
    <w:rsid w:val="005F2CE4"/>
    <w:rsid w:val="005F3E43"/>
    <w:rsid w:val="005F4A06"/>
    <w:rsid w:val="005F4FAE"/>
    <w:rsid w:val="005F583D"/>
    <w:rsid w:val="005F5DFB"/>
    <w:rsid w:val="005F65B7"/>
    <w:rsid w:val="005F679A"/>
    <w:rsid w:val="005F69A7"/>
    <w:rsid w:val="005F6D6D"/>
    <w:rsid w:val="005F75A2"/>
    <w:rsid w:val="005F78C1"/>
    <w:rsid w:val="00600301"/>
    <w:rsid w:val="00600402"/>
    <w:rsid w:val="006015C6"/>
    <w:rsid w:val="00601746"/>
    <w:rsid w:val="00601AEF"/>
    <w:rsid w:val="00601EBE"/>
    <w:rsid w:val="006026B0"/>
    <w:rsid w:val="00602A10"/>
    <w:rsid w:val="00602F66"/>
    <w:rsid w:val="00603399"/>
    <w:rsid w:val="00603736"/>
    <w:rsid w:val="006040AD"/>
    <w:rsid w:val="006044DF"/>
    <w:rsid w:val="00605D09"/>
    <w:rsid w:val="00606A59"/>
    <w:rsid w:val="00607299"/>
    <w:rsid w:val="006077FD"/>
    <w:rsid w:val="00610567"/>
    <w:rsid w:val="00610661"/>
    <w:rsid w:val="00610CD0"/>
    <w:rsid w:val="00610CEA"/>
    <w:rsid w:val="00610CF7"/>
    <w:rsid w:val="00611653"/>
    <w:rsid w:val="0061180A"/>
    <w:rsid w:val="006123B4"/>
    <w:rsid w:val="006124CE"/>
    <w:rsid w:val="006125DB"/>
    <w:rsid w:val="00612C7B"/>
    <w:rsid w:val="00612E48"/>
    <w:rsid w:val="0061303C"/>
    <w:rsid w:val="0061376F"/>
    <w:rsid w:val="00613DC8"/>
    <w:rsid w:val="00614102"/>
    <w:rsid w:val="00614531"/>
    <w:rsid w:val="00614640"/>
    <w:rsid w:val="00614E43"/>
    <w:rsid w:val="00615975"/>
    <w:rsid w:val="00615F04"/>
    <w:rsid w:val="00616FC0"/>
    <w:rsid w:val="0061764E"/>
    <w:rsid w:val="00617711"/>
    <w:rsid w:val="00617993"/>
    <w:rsid w:val="006206BB"/>
    <w:rsid w:val="00620907"/>
    <w:rsid w:val="00620C88"/>
    <w:rsid w:val="00620F6C"/>
    <w:rsid w:val="00620FED"/>
    <w:rsid w:val="00621279"/>
    <w:rsid w:val="00621805"/>
    <w:rsid w:val="00621993"/>
    <w:rsid w:val="00622F4F"/>
    <w:rsid w:val="006235F0"/>
    <w:rsid w:val="00623ACA"/>
    <w:rsid w:val="00623C39"/>
    <w:rsid w:val="00624882"/>
    <w:rsid w:val="00624A03"/>
    <w:rsid w:val="00624C0B"/>
    <w:rsid w:val="006261D9"/>
    <w:rsid w:val="00626D11"/>
    <w:rsid w:val="00627315"/>
    <w:rsid w:val="00627799"/>
    <w:rsid w:val="00627A8B"/>
    <w:rsid w:val="00627A99"/>
    <w:rsid w:val="00627DFC"/>
    <w:rsid w:val="00630463"/>
    <w:rsid w:val="00630DD5"/>
    <w:rsid w:val="00631449"/>
    <w:rsid w:val="00631479"/>
    <w:rsid w:val="00631FA3"/>
    <w:rsid w:val="00632364"/>
    <w:rsid w:val="00632DD9"/>
    <w:rsid w:val="0063369E"/>
    <w:rsid w:val="00633E7C"/>
    <w:rsid w:val="0063443B"/>
    <w:rsid w:val="00635259"/>
    <w:rsid w:val="00635B8F"/>
    <w:rsid w:val="00635D35"/>
    <w:rsid w:val="00635E07"/>
    <w:rsid w:val="00636AD7"/>
    <w:rsid w:val="00636B9C"/>
    <w:rsid w:val="00636F1E"/>
    <w:rsid w:val="0063794F"/>
    <w:rsid w:val="0064014A"/>
    <w:rsid w:val="00640358"/>
    <w:rsid w:val="00640626"/>
    <w:rsid w:val="006409C9"/>
    <w:rsid w:val="00640DF7"/>
    <w:rsid w:val="00640FB5"/>
    <w:rsid w:val="0064128D"/>
    <w:rsid w:val="00641293"/>
    <w:rsid w:val="00641628"/>
    <w:rsid w:val="006420B0"/>
    <w:rsid w:val="0064234F"/>
    <w:rsid w:val="00642A0B"/>
    <w:rsid w:val="00642EAD"/>
    <w:rsid w:val="006430AB"/>
    <w:rsid w:val="00643844"/>
    <w:rsid w:val="006438B3"/>
    <w:rsid w:val="00643F38"/>
    <w:rsid w:val="006441B3"/>
    <w:rsid w:val="00644406"/>
    <w:rsid w:val="0064453C"/>
    <w:rsid w:val="006447E0"/>
    <w:rsid w:val="00644CA8"/>
    <w:rsid w:val="00644E5F"/>
    <w:rsid w:val="006458D8"/>
    <w:rsid w:val="00645992"/>
    <w:rsid w:val="00645E24"/>
    <w:rsid w:val="00645F06"/>
    <w:rsid w:val="00645FDB"/>
    <w:rsid w:val="006466A0"/>
    <w:rsid w:val="00646DED"/>
    <w:rsid w:val="00646E76"/>
    <w:rsid w:val="00646EAA"/>
    <w:rsid w:val="00647AD2"/>
    <w:rsid w:val="00647D2C"/>
    <w:rsid w:val="00650F16"/>
    <w:rsid w:val="0065182B"/>
    <w:rsid w:val="00651D4C"/>
    <w:rsid w:val="00651D83"/>
    <w:rsid w:val="0065255A"/>
    <w:rsid w:val="00652677"/>
    <w:rsid w:val="00652B0E"/>
    <w:rsid w:val="00652CEA"/>
    <w:rsid w:val="00652EEE"/>
    <w:rsid w:val="00653224"/>
    <w:rsid w:val="00653667"/>
    <w:rsid w:val="00653A0D"/>
    <w:rsid w:val="00654ECC"/>
    <w:rsid w:val="00654F10"/>
    <w:rsid w:val="006552EA"/>
    <w:rsid w:val="006554B9"/>
    <w:rsid w:val="00655B5F"/>
    <w:rsid w:val="00655EB9"/>
    <w:rsid w:val="006561DA"/>
    <w:rsid w:val="0065715D"/>
    <w:rsid w:val="006572C0"/>
    <w:rsid w:val="00657D21"/>
    <w:rsid w:val="00657F03"/>
    <w:rsid w:val="00657F4D"/>
    <w:rsid w:val="00660284"/>
    <w:rsid w:val="00660DD8"/>
    <w:rsid w:val="00660F8B"/>
    <w:rsid w:val="00661277"/>
    <w:rsid w:val="00661ACB"/>
    <w:rsid w:val="00661DC0"/>
    <w:rsid w:val="00662485"/>
    <w:rsid w:val="006629CB"/>
    <w:rsid w:val="00662BC8"/>
    <w:rsid w:val="00663621"/>
    <w:rsid w:val="006637A9"/>
    <w:rsid w:val="00663C82"/>
    <w:rsid w:val="006641B2"/>
    <w:rsid w:val="00664318"/>
    <w:rsid w:val="00664714"/>
    <w:rsid w:val="00664C63"/>
    <w:rsid w:val="00665AD6"/>
    <w:rsid w:val="00665E8A"/>
    <w:rsid w:val="006667DF"/>
    <w:rsid w:val="00666E47"/>
    <w:rsid w:val="006676E9"/>
    <w:rsid w:val="006678D4"/>
    <w:rsid w:val="006702FE"/>
    <w:rsid w:val="00670374"/>
    <w:rsid w:val="00671156"/>
    <w:rsid w:val="006713E8"/>
    <w:rsid w:val="00671C0F"/>
    <w:rsid w:val="006723AA"/>
    <w:rsid w:val="006723AB"/>
    <w:rsid w:val="00672A19"/>
    <w:rsid w:val="00672B2A"/>
    <w:rsid w:val="00673995"/>
    <w:rsid w:val="00673BCF"/>
    <w:rsid w:val="00673DF4"/>
    <w:rsid w:val="006741BD"/>
    <w:rsid w:val="00674FF7"/>
    <w:rsid w:val="00675488"/>
    <w:rsid w:val="00675ACF"/>
    <w:rsid w:val="0067611C"/>
    <w:rsid w:val="006766F4"/>
    <w:rsid w:val="006768E5"/>
    <w:rsid w:val="00676C10"/>
    <w:rsid w:val="00676DDE"/>
    <w:rsid w:val="0067737F"/>
    <w:rsid w:val="006778E9"/>
    <w:rsid w:val="0068054E"/>
    <w:rsid w:val="0068069C"/>
    <w:rsid w:val="00680701"/>
    <w:rsid w:val="00680747"/>
    <w:rsid w:val="00680927"/>
    <w:rsid w:val="00680AB5"/>
    <w:rsid w:val="00681309"/>
    <w:rsid w:val="0068193D"/>
    <w:rsid w:val="00681B43"/>
    <w:rsid w:val="00681CA4"/>
    <w:rsid w:val="00681ECF"/>
    <w:rsid w:val="006822EA"/>
    <w:rsid w:val="006829B8"/>
    <w:rsid w:val="00682DBF"/>
    <w:rsid w:val="00682E53"/>
    <w:rsid w:val="0068326C"/>
    <w:rsid w:val="00683893"/>
    <w:rsid w:val="00683D25"/>
    <w:rsid w:val="00684005"/>
    <w:rsid w:val="0068446F"/>
    <w:rsid w:val="00685070"/>
    <w:rsid w:val="006853E1"/>
    <w:rsid w:val="0068563C"/>
    <w:rsid w:val="00685941"/>
    <w:rsid w:val="00685B27"/>
    <w:rsid w:val="00685C05"/>
    <w:rsid w:val="00685C11"/>
    <w:rsid w:val="00685C5D"/>
    <w:rsid w:val="006863E6"/>
    <w:rsid w:val="006868A9"/>
    <w:rsid w:val="006877D3"/>
    <w:rsid w:val="00687AE5"/>
    <w:rsid w:val="00687ED6"/>
    <w:rsid w:val="006901CC"/>
    <w:rsid w:val="00690BD9"/>
    <w:rsid w:val="00690C74"/>
    <w:rsid w:val="00690D73"/>
    <w:rsid w:val="00691112"/>
    <w:rsid w:val="006917C8"/>
    <w:rsid w:val="0069195C"/>
    <w:rsid w:val="00691AE4"/>
    <w:rsid w:val="00691CC0"/>
    <w:rsid w:val="0069250D"/>
    <w:rsid w:val="00693F9D"/>
    <w:rsid w:val="00694075"/>
    <w:rsid w:val="006944EC"/>
    <w:rsid w:val="0069460A"/>
    <w:rsid w:val="00694936"/>
    <w:rsid w:val="00694A95"/>
    <w:rsid w:val="00694E18"/>
    <w:rsid w:val="006957A0"/>
    <w:rsid w:val="006959B0"/>
    <w:rsid w:val="00696DE1"/>
    <w:rsid w:val="00697809"/>
    <w:rsid w:val="00697C12"/>
    <w:rsid w:val="006A0447"/>
    <w:rsid w:val="006A068E"/>
    <w:rsid w:val="006A07C1"/>
    <w:rsid w:val="006A07D6"/>
    <w:rsid w:val="006A0E4A"/>
    <w:rsid w:val="006A19F8"/>
    <w:rsid w:val="006A1C32"/>
    <w:rsid w:val="006A1EA1"/>
    <w:rsid w:val="006A1F0F"/>
    <w:rsid w:val="006A21F9"/>
    <w:rsid w:val="006A28CD"/>
    <w:rsid w:val="006A30B0"/>
    <w:rsid w:val="006A3686"/>
    <w:rsid w:val="006A43A2"/>
    <w:rsid w:val="006A4762"/>
    <w:rsid w:val="006A4D03"/>
    <w:rsid w:val="006A5F69"/>
    <w:rsid w:val="006A6A12"/>
    <w:rsid w:val="006A71F3"/>
    <w:rsid w:val="006A7418"/>
    <w:rsid w:val="006A75C5"/>
    <w:rsid w:val="006B087D"/>
    <w:rsid w:val="006B14D4"/>
    <w:rsid w:val="006B2724"/>
    <w:rsid w:val="006B28F4"/>
    <w:rsid w:val="006B2D4D"/>
    <w:rsid w:val="006B3313"/>
    <w:rsid w:val="006B3B2D"/>
    <w:rsid w:val="006B3BC7"/>
    <w:rsid w:val="006B4F38"/>
    <w:rsid w:val="006B528C"/>
    <w:rsid w:val="006B62DD"/>
    <w:rsid w:val="006B66AA"/>
    <w:rsid w:val="006B769C"/>
    <w:rsid w:val="006B76F3"/>
    <w:rsid w:val="006B772A"/>
    <w:rsid w:val="006B7A57"/>
    <w:rsid w:val="006B7D3A"/>
    <w:rsid w:val="006B7F65"/>
    <w:rsid w:val="006C0292"/>
    <w:rsid w:val="006C0685"/>
    <w:rsid w:val="006C0E33"/>
    <w:rsid w:val="006C0E4F"/>
    <w:rsid w:val="006C1319"/>
    <w:rsid w:val="006C1CCD"/>
    <w:rsid w:val="006C1D2D"/>
    <w:rsid w:val="006C23F8"/>
    <w:rsid w:val="006C258B"/>
    <w:rsid w:val="006C2686"/>
    <w:rsid w:val="006C27A3"/>
    <w:rsid w:val="006C2C9D"/>
    <w:rsid w:val="006C30DF"/>
    <w:rsid w:val="006C3460"/>
    <w:rsid w:val="006C3712"/>
    <w:rsid w:val="006C3BDE"/>
    <w:rsid w:val="006C3E3D"/>
    <w:rsid w:val="006C4187"/>
    <w:rsid w:val="006C456E"/>
    <w:rsid w:val="006C49D9"/>
    <w:rsid w:val="006C4F60"/>
    <w:rsid w:val="006C4F8A"/>
    <w:rsid w:val="006C5286"/>
    <w:rsid w:val="006C5698"/>
    <w:rsid w:val="006C5AFC"/>
    <w:rsid w:val="006C5D53"/>
    <w:rsid w:val="006C625F"/>
    <w:rsid w:val="006C6D4D"/>
    <w:rsid w:val="006C6FEB"/>
    <w:rsid w:val="006C7167"/>
    <w:rsid w:val="006C72D3"/>
    <w:rsid w:val="006C74CE"/>
    <w:rsid w:val="006C763F"/>
    <w:rsid w:val="006C7DA3"/>
    <w:rsid w:val="006D01D8"/>
    <w:rsid w:val="006D07C2"/>
    <w:rsid w:val="006D0F42"/>
    <w:rsid w:val="006D1002"/>
    <w:rsid w:val="006D19DA"/>
    <w:rsid w:val="006D1E71"/>
    <w:rsid w:val="006D227E"/>
    <w:rsid w:val="006D28F2"/>
    <w:rsid w:val="006D33AA"/>
    <w:rsid w:val="006D3ED5"/>
    <w:rsid w:val="006D430D"/>
    <w:rsid w:val="006D459D"/>
    <w:rsid w:val="006D4918"/>
    <w:rsid w:val="006D4C88"/>
    <w:rsid w:val="006D500A"/>
    <w:rsid w:val="006D547B"/>
    <w:rsid w:val="006D5BE8"/>
    <w:rsid w:val="006D6341"/>
    <w:rsid w:val="006D67A6"/>
    <w:rsid w:val="006D6820"/>
    <w:rsid w:val="006D6A81"/>
    <w:rsid w:val="006D71AA"/>
    <w:rsid w:val="006D7264"/>
    <w:rsid w:val="006E0017"/>
    <w:rsid w:val="006E03B1"/>
    <w:rsid w:val="006E05A2"/>
    <w:rsid w:val="006E0619"/>
    <w:rsid w:val="006E097F"/>
    <w:rsid w:val="006E110E"/>
    <w:rsid w:val="006E1A84"/>
    <w:rsid w:val="006E1AD1"/>
    <w:rsid w:val="006E1CA4"/>
    <w:rsid w:val="006E2B54"/>
    <w:rsid w:val="006E2BBD"/>
    <w:rsid w:val="006E31A6"/>
    <w:rsid w:val="006E370F"/>
    <w:rsid w:val="006E3939"/>
    <w:rsid w:val="006E4788"/>
    <w:rsid w:val="006E4E48"/>
    <w:rsid w:val="006E509B"/>
    <w:rsid w:val="006E5818"/>
    <w:rsid w:val="006E6669"/>
    <w:rsid w:val="006E6A31"/>
    <w:rsid w:val="006E6B08"/>
    <w:rsid w:val="006E71D4"/>
    <w:rsid w:val="006E72B1"/>
    <w:rsid w:val="006E73F9"/>
    <w:rsid w:val="006E7B4C"/>
    <w:rsid w:val="006E7BAC"/>
    <w:rsid w:val="006E7DCE"/>
    <w:rsid w:val="006F020B"/>
    <w:rsid w:val="006F02EC"/>
    <w:rsid w:val="006F0A87"/>
    <w:rsid w:val="006F0DB9"/>
    <w:rsid w:val="006F0E08"/>
    <w:rsid w:val="006F1719"/>
    <w:rsid w:val="006F1BA3"/>
    <w:rsid w:val="006F1DE1"/>
    <w:rsid w:val="006F222F"/>
    <w:rsid w:val="006F28E6"/>
    <w:rsid w:val="006F2D4C"/>
    <w:rsid w:val="006F31C8"/>
    <w:rsid w:val="006F320A"/>
    <w:rsid w:val="006F3ED6"/>
    <w:rsid w:val="006F48FA"/>
    <w:rsid w:val="006F49E8"/>
    <w:rsid w:val="006F4E67"/>
    <w:rsid w:val="006F50E9"/>
    <w:rsid w:val="006F53B3"/>
    <w:rsid w:val="006F56BD"/>
    <w:rsid w:val="006F5A7D"/>
    <w:rsid w:val="006F5E4F"/>
    <w:rsid w:val="006F6509"/>
    <w:rsid w:val="006F6A7D"/>
    <w:rsid w:val="006F70BD"/>
    <w:rsid w:val="006F7A78"/>
    <w:rsid w:val="006F7A99"/>
    <w:rsid w:val="006F7BA9"/>
    <w:rsid w:val="006F7D70"/>
    <w:rsid w:val="007004DF"/>
    <w:rsid w:val="00700694"/>
    <w:rsid w:val="0070085F"/>
    <w:rsid w:val="00700A39"/>
    <w:rsid w:val="00700B80"/>
    <w:rsid w:val="00701213"/>
    <w:rsid w:val="007019B1"/>
    <w:rsid w:val="00701AC9"/>
    <w:rsid w:val="00701AE6"/>
    <w:rsid w:val="00701E13"/>
    <w:rsid w:val="00702040"/>
    <w:rsid w:val="007023AC"/>
    <w:rsid w:val="007027AD"/>
    <w:rsid w:val="0070287C"/>
    <w:rsid w:val="007028A5"/>
    <w:rsid w:val="00702998"/>
    <w:rsid w:val="00702EE1"/>
    <w:rsid w:val="0070383B"/>
    <w:rsid w:val="007038CC"/>
    <w:rsid w:val="00703A65"/>
    <w:rsid w:val="00703AC1"/>
    <w:rsid w:val="00704378"/>
    <w:rsid w:val="00704D10"/>
    <w:rsid w:val="00704E6B"/>
    <w:rsid w:val="00705D1F"/>
    <w:rsid w:val="007068EF"/>
    <w:rsid w:val="00707607"/>
    <w:rsid w:val="0070785D"/>
    <w:rsid w:val="007079AA"/>
    <w:rsid w:val="00710358"/>
    <w:rsid w:val="007103F0"/>
    <w:rsid w:val="00710513"/>
    <w:rsid w:val="007106FB"/>
    <w:rsid w:val="00710791"/>
    <w:rsid w:val="00710A27"/>
    <w:rsid w:val="00710EB6"/>
    <w:rsid w:val="007114F9"/>
    <w:rsid w:val="0071154E"/>
    <w:rsid w:val="007117B3"/>
    <w:rsid w:val="00712036"/>
    <w:rsid w:val="0071338C"/>
    <w:rsid w:val="00713497"/>
    <w:rsid w:val="00713667"/>
    <w:rsid w:val="00713696"/>
    <w:rsid w:val="0071396A"/>
    <w:rsid w:val="00713CC8"/>
    <w:rsid w:val="007141C0"/>
    <w:rsid w:val="007141C4"/>
    <w:rsid w:val="00714374"/>
    <w:rsid w:val="007155C5"/>
    <w:rsid w:val="00715690"/>
    <w:rsid w:val="0071577B"/>
    <w:rsid w:val="00715839"/>
    <w:rsid w:val="0071635D"/>
    <w:rsid w:val="007164EC"/>
    <w:rsid w:val="00716703"/>
    <w:rsid w:val="007178EB"/>
    <w:rsid w:val="00717F06"/>
    <w:rsid w:val="00720808"/>
    <w:rsid w:val="00720BF3"/>
    <w:rsid w:val="00721104"/>
    <w:rsid w:val="007215B0"/>
    <w:rsid w:val="00721824"/>
    <w:rsid w:val="00721F99"/>
    <w:rsid w:val="00722A86"/>
    <w:rsid w:val="00722B7E"/>
    <w:rsid w:val="00722B92"/>
    <w:rsid w:val="00723CC5"/>
    <w:rsid w:val="00723EB9"/>
    <w:rsid w:val="0072435F"/>
    <w:rsid w:val="00724689"/>
    <w:rsid w:val="00725455"/>
    <w:rsid w:val="0072576E"/>
    <w:rsid w:val="007261CA"/>
    <w:rsid w:val="00726426"/>
    <w:rsid w:val="00726914"/>
    <w:rsid w:val="00726A75"/>
    <w:rsid w:val="007270EC"/>
    <w:rsid w:val="00727779"/>
    <w:rsid w:val="00730FA1"/>
    <w:rsid w:val="0073118E"/>
    <w:rsid w:val="007316B4"/>
    <w:rsid w:val="00731D2F"/>
    <w:rsid w:val="0073214F"/>
    <w:rsid w:val="00732247"/>
    <w:rsid w:val="007326F7"/>
    <w:rsid w:val="00732CB5"/>
    <w:rsid w:val="00732EA5"/>
    <w:rsid w:val="00733784"/>
    <w:rsid w:val="00733886"/>
    <w:rsid w:val="00733F53"/>
    <w:rsid w:val="0073469F"/>
    <w:rsid w:val="00734A4C"/>
    <w:rsid w:val="0073552B"/>
    <w:rsid w:val="0073578D"/>
    <w:rsid w:val="00736B43"/>
    <w:rsid w:val="00737100"/>
    <w:rsid w:val="00737AEB"/>
    <w:rsid w:val="00737BD0"/>
    <w:rsid w:val="00737C4C"/>
    <w:rsid w:val="007404D8"/>
    <w:rsid w:val="00740F85"/>
    <w:rsid w:val="007414CE"/>
    <w:rsid w:val="007417A2"/>
    <w:rsid w:val="007419C1"/>
    <w:rsid w:val="00741A26"/>
    <w:rsid w:val="00741C11"/>
    <w:rsid w:val="00741F5C"/>
    <w:rsid w:val="00742291"/>
    <w:rsid w:val="007429C5"/>
    <w:rsid w:val="00742BDC"/>
    <w:rsid w:val="0074318B"/>
    <w:rsid w:val="007436F4"/>
    <w:rsid w:val="0074395E"/>
    <w:rsid w:val="00743CCD"/>
    <w:rsid w:val="00743F24"/>
    <w:rsid w:val="007449C2"/>
    <w:rsid w:val="00745140"/>
    <w:rsid w:val="007453C7"/>
    <w:rsid w:val="007457B7"/>
    <w:rsid w:val="0074634B"/>
    <w:rsid w:val="007463D4"/>
    <w:rsid w:val="00746AFD"/>
    <w:rsid w:val="007474F1"/>
    <w:rsid w:val="0075088E"/>
    <w:rsid w:val="0075151F"/>
    <w:rsid w:val="00751A07"/>
    <w:rsid w:val="00751A55"/>
    <w:rsid w:val="00751A94"/>
    <w:rsid w:val="00751BDF"/>
    <w:rsid w:val="00751DDE"/>
    <w:rsid w:val="00752C16"/>
    <w:rsid w:val="00752E05"/>
    <w:rsid w:val="00752F75"/>
    <w:rsid w:val="0075399A"/>
    <w:rsid w:val="00753C4A"/>
    <w:rsid w:val="00754072"/>
    <w:rsid w:val="00754782"/>
    <w:rsid w:val="007549AF"/>
    <w:rsid w:val="00754FC5"/>
    <w:rsid w:val="007551F1"/>
    <w:rsid w:val="007556E6"/>
    <w:rsid w:val="00757701"/>
    <w:rsid w:val="00757B9E"/>
    <w:rsid w:val="00757CD7"/>
    <w:rsid w:val="00757D69"/>
    <w:rsid w:val="00757EA9"/>
    <w:rsid w:val="007605C0"/>
    <w:rsid w:val="00760ADA"/>
    <w:rsid w:val="00760B76"/>
    <w:rsid w:val="00760BB3"/>
    <w:rsid w:val="00760E93"/>
    <w:rsid w:val="00760FEE"/>
    <w:rsid w:val="00761AD9"/>
    <w:rsid w:val="00761BA7"/>
    <w:rsid w:val="007621B5"/>
    <w:rsid w:val="007628AA"/>
    <w:rsid w:val="0076296C"/>
    <w:rsid w:val="00762F4F"/>
    <w:rsid w:val="00762F76"/>
    <w:rsid w:val="00763E58"/>
    <w:rsid w:val="00763E64"/>
    <w:rsid w:val="00764008"/>
    <w:rsid w:val="00764951"/>
    <w:rsid w:val="00764F39"/>
    <w:rsid w:val="00764FC2"/>
    <w:rsid w:val="00765124"/>
    <w:rsid w:val="00765409"/>
    <w:rsid w:val="007655A0"/>
    <w:rsid w:val="00766A72"/>
    <w:rsid w:val="00766BCF"/>
    <w:rsid w:val="00767124"/>
    <w:rsid w:val="0076762A"/>
    <w:rsid w:val="00767865"/>
    <w:rsid w:val="007702C9"/>
    <w:rsid w:val="00770E96"/>
    <w:rsid w:val="007712A2"/>
    <w:rsid w:val="00771DC3"/>
    <w:rsid w:val="0077264B"/>
    <w:rsid w:val="00772852"/>
    <w:rsid w:val="00772991"/>
    <w:rsid w:val="00773B20"/>
    <w:rsid w:val="00773BD8"/>
    <w:rsid w:val="007758B9"/>
    <w:rsid w:val="0077631B"/>
    <w:rsid w:val="0077641E"/>
    <w:rsid w:val="00776857"/>
    <w:rsid w:val="00776B17"/>
    <w:rsid w:val="00776C43"/>
    <w:rsid w:val="00777035"/>
    <w:rsid w:val="00777211"/>
    <w:rsid w:val="007779B9"/>
    <w:rsid w:val="00780212"/>
    <w:rsid w:val="00780343"/>
    <w:rsid w:val="00780573"/>
    <w:rsid w:val="00780675"/>
    <w:rsid w:val="00780775"/>
    <w:rsid w:val="007807CF"/>
    <w:rsid w:val="00780A01"/>
    <w:rsid w:val="00781430"/>
    <w:rsid w:val="0078266C"/>
    <w:rsid w:val="0078288C"/>
    <w:rsid w:val="00782A08"/>
    <w:rsid w:val="00782A58"/>
    <w:rsid w:val="00782BC6"/>
    <w:rsid w:val="007834EB"/>
    <w:rsid w:val="007835F7"/>
    <w:rsid w:val="007839AF"/>
    <w:rsid w:val="00783A2C"/>
    <w:rsid w:val="007841B8"/>
    <w:rsid w:val="0078422D"/>
    <w:rsid w:val="007843F3"/>
    <w:rsid w:val="00784532"/>
    <w:rsid w:val="00784FC7"/>
    <w:rsid w:val="0078553D"/>
    <w:rsid w:val="007858D3"/>
    <w:rsid w:val="00785A27"/>
    <w:rsid w:val="00786747"/>
    <w:rsid w:val="007868C4"/>
    <w:rsid w:val="007871AB"/>
    <w:rsid w:val="00787269"/>
    <w:rsid w:val="00787286"/>
    <w:rsid w:val="0078778A"/>
    <w:rsid w:val="00787A95"/>
    <w:rsid w:val="00787B28"/>
    <w:rsid w:val="00787C70"/>
    <w:rsid w:val="0079034F"/>
    <w:rsid w:val="007903B5"/>
    <w:rsid w:val="007905F4"/>
    <w:rsid w:val="0079078A"/>
    <w:rsid w:val="0079085A"/>
    <w:rsid w:val="007910E3"/>
    <w:rsid w:val="0079126F"/>
    <w:rsid w:val="00791C2B"/>
    <w:rsid w:val="0079310B"/>
    <w:rsid w:val="007934EE"/>
    <w:rsid w:val="00793B8A"/>
    <w:rsid w:val="00794287"/>
    <w:rsid w:val="0079451D"/>
    <w:rsid w:val="0079477A"/>
    <w:rsid w:val="007948BE"/>
    <w:rsid w:val="007948D2"/>
    <w:rsid w:val="00794E8C"/>
    <w:rsid w:val="00795CAB"/>
    <w:rsid w:val="00795DCC"/>
    <w:rsid w:val="0079616A"/>
    <w:rsid w:val="007966D5"/>
    <w:rsid w:val="007971F1"/>
    <w:rsid w:val="007973A0"/>
    <w:rsid w:val="007973AE"/>
    <w:rsid w:val="00797E33"/>
    <w:rsid w:val="00797F74"/>
    <w:rsid w:val="007A008A"/>
    <w:rsid w:val="007A0DA7"/>
    <w:rsid w:val="007A0E3A"/>
    <w:rsid w:val="007A0E4C"/>
    <w:rsid w:val="007A16A5"/>
    <w:rsid w:val="007A18E8"/>
    <w:rsid w:val="007A1AFA"/>
    <w:rsid w:val="007A1DA3"/>
    <w:rsid w:val="007A2084"/>
    <w:rsid w:val="007A272B"/>
    <w:rsid w:val="007A2A65"/>
    <w:rsid w:val="007A2E47"/>
    <w:rsid w:val="007A3395"/>
    <w:rsid w:val="007A3477"/>
    <w:rsid w:val="007A35D5"/>
    <w:rsid w:val="007A35EC"/>
    <w:rsid w:val="007A3861"/>
    <w:rsid w:val="007A389C"/>
    <w:rsid w:val="007A3918"/>
    <w:rsid w:val="007A3C9C"/>
    <w:rsid w:val="007A3FDB"/>
    <w:rsid w:val="007A42FC"/>
    <w:rsid w:val="007A4A69"/>
    <w:rsid w:val="007A4DCA"/>
    <w:rsid w:val="007A6084"/>
    <w:rsid w:val="007A6250"/>
    <w:rsid w:val="007A6928"/>
    <w:rsid w:val="007A6BB4"/>
    <w:rsid w:val="007A71A4"/>
    <w:rsid w:val="007A76D8"/>
    <w:rsid w:val="007A7731"/>
    <w:rsid w:val="007A7913"/>
    <w:rsid w:val="007A7D24"/>
    <w:rsid w:val="007A7EAF"/>
    <w:rsid w:val="007B00E5"/>
    <w:rsid w:val="007B0463"/>
    <w:rsid w:val="007B04CC"/>
    <w:rsid w:val="007B0946"/>
    <w:rsid w:val="007B095F"/>
    <w:rsid w:val="007B1111"/>
    <w:rsid w:val="007B1309"/>
    <w:rsid w:val="007B1984"/>
    <w:rsid w:val="007B1C4D"/>
    <w:rsid w:val="007B2280"/>
    <w:rsid w:val="007B260E"/>
    <w:rsid w:val="007B2803"/>
    <w:rsid w:val="007B2C6B"/>
    <w:rsid w:val="007B2E9E"/>
    <w:rsid w:val="007B2F98"/>
    <w:rsid w:val="007B3463"/>
    <w:rsid w:val="007B35D0"/>
    <w:rsid w:val="007B372F"/>
    <w:rsid w:val="007B38E9"/>
    <w:rsid w:val="007B434B"/>
    <w:rsid w:val="007B434F"/>
    <w:rsid w:val="007B497B"/>
    <w:rsid w:val="007B4AFB"/>
    <w:rsid w:val="007B4B61"/>
    <w:rsid w:val="007B55E5"/>
    <w:rsid w:val="007B5653"/>
    <w:rsid w:val="007B65C2"/>
    <w:rsid w:val="007B65C6"/>
    <w:rsid w:val="007B6FA2"/>
    <w:rsid w:val="007B70D1"/>
    <w:rsid w:val="007B72E3"/>
    <w:rsid w:val="007B73B2"/>
    <w:rsid w:val="007B76CF"/>
    <w:rsid w:val="007B7CB1"/>
    <w:rsid w:val="007C0445"/>
    <w:rsid w:val="007C05F6"/>
    <w:rsid w:val="007C07BF"/>
    <w:rsid w:val="007C097B"/>
    <w:rsid w:val="007C0A6C"/>
    <w:rsid w:val="007C1006"/>
    <w:rsid w:val="007C11E7"/>
    <w:rsid w:val="007C19AF"/>
    <w:rsid w:val="007C1AC3"/>
    <w:rsid w:val="007C2820"/>
    <w:rsid w:val="007C2AE7"/>
    <w:rsid w:val="007C2E44"/>
    <w:rsid w:val="007C3525"/>
    <w:rsid w:val="007C387E"/>
    <w:rsid w:val="007C3B75"/>
    <w:rsid w:val="007C429D"/>
    <w:rsid w:val="007C485E"/>
    <w:rsid w:val="007C4B7F"/>
    <w:rsid w:val="007C4D71"/>
    <w:rsid w:val="007C4F8D"/>
    <w:rsid w:val="007C5294"/>
    <w:rsid w:val="007C5337"/>
    <w:rsid w:val="007C535F"/>
    <w:rsid w:val="007C57D9"/>
    <w:rsid w:val="007C58D5"/>
    <w:rsid w:val="007C5945"/>
    <w:rsid w:val="007C597C"/>
    <w:rsid w:val="007C6102"/>
    <w:rsid w:val="007C61AE"/>
    <w:rsid w:val="007C68C3"/>
    <w:rsid w:val="007C6ED7"/>
    <w:rsid w:val="007C6F4E"/>
    <w:rsid w:val="007C7259"/>
    <w:rsid w:val="007C76CC"/>
    <w:rsid w:val="007C7886"/>
    <w:rsid w:val="007C79D4"/>
    <w:rsid w:val="007C7B24"/>
    <w:rsid w:val="007C7D77"/>
    <w:rsid w:val="007D00CE"/>
    <w:rsid w:val="007D01A9"/>
    <w:rsid w:val="007D07CD"/>
    <w:rsid w:val="007D0D3B"/>
    <w:rsid w:val="007D1456"/>
    <w:rsid w:val="007D16B2"/>
    <w:rsid w:val="007D191C"/>
    <w:rsid w:val="007D1C7A"/>
    <w:rsid w:val="007D22C6"/>
    <w:rsid w:val="007D2598"/>
    <w:rsid w:val="007D29FB"/>
    <w:rsid w:val="007D2AA5"/>
    <w:rsid w:val="007D31CE"/>
    <w:rsid w:val="007D34E9"/>
    <w:rsid w:val="007D3AE3"/>
    <w:rsid w:val="007D3F0A"/>
    <w:rsid w:val="007D4081"/>
    <w:rsid w:val="007D41D0"/>
    <w:rsid w:val="007D4269"/>
    <w:rsid w:val="007D45A8"/>
    <w:rsid w:val="007D4768"/>
    <w:rsid w:val="007D4C09"/>
    <w:rsid w:val="007D5353"/>
    <w:rsid w:val="007D5495"/>
    <w:rsid w:val="007D5852"/>
    <w:rsid w:val="007D59CD"/>
    <w:rsid w:val="007D59E9"/>
    <w:rsid w:val="007D62A5"/>
    <w:rsid w:val="007D63CA"/>
    <w:rsid w:val="007D697A"/>
    <w:rsid w:val="007D6C14"/>
    <w:rsid w:val="007D7083"/>
    <w:rsid w:val="007D795A"/>
    <w:rsid w:val="007E0199"/>
    <w:rsid w:val="007E0D68"/>
    <w:rsid w:val="007E0DF6"/>
    <w:rsid w:val="007E0FA2"/>
    <w:rsid w:val="007E12B5"/>
    <w:rsid w:val="007E140D"/>
    <w:rsid w:val="007E2239"/>
    <w:rsid w:val="007E22A4"/>
    <w:rsid w:val="007E22B9"/>
    <w:rsid w:val="007E2E2A"/>
    <w:rsid w:val="007E37E2"/>
    <w:rsid w:val="007E396B"/>
    <w:rsid w:val="007E3990"/>
    <w:rsid w:val="007E461C"/>
    <w:rsid w:val="007E4680"/>
    <w:rsid w:val="007E522C"/>
    <w:rsid w:val="007E6254"/>
    <w:rsid w:val="007E695E"/>
    <w:rsid w:val="007E6A5C"/>
    <w:rsid w:val="007E6C81"/>
    <w:rsid w:val="007E7142"/>
    <w:rsid w:val="007E7198"/>
    <w:rsid w:val="007E7850"/>
    <w:rsid w:val="007E7901"/>
    <w:rsid w:val="007E7B9E"/>
    <w:rsid w:val="007E7D57"/>
    <w:rsid w:val="007F06FE"/>
    <w:rsid w:val="007F0947"/>
    <w:rsid w:val="007F0BBA"/>
    <w:rsid w:val="007F10E1"/>
    <w:rsid w:val="007F1456"/>
    <w:rsid w:val="007F16E0"/>
    <w:rsid w:val="007F1AC1"/>
    <w:rsid w:val="007F1B97"/>
    <w:rsid w:val="007F1D9A"/>
    <w:rsid w:val="007F2196"/>
    <w:rsid w:val="007F2848"/>
    <w:rsid w:val="007F2B99"/>
    <w:rsid w:val="007F2C4B"/>
    <w:rsid w:val="007F390C"/>
    <w:rsid w:val="007F3BDE"/>
    <w:rsid w:val="007F3E26"/>
    <w:rsid w:val="007F3F20"/>
    <w:rsid w:val="007F45CC"/>
    <w:rsid w:val="007F5260"/>
    <w:rsid w:val="007F53D2"/>
    <w:rsid w:val="007F5456"/>
    <w:rsid w:val="007F5558"/>
    <w:rsid w:val="007F59C6"/>
    <w:rsid w:val="007F5C2F"/>
    <w:rsid w:val="007F5F1D"/>
    <w:rsid w:val="007F6336"/>
    <w:rsid w:val="007F6791"/>
    <w:rsid w:val="007F6882"/>
    <w:rsid w:val="007F7504"/>
    <w:rsid w:val="007F78F4"/>
    <w:rsid w:val="007F799B"/>
    <w:rsid w:val="007F7C7F"/>
    <w:rsid w:val="008001F4"/>
    <w:rsid w:val="00800E2A"/>
    <w:rsid w:val="00800ED8"/>
    <w:rsid w:val="008012F2"/>
    <w:rsid w:val="00801596"/>
    <w:rsid w:val="008017D9"/>
    <w:rsid w:val="00801AC2"/>
    <w:rsid w:val="00801C59"/>
    <w:rsid w:val="00802102"/>
    <w:rsid w:val="008025DB"/>
    <w:rsid w:val="00802D2B"/>
    <w:rsid w:val="00802F04"/>
    <w:rsid w:val="008031A7"/>
    <w:rsid w:val="008036D0"/>
    <w:rsid w:val="00803E20"/>
    <w:rsid w:val="008043B0"/>
    <w:rsid w:val="00804818"/>
    <w:rsid w:val="008048FC"/>
    <w:rsid w:val="0080499E"/>
    <w:rsid w:val="00805018"/>
    <w:rsid w:val="00805249"/>
    <w:rsid w:val="00805830"/>
    <w:rsid w:val="00805B85"/>
    <w:rsid w:val="008062E7"/>
    <w:rsid w:val="00806490"/>
    <w:rsid w:val="008066FF"/>
    <w:rsid w:val="00806F5C"/>
    <w:rsid w:val="00807346"/>
    <w:rsid w:val="008076F5"/>
    <w:rsid w:val="008076FD"/>
    <w:rsid w:val="00810893"/>
    <w:rsid w:val="00810AD9"/>
    <w:rsid w:val="00811265"/>
    <w:rsid w:val="0081134A"/>
    <w:rsid w:val="00811660"/>
    <w:rsid w:val="008120A3"/>
    <w:rsid w:val="0081219D"/>
    <w:rsid w:val="008132BB"/>
    <w:rsid w:val="0081333D"/>
    <w:rsid w:val="00813678"/>
    <w:rsid w:val="00813924"/>
    <w:rsid w:val="008139B8"/>
    <w:rsid w:val="00813F0A"/>
    <w:rsid w:val="00814ACB"/>
    <w:rsid w:val="00814F28"/>
    <w:rsid w:val="00814F4D"/>
    <w:rsid w:val="00815142"/>
    <w:rsid w:val="00815807"/>
    <w:rsid w:val="008159C0"/>
    <w:rsid w:val="0081628C"/>
    <w:rsid w:val="00816297"/>
    <w:rsid w:val="00816301"/>
    <w:rsid w:val="00816353"/>
    <w:rsid w:val="00816517"/>
    <w:rsid w:val="00816560"/>
    <w:rsid w:val="00816662"/>
    <w:rsid w:val="00816826"/>
    <w:rsid w:val="0081684A"/>
    <w:rsid w:val="0081721E"/>
    <w:rsid w:val="008174E1"/>
    <w:rsid w:val="00817636"/>
    <w:rsid w:val="00817B30"/>
    <w:rsid w:val="00817EFF"/>
    <w:rsid w:val="00817F81"/>
    <w:rsid w:val="00817FC3"/>
    <w:rsid w:val="0082017F"/>
    <w:rsid w:val="008205E1"/>
    <w:rsid w:val="00820A55"/>
    <w:rsid w:val="00820CF7"/>
    <w:rsid w:val="00821162"/>
    <w:rsid w:val="0082125C"/>
    <w:rsid w:val="008212F1"/>
    <w:rsid w:val="00821A95"/>
    <w:rsid w:val="00821C93"/>
    <w:rsid w:val="00821D77"/>
    <w:rsid w:val="00821EAC"/>
    <w:rsid w:val="0082248B"/>
    <w:rsid w:val="008225D3"/>
    <w:rsid w:val="008226B1"/>
    <w:rsid w:val="00822700"/>
    <w:rsid w:val="00822945"/>
    <w:rsid w:val="00822BD4"/>
    <w:rsid w:val="00823EC4"/>
    <w:rsid w:val="0082410F"/>
    <w:rsid w:val="0082445C"/>
    <w:rsid w:val="008244D9"/>
    <w:rsid w:val="00824E71"/>
    <w:rsid w:val="008256AC"/>
    <w:rsid w:val="00825E4D"/>
    <w:rsid w:val="0082607D"/>
    <w:rsid w:val="0082614C"/>
    <w:rsid w:val="008263E4"/>
    <w:rsid w:val="00826731"/>
    <w:rsid w:val="008271D8"/>
    <w:rsid w:val="008274EA"/>
    <w:rsid w:val="00827693"/>
    <w:rsid w:val="00827A35"/>
    <w:rsid w:val="00827AFC"/>
    <w:rsid w:val="00827ED2"/>
    <w:rsid w:val="008300F3"/>
    <w:rsid w:val="00830410"/>
    <w:rsid w:val="00830B31"/>
    <w:rsid w:val="0083102B"/>
    <w:rsid w:val="0083141D"/>
    <w:rsid w:val="0083153F"/>
    <w:rsid w:val="008318A3"/>
    <w:rsid w:val="00832252"/>
    <w:rsid w:val="008322D4"/>
    <w:rsid w:val="00832602"/>
    <w:rsid w:val="008329AD"/>
    <w:rsid w:val="00832AE8"/>
    <w:rsid w:val="00832D42"/>
    <w:rsid w:val="0083344D"/>
    <w:rsid w:val="008348B9"/>
    <w:rsid w:val="00834B12"/>
    <w:rsid w:val="00834B71"/>
    <w:rsid w:val="00834C77"/>
    <w:rsid w:val="00835562"/>
    <w:rsid w:val="00835763"/>
    <w:rsid w:val="00835A3A"/>
    <w:rsid w:val="00835BA4"/>
    <w:rsid w:val="008361A2"/>
    <w:rsid w:val="00836CA1"/>
    <w:rsid w:val="00837ADD"/>
    <w:rsid w:val="00837B71"/>
    <w:rsid w:val="0084016C"/>
    <w:rsid w:val="008404BC"/>
    <w:rsid w:val="00841177"/>
    <w:rsid w:val="008414CD"/>
    <w:rsid w:val="00841AEE"/>
    <w:rsid w:val="00842644"/>
    <w:rsid w:val="00842983"/>
    <w:rsid w:val="00842B52"/>
    <w:rsid w:val="0084345C"/>
    <w:rsid w:val="00843812"/>
    <w:rsid w:val="008438E6"/>
    <w:rsid w:val="00843AFF"/>
    <w:rsid w:val="00843B65"/>
    <w:rsid w:val="00844029"/>
    <w:rsid w:val="0084467D"/>
    <w:rsid w:val="00844730"/>
    <w:rsid w:val="008447E7"/>
    <w:rsid w:val="00844F89"/>
    <w:rsid w:val="00845B6E"/>
    <w:rsid w:val="00845DB8"/>
    <w:rsid w:val="00845DE1"/>
    <w:rsid w:val="008461C7"/>
    <w:rsid w:val="008461F0"/>
    <w:rsid w:val="008464B6"/>
    <w:rsid w:val="00846566"/>
    <w:rsid w:val="00846A0A"/>
    <w:rsid w:val="008470E9"/>
    <w:rsid w:val="00847502"/>
    <w:rsid w:val="00847A47"/>
    <w:rsid w:val="00847B10"/>
    <w:rsid w:val="00847BF9"/>
    <w:rsid w:val="00847CFA"/>
    <w:rsid w:val="008501BF"/>
    <w:rsid w:val="008509CA"/>
    <w:rsid w:val="00850A04"/>
    <w:rsid w:val="00850F17"/>
    <w:rsid w:val="0085163A"/>
    <w:rsid w:val="0085278F"/>
    <w:rsid w:val="00852C2E"/>
    <w:rsid w:val="00853112"/>
    <w:rsid w:val="0085353C"/>
    <w:rsid w:val="008535E0"/>
    <w:rsid w:val="00853977"/>
    <w:rsid w:val="00853F27"/>
    <w:rsid w:val="008540B4"/>
    <w:rsid w:val="00854474"/>
    <w:rsid w:val="00855DA7"/>
    <w:rsid w:val="0085615A"/>
    <w:rsid w:val="00856C10"/>
    <w:rsid w:val="00856C87"/>
    <w:rsid w:val="00856DFB"/>
    <w:rsid w:val="00857982"/>
    <w:rsid w:val="00857FC1"/>
    <w:rsid w:val="0086069F"/>
    <w:rsid w:val="00860D9C"/>
    <w:rsid w:val="008610E8"/>
    <w:rsid w:val="008614CC"/>
    <w:rsid w:val="008615BE"/>
    <w:rsid w:val="00861798"/>
    <w:rsid w:val="00861837"/>
    <w:rsid w:val="00861DFA"/>
    <w:rsid w:val="00862070"/>
    <w:rsid w:val="0086241F"/>
    <w:rsid w:val="0086277E"/>
    <w:rsid w:val="00862839"/>
    <w:rsid w:val="00862EFE"/>
    <w:rsid w:val="00862FCF"/>
    <w:rsid w:val="00863281"/>
    <w:rsid w:val="008638FA"/>
    <w:rsid w:val="00864732"/>
    <w:rsid w:val="00864BCB"/>
    <w:rsid w:val="00864C47"/>
    <w:rsid w:val="00864D5A"/>
    <w:rsid w:val="00864F3F"/>
    <w:rsid w:val="0086515C"/>
    <w:rsid w:val="00865727"/>
    <w:rsid w:val="00865BA8"/>
    <w:rsid w:val="0086616B"/>
    <w:rsid w:val="0086658B"/>
    <w:rsid w:val="008667DA"/>
    <w:rsid w:val="00866992"/>
    <w:rsid w:val="00866B2E"/>
    <w:rsid w:val="00866BFF"/>
    <w:rsid w:val="00866E35"/>
    <w:rsid w:val="00866E5F"/>
    <w:rsid w:val="008671F8"/>
    <w:rsid w:val="0086722C"/>
    <w:rsid w:val="00867651"/>
    <w:rsid w:val="00867F27"/>
    <w:rsid w:val="00870041"/>
    <w:rsid w:val="008709C5"/>
    <w:rsid w:val="00870B56"/>
    <w:rsid w:val="00871120"/>
    <w:rsid w:val="00871319"/>
    <w:rsid w:val="00872236"/>
    <w:rsid w:val="0087297A"/>
    <w:rsid w:val="008731F8"/>
    <w:rsid w:val="00873305"/>
    <w:rsid w:val="00873727"/>
    <w:rsid w:val="00873832"/>
    <w:rsid w:val="00873A2D"/>
    <w:rsid w:val="00874103"/>
    <w:rsid w:val="0087481E"/>
    <w:rsid w:val="0087586B"/>
    <w:rsid w:val="00875B6F"/>
    <w:rsid w:val="00875B92"/>
    <w:rsid w:val="00875CD5"/>
    <w:rsid w:val="008766E9"/>
    <w:rsid w:val="0087678A"/>
    <w:rsid w:val="00876992"/>
    <w:rsid w:val="00876C34"/>
    <w:rsid w:val="00876C72"/>
    <w:rsid w:val="00876C7C"/>
    <w:rsid w:val="008801F8"/>
    <w:rsid w:val="00880265"/>
    <w:rsid w:val="0088061F"/>
    <w:rsid w:val="00881509"/>
    <w:rsid w:val="008815B6"/>
    <w:rsid w:val="00881DCF"/>
    <w:rsid w:val="00882042"/>
    <w:rsid w:val="00882122"/>
    <w:rsid w:val="008822B0"/>
    <w:rsid w:val="00882428"/>
    <w:rsid w:val="00882A7E"/>
    <w:rsid w:val="00882B6A"/>
    <w:rsid w:val="00882CF5"/>
    <w:rsid w:val="00883096"/>
    <w:rsid w:val="00883240"/>
    <w:rsid w:val="0088341F"/>
    <w:rsid w:val="00883E75"/>
    <w:rsid w:val="00884617"/>
    <w:rsid w:val="00884675"/>
    <w:rsid w:val="00884E1C"/>
    <w:rsid w:val="00884F04"/>
    <w:rsid w:val="008850AC"/>
    <w:rsid w:val="00885A0C"/>
    <w:rsid w:val="00885AE1"/>
    <w:rsid w:val="00885E4D"/>
    <w:rsid w:val="00885FD2"/>
    <w:rsid w:val="00886720"/>
    <w:rsid w:val="008867B5"/>
    <w:rsid w:val="00886819"/>
    <w:rsid w:val="00886AED"/>
    <w:rsid w:val="00886B26"/>
    <w:rsid w:val="00886BA7"/>
    <w:rsid w:val="00887074"/>
    <w:rsid w:val="008870EA"/>
    <w:rsid w:val="008873B7"/>
    <w:rsid w:val="008876C4"/>
    <w:rsid w:val="00887EBB"/>
    <w:rsid w:val="00887FA3"/>
    <w:rsid w:val="008901DF"/>
    <w:rsid w:val="008905B7"/>
    <w:rsid w:val="00890786"/>
    <w:rsid w:val="00890CC9"/>
    <w:rsid w:val="00890DE6"/>
    <w:rsid w:val="00891208"/>
    <w:rsid w:val="0089132D"/>
    <w:rsid w:val="008913CD"/>
    <w:rsid w:val="008917E6"/>
    <w:rsid w:val="00892369"/>
    <w:rsid w:val="00892909"/>
    <w:rsid w:val="00892DB1"/>
    <w:rsid w:val="0089327C"/>
    <w:rsid w:val="00893891"/>
    <w:rsid w:val="00893C85"/>
    <w:rsid w:val="00893EE6"/>
    <w:rsid w:val="00894058"/>
    <w:rsid w:val="008949A1"/>
    <w:rsid w:val="00894D07"/>
    <w:rsid w:val="00894EAE"/>
    <w:rsid w:val="00895048"/>
    <w:rsid w:val="0089560A"/>
    <w:rsid w:val="0089611D"/>
    <w:rsid w:val="00896131"/>
    <w:rsid w:val="00896921"/>
    <w:rsid w:val="00896DF8"/>
    <w:rsid w:val="00896ED3"/>
    <w:rsid w:val="0089782C"/>
    <w:rsid w:val="00897E6F"/>
    <w:rsid w:val="00897F3D"/>
    <w:rsid w:val="008A0903"/>
    <w:rsid w:val="008A09FC"/>
    <w:rsid w:val="008A10D4"/>
    <w:rsid w:val="008A144F"/>
    <w:rsid w:val="008A182D"/>
    <w:rsid w:val="008A19A8"/>
    <w:rsid w:val="008A1BFB"/>
    <w:rsid w:val="008A1DD0"/>
    <w:rsid w:val="008A1EEB"/>
    <w:rsid w:val="008A3A88"/>
    <w:rsid w:val="008A3B8D"/>
    <w:rsid w:val="008A437E"/>
    <w:rsid w:val="008A4589"/>
    <w:rsid w:val="008A463B"/>
    <w:rsid w:val="008A4EF0"/>
    <w:rsid w:val="008A55F1"/>
    <w:rsid w:val="008A650A"/>
    <w:rsid w:val="008A65EB"/>
    <w:rsid w:val="008A6C43"/>
    <w:rsid w:val="008B0189"/>
    <w:rsid w:val="008B0607"/>
    <w:rsid w:val="008B0626"/>
    <w:rsid w:val="008B0FE5"/>
    <w:rsid w:val="008B1037"/>
    <w:rsid w:val="008B15FC"/>
    <w:rsid w:val="008B16BD"/>
    <w:rsid w:val="008B19F3"/>
    <w:rsid w:val="008B1A07"/>
    <w:rsid w:val="008B1FDB"/>
    <w:rsid w:val="008B33CA"/>
    <w:rsid w:val="008B3416"/>
    <w:rsid w:val="008B3A40"/>
    <w:rsid w:val="008B3EC7"/>
    <w:rsid w:val="008B4761"/>
    <w:rsid w:val="008B4ADF"/>
    <w:rsid w:val="008B4E11"/>
    <w:rsid w:val="008B507C"/>
    <w:rsid w:val="008B5541"/>
    <w:rsid w:val="008B5581"/>
    <w:rsid w:val="008B5616"/>
    <w:rsid w:val="008B59EF"/>
    <w:rsid w:val="008B5BC0"/>
    <w:rsid w:val="008B5D77"/>
    <w:rsid w:val="008B6815"/>
    <w:rsid w:val="008B694B"/>
    <w:rsid w:val="008B6D21"/>
    <w:rsid w:val="008B6E45"/>
    <w:rsid w:val="008B6ED3"/>
    <w:rsid w:val="008C0164"/>
    <w:rsid w:val="008C03F1"/>
    <w:rsid w:val="008C0468"/>
    <w:rsid w:val="008C066F"/>
    <w:rsid w:val="008C10C1"/>
    <w:rsid w:val="008C1678"/>
    <w:rsid w:val="008C2176"/>
    <w:rsid w:val="008C27F2"/>
    <w:rsid w:val="008C2F81"/>
    <w:rsid w:val="008C349F"/>
    <w:rsid w:val="008C396B"/>
    <w:rsid w:val="008C3A1D"/>
    <w:rsid w:val="008C3A76"/>
    <w:rsid w:val="008C3E41"/>
    <w:rsid w:val="008C4C39"/>
    <w:rsid w:val="008C5101"/>
    <w:rsid w:val="008C53E0"/>
    <w:rsid w:val="008C56CB"/>
    <w:rsid w:val="008C60F2"/>
    <w:rsid w:val="008C6435"/>
    <w:rsid w:val="008C68F1"/>
    <w:rsid w:val="008C6AAD"/>
    <w:rsid w:val="008C6B49"/>
    <w:rsid w:val="008C6C56"/>
    <w:rsid w:val="008C6D58"/>
    <w:rsid w:val="008C7AF7"/>
    <w:rsid w:val="008D0E69"/>
    <w:rsid w:val="008D1F19"/>
    <w:rsid w:val="008D215B"/>
    <w:rsid w:val="008D22C7"/>
    <w:rsid w:val="008D298E"/>
    <w:rsid w:val="008D2B57"/>
    <w:rsid w:val="008D2DD5"/>
    <w:rsid w:val="008D31A2"/>
    <w:rsid w:val="008D3233"/>
    <w:rsid w:val="008D32C6"/>
    <w:rsid w:val="008D3493"/>
    <w:rsid w:val="008D35F3"/>
    <w:rsid w:val="008D3D88"/>
    <w:rsid w:val="008D4A4A"/>
    <w:rsid w:val="008D50DA"/>
    <w:rsid w:val="008D5364"/>
    <w:rsid w:val="008D5E3B"/>
    <w:rsid w:val="008D5E95"/>
    <w:rsid w:val="008D6360"/>
    <w:rsid w:val="008D63E4"/>
    <w:rsid w:val="008D64D6"/>
    <w:rsid w:val="008D66DB"/>
    <w:rsid w:val="008D7678"/>
    <w:rsid w:val="008D7CFB"/>
    <w:rsid w:val="008D7D3F"/>
    <w:rsid w:val="008E005D"/>
    <w:rsid w:val="008E006C"/>
    <w:rsid w:val="008E088B"/>
    <w:rsid w:val="008E1014"/>
    <w:rsid w:val="008E1307"/>
    <w:rsid w:val="008E1370"/>
    <w:rsid w:val="008E156C"/>
    <w:rsid w:val="008E16DA"/>
    <w:rsid w:val="008E1797"/>
    <w:rsid w:val="008E1D0B"/>
    <w:rsid w:val="008E2168"/>
    <w:rsid w:val="008E274B"/>
    <w:rsid w:val="008E28DF"/>
    <w:rsid w:val="008E2CAF"/>
    <w:rsid w:val="008E2E03"/>
    <w:rsid w:val="008E2FF7"/>
    <w:rsid w:val="008E31EA"/>
    <w:rsid w:val="008E3765"/>
    <w:rsid w:val="008E3810"/>
    <w:rsid w:val="008E3961"/>
    <w:rsid w:val="008E3FA7"/>
    <w:rsid w:val="008E437B"/>
    <w:rsid w:val="008E44BA"/>
    <w:rsid w:val="008E5600"/>
    <w:rsid w:val="008E599A"/>
    <w:rsid w:val="008E59BA"/>
    <w:rsid w:val="008E5A98"/>
    <w:rsid w:val="008E5C0D"/>
    <w:rsid w:val="008E6085"/>
    <w:rsid w:val="008E61D1"/>
    <w:rsid w:val="008E64E2"/>
    <w:rsid w:val="008E6DCA"/>
    <w:rsid w:val="008E6F4C"/>
    <w:rsid w:val="008E70F1"/>
    <w:rsid w:val="008E715A"/>
    <w:rsid w:val="008E7889"/>
    <w:rsid w:val="008E7D59"/>
    <w:rsid w:val="008E7E28"/>
    <w:rsid w:val="008E7E84"/>
    <w:rsid w:val="008E7EC4"/>
    <w:rsid w:val="008F010C"/>
    <w:rsid w:val="008F0248"/>
    <w:rsid w:val="008F03AD"/>
    <w:rsid w:val="008F04EF"/>
    <w:rsid w:val="008F06ED"/>
    <w:rsid w:val="008F07E5"/>
    <w:rsid w:val="008F0CF9"/>
    <w:rsid w:val="008F1C30"/>
    <w:rsid w:val="008F1DCF"/>
    <w:rsid w:val="008F21A9"/>
    <w:rsid w:val="008F2204"/>
    <w:rsid w:val="008F2333"/>
    <w:rsid w:val="008F291A"/>
    <w:rsid w:val="008F2A9C"/>
    <w:rsid w:val="008F2D4C"/>
    <w:rsid w:val="008F31C0"/>
    <w:rsid w:val="008F3595"/>
    <w:rsid w:val="008F3716"/>
    <w:rsid w:val="008F405E"/>
    <w:rsid w:val="008F43D4"/>
    <w:rsid w:val="008F458A"/>
    <w:rsid w:val="008F4632"/>
    <w:rsid w:val="008F536C"/>
    <w:rsid w:val="008F64D8"/>
    <w:rsid w:val="008F66F3"/>
    <w:rsid w:val="008F6790"/>
    <w:rsid w:val="008F67E7"/>
    <w:rsid w:val="008F688D"/>
    <w:rsid w:val="008F72EB"/>
    <w:rsid w:val="008F731C"/>
    <w:rsid w:val="008F756E"/>
    <w:rsid w:val="008F78FF"/>
    <w:rsid w:val="008F7CA2"/>
    <w:rsid w:val="009002F1"/>
    <w:rsid w:val="009009E4"/>
    <w:rsid w:val="009009E5"/>
    <w:rsid w:val="00900C6B"/>
    <w:rsid w:val="009013F0"/>
    <w:rsid w:val="0090150A"/>
    <w:rsid w:val="00901592"/>
    <w:rsid w:val="00901BAB"/>
    <w:rsid w:val="00901FD2"/>
    <w:rsid w:val="00902534"/>
    <w:rsid w:val="0090324F"/>
    <w:rsid w:val="00903894"/>
    <w:rsid w:val="00905151"/>
    <w:rsid w:val="0090531B"/>
    <w:rsid w:val="009053E5"/>
    <w:rsid w:val="0090541B"/>
    <w:rsid w:val="009055F0"/>
    <w:rsid w:val="00905E31"/>
    <w:rsid w:val="00906163"/>
    <w:rsid w:val="0090670A"/>
    <w:rsid w:val="0090696C"/>
    <w:rsid w:val="00906B4D"/>
    <w:rsid w:val="00907280"/>
    <w:rsid w:val="0090744A"/>
    <w:rsid w:val="00907BB0"/>
    <w:rsid w:val="0091007D"/>
    <w:rsid w:val="00910481"/>
    <w:rsid w:val="009104B1"/>
    <w:rsid w:val="00910869"/>
    <w:rsid w:val="00910B90"/>
    <w:rsid w:val="00910D61"/>
    <w:rsid w:val="00910DDC"/>
    <w:rsid w:val="00910E27"/>
    <w:rsid w:val="00911FF1"/>
    <w:rsid w:val="009123B5"/>
    <w:rsid w:val="00912543"/>
    <w:rsid w:val="00912B55"/>
    <w:rsid w:val="00912CED"/>
    <w:rsid w:val="00912DBA"/>
    <w:rsid w:val="00912F9E"/>
    <w:rsid w:val="009135CA"/>
    <w:rsid w:val="0091371F"/>
    <w:rsid w:val="0091398F"/>
    <w:rsid w:val="00913997"/>
    <w:rsid w:val="00914254"/>
    <w:rsid w:val="0091440B"/>
    <w:rsid w:val="009147B0"/>
    <w:rsid w:val="00914DC4"/>
    <w:rsid w:val="00914FEE"/>
    <w:rsid w:val="009166E8"/>
    <w:rsid w:val="00916A9F"/>
    <w:rsid w:val="00916AF6"/>
    <w:rsid w:val="00916C50"/>
    <w:rsid w:val="00916F6F"/>
    <w:rsid w:val="00921D22"/>
    <w:rsid w:val="00922718"/>
    <w:rsid w:val="009229B9"/>
    <w:rsid w:val="00922C9E"/>
    <w:rsid w:val="009234D3"/>
    <w:rsid w:val="00923982"/>
    <w:rsid w:val="00923ACD"/>
    <w:rsid w:val="00923F00"/>
    <w:rsid w:val="00924727"/>
    <w:rsid w:val="00924780"/>
    <w:rsid w:val="0092513B"/>
    <w:rsid w:val="00925371"/>
    <w:rsid w:val="009256A6"/>
    <w:rsid w:val="00925866"/>
    <w:rsid w:val="0092589F"/>
    <w:rsid w:val="00925B58"/>
    <w:rsid w:val="00925C09"/>
    <w:rsid w:val="00925C4D"/>
    <w:rsid w:val="00925E4B"/>
    <w:rsid w:val="0092688A"/>
    <w:rsid w:val="009270FF"/>
    <w:rsid w:val="0092747F"/>
    <w:rsid w:val="00927681"/>
    <w:rsid w:val="009279E7"/>
    <w:rsid w:val="00927AF9"/>
    <w:rsid w:val="009301C7"/>
    <w:rsid w:val="00930A98"/>
    <w:rsid w:val="00930EF6"/>
    <w:rsid w:val="00931635"/>
    <w:rsid w:val="00931A96"/>
    <w:rsid w:val="00932A65"/>
    <w:rsid w:val="00932D15"/>
    <w:rsid w:val="00933274"/>
    <w:rsid w:val="00933391"/>
    <w:rsid w:val="00933556"/>
    <w:rsid w:val="00933F8A"/>
    <w:rsid w:val="009340FC"/>
    <w:rsid w:val="009351FF"/>
    <w:rsid w:val="0093579C"/>
    <w:rsid w:val="00935CC5"/>
    <w:rsid w:val="009365BB"/>
    <w:rsid w:val="0093665C"/>
    <w:rsid w:val="00936A51"/>
    <w:rsid w:val="009375E8"/>
    <w:rsid w:val="009376B5"/>
    <w:rsid w:val="009379BD"/>
    <w:rsid w:val="00937E01"/>
    <w:rsid w:val="009411B6"/>
    <w:rsid w:val="009415D8"/>
    <w:rsid w:val="0094178C"/>
    <w:rsid w:val="009424BF"/>
    <w:rsid w:val="00942A5E"/>
    <w:rsid w:val="00942EA4"/>
    <w:rsid w:val="00943260"/>
    <w:rsid w:val="009434AA"/>
    <w:rsid w:val="009434DB"/>
    <w:rsid w:val="0094371E"/>
    <w:rsid w:val="00944063"/>
    <w:rsid w:val="00944343"/>
    <w:rsid w:val="00944676"/>
    <w:rsid w:val="009448B8"/>
    <w:rsid w:val="00944A25"/>
    <w:rsid w:val="00944D63"/>
    <w:rsid w:val="00944E6B"/>
    <w:rsid w:val="009461BF"/>
    <w:rsid w:val="00946E70"/>
    <w:rsid w:val="009471E6"/>
    <w:rsid w:val="00950499"/>
    <w:rsid w:val="00950BE4"/>
    <w:rsid w:val="0095144F"/>
    <w:rsid w:val="00951B33"/>
    <w:rsid w:val="00951BF2"/>
    <w:rsid w:val="00951D5C"/>
    <w:rsid w:val="009520EB"/>
    <w:rsid w:val="00952149"/>
    <w:rsid w:val="009525FE"/>
    <w:rsid w:val="00952932"/>
    <w:rsid w:val="00953BDE"/>
    <w:rsid w:val="00953DF7"/>
    <w:rsid w:val="0095408E"/>
    <w:rsid w:val="009543DE"/>
    <w:rsid w:val="0095449B"/>
    <w:rsid w:val="009546CE"/>
    <w:rsid w:val="0095475F"/>
    <w:rsid w:val="00954923"/>
    <w:rsid w:val="0095513D"/>
    <w:rsid w:val="00955304"/>
    <w:rsid w:val="00955D19"/>
    <w:rsid w:val="00956057"/>
    <w:rsid w:val="009561AF"/>
    <w:rsid w:val="009566F9"/>
    <w:rsid w:val="009567C5"/>
    <w:rsid w:val="00956804"/>
    <w:rsid w:val="00957180"/>
    <w:rsid w:val="00957EB2"/>
    <w:rsid w:val="00960167"/>
    <w:rsid w:val="009608B1"/>
    <w:rsid w:val="00960AAC"/>
    <w:rsid w:val="00960E93"/>
    <w:rsid w:val="0096181A"/>
    <w:rsid w:val="00961C6B"/>
    <w:rsid w:val="00961C8C"/>
    <w:rsid w:val="0096203E"/>
    <w:rsid w:val="00962732"/>
    <w:rsid w:val="00963AEB"/>
    <w:rsid w:val="00963B7F"/>
    <w:rsid w:val="00964058"/>
    <w:rsid w:val="009652A8"/>
    <w:rsid w:val="00965461"/>
    <w:rsid w:val="009655F4"/>
    <w:rsid w:val="00965715"/>
    <w:rsid w:val="00965D8B"/>
    <w:rsid w:val="00965E81"/>
    <w:rsid w:val="00965E94"/>
    <w:rsid w:val="00965EA3"/>
    <w:rsid w:val="00965F19"/>
    <w:rsid w:val="0096664E"/>
    <w:rsid w:val="0096687D"/>
    <w:rsid w:val="0096709E"/>
    <w:rsid w:val="00967781"/>
    <w:rsid w:val="00967943"/>
    <w:rsid w:val="00967BBA"/>
    <w:rsid w:val="00967D28"/>
    <w:rsid w:val="00967FD9"/>
    <w:rsid w:val="00970468"/>
    <w:rsid w:val="0097067C"/>
    <w:rsid w:val="009706D0"/>
    <w:rsid w:val="009706F6"/>
    <w:rsid w:val="0097077C"/>
    <w:rsid w:val="00970DB3"/>
    <w:rsid w:val="00971150"/>
    <w:rsid w:val="009715FA"/>
    <w:rsid w:val="00971B6E"/>
    <w:rsid w:val="00971D64"/>
    <w:rsid w:val="00971F6C"/>
    <w:rsid w:val="0097307F"/>
    <w:rsid w:val="00973AFD"/>
    <w:rsid w:val="00974E48"/>
    <w:rsid w:val="00976145"/>
    <w:rsid w:val="00976502"/>
    <w:rsid w:val="00976715"/>
    <w:rsid w:val="00976A79"/>
    <w:rsid w:val="00977085"/>
    <w:rsid w:val="0097727F"/>
    <w:rsid w:val="009779B6"/>
    <w:rsid w:val="00977AE0"/>
    <w:rsid w:val="0098020A"/>
    <w:rsid w:val="00980501"/>
    <w:rsid w:val="0098086C"/>
    <w:rsid w:val="009808A1"/>
    <w:rsid w:val="00981463"/>
    <w:rsid w:val="00982525"/>
    <w:rsid w:val="00982CA2"/>
    <w:rsid w:val="0098339D"/>
    <w:rsid w:val="009834BD"/>
    <w:rsid w:val="0098356A"/>
    <w:rsid w:val="0098379F"/>
    <w:rsid w:val="009838AB"/>
    <w:rsid w:val="00983FE1"/>
    <w:rsid w:val="00984032"/>
    <w:rsid w:val="0098471A"/>
    <w:rsid w:val="00984847"/>
    <w:rsid w:val="0098492D"/>
    <w:rsid w:val="0098531A"/>
    <w:rsid w:val="0098587A"/>
    <w:rsid w:val="009858F3"/>
    <w:rsid w:val="0098592E"/>
    <w:rsid w:val="0098611B"/>
    <w:rsid w:val="009863E7"/>
    <w:rsid w:val="009864A9"/>
    <w:rsid w:val="00986B9D"/>
    <w:rsid w:val="00986C09"/>
    <w:rsid w:val="00987001"/>
    <w:rsid w:val="00987426"/>
    <w:rsid w:val="009876C1"/>
    <w:rsid w:val="00987C45"/>
    <w:rsid w:val="00987F46"/>
    <w:rsid w:val="00990346"/>
    <w:rsid w:val="0099088A"/>
    <w:rsid w:val="00990D8B"/>
    <w:rsid w:val="00991716"/>
    <w:rsid w:val="00991914"/>
    <w:rsid w:val="00991AC5"/>
    <w:rsid w:val="0099208F"/>
    <w:rsid w:val="00992191"/>
    <w:rsid w:val="00992200"/>
    <w:rsid w:val="00993298"/>
    <w:rsid w:val="0099353E"/>
    <w:rsid w:val="009939F9"/>
    <w:rsid w:val="00993FD6"/>
    <w:rsid w:val="00994A03"/>
    <w:rsid w:val="00994F16"/>
    <w:rsid w:val="00995262"/>
    <w:rsid w:val="00995344"/>
    <w:rsid w:val="0099557E"/>
    <w:rsid w:val="00995B32"/>
    <w:rsid w:val="00995C58"/>
    <w:rsid w:val="00995ECD"/>
    <w:rsid w:val="0099601D"/>
    <w:rsid w:val="009960CE"/>
    <w:rsid w:val="009966F7"/>
    <w:rsid w:val="009967FB"/>
    <w:rsid w:val="00996940"/>
    <w:rsid w:val="00996B5D"/>
    <w:rsid w:val="00996C59"/>
    <w:rsid w:val="009970B1"/>
    <w:rsid w:val="009972D6"/>
    <w:rsid w:val="00997574"/>
    <w:rsid w:val="009A0513"/>
    <w:rsid w:val="009A0796"/>
    <w:rsid w:val="009A097A"/>
    <w:rsid w:val="009A0A77"/>
    <w:rsid w:val="009A0DE5"/>
    <w:rsid w:val="009A10D7"/>
    <w:rsid w:val="009A138F"/>
    <w:rsid w:val="009A1AB4"/>
    <w:rsid w:val="009A1AD6"/>
    <w:rsid w:val="009A1CFC"/>
    <w:rsid w:val="009A233D"/>
    <w:rsid w:val="009A235C"/>
    <w:rsid w:val="009A295E"/>
    <w:rsid w:val="009A2BBE"/>
    <w:rsid w:val="009A2DE8"/>
    <w:rsid w:val="009A3035"/>
    <w:rsid w:val="009A34B1"/>
    <w:rsid w:val="009A3750"/>
    <w:rsid w:val="009A397E"/>
    <w:rsid w:val="009A4115"/>
    <w:rsid w:val="009A4589"/>
    <w:rsid w:val="009A4762"/>
    <w:rsid w:val="009A4A09"/>
    <w:rsid w:val="009A4B13"/>
    <w:rsid w:val="009A4C11"/>
    <w:rsid w:val="009A507F"/>
    <w:rsid w:val="009A562B"/>
    <w:rsid w:val="009A57A9"/>
    <w:rsid w:val="009A58AF"/>
    <w:rsid w:val="009A58F9"/>
    <w:rsid w:val="009A5966"/>
    <w:rsid w:val="009A5981"/>
    <w:rsid w:val="009A59B9"/>
    <w:rsid w:val="009A5EDC"/>
    <w:rsid w:val="009A60CE"/>
    <w:rsid w:val="009A6156"/>
    <w:rsid w:val="009A6BB0"/>
    <w:rsid w:val="009A6C47"/>
    <w:rsid w:val="009A6C7C"/>
    <w:rsid w:val="009A6E2D"/>
    <w:rsid w:val="009A7415"/>
    <w:rsid w:val="009A753A"/>
    <w:rsid w:val="009A7634"/>
    <w:rsid w:val="009A764B"/>
    <w:rsid w:val="009A7F38"/>
    <w:rsid w:val="009B01BD"/>
    <w:rsid w:val="009B08B8"/>
    <w:rsid w:val="009B0A8D"/>
    <w:rsid w:val="009B0C25"/>
    <w:rsid w:val="009B0C43"/>
    <w:rsid w:val="009B0E75"/>
    <w:rsid w:val="009B0F80"/>
    <w:rsid w:val="009B0FC7"/>
    <w:rsid w:val="009B1492"/>
    <w:rsid w:val="009B1F95"/>
    <w:rsid w:val="009B2373"/>
    <w:rsid w:val="009B25ED"/>
    <w:rsid w:val="009B26B4"/>
    <w:rsid w:val="009B2722"/>
    <w:rsid w:val="009B27A7"/>
    <w:rsid w:val="009B3061"/>
    <w:rsid w:val="009B35B7"/>
    <w:rsid w:val="009B360A"/>
    <w:rsid w:val="009B3ADF"/>
    <w:rsid w:val="009B3D0A"/>
    <w:rsid w:val="009B476F"/>
    <w:rsid w:val="009B4CD4"/>
    <w:rsid w:val="009B4E1C"/>
    <w:rsid w:val="009B527C"/>
    <w:rsid w:val="009B5439"/>
    <w:rsid w:val="009B54F2"/>
    <w:rsid w:val="009B58B9"/>
    <w:rsid w:val="009B5F30"/>
    <w:rsid w:val="009B63EB"/>
    <w:rsid w:val="009B6A74"/>
    <w:rsid w:val="009B77F4"/>
    <w:rsid w:val="009C002E"/>
    <w:rsid w:val="009C080E"/>
    <w:rsid w:val="009C1229"/>
    <w:rsid w:val="009C1B49"/>
    <w:rsid w:val="009C1CF3"/>
    <w:rsid w:val="009C2383"/>
    <w:rsid w:val="009C2927"/>
    <w:rsid w:val="009C2964"/>
    <w:rsid w:val="009C2B64"/>
    <w:rsid w:val="009C2F04"/>
    <w:rsid w:val="009C316F"/>
    <w:rsid w:val="009C4833"/>
    <w:rsid w:val="009C4A85"/>
    <w:rsid w:val="009C4E92"/>
    <w:rsid w:val="009C5013"/>
    <w:rsid w:val="009C5461"/>
    <w:rsid w:val="009C5499"/>
    <w:rsid w:val="009C5CF0"/>
    <w:rsid w:val="009C5DCE"/>
    <w:rsid w:val="009C6082"/>
    <w:rsid w:val="009C60A1"/>
    <w:rsid w:val="009C612F"/>
    <w:rsid w:val="009C625D"/>
    <w:rsid w:val="009C62BD"/>
    <w:rsid w:val="009C66EE"/>
    <w:rsid w:val="009C678B"/>
    <w:rsid w:val="009C67CC"/>
    <w:rsid w:val="009C6B81"/>
    <w:rsid w:val="009C7506"/>
    <w:rsid w:val="009C767F"/>
    <w:rsid w:val="009C7A21"/>
    <w:rsid w:val="009C7D35"/>
    <w:rsid w:val="009C7EF7"/>
    <w:rsid w:val="009D0426"/>
    <w:rsid w:val="009D06C4"/>
    <w:rsid w:val="009D0EB5"/>
    <w:rsid w:val="009D0EB8"/>
    <w:rsid w:val="009D1038"/>
    <w:rsid w:val="009D12A1"/>
    <w:rsid w:val="009D1301"/>
    <w:rsid w:val="009D16E0"/>
    <w:rsid w:val="009D18FB"/>
    <w:rsid w:val="009D1A57"/>
    <w:rsid w:val="009D2639"/>
    <w:rsid w:val="009D294C"/>
    <w:rsid w:val="009D2C5A"/>
    <w:rsid w:val="009D2DAF"/>
    <w:rsid w:val="009D2E4F"/>
    <w:rsid w:val="009D2FED"/>
    <w:rsid w:val="009D3466"/>
    <w:rsid w:val="009D38D6"/>
    <w:rsid w:val="009D3D7B"/>
    <w:rsid w:val="009D3F69"/>
    <w:rsid w:val="009D4089"/>
    <w:rsid w:val="009D410E"/>
    <w:rsid w:val="009D4698"/>
    <w:rsid w:val="009D4B20"/>
    <w:rsid w:val="009D4C23"/>
    <w:rsid w:val="009D52E0"/>
    <w:rsid w:val="009D5D07"/>
    <w:rsid w:val="009D5E88"/>
    <w:rsid w:val="009D6892"/>
    <w:rsid w:val="009D68B9"/>
    <w:rsid w:val="009D68C4"/>
    <w:rsid w:val="009D7F72"/>
    <w:rsid w:val="009E00F2"/>
    <w:rsid w:val="009E0604"/>
    <w:rsid w:val="009E09FF"/>
    <w:rsid w:val="009E0B05"/>
    <w:rsid w:val="009E0C49"/>
    <w:rsid w:val="009E0DEA"/>
    <w:rsid w:val="009E137E"/>
    <w:rsid w:val="009E1535"/>
    <w:rsid w:val="009E1D92"/>
    <w:rsid w:val="009E2417"/>
    <w:rsid w:val="009E2980"/>
    <w:rsid w:val="009E3635"/>
    <w:rsid w:val="009E3E14"/>
    <w:rsid w:val="009E4718"/>
    <w:rsid w:val="009E5562"/>
    <w:rsid w:val="009E5627"/>
    <w:rsid w:val="009E59C4"/>
    <w:rsid w:val="009E61B7"/>
    <w:rsid w:val="009E65DE"/>
    <w:rsid w:val="009E678E"/>
    <w:rsid w:val="009E6EA0"/>
    <w:rsid w:val="009E7140"/>
    <w:rsid w:val="009E7161"/>
    <w:rsid w:val="009E7A2F"/>
    <w:rsid w:val="009F0032"/>
    <w:rsid w:val="009F027F"/>
    <w:rsid w:val="009F0546"/>
    <w:rsid w:val="009F07CE"/>
    <w:rsid w:val="009F07ED"/>
    <w:rsid w:val="009F0871"/>
    <w:rsid w:val="009F0B92"/>
    <w:rsid w:val="009F125F"/>
    <w:rsid w:val="009F13EE"/>
    <w:rsid w:val="009F144B"/>
    <w:rsid w:val="009F1A99"/>
    <w:rsid w:val="009F1AA5"/>
    <w:rsid w:val="009F2290"/>
    <w:rsid w:val="009F2507"/>
    <w:rsid w:val="009F299F"/>
    <w:rsid w:val="009F2B7D"/>
    <w:rsid w:val="009F2F36"/>
    <w:rsid w:val="009F34A6"/>
    <w:rsid w:val="009F363A"/>
    <w:rsid w:val="009F3BC8"/>
    <w:rsid w:val="009F439A"/>
    <w:rsid w:val="009F4453"/>
    <w:rsid w:val="009F453D"/>
    <w:rsid w:val="009F46BF"/>
    <w:rsid w:val="009F4F96"/>
    <w:rsid w:val="009F510E"/>
    <w:rsid w:val="009F5903"/>
    <w:rsid w:val="009F60F0"/>
    <w:rsid w:val="009F6863"/>
    <w:rsid w:val="009F6DDE"/>
    <w:rsid w:val="009F73A4"/>
    <w:rsid w:val="009F766E"/>
    <w:rsid w:val="009F7BAC"/>
    <w:rsid w:val="009F7E0B"/>
    <w:rsid w:val="00A00189"/>
    <w:rsid w:val="00A002A6"/>
    <w:rsid w:val="00A00358"/>
    <w:rsid w:val="00A00AFD"/>
    <w:rsid w:val="00A010C8"/>
    <w:rsid w:val="00A0140C"/>
    <w:rsid w:val="00A01632"/>
    <w:rsid w:val="00A01FB9"/>
    <w:rsid w:val="00A02062"/>
    <w:rsid w:val="00A021BB"/>
    <w:rsid w:val="00A0267B"/>
    <w:rsid w:val="00A029CA"/>
    <w:rsid w:val="00A02F04"/>
    <w:rsid w:val="00A0381A"/>
    <w:rsid w:val="00A04FFC"/>
    <w:rsid w:val="00A0501D"/>
    <w:rsid w:val="00A0525F"/>
    <w:rsid w:val="00A05BD0"/>
    <w:rsid w:val="00A06D1D"/>
    <w:rsid w:val="00A06DAF"/>
    <w:rsid w:val="00A07252"/>
    <w:rsid w:val="00A0745C"/>
    <w:rsid w:val="00A07471"/>
    <w:rsid w:val="00A100FB"/>
    <w:rsid w:val="00A10412"/>
    <w:rsid w:val="00A10899"/>
    <w:rsid w:val="00A108E0"/>
    <w:rsid w:val="00A10ADB"/>
    <w:rsid w:val="00A10BBD"/>
    <w:rsid w:val="00A11212"/>
    <w:rsid w:val="00A114F5"/>
    <w:rsid w:val="00A11BAB"/>
    <w:rsid w:val="00A1212A"/>
    <w:rsid w:val="00A12214"/>
    <w:rsid w:val="00A1226D"/>
    <w:rsid w:val="00A13944"/>
    <w:rsid w:val="00A13DF3"/>
    <w:rsid w:val="00A1470B"/>
    <w:rsid w:val="00A147FD"/>
    <w:rsid w:val="00A14B0E"/>
    <w:rsid w:val="00A14D15"/>
    <w:rsid w:val="00A14FB8"/>
    <w:rsid w:val="00A1556B"/>
    <w:rsid w:val="00A15FCB"/>
    <w:rsid w:val="00A16AC6"/>
    <w:rsid w:val="00A1729F"/>
    <w:rsid w:val="00A177A5"/>
    <w:rsid w:val="00A2008B"/>
    <w:rsid w:val="00A203B8"/>
    <w:rsid w:val="00A20B0C"/>
    <w:rsid w:val="00A20B71"/>
    <w:rsid w:val="00A21283"/>
    <w:rsid w:val="00A21527"/>
    <w:rsid w:val="00A21659"/>
    <w:rsid w:val="00A22D1B"/>
    <w:rsid w:val="00A23018"/>
    <w:rsid w:val="00A23411"/>
    <w:rsid w:val="00A23832"/>
    <w:rsid w:val="00A23982"/>
    <w:rsid w:val="00A23C94"/>
    <w:rsid w:val="00A23E0C"/>
    <w:rsid w:val="00A24023"/>
    <w:rsid w:val="00A240F9"/>
    <w:rsid w:val="00A2454B"/>
    <w:rsid w:val="00A24B1B"/>
    <w:rsid w:val="00A24B45"/>
    <w:rsid w:val="00A255F5"/>
    <w:rsid w:val="00A256E9"/>
    <w:rsid w:val="00A258AD"/>
    <w:rsid w:val="00A25C27"/>
    <w:rsid w:val="00A260E9"/>
    <w:rsid w:val="00A264F1"/>
    <w:rsid w:val="00A26ABD"/>
    <w:rsid w:val="00A276A0"/>
    <w:rsid w:val="00A2770A"/>
    <w:rsid w:val="00A27763"/>
    <w:rsid w:val="00A27A29"/>
    <w:rsid w:val="00A27CD9"/>
    <w:rsid w:val="00A27D8C"/>
    <w:rsid w:val="00A27F42"/>
    <w:rsid w:val="00A3056A"/>
    <w:rsid w:val="00A30B48"/>
    <w:rsid w:val="00A30CBC"/>
    <w:rsid w:val="00A31A71"/>
    <w:rsid w:val="00A31BB5"/>
    <w:rsid w:val="00A31FED"/>
    <w:rsid w:val="00A32F89"/>
    <w:rsid w:val="00A3321F"/>
    <w:rsid w:val="00A333CC"/>
    <w:rsid w:val="00A334B3"/>
    <w:rsid w:val="00A337BA"/>
    <w:rsid w:val="00A33F2C"/>
    <w:rsid w:val="00A34273"/>
    <w:rsid w:val="00A34487"/>
    <w:rsid w:val="00A34ADA"/>
    <w:rsid w:val="00A35974"/>
    <w:rsid w:val="00A35B25"/>
    <w:rsid w:val="00A35E7B"/>
    <w:rsid w:val="00A35FAC"/>
    <w:rsid w:val="00A35FFA"/>
    <w:rsid w:val="00A36781"/>
    <w:rsid w:val="00A36E1E"/>
    <w:rsid w:val="00A377D2"/>
    <w:rsid w:val="00A3781C"/>
    <w:rsid w:val="00A3797A"/>
    <w:rsid w:val="00A40274"/>
    <w:rsid w:val="00A40B41"/>
    <w:rsid w:val="00A4111B"/>
    <w:rsid w:val="00A411C5"/>
    <w:rsid w:val="00A41206"/>
    <w:rsid w:val="00A41305"/>
    <w:rsid w:val="00A41947"/>
    <w:rsid w:val="00A41BAE"/>
    <w:rsid w:val="00A4202E"/>
    <w:rsid w:val="00A42723"/>
    <w:rsid w:val="00A42A8A"/>
    <w:rsid w:val="00A43381"/>
    <w:rsid w:val="00A44753"/>
    <w:rsid w:val="00A44971"/>
    <w:rsid w:val="00A44ABB"/>
    <w:rsid w:val="00A44C36"/>
    <w:rsid w:val="00A456B6"/>
    <w:rsid w:val="00A457EC"/>
    <w:rsid w:val="00A45E86"/>
    <w:rsid w:val="00A464BD"/>
    <w:rsid w:val="00A46682"/>
    <w:rsid w:val="00A46749"/>
    <w:rsid w:val="00A468B5"/>
    <w:rsid w:val="00A46949"/>
    <w:rsid w:val="00A46956"/>
    <w:rsid w:val="00A46CC4"/>
    <w:rsid w:val="00A46D1C"/>
    <w:rsid w:val="00A47F33"/>
    <w:rsid w:val="00A47FAA"/>
    <w:rsid w:val="00A500DC"/>
    <w:rsid w:val="00A5049E"/>
    <w:rsid w:val="00A506FD"/>
    <w:rsid w:val="00A507D4"/>
    <w:rsid w:val="00A50C5C"/>
    <w:rsid w:val="00A51072"/>
    <w:rsid w:val="00A513B3"/>
    <w:rsid w:val="00A52203"/>
    <w:rsid w:val="00A522DA"/>
    <w:rsid w:val="00A52441"/>
    <w:rsid w:val="00A524EC"/>
    <w:rsid w:val="00A529AD"/>
    <w:rsid w:val="00A52CB4"/>
    <w:rsid w:val="00A532AF"/>
    <w:rsid w:val="00A532BE"/>
    <w:rsid w:val="00A5347F"/>
    <w:rsid w:val="00A539D5"/>
    <w:rsid w:val="00A53FAB"/>
    <w:rsid w:val="00A54137"/>
    <w:rsid w:val="00A549CD"/>
    <w:rsid w:val="00A54C04"/>
    <w:rsid w:val="00A54C71"/>
    <w:rsid w:val="00A5519B"/>
    <w:rsid w:val="00A560C5"/>
    <w:rsid w:val="00A56460"/>
    <w:rsid w:val="00A5652E"/>
    <w:rsid w:val="00A567B2"/>
    <w:rsid w:val="00A5688B"/>
    <w:rsid w:val="00A56E5B"/>
    <w:rsid w:val="00A605E3"/>
    <w:rsid w:val="00A60A8D"/>
    <w:rsid w:val="00A6115E"/>
    <w:rsid w:val="00A61AB0"/>
    <w:rsid w:val="00A6215A"/>
    <w:rsid w:val="00A62659"/>
    <w:rsid w:val="00A628FE"/>
    <w:rsid w:val="00A6298C"/>
    <w:rsid w:val="00A62D49"/>
    <w:rsid w:val="00A63DEC"/>
    <w:rsid w:val="00A6450C"/>
    <w:rsid w:val="00A64FB2"/>
    <w:rsid w:val="00A650CA"/>
    <w:rsid w:val="00A654D8"/>
    <w:rsid w:val="00A654F8"/>
    <w:rsid w:val="00A658CB"/>
    <w:rsid w:val="00A65A2B"/>
    <w:rsid w:val="00A65ACC"/>
    <w:rsid w:val="00A65CAE"/>
    <w:rsid w:val="00A67173"/>
    <w:rsid w:val="00A67731"/>
    <w:rsid w:val="00A7008E"/>
    <w:rsid w:val="00A705AF"/>
    <w:rsid w:val="00A71D95"/>
    <w:rsid w:val="00A72165"/>
    <w:rsid w:val="00A72E70"/>
    <w:rsid w:val="00A73B92"/>
    <w:rsid w:val="00A741C7"/>
    <w:rsid w:val="00A747C9"/>
    <w:rsid w:val="00A7544F"/>
    <w:rsid w:val="00A7545B"/>
    <w:rsid w:val="00A75840"/>
    <w:rsid w:val="00A75A5D"/>
    <w:rsid w:val="00A76080"/>
    <w:rsid w:val="00A76541"/>
    <w:rsid w:val="00A76844"/>
    <w:rsid w:val="00A769F9"/>
    <w:rsid w:val="00A76F17"/>
    <w:rsid w:val="00A76F8C"/>
    <w:rsid w:val="00A772B3"/>
    <w:rsid w:val="00A77FDD"/>
    <w:rsid w:val="00A80150"/>
    <w:rsid w:val="00A8088B"/>
    <w:rsid w:val="00A809C1"/>
    <w:rsid w:val="00A81118"/>
    <w:rsid w:val="00A811F5"/>
    <w:rsid w:val="00A8201A"/>
    <w:rsid w:val="00A821EC"/>
    <w:rsid w:val="00A82521"/>
    <w:rsid w:val="00A83020"/>
    <w:rsid w:val="00A835F0"/>
    <w:rsid w:val="00A846B7"/>
    <w:rsid w:val="00A8514C"/>
    <w:rsid w:val="00A851B4"/>
    <w:rsid w:val="00A855B4"/>
    <w:rsid w:val="00A85BF6"/>
    <w:rsid w:val="00A872DB"/>
    <w:rsid w:val="00A872EC"/>
    <w:rsid w:val="00A873EA"/>
    <w:rsid w:val="00A87939"/>
    <w:rsid w:val="00A87945"/>
    <w:rsid w:val="00A87981"/>
    <w:rsid w:val="00A87D34"/>
    <w:rsid w:val="00A905CC"/>
    <w:rsid w:val="00A9064B"/>
    <w:rsid w:val="00A906E9"/>
    <w:rsid w:val="00A90A4B"/>
    <w:rsid w:val="00A90F7C"/>
    <w:rsid w:val="00A911A0"/>
    <w:rsid w:val="00A920EC"/>
    <w:rsid w:val="00A92251"/>
    <w:rsid w:val="00A9254C"/>
    <w:rsid w:val="00A92A02"/>
    <w:rsid w:val="00A92D18"/>
    <w:rsid w:val="00A933CF"/>
    <w:rsid w:val="00A93855"/>
    <w:rsid w:val="00A9486A"/>
    <w:rsid w:val="00A94994"/>
    <w:rsid w:val="00A94C14"/>
    <w:rsid w:val="00A94DD6"/>
    <w:rsid w:val="00A94E70"/>
    <w:rsid w:val="00A951B5"/>
    <w:rsid w:val="00A95675"/>
    <w:rsid w:val="00A95F9A"/>
    <w:rsid w:val="00A9656D"/>
    <w:rsid w:val="00A9679F"/>
    <w:rsid w:val="00A97357"/>
    <w:rsid w:val="00A97682"/>
    <w:rsid w:val="00A97DA1"/>
    <w:rsid w:val="00A97EBC"/>
    <w:rsid w:val="00AA0070"/>
    <w:rsid w:val="00AA016C"/>
    <w:rsid w:val="00AA01EC"/>
    <w:rsid w:val="00AA01F8"/>
    <w:rsid w:val="00AA0D78"/>
    <w:rsid w:val="00AA0FC7"/>
    <w:rsid w:val="00AA1991"/>
    <w:rsid w:val="00AA1B45"/>
    <w:rsid w:val="00AA21D0"/>
    <w:rsid w:val="00AA2553"/>
    <w:rsid w:val="00AA29D8"/>
    <w:rsid w:val="00AA2EAF"/>
    <w:rsid w:val="00AA3617"/>
    <w:rsid w:val="00AA3DD5"/>
    <w:rsid w:val="00AA414F"/>
    <w:rsid w:val="00AA4444"/>
    <w:rsid w:val="00AA4463"/>
    <w:rsid w:val="00AA4489"/>
    <w:rsid w:val="00AA48D6"/>
    <w:rsid w:val="00AA4D10"/>
    <w:rsid w:val="00AA4D82"/>
    <w:rsid w:val="00AA4F26"/>
    <w:rsid w:val="00AA51FE"/>
    <w:rsid w:val="00AA561B"/>
    <w:rsid w:val="00AA5825"/>
    <w:rsid w:val="00AA5A4F"/>
    <w:rsid w:val="00AA5ACB"/>
    <w:rsid w:val="00AA5B56"/>
    <w:rsid w:val="00AA6248"/>
    <w:rsid w:val="00AA62A7"/>
    <w:rsid w:val="00AA6A40"/>
    <w:rsid w:val="00AA6C0E"/>
    <w:rsid w:val="00AA7692"/>
    <w:rsid w:val="00AA778C"/>
    <w:rsid w:val="00AA7C4F"/>
    <w:rsid w:val="00AA7D1E"/>
    <w:rsid w:val="00AB04F5"/>
    <w:rsid w:val="00AB08A3"/>
    <w:rsid w:val="00AB0E27"/>
    <w:rsid w:val="00AB0F20"/>
    <w:rsid w:val="00AB1462"/>
    <w:rsid w:val="00AB1506"/>
    <w:rsid w:val="00AB16A8"/>
    <w:rsid w:val="00AB17E9"/>
    <w:rsid w:val="00AB18F7"/>
    <w:rsid w:val="00AB1BAD"/>
    <w:rsid w:val="00AB2650"/>
    <w:rsid w:val="00AB2B35"/>
    <w:rsid w:val="00AB2C9F"/>
    <w:rsid w:val="00AB30A9"/>
    <w:rsid w:val="00AB3307"/>
    <w:rsid w:val="00AB363B"/>
    <w:rsid w:val="00AB3733"/>
    <w:rsid w:val="00AB3B3D"/>
    <w:rsid w:val="00AB456E"/>
    <w:rsid w:val="00AB5356"/>
    <w:rsid w:val="00AB5486"/>
    <w:rsid w:val="00AB5A0B"/>
    <w:rsid w:val="00AB5B27"/>
    <w:rsid w:val="00AB5E16"/>
    <w:rsid w:val="00AB5E3C"/>
    <w:rsid w:val="00AB6172"/>
    <w:rsid w:val="00AB626B"/>
    <w:rsid w:val="00AB6650"/>
    <w:rsid w:val="00AB69FA"/>
    <w:rsid w:val="00AB6AF6"/>
    <w:rsid w:val="00AB6C0B"/>
    <w:rsid w:val="00AB6D3F"/>
    <w:rsid w:val="00AB79B3"/>
    <w:rsid w:val="00AB7B17"/>
    <w:rsid w:val="00AB7F1E"/>
    <w:rsid w:val="00AC04B7"/>
    <w:rsid w:val="00AC0535"/>
    <w:rsid w:val="00AC189C"/>
    <w:rsid w:val="00AC1AA5"/>
    <w:rsid w:val="00AC1F9F"/>
    <w:rsid w:val="00AC2518"/>
    <w:rsid w:val="00AC304C"/>
    <w:rsid w:val="00AC365F"/>
    <w:rsid w:val="00AC3D94"/>
    <w:rsid w:val="00AC41A0"/>
    <w:rsid w:val="00AC480B"/>
    <w:rsid w:val="00AC4B3E"/>
    <w:rsid w:val="00AC5564"/>
    <w:rsid w:val="00AC5F74"/>
    <w:rsid w:val="00AC6444"/>
    <w:rsid w:val="00AC6492"/>
    <w:rsid w:val="00AC662D"/>
    <w:rsid w:val="00AC6B36"/>
    <w:rsid w:val="00AC6D3D"/>
    <w:rsid w:val="00AC71A3"/>
    <w:rsid w:val="00AC7201"/>
    <w:rsid w:val="00AC72C6"/>
    <w:rsid w:val="00AC736D"/>
    <w:rsid w:val="00AC7575"/>
    <w:rsid w:val="00AC76CA"/>
    <w:rsid w:val="00AC7782"/>
    <w:rsid w:val="00AD007B"/>
    <w:rsid w:val="00AD00BC"/>
    <w:rsid w:val="00AD01DA"/>
    <w:rsid w:val="00AD03A9"/>
    <w:rsid w:val="00AD0668"/>
    <w:rsid w:val="00AD0867"/>
    <w:rsid w:val="00AD1209"/>
    <w:rsid w:val="00AD18E6"/>
    <w:rsid w:val="00AD19E0"/>
    <w:rsid w:val="00AD2593"/>
    <w:rsid w:val="00AD27E8"/>
    <w:rsid w:val="00AD289D"/>
    <w:rsid w:val="00AD2CB3"/>
    <w:rsid w:val="00AD2CE8"/>
    <w:rsid w:val="00AD3493"/>
    <w:rsid w:val="00AD36A2"/>
    <w:rsid w:val="00AD3E17"/>
    <w:rsid w:val="00AD457E"/>
    <w:rsid w:val="00AD46CC"/>
    <w:rsid w:val="00AD4761"/>
    <w:rsid w:val="00AD48DE"/>
    <w:rsid w:val="00AD4D4C"/>
    <w:rsid w:val="00AD5003"/>
    <w:rsid w:val="00AD55C2"/>
    <w:rsid w:val="00AD5665"/>
    <w:rsid w:val="00AD5C41"/>
    <w:rsid w:val="00AD5CCA"/>
    <w:rsid w:val="00AD6C8F"/>
    <w:rsid w:val="00AD6D8B"/>
    <w:rsid w:val="00AD6DA8"/>
    <w:rsid w:val="00AD6EA5"/>
    <w:rsid w:val="00AD6F5B"/>
    <w:rsid w:val="00AD7059"/>
    <w:rsid w:val="00AD70AA"/>
    <w:rsid w:val="00AD7936"/>
    <w:rsid w:val="00AD79B0"/>
    <w:rsid w:val="00AD7BEF"/>
    <w:rsid w:val="00AD7CE4"/>
    <w:rsid w:val="00AD7E32"/>
    <w:rsid w:val="00AD7EF1"/>
    <w:rsid w:val="00AD7F80"/>
    <w:rsid w:val="00AE0695"/>
    <w:rsid w:val="00AE120F"/>
    <w:rsid w:val="00AE2736"/>
    <w:rsid w:val="00AE2761"/>
    <w:rsid w:val="00AE28BC"/>
    <w:rsid w:val="00AE2BE0"/>
    <w:rsid w:val="00AE2CFD"/>
    <w:rsid w:val="00AE3441"/>
    <w:rsid w:val="00AE3B38"/>
    <w:rsid w:val="00AE41DB"/>
    <w:rsid w:val="00AE47AB"/>
    <w:rsid w:val="00AE4B12"/>
    <w:rsid w:val="00AE4B15"/>
    <w:rsid w:val="00AE4C0A"/>
    <w:rsid w:val="00AE4EA6"/>
    <w:rsid w:val="00AE530E"/>
    <w:rsid w:val="00AE5431"/>
    <w:rsid w:val="00AE54DF"/>
    <w:rsid w:val="00AE5B95"/>
    <w:rsid w:val="00AE5DFC"/>
    <w:rsid w:val="00AE5F68"/>
    <w:rsid w:val="00AE61BC"/>
    <w:rsid w:val="00AE621A"/>
    <w:rsid w:val="00AE62AF"/>
    <w:rsid w:val="00AE682B"/>
    <w:rsid w:val="00AE6EA3"/>
    <w:rsid w:val="00AE6FB0"/>
    <w:rsid w:val="00AE7552"/>
    <w:rsid w:val="00AE787D"/>
    <w:rsid w:val="00AF00D4"/>
    <w:rsid w:val="00AF033D"/>
    <w:rsid w:val="00AF09A5"/>
    <w:rsid w:val="00AF0B87"/>
    <w:rsid w:val="00AF0BDC"/>
    <w:rsid w:val="00AF1208"/>
    <w:rsid w:val="00AF15A1"/>
    <w:rsid w:val="00AF1E8A"/>
    <w:rsid w:val="00AF2160"/>
    <w:rsid w:val="00AF2F47"/>
    <w:rsid w:val="00AF3068"/>
    <w:rsid w:val="00AF31B7"/>
    <w:rsid w:val="00AF31E2"/>
    <w:rsid w:val="00AF375F"/>
    <w:rsid w:val="00AF3796"/>
    <w:rsid w:val="00AF3975"/>
    <w:rsid w:val="00AF3F45"/>
    <w:rsid w:val="00AF44D2"/>
    <w:rsid w:val="00AF4F22"/>
    <w:rsid w:val="00AF5026"/>
    <w:rsid w:val="00AF50D1"/>
    <w:rsid w:val="00AF56FF"/>
    <w:rsid w:val="00AF5775"/>
    <w:rsid w:val="00AF5A13"/>
    <w:rsid w:val="00AF5E36"/>
    <w:rsid w:val="00AF600D"/>
    <w:rsid w:val="00AF63CE"/>
    <w:rsid w:val="00AF6490"/>
    <w:rsid w:val="00AF660D"/>
    <w:rsid w:val="00AF6EAA"/>
    <w:rsid w:val="00AF7E6A"/>
    <w:rsid w:val="00B002E6"/>
    <w:rsid w:val="00B00A81"/>
    <w:rsid w:val="00B0288A"/>
    <w:rsid w:val="00B02D45"/>
    <w:rsid w:val="00B02DF8"/>
    <w:rsid w:val="00B02DFB"/>
    <w:rsid w:val="00B02F69"/>
    <w:rsid w:val="00B04849"/>
    <w:rsid w:val="00B050CA"/>
    <w:rsid w:val="00B055BA"/>
    <w:rsid w:val="00B059E6"/>
    <w:rsid w:val="00B05B28"/>
    <w:rsid w:val="00B05B9B"/>
    <w:rsid w:val="00B05F74"/>
    <w:rsid w:val="00B068ED"/>
    <w:rsid w:val="00B06E1F"/>
    <w:rsid w:val="00B079D5"/>
    <w:rsid w:val="00B07B60"/>
    <w:rsid w:val="00B103B5"/>
    <w:rsid w:val="00B105DF"/>
    <w:rsid w:val="00B10661"/>
    <w:rsid w:val="00B106D5"/>
    <w:rsid w:val="00B110EB"/>
    <w:rsid w:val="00B11160"/>
    <w:rsid w:val="00B1152C"/>
    <w:rsid w:val="00B116D4"/>
    <w:rsid w:val="00B11843"/>
    <w:rsid w:val="00B11B1D"/>
    <w:rsid w:val="00B11C42"/>
    <w:rsid w:val="00B11F00"/>
    <w:rsid w:val="00B12040"/>
    <w:rsid w:val="00B131E2"/>
    <w:rsid w:val="00B13595"/>
    <w:rsid w:val="00B13980"/>
    <w:rsid w:val="00B1415F"/>
    <w:rsid w:val="00B1426F"/>
    <w:rsid w:val="00B14280"/>
    <w:rsid w:val="00B14646"/>
    <w:rsid w:val="00B1481D"/>
    <w:rsid w:val="00B14B8A"/>
    <w:rsid w:val="00B151A0"/>
    <w:rsid w:val="00B1541D"/>
    <w:rsid w:val="00B158F0"/>
    <w:rsid w:val="00B15B0B"/>
    <w:rsid w:val="00B15DA7"/>
    <w:rsid w:val="00B15EC4"/>
    <w:rsid w:val="00B160DE"/>
    <w:rsid w:val="00B161CE"/>
    <w:rsid w:val="00B16400"/>
    <w:rsid w:val="00B1656D"/>
    <w:rsid w:val="00B170DC"/>
    <w:rsid w:val="00B17601"/>
    <w:rsid w:val="00B177E8"/>
    <w:rsid w:val="00B2053B"/>
    <w:rsid w:val="00B2056B"/>
    <w:rsid w:val="00B2062C"/>
    <w:rsid w:val="00B20882"/>
    <w:rsid w:val="00B209D9"/>
    <w:rsid w:val="00B209F5"/>
    <w:rsid w:val="00B20A53"/>
    <w:rsid w:val="00B20AE2"/>
    <w:rsid w:val="00B2100F"/>
    <w:rsid w:val="00B2194D"/>
    <w:rsid w:val="00B21C0A"/>
    <w:rsid w:val="00B21D4D"/>
    <w:rsid w:val="00B2211B"/>
    <w:rsid w:val="00B22A00"/>
    <w:rsid w:val="00B22E59"/>
    <w:rsid w:val="00B22FCC"/>
    <w:rsid w:val="00B230EC"/>
    <w:rsid w:val="00B23537"/>
    <w:rsid w:val="00B23618"/>
    <w:rsid w:val="00B23901"/>
    <w:rsid w:val="00B24DE2"/>
    <w:rsid w:val="00B25A6B"/>
    <w:rsid w:val="00B266E6"/>
    <w:rsid w:val="00B2686A"/>
    <w:rsid w:val="00B26F92"/>
    <w:rsid w:val="00B272C5"/>
    <w:rsid w:val="00B27CA8"/>
    <w:rsid w:val="00B27FF1"/>
    <w:rsid w:val="00B27FFE"/>
    <w:rsid w:val="00B3021E"/>
    <w:rsid w:val="00B30789"/>
    <w:rsid w:val="00B3114D"/>
    <w:rsid w:val="00B31330"/>
    <w:rsid w:val="00B31416"/>
    <w:rsid w:val="00B3161E"/>
    <w:rsid w:val="00B316BE"/>
    <w:rsid w:val="00B31737"/>
    <w:rsid w:val="00B31AD8"/>
    <w:rsid w:val="00B31ED1"/>
    <w:rsid w:val="00B32022"/>
    <w:rsid w:val="00B320AB"/>
    <w:rsid w:val="00B3218B"/>
    <w:rsid w:val="00B33D34"/>
    <w:rsid w:val="00B33D52"/>
    <w:rsid w:val="00B34528"/>
    <w:rsid w:val="00B34688"/>
    <w:rsid w:val="00B3471F"/>
    <w:rsid w:val="00B347C2"/>
    <w:rsid w:val="00B34887"/>
    <w:rsid w:val="00B34BF4"/>
    <w:rsid w:val="00B34D02"/>
    <w:rsid w:val="00B34F66"/>
    <w:rsid w:val="00B358C7"/>
    <w:rsid w:val="00B358F9"/>
    <w:rsid w:val="00B35EA2"/>
    <w:rsid w:val="00B36550"/>
    <w:rsid w:val="00B3665B"/>
    <w:rsid w:val="00B36997"/>
    <w:rsid w:val="00B36FD3"/>
    <w:rsid w:val="00B375E2"/>
    <w:rsid w:val="00B37637"/>
    <w:rsid w:val="00B379DF"/>
    <w:rsid w:val="00B37CF1"/>
    <w:rsid w:val="00B37E0C"/>
    <w:rsid w:val="00B40461"/>
    <w:rsid w:val="00B40598"/>
    <w:rsid w:val="00B4095F"/>
    <w:rsid w:val="00B40A5A"/>
    <w:rsid w:val="00B40D84"/>
    <w:rsid w:val="00B41A14"/>
    <w:rsid w:val="00B424E5"/>
    <w:rsid w:val="00B4285B"/>
    <w:rsid w:val="00B42A85"/>
    <w:rsid w:val="00B42D88"/>
    <w:rsid w:val="00B43936"/>
    <w:rsid w:val="00B442CE"/>
    <w:rsid w:val="00B44399"/>
    <w:rsid w:val="00B44C72"/>
    <w:rsid w:val="00B44C91"/>
    <w:rsid w:val="00B44EE0"/>
    <w:rsid w:val="00B45966"/>
    <w:rsid w:val="00B464C7"/>
    <w:rsid w:val="00B46C0D"/>
    <w:rsid w:val="00B46ED3"/>
    <w:rsid w:val="00B473EF"/>
    <w:rsid w:val="00B474E2"/>
    <w:rsid w:val="00B479ED"/>
    <w:rsid w:val="00B47BA7"/>
    <w:rsid w:val="00B47EAA"/>
    <w:rsid w:val="00B506C5"/>
    <w:rsid w:val="00B50D3E"/>
    <w:rsid w:val="00B515A8"/>
    <w:rsid w:val="00B51E5B"/>
    <w:rsid w:val="00B526D5"/>
    <w:rsid w:val="00B52A93"/>
    <w:rsid w:val="00B52C41"/>
    <w:rsid w:val="00B52F4F"/>
    <w:rsid w:val="00B53516"/>
    <w:rsid w:val="00B55329"/>
    <w:rsid w:val="00B55518"/>
    <w:rsid w:val="00B55AC7"/>
    <w:rsid w:val="00B55ACF"/>
    <w:rsid w:val="00B562D5"/>
    <w:rsid w:val="00B5653B"/>
    <w:rsid w:val="00B56DB6"/>
    <w:rsid w:val="00B56ED9"/>
    <w:rsid w:val="00B57213"/>
    <w:rsid w:val="00B5766F"/>
    <w:rsid w:val="00B57832"/>
    <w:rsid w:val="00B602C2"/>
    <w:rsid w:val="00B6039C"/>
    <w:rsid w:val="00B61C44"/>
    <w:rsid w:val="00B61E58"/>
    <w:rsid w:val="00B62FBA"/>
    <w:rsid w:val="00B63864"/>
    <w:rsid w:val="00B63BC7"/>
    <w:rsid w:val="00B63DD8"/>
    <w:rsid w:val="00B64C61"/>
    <w:rsid w:val="00B653FF"/>
    <w:rsid w:val="00B654F7"/>
    <w:rsid w:val="00B65544"/>
    <w:rsid w:val="00B65816"/>
    <w:rsid w:val="00B6589C"/>
    <w:rsid w:val="00B65BAD"/>
    <w:rsid w:val="00B65CAE"/>
    <w:rsid w:val="00B6606F"/>
    <w:rsid w:val="00B66A40"/>
    <w:rsid w:val="00B66F20"/>
    <w:rsid w:val="00B67114"/>
    <w:rsid w:val="00B67151"/>
    <w:rsid w:val="00B67162"/>
    <w:rsid w:val="00B6745A"/>
    <w:rsid w:val="00B67CBD"/>
    <w:rsid w:val="00B67F2E"/>
    <w:rsid w:val="00B67FA1"/>
    <w:rsid w:val="00B7031F"/>
    <w:rsid w:val="00B707C8"/>
    <w:rsid w:val="00B70C3C"/>
    <w:rsid w:val="00B71349"/>
    <w:rsid w:val="00B71615"/>
    <w:rsid w:val="00B719DB"/>
    <w:rsid w:val="00B71F3A"/>
    <w:rsid w:val="00B71FAC"/>
    <w:rsid w:val="00B72012"/>
    <w:rsid w:val="00B72027"/>
    <w:rsid w:val="00B72317"/>
    <w:rsid w:val="00B72E18"/>
    <w:rsid w:val="00B730C7"/>
    <w:rsid w:val="00B73283"/>
    <w:rsid w:val="00B73815"/>
    <w:rsid w:val="00B73E1C"/>
    <w:rsid w:val="00B73F3B"/>
    <w:rsid w:val="00B7413F"/>
    <w:rsid w:val="00B74570"/>
    <w:rsid w:val="00B74867"/>
    <w:rsid w:val="00B74875"/>
    <w:rsid w:val="00B74BF7"/>
    <w:rsid w:val="00B750B5"/>
    <w:rsid w:val="00B751D1"/>
    <w:rsid w:val="00B7531F"/>
    <w:rsid w:val="00B756C8"/>
    <w:rsid w:val="00B759B7"/>
    <w:rsid w:val="00B75A9B"/>
    <w:rsid w:val="00B75EE5"/>
    <w:rsid w:val="00B766F7"/>
    <w:rsid w:val="00B76C46"/>
    <w:rsid w:val="00B76D49"/>
    <w:rsid w:val="00B7710D"/>
    <w:rsid w:val="00B77DC5"/>
    <w:rsid w:val="00B77E10"/>
    <w:rsid w:val="00B77FB3"/>
    <w:rsid w:val="00B8031E"/>
    <w:rsid w:val="00B80BF6"/>
    <w:rsid w:val="00B80CDB"/>
    <w:rsid w:val="00B8142D"/>
    <w:rsid w:val="00B81453"/>
    <w:rsid w:val="00B814A6"/>
    <w:rsid w:val="00B8164B"/>
    <w:rsid w:val="00B818A9"/>
    <w:rsid w:val="00B81C5E"/>
    <w:rsid w:val="00B81E48"/>
    <w:rsid w:val="00B8276E"/>
    <w:rsid w:val="00B84A50"/>
    <w:rsid w:val="00B84B97"/>
    <w:rsid w:val="00B851F9"/>
    <w:rsid w:val="00B852A0"/>
    <w:rsid w:val="00B858C0"/>
    <w:rsid w:val="00B85AC6"/>
    <w:rsid w:val="00B85B2F"/>
    <w:rsid w:val="00B85E1C"/>
    <w:rsid w:val="00B85E2D"/>
    <w:rsid w:val="00B8616D"/>
    <w:rsid w:val="00B86216"/>
    <w:rsid w:val="00B86CE0"/>
    <w:rsid w:val="00B86DE4"/>
    <w:rsid w:val="00B86F34"/>
    <w:rsid w:val="00B871DA"/>
    <w:rsid w:val="00B8746F"/>
    <w:rsid w:val="00B8797D"/>
    <w:rsid w:val="00B87F2E"/>
    <w:rsid w:val="00B9005E"/>
    <w:rsid w:val="00B9049A"/>
    <w:rsid w:val="00B90924"/>
    <w:rsid w:val="00B90928"/>
    <w:rsid w:val="00B913D5"/>
    <w:rsid w:val="00B91686"/>
    <w:rsid w:val="00B92800"/>
    <w:rsid w:val="00B92996"/>
    <w:rsid w:val="00B92A88"/>
    <w:rsid w:val="00B92D3B"/>
    <w:rsid w:val="00B92D8A"/>
    <w:rsid w:val="00B9314E"/>
    <w:rsid w:val="00B93869"/>
    <w:rsid w:val="00B93C7F"/>
    <w:rsid w:val="00B93D7F"/>
    <w:rsid w:val="00B94326"/>
    <w:rsid w:val="00B94634"/>
    <w:rsid w:val="00B94CCD"/>
    <w:rsid w:val="00B950EB"/>
    <w:rsid w:val="00B95474"/>
    <w:rsid w:val="00B9557B"/>
    <w:rsid w:val="00B95B6C"/>
    <w:rsid w:val="00B95CB7"/>
    <w:rsid w:val="00B95D4C"/>
    <w:rsid w:val="00B96652"/>
    <w:rsid w:val="00B96B61"/>
    <w:rsid w:val="00B96CDA"/>
    <w:rsid w:val="00B96E8A"/>
    <w:rsid w:val="00BA00CA"/>
    <w:rsid w:val="00BA01F6"/>
    <w:rsid w:val="00BA11CF"/>
    <w:rsid w:val="00BA1601"/>
    <w:rsid w:val="00BA27DB"/>
    <w:rsid w:val="00BA2BAD"/>
    <w:rsid w:val="00BA3088"/>
    <w:rsid w:val="00BA3350"/>
    <w:rsid w:val="00BA3A9B"/>
    <w:rsid w:val="00BA3CDC"/>
    <w:rsid w:val="00BA4029"/>
    <w:rsid w:val="00BA4134"/>
    <w:rsid w:val="00BA4483"/>
    <w:rsid w:val="00BA50A9"/>
    <w:rsid w:val="00BA526D"/>
    <w:rsid w:val="00BA5384"/>
    <w:rsid w:val="00BA53C6"/>
    <w:rsid w:val="00BA5560"/>
    <w:rsid w:val="00BA6508"/>
    <w:rsid w:val="00BA6CA5"/>
    <w:rsid w:val="00BA70A9"/>
    <w:rsid w:val="00BA71F2"/>
    <w:rsid w:val="00BA725B"/>
    <w:rsid w:val="00BA7550"/>
    <w:rsid w:val="00BA7B7E"/>
    <w:rsid w:val="00BB0032"/>
    <w:rsid w:val="00BB0178"/>
    <w:rsid w:val="00BB02B5"/>
    <w:rsid w:val="00BB0690"/>
    <w:rsid w:val="00BB0D3C"/>
    <w:rsid w:val="00BB1B1B"/>
    <w:rsid w:val="00BB1B29"/>
    <w:rsid w:val="00BB2353"/>
    <w:rsid w:val="00BB2D9C"/>
    <w:rsid w:val="00BB3671"/>
    <w:rsid w:val="00BB3A1C"/>
    <w:rsid w:val="00BB3BD5"/>
    <w:rsid w:val="00BB42AB"/>
    <w:rsid w:val="00BB46F0"/>
    <w:rsid w:val="00BB47AE"/>
    <w:rsid w:val="00BB4B13"/>
    <w:rsid w:val="00BB4BA9"/>
    <w:rsid w:val="00BB4C49"/>
    <w:rsid w:val="00BB4DDF"/>
    <w:rsid w:val="00BB4E88"/>
    <w:rsid w:val="00BB5909"/>
    <w:rsid w:val="00BB6085"/>
    <w:rsid w:val="00BB6E17"/>
    <w:rsid w:val="00BB6EA0"/>
    <w:rsid w:val="00BB7FC9"/>
    <w:rsid w:val="00BC0AEF"/>
    <w:rsid w:val="00BC1177"/>
    <w:rsid w:val="00BC11D0"/>
    <w:rsid w:val="00BC1813"/>
    <w:rsid w:val="00BC27FE"/>
    <w:rsid w:val="00BC319B"/>
    <w:rsid w:val="00BC32AF"/>
    <w:rsid w:val="00BC3E32"/>
    <w:rsid w:val="00BC3EA3"/>
    <w:rsid w:val="00BC423E"/>
    <w:rsid w:val="00BC47E7"/>
    <w:rsid w:val="00BC4B1A"/>
    <w:rsid w:val="00BC4CCD"/>
    <w:rsid w:val="00BC4F6A"/>
    <w:rsid w:val="00BC6385"/>
    <w:rsid w:val="00BC642D"/>
    <w:rsid w:val="00BC6638"/>
    <w:rsid w:val="00BC6853"/>
    <w:rsid w:val="00BC6BC9"/>
    <w:rsid w:val="00BC7152"/>
    <w:rsid w:val="00BC722E"/>
    <w:rsid w:val="00BD0883"/>
    <w:rsid w:val="00BD08FA"/>
    <w:rsid w:val="00BD0AFC"/>
    <w:rsid w:val="00BD1114"/>
    <w:rsid w:val="00BD1403"/>
    <w:rsid w:val="00BD1436"/>
    <w:rsid w:val="00BD14A1"/>
    <w:rsid w:val="00BD1688"/>
    <w:rsid w:val="00BD208D"/>
    <w:rsid w:val="00BD2355"/>
    <w:rsid w:val="00BD238B"/>
    <w:rsid w:val="00BD24F4"/>
    <w:rsid w:val="00BD2A39"/>
    <w:rsid w:val="00BD2E68"/>
    <w:rsid w:val="00BD3677"/>
    <w:rsid w:val="00BD3C05"/>
    <w:rsid w:val="00BD44E8"/>
    <w:rsid w:val="00BD467C"/>
    <w:rsid w:val="00BD4BE4"/>
    <w:rsid w:val="00BD4F5B"/>
    <w:rsid w:val="00BD554E"/>
    <w:rsid w:val="00BD55CC"/>
    <w:rsid w:val="00BD5853"/>
    <w:rsid w:val="00BD59AC"/>
    <w:rsid w:val="00BD601A"/>
    <w:rsid w:val="00BD61F8"/>
    <w:rsid w:val="00BD638E"/>
    <w:rsid w:val="00BD6AA8"/>
    <w:rsid w:val="00BD709E"/>
    <w:rsid w:val="00BD7A07"/>
    <w:rsid w:val="00BD7A7C"/>
    <w:rsid w:val="00BD7AB9"/>
    <w:rsid w:val="00BD7DA5"/>
    <w:rsid w:val="00BD7E14"/>
    <w:rsid w:val="00BE0534"/>
    <w:rsid w:val="00BE0733"/>
    <w:rsid w:val="00BE08B4"/>
    <w:rsid w:val="00BE11A7"/>
    <w:rsid w:val="00BE1391"/>
    <w:rsid w:val="00BE18BB"/>
    <w:rsid w:val="00BE1A8D"/>
    <w:rsid w:val="00BE1B3B"/>
    <w:rsid w:val="00BE1F0A"/>
    <w:rsid w:val="00BE240A"/>
    <w:rsid w:val="00BE298C"/>
    <w:rsid w:val="00BE2BE1"/>
    <w:rsid w:val="00BE3025"/>
    <w:rsid w:val="00BE312A"/>
    <w:rsid w:val="00BE3378"/>
    <w:rsid w:val="00BE434A"/>
    <w:rsid w:val="00BE469A"/>
    <w:rsid w:val="00BE4D0E"/>
    <w:rsid w:val="00BE50F1"/>
    <w:rsid w:val="00BE585B"/>
    <w:rsid w:val="00BE5B47"/>
    <w:rsid w:val="00BE5E84"/>
    <w:rsid w:val="00BE6366"/>
    <w:rsid w:val="00BE6A41"/>
    <w:rsid w:val="00BE6EEC"/>
    <w:rsid w:val="00BE7CD5"/>
    <w:rsid w:val="00BF0019"/>
    <w:rsid w:val="00BF0339"/>
    <w:rsid w:val="00BF0716"/>
    <w:rsid w:val="00BF0A34"/>
    <w:rsid w:val="00BF10BB"/>
    <w:rsid w:val="00BF19DB"/>
    <w:rsid w:val="00BF1C06"/>
    <w:rsid w:val="00BF1DE2"/>
    <w:rsid w:val="00BF1F92"/>
    <w:rsid w:val="00BF2422"/>
    <w:rsid w:val="00BF2684"/>
    <w:rsid w:val="00BF274A"/>
    <w:rsid w:val="00BF2821"/>
    <w:rsid w:val="00BF28A8"/>
    <w:rsid w:val="00BF2F5F"/>
    <w:rsid w:val="00BF3670"/>
    <w:rsid w:val="00BF4128"/>
    <w:rsid w:val="00BF429A"/>
    <w:rsid w:val="00BF4543"/>
    <w:rsid w:val="00BF4CFD"/>
    <w:rsid w:val="00BF501E"/>
    <w:rsid w:val="00BF51A3"/>
    <w:rsid w:val="00BF5D1E"/>
    <w:rsid w:val="00BF6041"/>
    <w:rsid w:val="00BF6876"/>
    <w:rsid w:val="00BF6EEA"/>
    <w:rsid w:val="00BF72C3"/>
    <w:rsid w:val="00BF7884"/>
    <w:rsid w:val="00C00808"/>
    <w:rsid w:val="00C00842"/>
    <w:rsid w:val="00C0086D"/>
    <w:rsid w:val="00C00F6E"/>
    <w:rsid w:val="00C01195"/>
    <w:rsid w:val="00C01756"/>
    <w:rsid w:val="00C0254E"/>
    <w:rsid w:val="00C02634"/>
    <w:rsid w:val="00C035D1"/>
    <w:rsid w:val="00C03D70"/>
    <w:rsid w:val="00C03F54"/>
    <w:rsid w:val="00C04A9C"/>
    <w:rsid w:val="00C04CD5"/>
    <w:rsid w:val="00C050CB"/>
    <w:rsid w:val="00C053C2"/>
    <w:rsid w:val="00C05458"/>
    <w:rsid w:val="00C06193"/>
    <w:rsid w:val="00C062FD"/>
    <w:rsid w:val="00C0662F"/>
    <w:rsid w:val="00C06B4F"/>
    <w:rsid w:val="00C06DAB"/>
    <w:rsid w:val="00C07731"/>
    <w:rsid w:val="00C10041"/>
    <w:rsid w:val="00C1012E"/>
    <w:rsid w:val="00C106A5"/>
    <w:rsid w:val="00C10F56"/>
    <w:rsid w:val="00C11655"/>
    <w:rsid w:val="00C1240C"/>
    <w:rsid w:val="00C13340"/>
    <w:rsid w:val="00C1344C"/>
    <w:rsid w:val="00C14225"/>
    <w:rsid w:val="00C14686"/>
    <w:rsid w:val="00C147DA"/>
    <w:rsid w:val="00C14835"/>
    <w:rsid w:val="00C14AB9"/>
    <w:rsid w:val="00C14C08"/>
    <w:rsid w:val="00C1521C"/>
    <w:rsid w:val="00C15403"/>
    <w:rsid w:val="00C1547A"/>
    <w:rsid w:val="00C162EB"/>
    <w:rsid w:val="00C16F22"/>
    <w:rsid w:val="00C16FF4"/>
    <w:rsid w:val="00C170E9"/>
    <w:rsid w:val="00C17857"/>
    <w:rsid w:val="00C17C33"/>
    <w:rsid w:val="00C17D8B"/>
    <w:rsid w:val="00C20616"/>
    <w:rsid w:val="00C2080A"/>
    <w:rsid w:val="00C21373"/>
    <w:rsid w:val="00C21F92"/>
    <w:rsid w:val="00C2211E"/>
    <w:rsid w:val="00C224D4"/>
    <w:rsid w:val="00C22E49"/>
    <w:rsid w:val="00C22F94"/>
    <w:rsid w:val="00C2390E"/>
    <w:rsid w:val="00C23D36"/>
    <w:rsid w:val="00C23DD4"/>
    <w:rsid w:val="00C23E14"/>
    <w:rsid w:val="00C241A0"/>
    <w:rsid w:val="00C248DD"/>
    <w:rsid w:val="00C24937"/>
    <w:rsid w:val="00C24E94"/>
    <w:rsid w:val="00C24F5A"/>
    <w:rsid w:val="00C25523"/>
    <w:rsid w:val="00C25869"/>
    <w:rsid w:val="00C25F8F"/>
    <w:rsid w:val="00C26114"/>
    <w:rsid w:val="00C264EB"/>
    <w:rsid w:val="00C26F6C"/>
    <w:rsid w:val="00C27D8B"/>
    <w:rsid w:val="00C30709"/>
    <w:rsid w:val="00C3088B"/>
    <w:rsid w:val="00C30A46"/>
    <w:rsid w:val="00C31A37"/>
    <w:rsid w:val="00C31E56"/>
    <w:rsid w:val="00C31E7E"/>
    <w:rsid w:val="00C31EBD"/>
    <w:rsid w:val="00C32869"/>
    <w:rsid w:val="00C3292F"/>
    <w:rsid w:val="00C32F59"/>
    <w:rsid w:val="00C33226"/>
    <w:rsid w:val="00C33394"/>
    <w:rsid w:val="00C336CB"/>
    <w:rsid w:val="00C33BC6"/>
    <w:rsid w:val="00C33E6D"/>
    <w:rsid w:val="00C34646"/>
    <w:rsid w:val="00C34886"/>
    <w:rsid w:val="00C34A85"/>
    <w:rsid w:val="00C34D7A"/>
    <w:rsid w:val="00C351B0"/>
    <w:rsid w:val="00C3542D"/>
    <w:rsid w:val="00C35D66"/>
    <w:rsid w:val="00C36367"/>
    <w:rsid w:val="00C366EE"/>
    <w:rsid w:val="00C36747"/>
    <w:rsid w:val="00C36BEC"/>
    <w:rsid w:val="00C36C02"/>
    <w:rsid w:val="00C36CA9"/>
    <w:rsid w:val="00C37221"/>
    <w:rsid w:val="00C37249"/>
    <w:rsid w:val="00C37333"/>
    <w:rsid w:val="00C3750F"/>
    <w:rsid w:val="00C37784"/>
    <w:rsid w:val="00C3780E"/>
    <w:rsid w:val="00C37905"/>
    <w:rsid w:val="00C37987"/>
    <w:rsid w:val="00C379D9"/>
    <w:rsid w:val="00C40379"/>
    <w:rsid w:val="00C40AE7"/>
    <w:rsid w:val="00C41689"/>
    <w:rsid w:val="00C4178A"/>
    <w:rsid w:val="00C41A90"/>
    <w:rsid w:val="00C420C6"/>
    <w:rsid w:val="00C42681"/>
    <w:rsid w:val="00C4296B"/>
    <w:rsid w:val="00C42E4D"/>
    <w:rsid w:val="00C42F6D"/>
    <w:rsid w:val="00C43684"/>
    <w:rsid w:val="00C438A5"/>
    <w:rsid w:val="00C45383"/>
    <w:rsid w:val="00C453DE"/>
    <w:rsid w:val="00C458E8"/>
    <w:rsid w:val="00C4682D"/>
    <w:rsid w:val="00C46FE0"/>
    <w:rsid w:val="00C470CF"/>
    <w:rsid w:val="00C47799"/>
    <w:rsid w:val="00C47BA4"/>
    <w:rsid w:val="00C505F6"/>
    <w:rsid w:val="00C515EF"/>
    <w:rsid w:val="00C51664"/>
    <w:rsid w:val="00C516D5"/>
    <w:rsid w:val="00C51AF9"/>
    <w:rsid w:val="00C52352"/>
    <w:rsid w:val="00C52736"/>
    <w:rsid w:val="00C52BBE"/>
    <w:rsid w:val="00C52BDF"/>
    <w:rsid w:val="00C534B3"/>
    <w:rsid w:val="00C53729"/>
    <w:rsid w:val="00C53B4A"/>
    <w:rsid w:val="00C53F6E"/>
    <w:rsid w:val="00C544B0"/>
    <w:rsid w:val="00C545F9"/>
    <w:rsid w:val="00C5487E"/>
    <w:rsid w:val="00C54C63"/>
    <w:rsid w:val="00C54D97"/>
    <w:rsid w:val="00C54DB2"/>
    <w:rsid w:val="00C54ED7"/>
    <w:rsid w:val="00C559AB"/>
    <w:rsid w:val="00C55CB7"/>
    <w:rsid w:val="00C5606D"/>
    <w:rsid w:val="00C56B80"/>
    <w:rsid w:val="00C570D1"/>
    <w:rsid w:val="00C57573"/>
    <w:rsid w:val="00C57ABC"/>
    <w:rsid w:val="00C60242"/>
    <w:rsid w:val="00C606D3"/>
    <w:rsid w:val="00C60B72"/>
    <w:rsid w:val="00C614A4"/>
    <w:rsid w:val="00C61A63"/>
    <w:rsid w:val="00C61DF6"/>
    <w:rsid w:val="00C62193"/>
    <w:rsid w:val="00C62443"/>
    <w:rsid w:val="00C62971"/>
    <w:rsid w:val="00C63496"/>
    <w:rsid w:val="00C63816"/>
    <w:rsid w:val="00C63876"/>
    <w:rsid w:val="00C63912"/>
    <w:rsid w:val="00C63FB2"/>
    <w:rsid w:val="00C64183"/>
    <w:rsid w:val="00C642E0"/>
    <w:rsid w:val="00C642E7"/>
    <w:rsid w:val="00C64A4C"/>
    <w:rsid w:val="00C65526"/>
    <w:rsid w:val="00C6584A"/>
    <w:rsid w:val="00C65A86"/>
    <w:rsid w:val="00C65C76"/>
    <w:rsid w:val="00C65CFF"/>
    <w:rsid w:val="00C65F01"/>
    <w:rsid w:val="00C6717C"/>
    <w:rsid w:val="00C678CD"/>
    <w:rsid w:val="00C67C0B"/>
    <w:rsid w:val="00C67F5B"/>
    <w:rsid w:val="00C7078A"/>
    <w:rsid w:val="00C71C38"/>
    <w:rsid w:val="00C72078"/>
    <w:rsid w:val="00C72250"/>
    <w:rsid w:val="00C7261E"/>
    <w:rsid w:val="00C728BB"/>
    <w:rsid w:val="00C72B3A"/>
    <w:rsid w:val="00C734B5"/>
    <w:rsid w:val="00C73627"/>
    <w:rsid w:val="00C73C8D"/>
    <w:rsid w:val="00C7448D"/>
    <w:rsid w:val="00C74C6B"/>
    <w:rsid w:val="00C74E92"/>
    <w:rsid w:val="00C74EB5"/>
    <w:rsid w:val="00C750BD"/>
    <w:rsid w:val="00C7582B"/>
    <w:rsid w:val="00C75969"/>
    <w:rsid w:val="00C75E9A"/>
    <w:rsid w:val="00C760E4"/>
    <w:rsid w:val="00C76109"/>
    <w:rsid w:val="00C77250"/>
    <w:rsid w:val="00C773B4"/>
    <w:rsid w:val="00C77423"/>
    <w:rsid w:val="00C77FE4"/>
    <w:rsid w:val="00C8062F"/>
    <w:rsid w:val="00C80B38"/>
    <w:rsid w:val="00C80BFC"/>
    <w:rsid w:val="00C80DB0"/>
    <w:rsid w:val="00C81340"/>
    <w:rsid w:val="00C8177A"/>
    <w:rsid w:val="00C819C1"/>
    <w:rsid w:val="00C81AC5"/>
    <w:rsid w:val="00C82A37"/>
    <w:rsid w:val="00C82D99"/>
    <w:rsid w:val="00C830D3"/>
    <w:rsid w:val="00C83271"/>
    <w:rsid w:val="00C83BEC"/>
    <w:rsid w:val="00C8448B"/>
    <w:rsid w:val="00C84632"/>
    <w:rsid w:val="00C84800"/>
    <w:rsid w:val="00C84804"/>
    <w:rsid w:val="00C84BA1"/>
    <w:rsid w:val="00C84D5F"/>
    <w:rsid w:val="00C84E84"/>
    <w:rsid w:val="00C853FD"/>
    <w:rsid w:val="00C85498"/>
    <w:rsid w:val="00C8549D"/>
    <w:rsid w:val="00C85708"/>
    <w:rsid w:val="00C86457"/>
    <w:rsid w:val="00C86C14"/>
    <w:rsid w:val="00C8751B"/>
    <w:rsid w:val="00C90BC5"/>
    <w:rsid w:val="00C910FC"/>
    <w:rsid w:val="00C91430"/>
    <w:rsid w:val="00C91506"/>
    <w:rsid w:val="00C9162F"/>
    <w:rsid w:val="00C917E3"/>
    <w:rsid w:val="00C9192C"/>
    <w:rsid w:val="00C91982"/>
    <w:rsid w:val="00C9220A"/>
    <w:rsid w:val="00C924CC"/>
    <w:rsid w:val="00C927DF"/>
    <w:rsid w:val="00C92E41"/>
    <w:rsid w:val="00C93371"/>
    <w:rsid w:val="00C93457"/>
    <w:rsid w:val="00C93A69"/>
    <w:rsid w:val="00C94B6A"/>
    <w:rsid w:val="00C94C05"/>
    <w:rsid w:val="00C94D0B"/>
    <w:rsid w:val="00C94E5B"/>
    <w:rsid w:val="00C94FCB"/>
    <w:rsid w:val="00C9522B"/>
    <w:rsid w:val="00C95230"/>
    <w:rsid w:val="00C952E4"/>
    <w:rsid w:val="00C95599"/>
    <w:rsid w:val="00C956B6"/>
    <w:rsid w:val="00C95BA0"/>
    <w:rsid w:val="00C964A4"/>
    <w:rsid w:val="00C9651C"/>
    <w:rsid w:val="00C96549"/>
    <w:rsid w:val="00C9662F"/>
    <w:rsid w:val="00C966D1"/>
    <w:rsid w:val="00C96C5B"/>
    <w:rsid w:val="00C96E23"/>
    <w:rsid w:val="00C96F92"/>
    <w:rsid w:val="00C975AB"/>
    <w:rsid w:val="00C97637"/>
    <w:rsid w:val="00C979BA"/>
    <w:rsid w:val="00CA004D"/>
    <w:rsid w:val="00CA0195"/>
    <w:rsid w:val="00CA031F"/>
    <w:rsid w:val="00CA087B"/>
    <w:rsid w:val="00CA0AE1"/>
    <w:rsid w:val="00CA0E1F"/>
    <w:rsid w:val="00CA1066"/>
    <w:rsid w:val="00CA1585"/>
    <w:rsid w:val="00CA1766"/>
    <w:rsid w:val="00CA1D23"/>
    <w:rsid w:val="00CA1D63"/>
    <w:rsid w:val="00CA2BA0"/>
    <w:rsid w:val="00CA30ED"/>
    <w:rsid w:val="00CA354F"/>
    <w:rsid w:val="00CA387E"/>
    <w:rsid w:val="00CA3F4B"/>
    <w:rsid w:val="00CA41EB"/>
    <w:rsid w:val="00CA4302"/>
    <w:rsid w:val="00CA484A"/>
    <w:rsid w:val="00CA4D72"/>
    <w:rsid w:val="00CA4F5B"/>
    <w:rsid w:val="00CA58CD"/>
    <w:rsid w:val="00CA5A16"/>
    <w:rsid w:val="00CA6160"/>
    <w:rsid w:val="00CA6266"/>
    <w:rsid w:val="00CA6BCF"/>
    <w:rsid w:val="00CA7111"/>
    <w:rsid w:val="00CA76D6"/>
    <w:rsid w:val="00CA7D3C"/>
    <w:rsid w:val="00CA7DF4"/>
    <w:rsid w:val="00CB0341"/>
    <w:rsid w:val="00CB04F5"/>
    <w:rsid w:val="00CB05CA"/>
    <w:rsid w:val="00CB05D1"/>
    <w:rsid w:val="00CB05E3"/>
    <w:rsid w:val="00CB0734"/>
    <w:rsid w:val="00CB130B"/>
    <w:rsid w:val="00CB1AE9"/>
    <w:rsid w:val="00CB21B8"/>
    <w:rsid w:val="00CB28DA"/>
    <w:rsid w:val="00CB42A1"/>
    <w:rsid w:val="00CB42DD"/>
    <w:rsid w:val="00CB4AA4"/>
    <w:rsid w:val="00CB4B5C"/>
    <w:rsid w:val="00CB4C9C"/>
    <w:rsid w:val="00CB4F2D"/>
    <w:rsid w:val="00CB4F44"/>
    <w:rsid w:val="00CB596B"/>
    <w:rsid w:val="00CB68AF"/>
    <w:rsid w:val="00CB7132"/>
    <w:rsid w:val="00CB7277"/>
    <w:rsid w:val="00CB733F"/>
    <w:rsid w:val="00CB7376"/>
    <w:rsid w:val="00CB78A9"/>
    <w:rsid w:val="00CC0198"/>
    <w:rsid w:val="00CC0BA4"/>
    <w:rsid w:val="00CC0FE7"/>
    <w:rsid w:val="00CC1036"/>
    <w:rsid w:val="00CC12A4"/>
    <w:rsid w:val="00CC13C4"/>
    <w:rsid w:val="00CC1498"/>
    <w:rsid w:val="00CC1896"/>
    <w:rsid w:val="00CC21F0"/>
    <w:rsid w:val="00CC23FB"/>
    <w:rsid w:val="00CC2AF3"/>
    <w:rsid w:val="00CC30BC"/>
    <w:rsid w:val="00CC3357"/>
    <w:rsid w:val="00CC35D0"/>
    <w:rsid w:val="00CC36DF"/>
    <w:rsid w:val="00CC3A83"/>
    <w:rsid w:val="00CC3C12"/>
    <w:rsid w:val="00CC4C1E"/>
    <w:rsid w:val="00CC4C89"/>
    <w:rsid w:val="00CC4EEA"/>
    <w:rsid w:val="00CC4FFD"/>
    <w:rsid w:val="00CC56AF"/>
    <w:rsid w:val="00CC57A9"/>
    <w:rsid w:val="00CC5E48"/>
    <w:rsid w:val="00CC61B7"/>
    <w:rsid w:val="00CC6A0D"/>
    <w:rsid w:val="00CC6A4E"/>
    <w:rsid w:val="00CC6BA2"/>
    <w:rsid w:val="00CC7248"/>
    <w:rsid w:val="00CC73D0"/>
    <w:rsid w:val="00CC77BA"/>
    <w:rsid w:val="00CD0149"/>
    <w:rsid w:val="00CD06DE"/>
    <w:rsid w:val="00CD07D0"/>
    <w:rsid w:val="00CD0A0B"/>
    <w:rsid w:val="00CD0C81"/>
    <w:rsid w:val="00CD1098"/>
    <w:rsid w:val="00CD17EC"/>
    <w:rsid w:val="00CD18E6"/>
    <w:rsid w:val="00CD19B8"/>
    <w:rsid w:val="00CD1C62"/>
    <w:rsid w:val="00CD1D49"/>
    <w:rsid w:val="00CD1FC0"/>
    <w:rsid w:val="00CD25CC"/>
    <w:rsid w:val="00CD2BE5"/>
    <w:rsid w:val="00CD3000"/>
    <w:rsid w:val="00CD37B3"/>
    <w:rsid w:val="00CD4898"/>
    <w:rsid w:val="00CD503A"/>
    <w:rsid w:val="00CD5645"/>
    <w:rsid w:val="00CD5784"/>
    <w:rsid w:val="00CD5AB3"/>
    <w:rsid w:val="00CD5AC4"/>
    <w:rsid w:val="00CD5AE7"/>
    <w:rsid w:val="00CD5F3D"/>
    <w:rsid w:val="00CD61E2"/>
    <w:rsid w:val="00CD6454"/>
    <w:rsid w:val="00CD6A50"/>
    <w:rsid w:val="00CD7251"/>
    <w:rsid w:val="00CD77C2"/>
    <w:rsid w:val="00CD7880"/>
    <w:rsid w:val="00CD796F"/>
    <w:rsid w:val="00CD79DB"/>
    <w:rsid w:val="00CD7DFF"/>
    <w:rsid w:val="00CE03B9"/>
    <w:rsid w:val="00CE041C"/>
    <w:rsid w:val="00CE04C5"/>
    <w:rsid w:val="00CE0B27"/>
    <w:rsid w:val="00CE0B66"/>
    <w:rsid w:val="00CE0BB1"/>
    <w:rsid w:val="00CE0E9E"/>
    <w:rsid w:val="00CE0F49"/>
    <w:rsid w:val="00CE0FE9"/>
    <w:rsid w:val="00CE172A"/>
    <w:rsid w:val="00CE23D2"/>
    <w:rsid w:val="00CE2A1A"/>
    <w:rsid w:val="00CE31E6"/>
    <w:rsid w:val="00CE3482"/>
    <w:rsid w:val="00CE3914"/>
    <w:rsid w:val="00CE3A9E"/>
    <w:rsid w:val="00CE4191"/>
    <w:rsid w:val="00CE4288"/>
    <w:rsid w:val="00CE457C"/>
    <w:rsid w:val="00CE475C"/>
    <w:rsid w:val="00CE4A3C"/>
    <w:rsid w:val="00CE4C9C"/>
    <w:rsid w:val="00CE51CA"/>
    <w:rsid w:val="00CE53C3"/>
    <w:rsid w:val="00CE58CA"/>
    <w:rsid w:val="00CE5997"/>
    <w:rsid w:val="00CE5AC3"/>
    <w:rsid w:val="00CE5AF8"/>
    <w:rsid w:val="00CE606E"/>
    <w:rsid w:val="00CE6D71"/>
    <w:rsid w:val="00CE738A"/>
    <w:rsid w:val="00CE7AF5"/>
    <w:rsid w:val="00CE7B3F"/>
    <w:rsid w:val="00CE7C56"/>
    <w:rsid w:val="00CF03D3"/>
    <w:rsid w:val="00CF03E4"/>
    <w:rsid w:val="00CF1910"/>
    <w:rsid w:val="00CF19E4"/>
    <w:rsid w:val="00CF2252"/>
    <w:rsid w:val="00CF27A3"/>
    <w:rsid w:val="00CF2840"/>
    <w:rsid w:val="00CF2A28"/>
    <w:rsid w:val="00CF2CFE"/>
    <w:rsid w:val="00CF377C"/>
    <w:rsid w:val="00CF47FE"/>
    <w:rsid w:val="00CF4864"/>
    <w:rsid w:val="00CF491A"/>
    <w:rsid w:val="00CF52EF"/>
    <w:rsid w:val="00CF5317"/>
    <w:rsid w:val="00CF5E59"/>
    <w:rsid w:val="00CF60CD"/>
    <w:rsid w:val="00CF6E23"/>
    <w:rsid w:val="00CF703B"/>
    <w:rsid w:val="00CF71EE"/>
    <w:rsid w:val="00CF71EF"/>
    <w:rsid w:val="00CF7295"/>
    <w:rsid w:val="00CF72B8"/>
    <w:rsid w:val="00CF7353"/>
    <w:rsid w:val="00CF7419"/>
    <w:rsid w:val="00CF7501"/>
    <w:rsid w:val="00CF7728"/>
    <w:rsid w:val="00CF7AF4"/>
    <w:rsid w:val="00CF7D94"/>
    <w:rsid w:val="00D00368"/>
    <w:rsid w:val="00D00BDB"/>
    <w:rsid w:val="00D00CAB"/>
    <w:rsid w:val="00D00F26"/>
    <w:rsid w:val="00D017EF"/>
    <w:rsid w:val="00D0193A"/>
    <w:rsid w:val="00D01A5D"/>
    <w:rsid w:val="00D01E13"/>
    <w:rsid w:val="00D02419"/>
    <w:rsid w:val="00D024B5"/>
    <w:rsid w:val="00D024FD"/>
    <w:rsid w:val="00D028C6"/>
    <w:rsid w:val="00D03721"/>
    <w:rsid w:val="00D03B50"/>
    <w:rsid w:val="00D03CFF"/>
    <w:rsid w:val="00D03E5D"/>
    <w:rsid w:val="00D0404C"/>
    <w:rsid w:val="00D0407A"/>
    <w:rsid w:val="00D042A4"/>
    <w:rsid w:val="00D04397"/>
    <w:rsid w:val="00D04837"/>
    <w:rsid w:val="00D04A86"/>
    <w:rsid w:val="00D04D03"/>
    <w:rsid w:val="00D05212"/>
    <w:rsid w:val="00D05625"/>
    <w:rsid w:val="00D059B0"/>
    <w:rsid w:val="00D06265"/>
    <w:rsid w:val="00D068AA"/>
    <w:rsid w:val="00D069D3"/>
    <w:rsid w:val="00D06C89"/>
    <w:rsid w:val="00D07931"/>
    <w:rsid w:val="00D07A24"/>
    <w:rsid w:val="00D07C2D"/>
    <w:rsid w:val="00D11239"/>
    <w:rsid w:val="00D11993"/>
    <w:rsid w:val="00D11F87"/>
    <w:rsid w:val="00D126A3"/>
    <w:rsid w:val="00D128A5"/>
    <w:rsid w:val="00D12D39"/>
    <w:rsid w:val="00D12DF3"/>
    <w:rsid w:val="00D12F28"/>
    <w:rsid w:val="00D131AB"/>
    <w:rsid w:val="00D1368D"/>
    <w:rsid w:val="00D138DD"/>
    <w:rsid w:val="00D13950"/>
    <w:rsid w:val="00D14265"/>
    <w:rsid w:val="00D1446E"/>
    <w:rsid w:val="00D14578"/>
    <w:rsid w:val="00D15067"/>
    <w:rsid w:val="00D157FD"/>
    <w:rsid w:val="00D15930"/>
    <w:rsid w:val="00D15A22"/>
    <w:rsid w:val="00D1618A"/>
    <w:rsid w:val="00D16DE1"/>
    <w:rsid w:val="00D176C2"/>
    <w:rsid w:val="00D178FA"/>
    <w:rsid w:val="00D17E85"/>
    <w:rsid w:val="00D20572"/>
    <w:rsid w:val="00D20684"/>
    <w:rsid w:val="00D20882"/>
    <w:rsid w:val="00D208A6"/>
    <w:rsid w:val="00D20AA2"/>
    <w:rsid w:val="00D20C3B"/>
    <w:rsid w:val="00D20DE8"/>
    <w:rsid w:val="00D20F4A"/>
    <w:rsid w:val="00D213A4"/>
    <w:rsid w:val="00D2155D"/>
    <w:rsid w:val="00D21C22"/>
    <w:rsid w:val="00D222EA"/>
    <w:rsid w:val="00D229BA"/>
    <w:rsid w:val="00D242BF"/>
    <w:rsid w:val="00D242E3"/>
    <w:rsid w:val="00D24595"/>
    <w:rsid w:val="00D24C9A"/>
    <w:rsid w:val="00D24D83"/>
    <w:rsid w:val="00D24DF2"/>
    <w:rsid w:val="00D266A8"/>
    <w:rsid w:val="00D2716B"/>
    <w:rsid w:val="00D27350"/>
    <w:rsid w:val="00D27663"/>
    <w:rsid w:val="00D27AE1"/>
    <w:rsid w:val="00D305D5"/>
    <w:rsid w:val="00D307CE"/>
    <w:rsid w:val="00D30DF0"/>
    <w:rsid w:val="00D31D8B"/>
    <w:rsid w:val="00D31FBD"/>
    <w:rsid w:val="00D323BA"/>
    <w:rsid w:val="00D32BF9"/>
    <w:rsid w:val="00D32D09"/>
    <w:rsid w:val="00D32FEF"/>
    <w:rsid w:val="00D33171"/>
    <w:rsid w:val="00D332F5"/>
    <w:rsid w:val="00D33652"/>
    <w:rsid w:val="00D336CD"/>
    <w:rsid w:val="00D33B0E"/>
    <w:rsid w:val="00D33E93"/>
    <w:rsid w:val="00D33F03"/>
    <w:rsid w:val="00D3408B"/>
    <w:rsid w:val="00D34119"/>
    <w:rsid w:val="00D34444"/>
    <w:rsid w:val="00D3488D"/>
    <w:rsid w:val="00D34B9B"/>
    <w:rsid w:val="00D351C1"/>
    <w:rsid w:val="00D353A5"/>
    <w:rsid w:val="00D358C7"/>
    <w:rsid w:val="00D35A28"/>
    <w:rsid w:val="00D35A62"/>
    <w:rsid w:val="00D35C28"/>
    <w:rsid w:val="00D35DDD"/>
    <w:rsid w:val="00D35E83"/>
    <w:rsid w:val="00D36942"/>
    <w:rsid w:val="00D36ABE"/>
    <w:rsid w:val="00D370CE"/>
    <w:rsid w:val="00D37AFF"/>
    <w:rsid w:val="00D405C7"/>
    <w:rsid w:val="00D40823"/>
    <w:rsid w:val="00D40BEE"/>
    <w:rsid w:val="00D40C13"/>
    <w:rsid w:val="00D40FA4"/>
    <w:rsid w:val="00D411CA"/>
    <w:rsid w:val="00D412C8"/>
    <w:rsid w:val="00D416D3"/>
    <w:rsid w:val="00D41908"/>
    <w:rsid w:val="00D41C23"/>
    <w:rsid w:val="00D41F31"/>
    <w:rsid w:val="00D421BA"/>
    <w:rsid w:val="00D427A3"/>
    <w:rsid w:val="00D428CB"/>
    <w:rsid w:val="00D43252"/>
    <w:rsid w:val="00D43498"/>
    <w:rsid w:val="00D434F8"/>
    <w:rsid w:val="00D4390A"/>
    <w:rsid w:val="00D43DF3"/>
    <w:rsid w:val="00D450CB"/>
    <w:rsid w:val="00D45197"/>
    <w:rsid w:val="00D45927"/>
    <w:rsid w:val="00D462FC"/>
    <w:rsid w:val="00D463F6"/>
    <w:rsid w:val="00D46676"/>
    <w:rsid w:val="00D4675E"/>
    <w:rsid w:val="00D4679C"/>
    <w:rsid w:val="00D46DEC"/>
    <w:rsid w:val="00D477BE"/>
    <w:rsid w:val="00D47F11"/>
    <w:rsid w:val="00D512A6"/>
    <w:rsid w:val="00D5137C"/>
    <w:rsid w:val="00D519BC"/>
    <w:rsid w:val="00D51D65"/>
    <w:rsid w:val="00D5222D"/>
    <w:rsid w:val="00D526C3"/>
    <w:rsid w:val="00D52FF7"/>
    <w:rsid w:val="00D536BE"/>
    <w:rsid w:val="00D53C40"/>
    <w:rsid w:val="00D54072"/>
    <w:rsid w:val="00D54767"/>
    <w:rsid w:val="00D54903"/>
    <w:rsid w:val="00D54CEE"/>
    <w:rsid w:val="00D5568C"/>
    <w:rsid w:val="00D557C3"/>
    <w:rsid w:val="00D55D6D"/>
    <w:rsid w:val="00D55EE1"/>
    <w:rsid w:val="00D561C8"/>
    <w:rsid w:val="00D568E2"/>
    <w:rsid w:val="00D576D6"/>
    <w:rsid w:val="00D577AA"/>
    <w:rsid w:val="00D57A1E"/>
    <w:rsid w:val="00D57EFA"/>
    <w:rsid w:val="00D57FDC"/>
    <w:rsid w:val="00D6032A"/>
    <w:rsid w:val="00D60629"/>
    <w:rsid w:val="00D60738"/>
    <w:rsid w:val="00D60867"/>
    <w:rsid w:val="00D60FA4"/>
    <w:rsid w:val="00D60FDB"/>
    <w:rsid w:val="00D61109"/>
    <w:rsid w:val="00D612A2"/>
    <w:rsid w:val="00D61DC6"/>
    <w:rsid w:val="00D624B0"/>
    <w:rsid w:val="00D629CA"/>
    <w:rsid w:val="00D62B4A"/>
    <w:rsid w:val="00D634B9"/>
    <w:rsid w:val="00D648DA"/>
    <w:rsid w:val="00D64FC8"/>
    <w:rsid w:val="00D65305"/>
    <w:rsid w:val="00D65773"/>
    <w:rsid w:val="00D65CE4"/>
    <w:rsid w:val="00D65D39"/>
    <w:rsid w:val="00D65EF6"/>
    <w:rsid w:val="00D65FBA"/>
    <w:rsid w:val="00D66092"/>
    <w:rsid w:val="00D66754"/>
    <w:rsid w:val="00D66C41"/>
    <w:rsid w:val="00D66CEF"/>
    <w:rsid w:val="00D66FA1"/>
    <w:rsid w:val="00D670D1"/>
    <w:rsid w:val="00D672B0"/>
    <w:rsid w:val="00D674C9"/>
    <w:rsid w:val="00D676EB"/>
    <w:rsid w:val="00D6780D"/>
    <w:rsid w:val="00D678FF"/>
    <w:rsid w:val="00D67977"/>
    <w:rsid w:val="00D67B61"/>
    <w:rsid w:val="00D67E80"/>
    <w:rsid w:val="00D67FD5"/>
    <w:rsid w:val="00D70130"/>
    <w:rsid w:val="00D70588"/>
    <w:rsid w:val="00D705CD"/>
    <w:rsid w:val="00D70759"/>
    <w:rsid w:val="00D70928"/>
    <w:rsid w:val="00D70968"/>
    <w:rsid w:val="00D70C25"/>
    <w:rsid w:val="00D71217"/>
    <w:rsid w:val="00D71406"/>
    <w:rsid w:val="00D71897"/>
    <w:rsid w:val="00D722E4"/>
    <w:rsid w:val="00D7274A"/>
    <w:rsid w:val="00D728EB"/>
    <w:rsid w:val="00D729C4"/>
    <w:rsid w:val="00D730D4"/>
    <w:rsid w:val="00D73790"/>
    <w:rsid w:val="00D742B5"/>
    <w:rsid w:val="00D7445E"/>
    <w:rsid w:val="00D74ADA"/>
    <w:rsid w:val="00D74F15"/>
    <w:rsid w:val="00D75178"/>
    <w:rsid w:val="00D7525D"/>
    <w:rsid w:val="00D75615"/>
    <w:rsid w:val="00D75C68"/>
    <w:rsid w:val="00D75E6B"/>
    <w:rsid w:val="00D7635E"/>
    <w:rsid w:val="00D7659D"/>
    <w:rsid w:val="00D7673C"/>
    <w:rsid w:val="00D768F0"/>
    <w:rsid w:val="00D76939"/>
    <w:rsid w:val="00D76D15"/>
    <w:rsid w:val="00D76DFA"/>
    <w:rsid w:val="00D76F6D"/>
    <w:rsid w:val="00D76FB6"/>
    <w:rsid w:val="00D770B7"/>
    <w:rsid w:val="00D77BF2"/>
    <w:rsid w:val="00D77F68"/>
    <w:rsid w:val="00D805BC"/>
    <w:rsid w:val="00D81994"/>
    <w:rsid w:val="00D81DA1"/>
    <w:rsid w:val="00D81FDB"/>
    <w:rsid w:val="00D822BB"/>
    <w:rsid w:val="00D82931"/>
    <w:rsid w:val="00D82BA9"/>
    <w:rsid w:val="00D839C6"/>
    <w:rsid w:val="00D83C4D"/>
    <w:rsid w:val="00D83DC1"/>
    <w:rsid w:val="00D8407B"/>
    <w:rsid w:val="00D84134"/>
    <w:rsid w:val="00D8482C"/>
    <w:rsid w:val="00D852F1"/>
    <w:rsid w:val="00D85A12"/>
    <w:rsid w:val="00D85E6D"/>
    <w:rsid w:val="00D860EA"/>
    <w:rsid w:val="00D86253"/>
    <w:rsid w:val="00D86F8F"/>
    <w:rsid w:val="00D8742D"/>
    <w:rsid w:val="00D8764C"/>
    <w:rsid w:val="00D8769C"/>
    <w:rsid w:val="00D87917"/>
    <w:rsid w:val="00D87A80"/>
    <w:rsid w:val="00D902B7"/>
    <w:rsid w:val="00D9134E"/>
    <w:rsid w:val="00D914E8"/>
    <w:rsid w:val="00D918A8"/>
    <w:rsid w:val="00D92B12"/>
    <w:rsid w:val="00D92FD1"/>
    <w:rsid w:val="00D93153"/>
    <w:rsid w:val="00D9384A"/>
    <w:rsid w:val="00D93CB7"/>
    <w:rsid w:val="00D9565E"/>
    <w:rsid w:val="00D9571A"/>
    <w:rsid w:val="00D95EB9"/>
    <w:rsid w:val="00D95FD7"/>
    <w:rsid w:val="00D96838"/>
    <w:rsid w:val="00D96B77"/>
    <w:rsid w:val="00DA03A0"/>
    <w:rsid w:val="00DA082B"/>
    <w:rsid w:val="00DA095E"/>
    <w:rsid w:val="00DA1046"/>
    <w:rsid w:val="00DA1083"/>
    <w:rsid w:val="00DA1665"/>
    <w:rsid w:val="00DA1C25"/>
    <w:rsid w:val="00DA2512"/>
    <w:rsid w:val="00DA266E"/>
    <w:rsid w:val="00DA2940"/>
    <w:rsid w:val="00DA2A14"/>
    <w:rsid w:val="00DA34FD"/>
    <w:rsid w:val="00DA3E93"/>
    <w:rsid w:val="00DA40E5"/>
    <w:rsid w:val="00DA4357"/>
    <w:rsid w:val="00DA462E"/>
    <w:rsid w:val="00DA5421"/>
    <w:rsid w:val="00DA5B66"/>
    <w:rsid w:val="00DA61F8"/>
    <w:rsid w:val="00DA68D1"/>
    <w:rsid w:val="00DA7906"/>
    <w:rsid w:val="00DB0731"/>
    <w:rsid w:val="00DB0818"/>
    <w:rsid w:val="00DB0B58"/>
    <w:rsid w:val="00DB0D20"/>
    <w:rsid w:val="00DB0F56"/>
    <w:rsid w:val="00DB14CB"/>
    <w:rsid w:val="00DB1734"/>
    <w:rsid w:val="00DB173B"/>
    <w:rsid w:val="00DB1A12"/>
    <w:rsid w:val="00DB1D35"/>
    <w:rsid w:val="00DB24A7"/>
    <w:rsid w:val="00DB2DA0"/>
    <w:rsid w:val="00DB2F7C"/>
    <w:rsid w:val="00DB37A9"/>
    <w:rsid w:val="00DB37EF"/>
    <w:rsid w:val="00DB3EF0"/>
    <w:rsid w:val="00DB4673"/>
    <w:rsid w:val="00DB4CD9"/>
    <w:rsid w:val="00DB5087"/>
    <w:rsid w:val="00DB5CAD"/>
    <w:rsid w:val="00DB5D5D"/>
    <w:rsid w:val="00DB5FF2"/>
    <w:rsid w:val="00DB60F9"/>
    <w:rsid w:val="00DB65E7"/>
    <w:rsid w:val="00DB6A05"/>
    <w:rsid w:val="00DB6A4F"/>
    <w:rsid w:val="00DB6E1B"/>
    <w:rsid w:val="00DB6E4B"/>
    <w:rsid w:val="00DB6F01"/>
    <w:rsid w:val="00DB7098"/>
    <w:rsid w:val="00DB72EB"/>
    <w:rsid w:val="00DB7729"/>
    <w:rsid w:val="00DB7D2D"/>
    <w:rsid w:val="00DC00D1"/>
    <w:rsid w:val="00DC0238"/>
    <w:rsid w:val="00DC028D"/>
    <w:rsid w:val="00DC0765"/>
    <w:rsid w:val="00DC080D"/>
    <w:rsid w:val="00DC08D5"/>
    <w:rsid w:val="00DC0B86"/>
    <w:rsid w:val="00DC11C9"/>
    <w:rsid w:val="00DC14CA"/>
    <w:rsid w:val="00DC1D6C"/>
    <w:rsid w:val="00DC2027"/>
    <w:rsid w:val="00DC2862"/>
    <w:rsid w:val="00DC29DE"/>
    <w:rsid w:val="00DC2D84"/>
    <w:rsid w:val="00DC36D5"/>
    <w:rsid w:val="00DC3789"/>
    <w:rsid w:val="00DC3C31"/>
    <w:rsid w:val="00DC3EFF"/>
    <w:rsid w:val="00DC4D63"/>
    <w:rsid w:val="00DC5627"/>
    <w:rsid w:val="00DC59BC"/>
    <w:rsid w:val="00DC59D2"/>
    <w:rsid w:val="00DC605B"/>
    <w:rsid w:val="00DC6441"/>
    <w:rsid w:val="00DC64D0"/>
    <w:rsid w:val="00DC72A1"/>
    <w:rsid w:val="00DC73A1"/>
    <w:rsid w:val="00DC7652"/>
    <w:rsid w:val="00DC793C"/>
    <w:rsid w:val="00DC7FB6"/>
    <w:rsid w:val="00DD0657"/>
    <w:rsid w:val="00DD0D7A"/>
    <w:rsid w:val="00DD0FE4"/>
    <w:rsid w:val="00DD1FA1"/>
    <w:rsid w:val="00DD20EA"/>
    <w:rsid w:val="00DD26AC"/>
    <w:rsid w:val="00DD3407"/>
    <w:rsid w:val="00DD34A0"/>
    <w:rsid w:val="00DD3542"/>
    <w:rsid w:val="00DD3F84"/>
    <w:rsid w:val="00DD3F8B"/>
    <w:rsid w:val="00DD5151"/>
    <w:rsid w:val="00DD526D"/>
    <w:rsid w:val="00DD5387"/>
    <w:rsid w:val="00DD58F4"/>
    <w:rsid w:val="00DD590F"/>
    <w:rsid w:val="00DD5BBC"/>
    <w:rsid w:val="00DD6714"/>
    <w:rsid w:val="00DD6A8D"/>
    <w:rsid w:val="00DD6E33"/>
    <w:rsid w:val="00DD7261"/>
    <w:rsid w:val="00DD758E"/>
    <w:rsid w:val="00DD75EC"/>
    <w:rsid w:val="00DD75F5"/>
    <w:rsid w:val="00DD790F"/>
    <w:rsid w:val="00DD7A16"/>
    <w:rsid w:val="00DE01C9"/>
    <w:rsid w:val="00DE163E"/>
    <w:rsid w:val="00DE19FE"/>
    <w:rsid w:val="00DE28CF"/>
    <w:rsid w:val="00DE3389"/>
    <w:rsid w:val="00DE3B0E"/>
    <w:rsid w:val="00DE3F3B"/>
    <w:rsid w:val="00DE4B6F"/>
    <w:rsid w:val="00DE4E7B"/>
    <w:rsid w:val="00DE4F0C"/>
    <w:rsid w:val="00DE57DB"/>
    <w:rsid w:val="00DE58B2"/>
    <w:rsid w:val="00DE598F"/>
    <w:rsid w:val="00DE65D3"/>
    <w:rsid w:val="00DE6AA7"/>
    <w:rsid w:val="00DE6F51"/>
    <w:rsid w:val="00DE7382"/>
    <w:rsid w:val="00DE73DA"/>
    <w:rsid w:val="00DE750E"/>
    <w:rsid w:val="00DF02A4"/>
    <w:rsid w:val="00DF15DD"/>
    <w:rsid w:val="00DF1BC9"/>
    <w:rsid w:val="00DF22E1"/>
    <w:rsid w:val="00DF243A"/>
    <w:rsid w:val="00DF2546"/>
    <w:rsid w:val="00DF2DAC"/>
    <w:rsid w:val="00DF2DB7"/>
    <w:rsid w:val="00DF3310"/>
    <w:rsid w:val="00DF3805"/>
    <w:rsid w:val="00DF42CC"/>
    <w:rsid w:val="00DF4438"/>
    <w:rsid w:val="00DF4563"/>
    <w:rsid w:val="00DF4C9F"/>
    <w:rsid w:val="00DF4D39"/>
    <w:rsid w:val="00DF52D5"/>
    <w:rsid w:val="00DF5A4A"/>
    <w:rsid w:val="00DF5BB2"/>
    <w:rsid w:val="00DF5E2B"/>
    <w:rsid w:val="00DF606F"/>
    <w:rsid w:val="00DF61AF"/>
    <w:rsid w:val="00DF69B4"/>
    <w:rsid w:val="00DF6D70"/>
    <w:rsid w:val="00DF725D"/>
    <w:rsid w:val="00DF7D9B"/>
    <w:rsid w:val="00DF7E2B"/>
    <w:rsid w:val="00E002BF"/>
    <w:rsid w:val="00E004C3"/>
    <w:rsid w:val="00E0077A"/>
    <w:rsid w:val="00E0084A"/>
    <w:rsid w:val="00E01431"/>
    <w:rsid w:val="00E014E6"/>
    <w:rsid w:val="00E01853"/>
    <w:rsid w:val="00E019D9"/>
    <w:rsid w:val="00E02819"/>
    <w:rsid w:val="00E031F5"/>
    <w:rsid w:val="00E0321C"/>
    <w:rsid w:val="00E03342"/>
    <w:rsid w:val="00E03618"/>
    <w:rsid w:val="00E03A55"/>
    <w:rsid w:val="00E03A96"/>
    <w:rsid w:val="00E03C32"/>
    <w:rsid w:val="00E03F10"/>
    <w:rsid w:val="00E047B0"/>
    <w:rsid w:val="00E04884"/>
    <w:rsid w:val="00E052AF"/>
    <w:rsid w:val="00E05880"/>
    <w:rsid w:val="00E06613"/>
    <w:rsid w:val="00E0695E"/>
    <w:rsid w:val="00E06A99"/>
    <w:rsid w:val="00E06EF2"/>
    <w:rsid w:val="00E0771E"/>
    <w:rsid w:val="00E0796B"/>
    <w:rsid w:val="00E07C1F"/>
    <w:rsid w:val="00E103D0"/>
    <w:rsid w:val="00E10913"/>
    <w:rsid w:val="00E113F5"/>
    <w:rsid w:val="00E11618"/>
    <w:rsid w:val="00E11B49"/>
    <w:rsid w:val="00E12696"/>
    <w:rsid w:val="00E12DBA"/>
    <w:rsid w:val="00E12EBE"/>
    <w:rsid w:val="00E12EDF"/>
    <w:rsid w:val="00E12EE6"/>
    <w:rsid w:val="00E13251"/>
    <w:rsid w:val="00E135B1"/>
    <w:rsid w:val="00E142D0"/>
    <w:rsid w:val="00E1493B"/>
    <w:rsid w:val="00E15360"/>
    <w:rsid w:val="00E15BE2"/>
    <w:rsid w:val="00E15FCD"/>
    <w:rsid w:val="00E16103"/>
    <w:rsid w:val="00E161EE"/>
    <w:rsid w:val="00E16CA2"/>
    <w:rsid w:val="00E173EA"/>
    <w:rsid w:val="00E178D3"/>
    <w:rsid w:val="00E17AD6"/>
    <w:rsid w:val="00E17C4C"/>
    <w:rsid w:val="00E20985"/>
    <w:rsid w:val="00E20F44"/>
    <w:rsid w:val="00E2177B"/>
    <w:rsid w:val="00E22692"/>
    <w:rsid w:val="00E228C6"/>
    <w:rsid w:val="00E2290F"/>
    <w:rsid w:val="00E22A34"/>
    <w:rsid w:val="00E233D6"/>
    <w:rsid w:val="00E23765"/>
    <w:rsid w:val="00E2403B"/>
    <w:rsid w:val="00E24072"/>
    <w:rsid w:val="00E240C8"/>
    <w:rsid w:val="00E24184"/>
    <w:rsid w:val="00E24640"/>
    <w:rsid w:val="00E24C62"/>
    <w:rsid w:val="00E25AAF"/>
    <w:rsid w:val="00E25CDF"/>
    <w:rsid w:val="00E25D74"/>
    <w:rsid w:val="00E265E4"/>
    <w:rsid w:val="00E266A6"/>
    <w:rsid w:val="00E26909"/>
    <w:rsid w:val="00E27D7E"/>
    <w:rsid w:val="00E27E58"/>
    <w:rsid w:val="00E27EEC"/>
    <w:rsid w:val="00E30851"/>
    <w:rsid w:val="00E30A49"/>
    <w:rsid w:val="00E30D71"/>
    <w:rsid w:val="00E31509"/>
    <w:rsid w:val="00E31A01"/>
    <w:rsid w:val="00E31AAB"/>
    <w:rsid w:val="00E31E7F"/>
    <w:rsid w:val="00E320C7"/>
    <w:rsid w:val="00E3268A"/>
    <w:rsid w:val="00E3270B"/>
    <w:rsid w:val="00E32856"/>
    <w:rsid w:val="00E32A9C"/>
    <w:rsid w:val="00E34E30"/>
    <w:rsid w:val="00E351F6"/>
    <w:rsid w:val="00E35512"/>
    <w:rsid w:val="00E35516"/>
    <w:rsid w:val="00E35CB9"/>
    <w:rsid w:val="00E36C01"/>
    <w:rsid w:val="00E36F69"/>
    <w:rsid w:val="00E37008"/>
    <w:rsid w:val="00E37020"/>
    <w:rsid w:val="00E37228"/>
    <w:rsid w:val="00E377D0"/>
    <w:rsid w:val="00E37F3D"/>
    <w:rsid w:val="00E4139B"/>
    <w:rsid w:val="00E41795"/>
    <w:rsid w:val="00E41BC8"/>
    <w:rsid w:val="00E4209B"/>
    <w:rsid w:val="00E420C0"/>
    <w:rsid w:val="00E428C2"/>
    <w:rsid w:val="00E429AF"/>
    <w:rsid w:val="00E43989"/>
    <w:rsid w:val="00E44026"/>
    <w:rsid w:val="00E44409"/>
    <w:rsid w:val="00E449AA"/>
    <w:rsid w:val="00E44E2E"/>
    <w:rsid w:val="00E4509C"/>
    <w:rsid w:val="00E45125"/>
    <w:rsid w:val="00E45208"/>
    <w:rsid w:val="00E456DC"/>
    <w:rsid w:val="00E459A6"/>
    <w:rsid w:val="00E46426"/>
    <w:rsid w:val="00E4642D"/>
    <w:rsid w:val="00E47451"/>
    <w:rsid w:val="00E4771D"/>
    <w:rsid w:val="00E478CA"/>
    <w:rsid w:val="00E47920"/>
    <w:rsid w:val="00E47DF3"/>
    <w:rsid w:val="00E5051B"/>
    <w:rsid w:val="00E505A4"/>
    <w:rsid w:val="00E50911"/>
    <w:rsid w:val="00E50BC0"/>
    <w:rsid w:val="00E51B58"/>
    <w:rsid w:val="00E52639"/>
    <w:rsid w:val="00E5282B"/>
    <w:rsid w:val="00E52865"/>
    <w:rsid w:val="00E52B01"/>
    <w:rsid w:val="00E53069"/>
    <w:rsid w:val="00E53471"/>
    <w:rsid w:val="00E534DB"/>
    <w:rsid w:val="00E536CF"/>
    <w:rsid w:val="00E539F5"/>
    <w:rsid w:val="00E53D50"/>
    <w:rsid w:val="00E53E92"/>
    <w:rsid w:val="00E542A6"/>
    <w:rsid w:val="00E544CF"/>
    <w:rsid w:val="00E5497F"/>
    <w:rsid w:val="00E54CA0"/>
    <w:rsid w:val="00E54F77"/>
    <w:rsid w:val="00E55247"/>
    <w:rsid w:val="00E552D7"/>
    <w:rsid w:val="00E55CB3"/>
    <w:rsid w:val="00E55D54"/>
    <w:rsid w:val="00E564F3"/>
    <w:rsid w:val="00E564F4"/>
    <w:rsid w:val="00E56A56"/>
    <w:rsid w:val="00E56A61"/>
    <w:rsid w:val="00E56ECA"/>
    <w:rsid w:val="00E57294"/>
    <w:rsid w:val="00E573E9"/>
    <w:rsid w:val="00E57755"/>
    <w:rsid w:val="00E57884"/>
    <w:rsid w:val="00E57D49"/>
    <w:rsid w:val="00E57E27"/>
    <w:rsid w:val="00E60336"/>
    <w:rsid w:val="00E609F2"/>
    <w:rsid w:val="00E60A6F"/>
    <w:rsid w:val="00E60B00"/>
    <w:rsid w:val="00E612B9"/>
    <w:rsid w:val="00E61D8A"/>
    <w:rsid w:val="00E61EAE"/>
    <w:rsid w:val="00E624AD"/>
    <w:rsid w:val="00E624EE"/>
    <w:rsid w:val="00E6285F"/>
    <w:rsid w:val="00E628AB"/>
    <w:rsid w:val="00E63173"/>
    <w:rsid w:val="00E63BF1"/>
    <w:rsid w:val="00E63C60"/>
    <w:rsid w:val="00E63F3E"/>
    <w:rsid w:val="00E6407F"/>
    <w:rsid w:val="00E64D8C"/>
    <w:rsid w:val="00E6540B"/>
    <w:rsid w:val="00E654AF"/>
    <w:rsid w:val="00E654F4"/>
    <w:rsid w:val="00E663F7"/>
    <w:rsid w:val="00E664E1"/>
    <w:rsid w:val="00E66BD0"/>
    <w:rsid w:val="00E66F03"/>
    <w:rsid w:val="00E66F8F"/>
    <w:rsid w:val="00E6778E"/>
    <w:rsid w:val="00E67D2A"/>
    <w:rsid w:val="00E67E9F"/>
    <w:rsid w:val="00E700AF"/>
    <w:rsid w:val="00E700ED"/>
    <w:rsid w:val="00E7046D"/>
    <w:rsid w:val="00E7047A"/>
    <w:rsid w:val="00E70643"/>
    <w:rsid w:val="00E7092F"/>
    <w:rsid w:val="00E70BE0"/>
    <w:rsid w:val="00E71D68"/>
    <w:rsid w:val="00E72302"/>
    <w:rsid w:val="00E72470"/>
    <w:rsid w:val="00E7292C"/>
    <w:rsid w:val="00E73090"/>
    <w:rsid w:val="00E73271"/>
    <w:rsid w:val="00E73515"/>
    <w:rsid w:val="00E736D4"/>
    <w:rsid w:val="00E7389A"/>
    <w:rsid w:val="00E7447E"/>
    <w:rsid w:val="00E74FC1"/>
    <w:rsid w:val="00E75265"/>
    <w:rsid w:val="00E761CF"/>
    <w:rsid w:val="00E767B6"/>
    <w:rsid w:val="00E76B32"/>
    <w:rsid w:val="00E76C45"/>
    <w:rsid w:val="00E770A0"/>
    <w:rsid w:val="00E779A8"/>
    <w:rsid w:val="00E77C3E"/>
    <w:rsid w:val="00E77EBD"/>
    <w:rsid w:val="00E810DF"/>
    <w:rsid w:val="00E8154D"/>
    <w:rsid w:val="00E82283"/>
    <w:rsid w:val="00E823DD"/>
    <w:rsid w:val="00E82554"/>
    <w:rsid w:val="00E826B6"/>
    <w:rsid w:val="00E82AE6"/>
    <w:rsid w:val="00E8332F"/>
    <w:rsid w:val="00E833D6"/>
    <w:rsid w:val="00E83713"/>
    <w:rsid w:val="00E8373D"/>
    <w:rsid w:val="00E838AA"/>
    <w:rsid w:val="00E839F1"/>
    <w:rsid w:val="00E83C5B"/>
    <w:rsid w:val="00E83CC3"/>
    <w:rsid w:val="00E83EE2"/>
    <w:rsid w:val="00E8488D"/>
    <w:rsid w:val="00E84CBB"/>
    <w:rsid w:val="00E85315"/>
    <w:rsid w:val="00E85BBC"/>
    <w:rsid w:val="00E85F84"/>
    <w:rsid w:val="00E85FCB"/>
    <w:rsid w:val="00E86084"/>
    <w:rsid w:val="00E862D0"/>
    <w:rsid w:val="00E86519"/>
    <w:rsid w:val="00E86521"/>
    <w:rsid w:val="00E86679"/>
    <w:rsid w:val="00E869AD"/>
    <w:rsid w:val="00E8702C"/>
    <w:rsid w:val="00E87694"/>
    <w:rsid w:val="00E90065"/>
    <w:rsid w:val="00E9098D"/>
    <w:rsid w:val="00E90C89"/>
    <w:rsid w:val="00E90CFF"/>
    <w:rsid w:val="00E91066"/>
    <w:rsid w:val="00E913EA"/>
    <w:rsid w:val="00E9177A"/>
    <w:rsid w:val="00E92A92"/>
    <w:rsid w:val="00E92CF7"/>
    <w:rsid w:val="00E93283"/>
    <w:rsid w:val="00E9365D"/>
    <w:rsid w:val="00E93B81"/>
    <w:rsid w:val="00E93E55"/>
    <w:rsid w:val="00E94513"/>
    <w:rsid w:val="00E949DC"/>
    <w:rsid w:val="00E94F51"/>
    <w:rsid w:val="00E95217"/>
    <w:rsid w:val="00E95BAB"/>
    <w:rsid w:val="00E95F4D"/>
    <w:rsid w:val="00E965F2"/>
    <w:rsid w:val="00E96DF9"/>
    <w:rsid w:val="00E96E14"/>
    <w:rsid w:val="00E97139"/>
    <w:rsid w:val="00E97163"/>
    <w:rsid w:val="00E97765"/>
    <w:rsid w:val="00E97C56"/>
    <w:rsid w:val="00E97C6F"/>
    <w:rsid w:val="00E97DCD"/>
    <w:rsid w:val="00EA03E3"/>
    <w:rsid w:val="00EA05D3"/>
    <w:rsid w:val="00EA0B04"/>
    <w:rsid w:val="00EA18DD"/>
    <w:rsid w:val="00EA1BDF"/>
    <w:rsid w:val="00EA2EF3"/>
    <w:rsid w:val="00EA2FB7"/>
    <w:rsid w:val="00EA36D5"/>
    <w:rsid w:val="00EA4037"/>
    <w:rsid w:val="00EA41BD"/>
    <w:rsid w:val="00EA4833"/>
    <w:rsid w:val="00EA4D8B"/>
    <w:rsid w:val="00EA50D2"/>
    <w:rsid w:val="00EA5256"/>
    <w:rsid w:val="00EA5578"/>
    <w:rsid w:val="00EA5595"/>
    <w:rsid w:val="00EA625E"/>
    <w:rsid w:val="00EA6276"/>
    <w:rsid w:val="00EA7E1E"/>
    <w:rsid w:val="00EB0732"/>
    <w:rsid w:val="00EB0A63"/>
    <w:rsid w:val="00EB0EC8"/>
    <w:rsid w:val="00EB11BC"/>
    <w:rsid w:val="00EB15E8"/>
    <w:rsid w:val="00EB1D6A"/>
    <w:rsid w:val="00EB2DE6"/>
    <w:rsid w:val="00EB340A"/>
    <w:rsid w:val="00EB443D"/>
    <w:rsid w:val="00EB47E2"/>
    <w:rsid w:val="00EB495E"/>
    <w:rsid w:val="00EB5475"/>
    <w:rsid w:val="00EB5F57"/>
    <w:rsid w:val="00EB6931"/>
    <w:rsid w:val="00EB7459"/>
    <w:rsid w:val="00EB7E98"/>
    <w:rsid w:val="00EB7ED2"/>
    <w:rsid w:val="00EB7EF5"/>
    <w:rsid w:val="00EB7F58"/>
    <w:rsid w:val="00EC0544"/>
    <w:rsid w:val="00EC0DD5"/>
    <w:rsid w:val="00EC0E33"/>
    <w:rsid w:val="00EC1007"/>
    <w:rsid w:val="00EC1083"/>
    <w:rsid w:val="00EC1832"/>
    <w:rsid w:val="00EC21E1"/>
    <w:rsid w:val="00EC2C45"/>
    <w:rsid w:val="00EC2E89"/>
    <w:rsid w:val="00EC3010"/>
    <w:rsid w:val="00EC309A"/>
    <w:rsid w:val="00EC310C"/>
    <w:rsid w:val="00EC3206"/>
    <w:rsid w:val="00EC32F4"/>
    <w:rsid w:val="00EC393C"/>
    <w:rsid w:val="00EC39B4"/>
    <w:rsid w:val="00EC4BE0"/>
    <w:rsid w:val="00EC4D43"/>
    <w:rsid w:val="00EC4F46"/>
    <w:rsid w:val="00EC59D2"/>
    <w:rsid w:val="00EC5E6D"/>
    <w:rsid w:val="00EC68F4"/>
    <w:rsid w:val="00EC6939"/>
    <w:rsid w:val="00EC6B60"/>
    <w:rsid w:val="00EC6EE1"/>
    <w:rsid w:val="00ED0393"/>
    <w:rsid w:val="00ED0432"/>
    <w:rsid w:val="00ED0531"/>
    <w:rsid w:val="00ED0999"/>
    <w:rsid w:val="00ED1527"/>
    <w:rsid w:val="00ED1C3B"/>
    <w:rsid w:val="00ED1DCE"/>
    <w:rsid w:val="00ED216B"/>
    <w:rsid w:val="00ED2B1A"/>
    <w:rsid w:val="00ED2D38"/>
    <w:rsid w:val="00ED2F6A"/>
    <w:rsid w:val="00ED3249"/>
    <w:rsid w:val="00ED3635"/>
    <w:rsid w:val="00ED3DE7"/>
    <w:rsid w:val="00ED409D"/>
    <w:rsid w:val="00ED45ED"/>
    <w:rsid w:val="00ED48E2"/>
    <w:rsid w:val="00ED4E4B"/>
    <w:rsid w:val="00ED4F0E"/>
    <w:rsid w:val="00ED6010"/>
    <w:rsid w:val="00ED77C2"/>
    <w:rsid w:val="00ED7B40"/>
    <w:rsid w:val="00ED7FAA"/>
    <w:rsid w:val="00EE0727"/>
    <w:rsid w:val="00EE0F52"/>
    <w:rsid w:val="00EE0FA7"/>
    <w:rsid w:val="00EE10BD"/>
    <w:rsid w:val="00EE180F"/>
    <w:rsid w:val="00EE1BB1"/>
    <w:rsid w:val="00EE2113"/>
    <w:rsid w:val="00EE218B"/>
    <w:rsid w:val="00EE22D6"/>
    <w:rsid w:val="00EE231F"/>
    <w:rsid w:val="00EE286D"/>
    <w:rsid w:val="00EE2D5D"/>
    <w:rsid w:val="00EE3213"/>
    <w:rsid w:val="00EE3292"/>
    <w:rsid w:val="00EE3407"/>
    <w:rsid w:val="00EE35A8"/>
    <w:rsid w:val="00EE3600"/>
    <w:rsid w:val="00EE3632"/>
    <w:rsid w:val="00EE3763"/>
    <w:rsid w:val="00EE3856"/>
    <w:rsid w:val="00EE4086"/>
    <w:rsid w:val="00EE4145"/>
    <w:rsid w:val="00EE452E"/>
    <w:rsid w:val="00EE467C"/>
    <w:rsid w:val="00EE5E81"/>
    <w:rsid w:val="00EE6431"/>
    <w:rsid w:val="00EE65E6"/>
    <w:rsid w:val="00EE664F"/>
    <w:rsid w:val="00EE75B5"/>
    <w:rsid w:val="00EE784D"/>
    <w:rsid w:val="00EF027A"/>
    <w:rsid w:val="00EF03D1"/>
    <w:rsid w:val="00EF0430"/>
    <w:rsid w:val="00EF0B39"/>
    <w:rsid w:val="00EF0F67"/>
    <w:rsid w:val="00EF1496"/>
    <w:rsid w:val="00EF2124"/>
    <w:rsid w:val="00EF2650"/>
    <w:rsid w:val="00EF278C"/>
    <w:rsid w:val="00EF2897"/>
    <w:rsid w:val="00EF3535"/>
    <w:rsid w:val="00EF3B5B"/>
    <w:rsid w:val="00EF4645"/>
    <w:rsid w:val="00EF4684"/>
    <w:rsid w:val="00EF474A"/>
    <w:rsid w:val="00EF4AEA"/>
    <w:rsid w:val="00EF4D05"/>
    <w:rsid w:val="00EF4ED1"/>
    <w:rsid w:val="00EF5081"/>
    <w:rsid w:val="00EF5198"/>
    <w:rsid w:val="00EF5810"/>
    <w:rsid w:val="00EF58C0"/>
    <w:rsid w:val="00EF5ACD"/>
    <w:rsid w:val="00EF6CC0"/>
    <w:rsid w:val="00EF7379"/>
    <w:rsid w:val="00EF7942"/>
    <w:rsid w:val="00EF7CE1"/>
    <w:rsid w:val="00EF7D6C"/>
    <w:rsid w:val="00EF7F3E"/>
    <w:rsid w:val="00EF7F40"/>
    <w:rsid w:val="00F001F0"/>
    <w:rsid w:val="00F00C37"/>
    <w:rsid w:val="00F0128A"/>
    <w:rsid w:val="00F017DB"/>
    <w:rsid w:val="00F01984"/>
    <w:rsid w:val="00F01C5C"/>
    <w:rsid w:val="00F01DA4"/>
    <w:rsid w:val="00F024AA"/>
    <w:rsid w:val="00F02612"/>
    <w:rsid w:val="00F0288B"/>
    <w:rsid w:val="00F0346B"/>
    <w:rsid w:val="00F0398B"/>
    <w:rsid w:val="00F03A30"/>
    <w:rsid w:val="00F048CA"/>
    <w:rsid w:val="00F04A5C"/>
    <w:rsid w:val="00F04D8C"/>
    <w:rsid w:val="00F051F1"/>
    <w:rsid w:val="00F056F3"/>
    <w:rsid w:val="00F0579B"/>
    <w:rsid w:val="00F06739"/>
    <w:rsid w:val="00F06BEA"/>
    <w:rsid w:val="00F06F8D"/>
    <w:rsid w:val="00F07909"/>
    <w:rsid w:val="00F07E4F"/>
    <w:rsid w:val="00F07F02"/>
    <w:rsid w:val="00F10330"/>
    <w:rsid w:val="00F1073C"/>
    <w:rsid w:val="00F1077B"/>
    <w:rsid w:val="00F111E9"/>
    <w:rsid w:val="00F11A2D"/>
    <w:rsid w:val="00F1213B"/>
    <w:rsid w:val="00F122C8"/>
    <w:rsid w:val="00F12DB1"/>
    <w:rsid w:val="00F130B5"/>
    <w:rsid w:val="00F1333C"/>
    <w:rsid w:val="00F133CD"/>
    <w:rsid w:val="00F134F1"/>
    <w:rsid w:val="00F13BA3"/>
    <w:rsid w:val="00F14218"/>
    <w:rsid w:val="00F14614"/>
    <w:rsid w:val="00F15584"/>
    <w:rsid w:val="00F15F0C"/>
    <w:rsid w:val="00F1631D"/>
    <w:rsid w:val="00F16871"/>
    <w:rsid w:val="00F171B1"/>
    <w:rsid w:val="00F2001E"/>
    <w:rsid w:val="00F20922"/>
    <w:rsid w:val="00F21BBA"/>
    <w:rsid w:val="00F21BCD"/>
    <w:rsid w:val="00F21CA4"/>
    <w:rsid w:val="00F22A65"/>
    <w:rsid w:val="00F2309D"/>
    <w:rsid w:val="00F233B3"/>
    <w:rsid w:val="00F23C47"/>
    <w:rsid w:val="00F244B2"/>
    <w:rsid w:val="00F24855"/>
    <w:rsid w:val="00F24C2A"/>
    <w:rsid w:val="00F24D39"/>
    <w:rsid w:val="00F250BE"/>
    <w:rsid w:val="00F25535"/>
    <w:rsid w:val="00F25833"/>
    <w:rsid w:val="00F259D1"/>
    <w:rsid w:val="00F25D6C"/>
    <w:rsid w:val="00F262E9"/>
    <w:rsid w:val="00F264F8"/>
    <w:rsid w:val="00F268C8"/>
    <w:rsid w:val="00F26BF7"/>
    <w:rsid w:val="00F27536"/>
    <w:rsid w:val="00F27A97"/>
    <w:rsid w:val="00F27C6C"/>
    <w:rsid w:val="00F302E0"/>
    <w:rsid w:val="00F30CDD"/>
    <w:rsid w:val="00F30D2F"/>
    <w:rsid w:val="00F3123C"/>
    <w:rsid w:val="00F3139F"/>
    <w:rsid w:val="00F3176F"/>
    <w:rsid w:val="00F31C12"/>
    <w:rsid w:val="00F31C2E"/>
    <w:rsid w:val="00F32071"/>
    <w:rsid w:val="00F3212A"/>
    <w:rsid w:val="00F324BB"/>
    <w:rsid w:val="00F32B45"/>
    <w:rsid w:val="00F33063"/>
    <w:rsid w:val="00F334E0"/>
    <w:rsid w:val="00F33A03"/>
    <w:rsid w:val="00F33B27"/>
    <w:rsid w:val="00F33BC0"/>
    <w:rsid w:val="00F33E45"/>
    <w:rsid w:val="00F33FAD"/>
    <w:rsid w:val="00F34973"/>
    <w:rsid w:val="00F34C1C"/>
    <w:rsid w:val="00F35170"/>
    <w:rsid w:val="00F353AB"/>
    <w:rsid w:val="00F35499"/>
    <w:rsid w:val="00F3560D"/>
    <w:rsid w:val="00F35954"/>
    <w:rsid w:val="00F360D2"/>
    <w:rsid w:val="00F36BDE"/>
    <w:rsid w:val="00F36C75"/>
    <w:rsid w:val="00F370ED"/>
    <w:rsid w:val="00F376C3"/>
    <w:rsid w:val="00F3790D"/>
    <w:rsid w:val="00F37BFA"/>
    <w:rsid w:val="00F40420"/>
    <w:rsid w:val="00F404F0"/>
    <w:rsid w:val="00F40526"/>
    <w:rsid w:val="00F4061B"/>
    <w:rsid w:val="00F40FB3"/>
    <w:rsid w:val="00F41327"/>
    <w:rsid w:val="00F41345"/>
    <w:rsid w:val="00F422EE"/>
    <w:rsid w:val="00F42405"/>
    <w:rsid w:val="00F425E9"/>
    <w:rsid w:val="00F42789"/>
    <w:rsid w:val="00F428F3"/>
    <w:rsid w:val="00F42D3E"/>
    <w:rsid w:val="00F43290"/>
    <w:rsid w:val="00F43565"/>
    <w:rsid w:val="00F440BB"/>
    <w:rsid w:val="00F444C1"/>
    <w:rsid w:val="00F449D4"/>
    <w:rsid w:val="00F44B6E"/>
    <w:rsid w:val="00F44E38"/>
    <w:rsid w:val="00F44F49"/>
    <w:rsid w:val="00F44F5D"/>
    <w:rsid w:val="00F45137"/>
    <w:rsid w:val="00F452B6"/>
    <w:rsid w:val="00F454AE"/>
    <w:rsid w:val="00F45760"/>
    <w:rsid w:val="00F45809"/>
    <w:rsid w:val="00F458D8"/>
    <w:rsid w:val="00F464D2"/>
    <w:rsid w:val="00F46F24"/>
    <w:rsid w:val="00F46F7F"/>
    <w:rsid w:val="00F471B7"/>
    <w:rsid w:val="00F47200"/>
    <w:rsid w:val="00F47490"/>
    <w:rsid w:val="00F476EE"/>
    <w:rsid w:val="00F478CA"/>
    <w:rsid w:val="00F47BA9"/>
    <w:rsid w:val="00F50183"/>
    <w:rsid w:val="00F506DB"/>
    <w:rsid w:val="00F50A7D"/>
    <w:rsid w:val="00F50B04"/>
    <w:rsid w:val="00F515B2"/>
    <w:rsid w:val="00F51F4F"/>
    <w:rsid w:val="00F5279F"/>
    <w:rsid w:val="00F52940"/>
    <w:rsid w:val="00F5386C"/>
    <w:rsid w:val="00F540D6"/>
    <w:rsid w:val="00F544EF"/>
    <w:rsid w:val="00F54576"/>
    <w:rsid w:val="00F54745"/>
    <w:rsid w:val="00F55141"/>
    <w:rsid w:val="00F55261"/>
    <w:rsid w:val="00F55345"/>
    <w:rsid w:val="00F55E8E"/>
    <w:rsid w:val="00F57BD0"/>
    <w:rsid w:val="00F6071B"/>
    <w:rsid w:val="00F60964"/>
    <w:rsid w:val="00F60AA1"/>
    <w:rsid w:val="00F60E32"/>
    <w:rsid w:val="00F61545"/>
    <w:rsid w:val="00F6212D"/>
    <w:rsid w:val="00F626CB"/>
    <w:rsid w:val="00F62BB2"/>
    <w:rsid w:val="00F62F42"/>
    <w:rsid w:val="00F6303B"/>
    <w:rsid w:val="00F630CD"/>
    <w:rsid w:val="00F632F1"/>
    <w:rsid w:val="00F63AF7"/>
    <w:rsid w:val="00F63E9D"/>
    <w:rsid w:val="00F643EF"/>
    <w:rsid w:val="00F6478D"/>
    <w:rsid w:val="00F648AC"/>
    <w:rsid w:val="00F64908"/>
    <w:rsid w:val="00F64B64"/>
    <w:rsid w:val="00F64E9A"/>
    <w:rsid w:val="00F65D6E"/>
    <w:rsid w:val="00F65F5E"/>
    <w:rsid w:val="00F66447"/>
    <w:rsid w:val="00F66477"/>
    <w:rsid w:val="00F66689"/>
    <w:rsid w:val="00F66D31"/>
    <w:rsid w:val="00F66E54"/>
    <w:rsid w:val="00F6700A"/>
    <w:rsid w:val="00F67538"/>
    <w:rsid w:val="00F67BFC"/>
    <w:rsid w:val="00F67C6E"/>
    <w:rsid w:val="00F67D7F"/>
    <w:rsid w:val="00F70065"/>
    <w:rsid w:val="00F70486"/>
    <w:rsid w:val="00F714F5"/>
    <w:rsid w:val="00F72742"/>
    <w:rsid w:val="00F72B1F"/>
    <w:rsid w:val="00F73164"/>
    <w:rsid w:val="00F740C2"/>
    <w:rsid w:val="00F74703"/>
    <w:rsid w:val="00F74836"/>
    <w:rsid w:val="00F74DD2"/>
    <w:rsid w:val="00F74F15"/>
    <w:rsid w:val="00F74F42"/>
    <w:rsid w:val="00F757FD"/>
    <w:rsid w:val="00F759BA"/>
    <w:rsid w:val="00F75B81"/>
    <w:rsid w:val="00F76082"/>
    <w:rsid w:val="00F77EF7"/>
    <w:rsid w:val="00F80208"/>
    <w:rsid w:val="00F8039C"/>
    <w:rsid w:val="00F80B1E"/>
    <w:rsid w:val="00F80C4A"/>
    <w:rsid w:val="00F81146"/>
    <w:rsid w:val="00F81278"/>
    <w:rsid w:val="00F81BAD"/>
    <w:rsid w:val="00F82042"/>
    <w:rsid w:val="00F8208F"/>
    <w:rsid w:val="00F82135"/>
    <w:rsid w:val="00F8254B"/>
    <w:rsid w:val="00F82711"/>
    <w:rsid w:val="00F827ED"/>
    <w:rsid w:val="00F8296A"/>
    <w:rsid w:val="00F82BEB"/>
    <w:rsid w:val="00F834EA"/>
    <w:rsid w:val="00F83825"/>
    <w:rsid w:val="00F8392E"/>
    <w:rsid w:val="00F85239"/>
    <w:rsid w:val="00F857BB"/>
    <w:rsid w:val="00F867F4"/>
    <w:rsid w:val="00F86BB8"/>
    <w:rsid w:val="00F87312"/>
    <w:rsid w:val="00F87676"/>
    <w:rsid w:val="00F878F4"/>
    <w:rsid w:val="00F87A89"/>
    <w:rsid w:val="00F87E7A"/>
    <w:rsid w:val="00F87FF6"/>
    <w:rsid w:val="00F90428"/>
    <w:rsid w:val="00F904A2"/>
    <w:rsid w:val="00F90600"/>
    <w:rsid w:val="00F909C4"/>
    <w:rsid w:val="00F90B8D"/>
    <w:rsid w:val="00F90E34"/>
    <w:rsid w:val="00F910A3"/>
    <w:rsid w:val="00F91265"/>
    <w:rsid w:val="00F91701"/>
    <w:rsid w:val="00F91B15"/>
    <w:rsid w:val="00F92732"/>
    <w:rsid w:val="00F9288A"/>
    <w:rsid w:val="00F92E0B"/>
    <w:rsid w:val="00F93035"/>
    <w:rsid w:val="00F9309C"/>
    <w:rsid w:val="00F93364"/>
    <w:rsid w:val="00F938DE"/>
    <w:rsid w:val="00F9413C"/>
    <w:rsid w:val="00F94156"/>
    <w:rsid w:val="00F945B5"/>
    <w:rsid w:val="00F94614"/>
    <w:rsid w:val="00F95101"/>
    <w:rsid w:val="00F95833"/>
    <w:rsid w:val="00F958A4"/>
    <w:rsid w:val="00F95928"/>
    <w:rsid w:val="00F95AA9"/>
    <w:rsid w:val="00F95BEA"/>
    <w:rsid w:val="00F96294"/>
    <w:rsid w:val="00F964FD"/>
    <w:rsid w:val="00F9762E"/>
    <w:rsid w:val="00F97B64"/>
    <w:rsid w:val="00F97B98"/>
    <w:rsid w:val="00FA03C2"/>
    <w:rsid w:val="00FA05E6"/>
    <w:rsid w:val="00FA0668"/>
    <w:rsid w:val="00FA0A0F"/>
    <w:rsid w:val="00FA0D47"/>
    <w:rsid w:val="00FA1174"/>
    <w:rsid w:val="00FA12B6"/>
    <w:rsid w:val="00FA1EE6"/>
    <w:rsid w:val="00FA204E"/>
    <w:rsid w:val="00FA216E"/>
    <w:rsid w:val="00FA295D"/>
    <w:rsid w:val="00FA301F"/>
    <w:rsid w:val="00FA4280"/>
    <w:rsid w:val="00FA44F4"/>
    <w:rsid w:val="00FA4BBD"/>
    <w:rsid w:val="00FA5112"/>
    <w:rsid w:val="00FA5166"/>
    <w:rsid w:val="00FA568B"/>
    <w:rsid w:val="00FA5F45"/>
    <w:rsid w:val="00FA6719"/>
    <w:rsid w:val="00FA6BB1"/>
    <w:rsid w:val="00FB02CD"/>
    <w:rsid w:val="00FB0DB6"/>
    <w:rsid w:val="00FB0F70"/>
    <w:rsid w:val="00FB1099"/>
    <w:rsid w:val="00FB10E4"/>
    <w:rsid w:val="00FB1175"/>
    <w:rsid w:val="00FB1364"/>
    <w:rsid w:val="00FB14CB"/>
    <w:rsid w:val="00FB1C53"/>
    <w:rsid w:val="00FB1F72"/>
    <w:rsid w:val="00FB1F88"/>
    <w:rsid w:val="00FB25D0"/>
    <w:rsid w:val="00FB2B7C"/>
    <w:rsid w:val="00FB2FA1"/>
    <w:rsid w:val="00FB3718"/>
    <w:rsid w:val="00FB3F27"/>
    <w:rsid w:val="00FB42DA"/>
    <w:rsid w:val="00FB5592"/>
    <w:rsid w:val="00FB55C7"/>
    <w:rsid w:val="00FB5D2B"/>
    <w:rsid w:val="00FB5F1C"/>
    <w:rsid w:val="00FB5FC1"/>
    <w:rsid w:val="00FB61DA"/>
    <w:rsid w:val="00FB652C"/>
    <w:rsid w:val="00FB6E8B"/>
    <w:rsid w:val="00FB6FB2"/>
    <w:rsid w:val="00FB7854"/>
    <w:rsid w:val="00FC07BA"/>
    <w:rsid w:val="00FC08D4"/>
    <w:rsid w:val="00FC0DA1"/>
    <w:rsid w:val="00FC1286"/>
    <w:rsid w:val="00FC1C18"/>
    <w:rsid w:val="00FC230B"/>
    <w:rsid w:val="00FC2CAF"/>
    <w:rsid w:val="00FC2E3E"/>
    <w:rsid w:val="00FC2FD0"/>
    <w:rsid w:val="00FC33AF"/>
    <w:rsid w:val="00FC3ADE"/>
    <w:rsid w:val="00FC3BF5"/>
    <w:rsid w:val="00FC428A"/>
    <w:rsid w:val="00FC49C8"/>
    <w:rsid w:val="00FC4AD1"/>
    <w:rsid w:val="00FC4C4C"/>
    <w:rsid w:val="00FC566D"/>
    <w:rsid w:val="00FC5BD3"/>
    <w:rsid w:val="00FC5CFC"/>
    <w:rsid w:val="00FC6010"/>
    <w:rsid w:val="00FC62FE"/>
    <w:rsid w:val="00FC67F6"/>
    <w:rsid w:val="00FC6CFB"/>
    <w:rsid w:val="00FC6DA4"/>
    <w:rsid w:val="00FC6FAF"/>
    <w:rsid w:val="00FC732F"/>
    <w:rsid w:val="00FC73BA"/>
    <w:rsid w:val="00FC77A5"/>
    <w:rsid w:val="00FC7A24"/>
    <w:rsid w:val="00FC7D9E"/>
    <w:rsid w:val="00FC7EA4"/>
    <w:rsid w:val="00FD160C"/>
    <w:rsid w:val="00FD1922"/>
    <w:rsid w:val="00FD1AC5"/>
    <w:rsid w:val="00FD1ACD"/>
    <w:rsid w:val="00FD1FD7"/>
    <w:rsid w:val="00FD20F4"/>
    <w:rsid w:val="00FD213D"/>
    <w:rsid w:val="00FD276C"/>
    <w:rsid w:val="00FD2918"/>
    <w:rsid w:val="00FD3281"/>
    <w:rsid w:val="00FD3516"/>
    <w:rsid w:val="00FD401A"/>
    <w:rsid w:val="00FD433F"/>
    <w:rsid w:val="00FD4384"/>
    <w:rsid w:val="00FD4E64"/>
    <w:rsid w:val="00FD4ED7"/>
    <w:rsid w:val="00FD5178"/>
    <w:rsid w:val="00FD5863"/>
    <w:rsid w:val="00FD62D0"/>
    <w:rsid w:val="00FD6EA1"/>
    <w:rsid w:val="00FD6FCB"/>
    <w:rsid w:val="00FD7089"/>
    <w:rsid w:val="00FD7386"/>
    <w:rsid w:val="00FD7497"/>
    <w:rsid w:val="00FD7864"/>
    <w:rsid w:val="00FD7941"/>
    <w:rsid w:val="00FD7FE3"/>
    <w:rsid w:val="00FE096C"/>
    <w:rsid w:val="00FE0A8A"/>
    <w:rsid w:val="00FE0BD5"/>
    <w:rsid w:val="00FE0C73"/>
    <w:rsid w:val="00FE0D6F"/>
    <w:rsid w:val="00FE1251"/>
    <w:rsid w:val="00FE12C9"/>
    <w:rsid w:val="00FE1635"/>
    <w:rsid w:val="00FE19B3"/>
    <w:rsid w:val="00FE1E0C"/>
    <w:rsid w:val="00FE2041"/>
    <w:rsid w:val="00FE20B0"/>
    <w:rsid w:val="00FE260A"/>
    <w:rsid w:val="00FE289E"/>
    <w:rsid w:val="00FE29F9"/>
    <w:rsid w:val="00FE2C16"/>
    <w:rsid w:val="00FE3132"/>
    <w:rsid w:val="00FE3B46"/>
    <w:rsid w:val="00FE3CDB"/>
    <w:rsid w:val="00FE4025"/>
    <w:rsid w:val="00FE4638"/>
    <w:rsid w:val="00FE4929"/>
    <w:rsid w:val="00FE4E6E"/>
    <w:rsid w:val="00FE4F4C"/>
    <w:rsid w:val="00FE505C"/>
    <w:rsid w:val="00FE522B"/>
    <w:rsid w:val="00FE587A"/>
    <w:rsid w:val="00FE5B40"/>
    <w:rsid w:val="00FE5BE7"/>
    <w:rsid w:val="00FE5D52"/>
    <w:rsid w:val="00FE6127"/>
    <w:rsid w:val="00FE6799"/>
    <w:rsid w:val="00FE6BA4"/>
    <w:rsid w:val="00FE790A"/>
    <w:rsid w:val="00FF01A2"/>
    <w:rsid w:val="00FF0CD7"/>
    <w:rsid w:val="00FF0E15"/>
    <w:rsid w:val="00FF0F81"/>
    <w:rsid w:val="00FF1168"/>
    <w:rsid w:val="00FF16E0"/>
    <w:rsid w:val="00FF1856"/>
    <w:rsid w:val="00FF1DAE"/>
    <w:rsid w:val="00FF1DE5"/>
    <w:rsid w:val="00FF2813"/>
    <w:rsid w:val="00FF2BA0"/>
    <w:rsid w:val="00FF339E"/>
    <w:rsid w:val="00FF365F"/>
    <w:rsid w:val="00FF3ED4"/>
    <w:rsid w:val="00FF40F5"/>
    <w:rsid w:val="00FF4827"/>
    <w:rsid w:val="00FF5CC4"/>
    <w:rsid w:val="00FF634B"/>
    <w:rsid w:val="00FF639E"/>
    <w:rsid w:val="00FF63B5"/>
    <w:rsid w:val="00FF6B43"/>
    <w:rsid w:val="00FF6E03"/>
    <w:rsid w:val="00FF6ED7"/>
    <w:rsid w:val="00FF703C"/>
    <w:rsid w:val="00FF7599"/>
    <w:rsid w:val="048683C6"/>
    <w:rsid w:val="05296806"/>
    <w:rsid w:val="0BD1CFF0"/>
    <w:rsid w:val="0E0F7928"/>
    <w:rsid w:val="12C4E20F"/>
    <w:rsid w:val="12C58477"/>
    <w:rsid w:val="141CDDDE"/>
    <w:rsid w:val="1652A06D"/>
    <w:rsid w:val="1E4712C3"/>
    <w:rsid w:val="22066287"/>
    <w:rsid w:val="23FC55D5"/>
    <w:rsid w:val="30AD0C47"/>
    <w:rsid w:val="3BBF6B49"/>
    <w:rsid w:val="3CD69268"/>
    <w:rsid w:val="40AA2718"/>
    <w:rsid w:val="43841E1A"/>
    <w:rsid w:val="53F70217"/>
    <w:rsid w:val="57CFE085"/>
    <w:rsid w:val="586DABF2"/>
    <w:rsid w:val="5FC9C160"/>
    <w:rsid w:val="6BE31455"/>
    <w:rsid w:val="77ED55BB"/>
    <w:rsid w:val="7ECF740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4BBC60C"/>
  <w15:chartTrackingRefBased/>
  <w15:docId w15:val="{AEC9B574-18C3-4F2A-8DA9-AFD0216BC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70CA"/>
    <w:pPr>
      <w:widowControl w:val="0"/>
      <w:spacing w:line="400" w:lineRule="exact"/>
      <w:ind w:firstLineChars="100" w:firstLine="240"/>
      <w:jc w:val="both"/>
    </w:pPr>
    <w:rPr>
      <w:sz w:val="24"/>
      <w:szCs w:val="24"/>
    </w:rPr>
  </w:style>
  <w:style w:type="paragraph" w:styleId="1">
    <w:name w:val="heading 1"/>
    <w:aliases w:val="編"/>
    <w:next w:val="a"/>
    <w:link w:val="11"/>
    <w:autoRedefine/>
    <w:uiPriority w:val="9"/>
    <w:qFormat/>
    <w:rsid w:val="00C3088B"/>
    <w:pPr>
      <w:keepNext/>
      <w:pageBreakBefore/>
      <w:numPr>
        <w:numId w:val="5"/>
      </w:numPr>
      <w:pBdr>
        <w:bottom w:val="single" w:sz="12" w:space="1" w:color="2E5496"/>
      </w:pBdr>
      <w:spacing w:line="400" w:lineRule="exact"/>
      <w:outlineLvl w:val="0"/>
    </w:pPr>
    <w:rPr>
      <w:rFonts w:asciiTheme="majorHAnsi" w:hAnsiTheme="majorHAnsi" w:cstheme="majorBidi"/>
      <w:b/>
      <w:sz w:val="24"/>
      <w:szCs w:val="24"/>
    </w:rPr>
  </w:style>
  <w:style w:type="paragraph" w:styleId="2">
    <w:name w:val="heading 2"/>
    <w:basedOn w:val="a"/>
    <w:next w:val="a"/>
    <w:link w:val="20"/>
    <w:autoRedefine/>
    <w:uiPriority w:val="9"/>
    <w:unhideWhenUsed/>
    <w:qFormat/>
    <w:rsid w:val="004F7EC8"/>
    <w:pPr>
      <w:keepNext/>
      <w:numPr>
        <w:numId w:val="6"/>
      </w:numPr>
      <w:spacing w:beforeLines="100" w:before="360" w:afterLines="100" w:after="360"/>
      <w:ind w:firstLineChars="0"/>
      <w:jc w:val="left"/>
      <w:outlineLvl w:val="1"/>
    </w:pPr>
    <w:rPr>
      <w:rFonts w:asciiTheme="majorHAnsi" w:hAnsiTheme="majorHAnsi" w:cstheme="majorBidi"/>
      <w:b/>
      <w:sz w:val="36"/>
      <w:szCs w:val="36"/>
    </w:rPr>
  </w:style>
  <w:style w:type="paragraph" w:styleId="3">
    <w:name w:val="heading 3"/>
    <w:basedOn w:val="a"/>
    <w:next w:val="a"/>
    <w:link w:val="30"/>
    <w:autoRedefine/>
    <w:uiPriority w:val="9"/>
    <w:unhideWhenUsed/>
    <w:qFormat/>
    <w:rsid w:val="00C3088B"/>
    <w:pPr>
      <w:keepNext/>
      <w:pageBreakBefore/>
      <w:numPr>
        <w:ilvl w:val="1"/>
        <w:numId w:val="6"/>
      </w:numPr>
      <w:pBdr>
        <w:bottom w:val="single" w:sz="24" w:space="1" w:color="A6A6A6" w:themeColor="background1" w:themeShade="A6"/>
      </w:pBdr>
      <w:spacing w:beforeLines="100" w:before="360" w:afterLines="100" w:after="360"/>
      <w:ind w:firstLineChars="0"/>
      <w:jc w:val="left"/>
      <w:outlineLvl w:val="2"/>
    </w:pPr>
    <w:rPr>
      <w:rFonts w:asciiTheme="majorHAnsi" w:hAnsiTheme="majorHAnsi" w:cstheme="majorBidi"/>
      <w:b/>
      <w:sz w:val="32"/>
      <w:szCs w:val="32"/>
    </w:rPr>
  </w:style>
  <w:style w:type="paragraph" w:styleId="4">
    <w:name w:val="heading 4"/>
    <w:basedOn w:val="a"/>
    <w:next w:val="a"/>
    <w:link w:val="40"/>
    <w:autoRedefine/>
    <w:uiPriority w:val="9"/>
    <w:unhideWhenUsed/>
    <w:qFormat/>
    <w:rsid w:val="004F7EC8"/>
    <w:pPr>
      <w:keepNext/>
      <w:numPr>
        <w:ilvl w:val="2"/>
        <w:numId w:val="6"/>
      </w:numPr>
      <w:pBdr>
        <w:left w:val="single" w:sz="24" w:space="4" w:color="2E5496"/>
        <w:bottom w:val="single" w:sz="4" w:space="1" w:color="2E5496"/>
      </w:pBdr>
      <w:ind w:left="0" w:firstLineChars="0"/>
      <w:jc w:val="left"/>
      <w:outlineLvl w:val="3"/>
    </w:pPr>
    <w:rPr>
      <w:b/>
      <w:bCs/>
      <w:color w:val="000000" w:themeColor="text1"/>
      <w:sz w:val="28"/>
    </w:rPr>
  </w:style>
  <w:style w:type="paragraph" w:styleId="5">
    <w:name w:val="heading 5"/>
    <w:basedOn w:val="a"/>
    <w:next w:val="a"/>
    <w:link w:val="50"/>
    <w:uiPriority w:val="9"/>
    <w:unhideWhenUsed/>
    <w:qFormat/>
    <w:rsid w:val="009256A6"/>
    <w:pPr>
      <w:ind w:firstLineChars="0" w:firstLine="0"/>
      <w:jc w:val="left"/>
      <w:outlineLvl w:val="4"/>
    </w:pPr>
    <w:rPr>
      <w:rFonts w:asciiTheme="majorHAnsi" w:eastAsiaTheme="majorEastAsia" w:hAnsiTheme="majorHAnsi" w:cstheme="majorBidi"/>
      <w:b/>
      <w:color w:val="2E5496"/>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見出し 2 (文字)"/>
    <w:basedOn w:val="a0"/>
    <w:link w:val="2"/>
    <w:uiPriority w:val="9"/>
    <w:rsid w:val="004F7EC8"/>
    <w:rPr>
      <w:rFonts w:asciiTheme="majorHAnsi" w:hAnsiTheme="majorHAnsi" w:cstheme="majorBidi"/>
      <w:b/>
      <w:sz w:val="36"/>
      <w:szCs w:val="36"/>
    </w:rPr>
  </w:style>
  <w:style w:type="character" w:customStyle="1" w:styleId="11">
    <w:name w:val="見出し 1 (文字)"/>
    <w:aliases w:val="編 (文字)"/>
    <w:basedOn w:val="a0"/>
    <w:link w:val="1"/>
    <w:uiPriority w:val="9"/>
    <w:rsid w:val="00C3088B"/>
    <w:rPr>
      <w:rFonts w:asciiTheme="majorHAnsi" w:hAnsiTheme="majorHAnsi" w:cstheme="majorBidi"/>
      <w:b/>
      <w:sz w:val="24"/>
      <w:szCs w:val="24"/>
    </w:rPr>
  </w:style>
  <w:style w:type="character" w:customStyle="1" w:styleId="30">
    <w:name w:val="見出し 3 (文字)"/>
    <w:basedOn w:val="a0"/>
    <w:link w:val="3"/>
    <w:uiPriority w:val="9"/>
    <w:rsid w:val="00C3088B"/>
    <w:rPr>
      <w:rFonts w:asciiTheme="majorHAnsi" w:hAnsiTheme="majorHAnsi" w:cstheme="majorBidi"/>
      <w:b/>
      <w:sz w:val="32"/>
      <w:szCs w:val="32"/>
    </w:rPr>
  </w:style>
  <w:style w:type="character" w:customStyle="1" w:styleId="40">
    <w:name w:val="見出し 4 (文字)"/>
    <w:basedOn w:val="a0"/>
    <w:link w:val="4"/>
    <w:uiPriority w:val="9"/>
    <w:rsid w:val="004F7EC8"/>
    <w:rPr>
      <w:b/>
      <w:bCs/>
      <w:color w:val="000000" w:themeColor="text1"/>
      <w:sz w:val="28"/>
      <w:szCs w:val="24"/>
    </w:rPr>
  </w:style>
  <w:style w:type="paragraph" w:styleId="a3">
    <w:name w:val="header"/>
    <w:basedOn w:val="a"/>
    <w:link w:val="a4"/>
    <w:uiPriority w:val="99"/>
    <w:unhideWhenUsed/>
    <w:rsid w:val="00DC08D5"/>
    <w:pPr>
      <w:tabs>
        <w:tab w:val="center" w:pos="4252"/>
        <w:tab w:val="right" w:pos="8504"/>
      </w:tabs>
      <w:snapToGrid w:val="0"/>
    </w:pPr>
  </w:style>
  <w:style w:type="character" w:customStyle="1" w:styleId="a4">
    <w:name w:val="ヘッダー (文字)"/>
    <w:basedOn w:val="a0"/>
    <w:link w:val="a3"/>
    <w:uiPriority w:val="99"/>
    <w:rsid w:val="00DC08D5"/>
    <w:rPr>
      <w:rFonts w:eastAsia="メイリオ"/>
    </w:rPr>
  </w:style>
  <w:style w:type="paragraph" w:styleId="a5">
    <w:name w:val="footer"/>
    <w:basedOn w:val="a"/>
    <w:link w:val="a6"/>
    <w:uiPriority w:val="99"/>
    <w:unhideWhenUsed/>
    <w:rsid w:val="00DC08D5"/>
    <w:pPr>
      <w:tabs>
        <w:tab w:val="center" w:pos="4252"/>
        <w:tab w:val="right" w:pos="8504"/>
      </w:tabs>
      <w:snapToGrid w:val="0"/>
    </w:pPr>
  </w:style>
  <w:style w:type="character" w:customStyle="1" w:styleId="a6">
    <w:name w:val="フッター (文字)"/>
    <w:basedOn w:val="a0"/>
    <w:link w:val="a5"/>
    <w:uiPriority w:val="99"/>
    <w:rsid w:val="00DC08D5"/>
    <w:rPr>
      <w:rFonts w:eastAsia="メイリオ"/>
    </w:rPr>
  </w:style>
  <w:style w:type="paragraph" w:styleId="12">
    <w:name w:val="toc 1"/>
    <w:basedOn w:val="a"/>
    <w:next w:val="a"/>
    <w:autoRedefine/>
    <w:uiPriority w:val="39"/>
    <w:unhideWhenUsed/>
    <w:rsid w:val="00590473"/>
    <w:pPr>
      <w:spacing w:line="320" w:lineRule="exact"/>
      <w:ind w:leftChars="100" w:left="820" w:rightChars="100" w:right="100" w:firstLineChars="0" w:firstLine="0"/>
    </w:pPr>
    <w:rPr>
      <w:noProof/>
      <w:u w:color="E97132" w:themeColor="accent2"/>
    </w:rPr>
  </w:style>
  <w:style w:type="character" w:styleId="a7">
    <w:name w:val="Hyperlink"/>
    <w:basedOn w:val="a0"/>
    <w:uiPriority w:val="99"/>
    <w:unhideWhenUsed/>
    <w:rsid w:val="008D50DA"/>
    <w:rPr>
      <w:color w:val="467886" w:themeColor="hyperlink"/>
      <w:u w:val="single"/>
    </w:rPr>
  </w:style>
  <w:style w:type="paragraph" w:styleId="a8">
    <w:name w:val="TOC Heading"/>
    <w:basedOn w:val="1"/>
    <w:next w:val="a"/>
    <w:uiPriority w:val="39"/>
    <w:unhideWhenUsed/>
    <w:qFormat/>
    <w:rsid w:val="008D50DA"/>
    <w:pPr>
      <w:keepLines/>
      <w:spacing w:before="240" w:line="259" w:lineRule="auto"/>
      <w:outlineLvl w:val="9"/>
    </w:pPr>
    <w:rPr>
      <w:rFonts w:eastAsiaTheme="majorEastAsia"/>
      <w:b w:val="0"/>
      <w:color w:val="0F4761" w:themeColor="accent1" w:themeShade="BF"/>
      <w:kern w:val="0"/>
      <w:sz w:val="32"/>
      <w:szCs w:val="32"/>
    </w:rPr>
  </w:style>
  <w:style w:type="character" w:styleId="a9">
    <w:name w:val="Unresolved Mention"/>
    <w:basedOn w:val="a0"/>
    <w:uiPriority w:val="99"/>
    <w:semiHidden/>
    <w:unhideWhenUsed/>
    <w:rsid w:val="00D96838"/>
    <w:rPr>
      <w:color w:val="605E5C"/>
      <w:shd w:val="clear" w:color="auto" w:fill="E1DFDD"/>
    </w:rPr>
  </w:style>
  <w:style w:type="numbering" w:customStyle="1" w:styleId="10">
    <w:name w:val="スタイル1"/>
    <w:uiPriority w:val="99"/>
    <w:rsid w:val="00E135B1"/>
    <w:pPr>
      <w:numPr>
        <w:numId w:val="1"/>
      </w:numPr>
    </w:pPr>
  </w:style>
  <w:style w:type="table" w:styleId="aa">
    <w:name w:val="Table Grid"/>
    <w:basedOn w:val="a1"/>
    <w:uiPriority w:val="39"/>
    <w:rsid w:val="00C378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
    <w:uiPriority w:val="1"/>
    <w:rsid w:val="002C12F6"/>
    <w:pPr>
      <w:autoSpaceDE w:val="0"/>
      <w:autoSpaceDN w:val="0"/>
      <w:ind w:left="144"/>
      <w:jc w:val="left"/>
    </w:pPr>
    <w:rPr>
      <w:rFonts w:ascii="メイリオ" w:hAnsi="メイリオ" w:cs="メイリオ"/>
      <w:kern w:val="0"/>
      <w:sz w:val="22"/>
    </w:rPr>
  </w:style>
  <w:style w:type="table" w:customStyle="1" w:styleId="TableNormal1">
    <w:name w:val="Table Normal1"/>
    <w:uiPriority w:val="2"/>
    <w:semiHidden/>
    <w:unhideWhenUsed/>
    <w:qFormat/>
    <w:rsid w:val="00550F7E"/>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b">
    <w:name w:val="List Paragraph"/>
    <w:basedOn w:val="a"/>
    <w:uiPriority w:val="34"/>
    <w:rsid w:val="00615F04"/>
    <w:pPr>
      <w:ind w:leftChars="400" w:left="840"/>
    </w:pPr>
  </w:style>
  <w:style w:type="paragraph" w:styleId="Web">
    <w:name w:val="Normal (Web)"/>
    <w:basedOn w:val="a"/>
    <w:uiPriority w:val="99"/>
    <w:unhideWhenUsed/>
    <w:rsid w:val="000D28F6"/>
    <w:pPr>
      <w:widowControl/>
      <w:spacing w:before="100" w:beforeAutospacing="1" w:after="100" w:afterAutospacing="1"/>
      <w:jc w:val="left"/>
    </w:pPr>
    <w:rPr>
      <w:rFonts w:ascii="ＭＳ Ｐゴシック" w:eastAsia="ＭＳ Ｐゴシック" w:hAnsi="ＭＳ Ｐゴシック" w:cs="ＭＳ Ｐゴシック"/>
      <w:kern w:val="0"/>
    </w:rPr>
  </w:style>
  <w:style w:type="character" w:styleId="ac">
    <w:name w:val="annotation reference"/>
    <w:basedOn w:val="a0"/>
    <w:uiPriority w:val="99"/>
    <w:semiHidden/>
    <w:unhideWhenUsed/>
    <w:rsid w:val="009715FA"/>
    <w:rPr>
      <w:sz w:val="18"/>
      <w:szCs w:val="18"/>
    </w:rPr>
  </w:style>
  <w:style w:type="paragraph" w:styleId="ad">
    <w:name w:val="No Spacing"/>
    <w:link w:val="ae"/>
    <w:uiPriority w:val="1"/>
    <w:rsid w:val="00C23E14"/>
    <w:rPr>
      <w:kern w:val="0"/>
      <w:sz w:val="22"/>
    </w:rPr>
  </w:style>
  <w:style w:type="character" w:customStyle="1" w:styleId="ae">
    <w:name w:val="行間詰め (文字)"/>
    <w:basedOn w:val="a0"/>
    <w:link w:val="ad"/>
    <w:uiPriority w:val="1"/>
    <w:rsid w:val="00C23E14"/>
    <w:rPr>
      <w:kern w:val="0"/>
      <w:sz w:val="22"/>
    </w:rPr>
  </w:style>
  <w:style w:type="character" w:styleId="af">
    <w:name w:val="FollowedHyperlink"/>
    <w:basedOn w:val="a0"/>
    <w:uiPriority w:val="99"/>
    <w:semiHidden/>
    <w:unhideWhenUsed/>
    <w:rsid w:val="009E0C49"/>
    <w:rPr>
      <w:color w:val="96607D" w:themeColor="followedHyperlink"/>
      <w:u w:val="single"/>
    </w:rPr>
  </w:style>
  <w:style w:type="paragraph" w:styleId="af0">
    <w:name w:val="footnote text"/>
    <w:basedOn w:val="a"/>
    <w:link w:val="af1"/>
    <w:uiPriority w:val="99"/>
    <w:unhideWhenUsed/>
    <w:rsid w:val="00D77F68"/>
    <w:pPr>
      <w:snapToGrid w:val="0"/>
      <w:jc w:val="left"/>
    </w:pPr>
  </w:style>
  <w:style w:type="character" w:customStyle="1" w:styleId="af1">
    <w:name w:val="脚注文字列 (文字)"/>
    <w:basedOn w:val="a0"/>
    <w:link w:val="af0"/>
    <w:uiPriority w:val="99"/>
    <w:rsid w:val="00D77F68"/>
    <w:rPr>
      <w:rFonts w:eastAsia="メイリオ"/>
    </w:rPr>
  </w:style>
  <w:style w:type="character" w:styleId="af2">
    <w:name w:val="footnote reference"/>
    <w:basedOn w:val="a0"/>
    <w:uiPriority w:val="99"/>
    <w:semiHidden/>
    <w:unhideWhenUsed/>
    <w:rsid w:val="00D77F68"/>
    <w:rPr>
      <w:vertAlign w:val="superscript"/>
    </w:rPr>
  </w:style>
  <w:style w:type="character" w:customStyle="1" w:styleId="50">
    <w:name w:val="見出し 5 (文字)"/>
    <w:basedOn w:val="a0"/>
    <w:link w:val="5"/>
    <w:uiPriority w:val="9"/>
    <w:rsid w:val="009256A6"/>
    <w:rPr>
      <w:rFonts w:asciiTheme="majorHAnsi" w:eastAsiaTheme="majorEastAsia" w:hAnsiTheme="majorHAnsi" w:cstheme="majorBidi"/>
      <w:b/>
      <w:color w:val="2E5496"/>
      <w:sz w:val="28"/>
    </w:rPr>
  </w:style>
  <w:style w:type="paragraph" w:customStyle="1" w:styleId="af3">
    <w:name w:val="用語集"/>
    <w:basedOn w:val="a"/>
    <w:autoRedefine/>
    <w:qFormat/>
    <w:rsid w:val="00F958A4"/>
    <w:pPr>
      <w:pBdr>
        <w:bottom w:val="single" w:sz="12" w:space="1" w:color="2F5597"/>
      </w:pBdr>
      <w:spacing w:afterLines="100" w:after="360"/>
      <w:ind w:firstLine="210"/>
      <w:outlineLvl w:val="0"/>
    </w:pPr>
    <w:rPr>
      <w:b/>
    </w:rPr>
  </w:style>
  <w:style w:type="paragraph" w:customStyle="1" w:styleId="af4">
    <w:name w:val="章"/>
    <w:basedOn w:val="1"/>
    <w:link w:val="af5"/>
    <w:rsid w:val="00B266E6"/>
    <w:pPr>
      <w:ind w:left="856" w:hanging="856"/>
      <w:outlineLvl w:val="1"/>
    </w:pPr>
  </w:style>
  <w:style w:type="character" w:customStyle="1" w:styleId="af5">
    <w:name w:val="章 (文字)"/>
    <w:basedOn w:val="11"/>
    <w:link w:val="af4"/>
    <w:rsid w:val="00B266E6"/>
    <w:rPr>
      <w:rFonts w:asciiTheme="majorHAnsi" w:hAnsiTheme="majorHAnsi" w:cstheme="majorBidi"/>
      <w:b/>
      <w:sz w:val="24"/>
      <w:szCs w:val="24"/>
    </w:rPr>
  </w:style>
  <w:style w:type="paragraph" w:customStyle="1" w:styleId="af6">
    <w:name w:val="節"/>
    <w:basedOn w:val="2"/>
    <w:link w:val="af7"/>
    <w:rsid w:val="00F03A30"/>
    <w:pPr>
      <w:outlineLvl w:val="2"/>
    </w:pPr>
  </w:style>
  <w:style w:type="character" w:customStyle="1" w:styleId="af7">
    <w:name w:val="節 (文字)"/>
    <w:basedOn w:val="20"/>
    <w:link w:val="af6"/>
    <w:rsid w:val="00F03A30"/>
    <w:rPr>
      <w:rFonts w:asciiTheme="majorHAnsi" w:hAnsiTheme="majorHAnsi" w:cstheme="majorBidi"/>
      <w:b/>
      <w:sz w:val="36"/>
      <w:szCs w:val="36"/>
    </w:rPr>
  </w:style>
  <w:style w:type="paragraph" w:customStyle="1" w:styleId="af8">
    <w:name w:val="項"/>
    <w:basedOn w:val="3"/>
    <w:link w:val="af9"/>
    <w:rsid w:val="00F03A30"/>
    <w:pPr>
      <w:ind w:left="2002" w:right="100"/>
      <w:outlineLvl w:val="3"/>
    </w:pPr>
  </w:style>
  <w:style w:type="character" w:customStyle="1" w:styleId="af9">
    <w:name w:val="項 (文字)"/>
    <w:basedOn w:val="30"/>
    <w:link w:val="af8"/>
    <w:rsid w:val="00F03A30"/>
    <w:rPr>
      <w:rFonts w:asciiTheme="majorHAnsi" w:hAnsiTheme="majorHAnsi" w:cstheme="majorBidi"/>
      <w:b/>
      <w:sz w:val="32"/>
      <w:szCs w:val="32"/>
    </w:rPr>
  </w:style>
  <w:style w:type="paragraph" w:customStyle="1" w:styleId="afa">
    <w:name w:val="トピック"/>
    <w:basedOn w:val="4"/>
    <w:link w:val="afb"/>
    <w:rsid w:val="00F03A30"/>
    <w:pPr>
      <w:ind w:left="100"/>
      <w:outlineLvl w:val="4"/>
    </w:pPr>
  </w:style>
  <w:style w:type="character" w:customStyle="1" w:styleId="afb">
    <w:name w:val="トピック (文字)"/>
    <w:basedOn w:val="40"/>
    <w:link w:val="afa"/>
    <w:rsid w:val="00F03A30"/>
    <w:rPr>
      <w:b/>
      <w:bCs/>
      <w:color w:val="000000" w:themeColor="text1"/>
      <w:sz w:val="28"/>
      <w:szCs w:val="24"/>
    </w:rPr>
  </w:style>
  <w:style w:type="paragraph" w:customStyle="1" w:styleId="afc">
    <w:name w:val="用語"/>
    <w:next w:val="a"/>
    <w:qFormat/>
    <w:rsid w:val="000D22A9"/>
    <w:pPr>
      <w:spacing w:line="400" w:lineRule="exact"/>
    </w:pPr>
    <w:rPr>
      <w:rFonts w:eastAsia="メイリオ"/>
      <w:b/>
      <w:color w:val="215E99" w:themeColor="text2" w:themeTint="BF"/>
      <w:sz w:val="24"/>
      <w:szCs w:val="24"/>
    </w:rPr>
  </w:style>
  <w:style w:type="paragraph" w:customStyle="1" w:styleId="afd">
    <w:name w:val="タイトル（表紙）"/>
    <w:link w:val="afe"/>
    <w:autoRedefine/>
    <w:qFormat/>
    <w:rsid w:val="007068EF"/>
    <w:pPr>
      <w:spacing w:beforeLines="100" w:before="360" w:afterLines="100" w:after="360"/>
      <w:jc w:val="center"/>
    </w:pPr>
    <w:rPr>
      <w:rFonts w:ascii="メイリオ" w:hAnsi="メイリオ" w:cs="+mn-cs"/>
      <w:color w:val="000000"/>
      <w:kern w:val="24"/>
      <w:sz w:val="52"/>
      <w:szCs w:val="52"/>
    </w:rPr>
  </w:style>
  <w:style w:type="character" w:customStyle="1" w:styleId="afe">
    <w:name w:val="タイトル（表紙） (文字)"/>
    <w:basedOn w:val="a0"/>
    <w:link w:val="afd"/>
    <w:rsid w:val="007068EF"/>
    <w:rPr>
      <w:rFonts w:ascii="メイリオ" w:hAnsi="メイリオ" w:cs="+mn-cs"/>
      <w:color w:val="000000"/>
      <w:kern w:val="24"/>
      <w:sz w:val="52"/>
      <w:szCs w:val="52"/>
    </w:rPr>
  </w:style>
  <w:style w:type="paragraph" w:customStyle="1" w:styleId="aff">
    <w:name w:val="中小企業サイバーセキュリティ"/>
    <w:basedOn w:val="afd"/>
    <w:link w:val="aff0"/>
    <w:rsid w:val="0098471A"/>
    <w:pPr>
      <w:widowControl w:val="0"/>
    </w:pPr>
    <w:rPr>
      <w:sz w:val="40"/>
      <w:szCs w:val="40"/>
    </w:rPr>
  </w:style>
  <w:style w:type="character" w:customStyle="1" w:styleId="aff0">
    <w:name w:val="中小企業サイバーセキュリティ (文字)"/>
    <w:basedOn w:val="afe"/>
    <w:link w:val="aff"/>
    <w:rsid w:val="0098471A"/>
    <w:rPr>
      <w:rFonts w:ascii="メイリオ" w:eastAsia="メイリオ" w:hAnsi="メイリオ" w:cs="+mn-cs"/>
      <w:color w:val="000000"/>
      <w:kern w:val="24"/>
      <w:sz w:val="40"/>
      <w:szCs w:val="40"/>
    </w:rPr>
  </w:style>
  <w:style w:type="paragraph" w:customStyle="1" w:styleId="aff1">
    <w:name w:val="編（表紙）"/>
    <w:basedOn w:val="a"/>
    <w:link w:val="aff2"/>
    <w:qFormat/>
    <w:rsid w:val="00A6450C"/>
    <w:pPr>
      <w:ind w:firstLineChars="0" w:firstLine="0"/>
      <w:jc w:val="left"/>
    </w:pPr>
    <w:rPr>
      <w:b/>
      <w:bCs/>
      <w:color w:val="2F5597"/>
    </w:rPr>
  </w:style>
  <w:style w:type="character" w:customStyle="1" w:styleId="aff2">
    <w:name w:val="編（表紙） (文字)"/>
    <w:basedOn w:val="a0"/>
    <w:link w:val="aff1"/>
    <w:rsid w:val="00A6450C"/>
    <w:rPr>
      <w:b/>
      <w:bCs/>
      <w:color w:val="2F5597"/>
      <w:sz w:val="24"/>
      <w:szCs w:val="24"/>
    </w:rPr>
  </w:style>
  <w:style w:type="paragraph" w:customStyle="1" w:styleId="aff3">
    <w:name w:val="表タイトル"/>
    <w:link w:val="aff4"/>
    <w:qFormat/>
    <w:rsid w:val="00472C70"/>
    <w:pPr>
      <w:spacing w:line="400" w:lineRule="exact"/>
    </w:pPr>
    <w:rPr>
      <w:b/>
      <w:bCs/>
      <w:color w:val="FFFFFF" w:themeColor="background1"/>
      <w:sz w:val="24"/>
      <w:szCs w:val="24"/>
    </w:rPr>
  </w:style>
  <w:style w:type="character" w:customStyle="1" w:styleId="aff4">
    <w:name w:val="表タイトル (文字)"/>
    <w:basedOn w:val="a0"/>
    <w:link w:val="aff3"/>
    <w:rsid w:val="00472C70"/>
    <w:rPr>
      <w:b/>
      <w:bCs/>
      <w:color w:val="FFFFFF" w:themeColor="background1"/>
      <w:sz w:val="24"/>
      <w:szCs w:val="24"/>
    </w:rPr>
  </w:style>
  <w:style w:type="paragraph" w:customStyle="1" w:styleId="aff5">
    <w:name w:val="標準（強調）"/>
    <w:link w:val="aff6"/>
    <w:autoRedefine/>
    <w:qFormat/>
    <w:rsid w:val="00C06DAB"/>
    <w:pPr>
      <w:spacing w:line="400" w:lineRule="exact"/>
      <w:ind w:firstLineChars="100" w:firstLine="240"/>
    </w:pPr>
    <w:rPr>
      <w:b/>
      <w:bCs/>
      <w:sz w:val="24"/>
      <w:szCs w:val="24"/>
    </w:rPr>
  </w:style>
  <w:style w:type="character" w:customStyle="1" w:styleId="aff6">
    <w:name w:val="標準（強調） (文字)"/>
    <w:basedOn w:val="a0"/>
    <w:link w:val="aff5"/>
    <w:rsid w:val="00C06DAB"/>
    <w:rPr>
      <w:b/>
      <w:bCs/>
      <w:sz w:val="24"/>
      <w:szCs w:val="24"/>
    </w:rPr>
  </w:style>
  <w:style w:type="paragraph" w:customStyle="1" w:styleId="aff7">
    <w:name w:val="参考・引用"/>
    <w:link w:val="aff8"/>
    <w:autoRedefine/>
    <w:qFormat/>
    <w:rsid w:val="004C2117"/>
    <w:pPr>
      <w:spacing w:line="240" w:lineRule="exact"/>
    </w:pPr>
    <w:rPr>
      <w:sz w:val="12"/>
      <w:szCs w:val="12"/>
    </w:rPr>
  </w:style>
  <w:style w:type="character" w:customStyle="1" w:styleId="aff8">
    <w:name w:val="参考・引用 (文字)"/>
    <w:basedOn w:val="af1"/>
    <w:link w:val="aff7"/>
    <w:rsid w:val="004C2117"/>
    <w:rPr>
      <w:rFonts w:eastAsia="メイリオ"/>
      <w:sz w:val="12"/>
      <w:szCs w:val="12"/>
    </w:rPr>
  </w:style>
  <w:style w:type="paragraph" w:customStyle="1" w:styleId="aff9">
    <w:name w:val="出典"/>
    <w:link w:val="affa"/>
    <w:autoRedefine/>
    <w:qFormat/>
    <w:rsid w:val="007948D2"/>
    <w:pPr>
      <w:spacing w:line="180" w:lineRule="exact"/>
      <w:jc w:val="center"/>
    </w:pPr>
    <w:rPr>
      <w:sz w:val="12"/>
      <w:szCs w:val="12"/>
    </w:rPr>
  </w:style>
  <w:style w:type="character" w:customStyle="1" w:styleId="affa">
    <w:name w:val="出典 (文字)"/>
    <w:basedOn w:val="aff8"/>
    <w:link w:val="aff9"/>
    <w:rsid w:val="007948D2"/>
    <w:rPr>
      <w:rFonts w:eastAsia="メイリオ"/>
      <w:sz w:val="12"/>
      <w:szCs w:val="12"/>
    </w:rPr>
  </w:style>
  <w:style w:type="paragraph" w:customStyle="1" w:styleId="affb">
    <w:name w:val="編集後記"/>
    <w:basedOn w:val="2"/>
    <w:link w:val="affc"/>
    <w:qFormat/>
    <w:rsid w:val="00F958A4"/>
    <w:pPr>
      <w:numPr>
        <w:numId w:val="0"/>
      </w:numPr>
    </w:pPr>
  </w:style>
  <w:style w:type="character" w:customStyle="1" w:styleId="affc">
    <w:name w:val="編集後記 (文字)"/>
    <w:basedOn w:val="20"/>
    <w:link w:val="affb"/>
    <w:rsid w:val="00F958A4"/>
    <w:rPr>
      <w:rFonts w:asciiTheme="majorHAnsi" w:eastAsia="メイリオ" w:hAnsiTheme="majorHAnsi" w:cstheme="majorBidi"/>
      <w:b/>
      <w:sz w:val="36"/>
      <w:szCs w:val="36"/>
    </w:rPr>
  </w:style>
  <w:style w:type="paragraph" w:customStyle="1" w:styleId="affd">
    <w:name w:val="引用・参考・用語"/>
    <w:link w:val="affe"/>
    <w:autoRedefine/>
    <w:qFormat/>
    <w:rsid w:val="008E7E28"/>
    <w:pPr>
      <w:pBdr>
        <w:bottom w:val="single" w:sz="12" w:space="1" w:color="2E5496"/>
      </w:pBdr>
      <w:spacing w:line="400" w:lineRule="exact"/>
      <w:outlineLvl w:val="0"/>
    </w:pPr>
    <w:rPr>
      <w:rFonts w:asciiTheme="majorHAnsi" w:hAnsiTheme="majorHAnsi" w:cstheme="majorBidi"/>
      <w:b/>
      <w:sz w:val="24"/>
      <w:szCs w:val="24"/>
    </w:rPr>
  </w:style>
  <w:style w:type="character" w:customStyle="1" w:styleId="affe">
    <w:name w:val="引用・参考・用語 (文字)"/>
    <w:basedOn w:val="11"/>
    <w:link w:val="affd"/>
    <w:rsid w:val="008E7E28"/>
    <w:rPr>
      <w:rFonts w:asciiTheme="majorHAnsi" w:hAnsiTheme="majorHAnsi" w:cstheme="majorBidi"/>
      <w:b/>
      <w:sz w:val="24"/>
      <w:szCs w:val="24"/>
    </w:rPr>
  </w:style>
  <w:style w:type="paragraph" w:customStyle="1" w:styleId="afff">
    <w:name w:val="図内フォント"/>
    <w:link w:val="afff0"/>
    <w:autoRedefine/>
    <w:qFormat/>
    <w:rsid w:val="00F515B2"/>
    <w:pPr>
      <w:spacing w:line="240" w:lineRule="exact"/>
    </w:pPr>
    <w:rPr>
      <w:sz w:val="20"/>
      <w:szCs w:val="24"/>
    </w:rPr>
  </w:style>
  <w:style w:type="character" w:customStyle="1" w:styleId="afff0">
    <w:name w:val="図内フォント (文字)"/>
    <w:basedOn w:val="a0"/>
    <w:link w:val="afff"/>
    <w:rsid w:val="00F515B2"/>
    <w:rPr>
      <w:sz w:val="20"/>
      <w:szCs w:val="24"/>
    </w:rPr>
  </w:style>
  <w:style w:type="paragraph" w:customStyle="1" w:styleId="afff1">
    <w:name w:val="図内フォント（強調）"/>
    <w:basedOn w:val="afff"/>
    <w:link w:val="afff2"/>
    <w:qFormat/>
    <w:rsid w:val="005D3CBB"/>
    <w:rPr>
      <w:b/>
    </w:rPr>
  </w:style>
  <w:style w:type="character" w:customStyle="1" w:styleId="afff2">
    <w:name w:val="図内フォント（強調） (文字)"/>
    <w:basedOn w:val="afff0"/>
    <w:link w:val="afff1"/>
    <w:rsid w:val="005D3CBB"/>
    <w:rPr>
      <w:b/>
      <w:sz w:val="20"/>
      <w:szCs w:val="24"/>
    </w:rPr>
  </w:style>
  <w:style w:type="paragraph" w:customStyle="1" w:styleId="afff3">
    <w:name w:val="目次"/>
    <w:basedOn w:val="a"/>
    <w:next w:val="a"/>
    <w:link w:val="afff4"/>
    <w:qFormat/>
    <w:rsid w:val="00710A27"/>
    <w:pPr>
      <w:ind w:firstLineChars="0" w:firstLine="0"/>
    </w:pPr>
  </w:style>
  <w:style w:type="character" w:customStyle="1" w:styleId="afff4">
    <w:name w:val="目次 (文字)"/>
    <w:basedOn w:val="a0"/>
    <w:link w:val="afff3"/>
    <w:rsid w:val="00710A27"/>
    <w:rPr>
      <w:sz w:val="24"/>
      <w:szCs w:val="24"/>
    </w:rPr>
  </w:style>
  <w:style w:type="paragraph" w:styleId="31">
    <w:name w:val="toc 3"/>
    <w:basedOn w:val="a"/>
    <w:next w:val="a"/>
    <w:autoRedefine/>
    <w:uiPriority w:val="39"/>
    <w:unhideWhenUsed/>
    <w:rsid w:val="00590473"/>
    <w:pPr>
      <w:ind w:leftChars="300" w:left="300" w:firstLine="100"/>
    </w:pPr>
  </w:style>
  <w:style w:type="paragraph" w:styleId="21">
    <w:name w:val="toc 2"/>
    <w:basedOn w:val="a"/>
    <w:next w:val="a"/>
    <w:autoRedefine/>
    <w:uiPriority w:val="39"/>
    <w:unhideWhenUsed/>
    <w:rsid w:val="00590473"/>
    <w:pPr>
      <w:ind w:leftChars="200" w:left="200" w:firstLine="100"/>
    </w:pPr>
  </w:style>
  <w:style w:type="paragraph" w:styleId="41">
    <w:name w:val="toc 4"/>
    <w:basedOn w:val="a"/>
    <w:next w:val="a"/>
    <w:autoRedefine/>
    <w:uiPriority w:val="39"/>
    <w:unhideWhenUsed/>
    <w:rsid w:val="00590473"/>
    <w:pPr>
      <w:ind w:leftChars="400" w:left="400" w:firstLine="100"/>
    </w:pPr>
  </w:style>
  <w:style w:type="paragraph" w:customStyle="1" w:styleId="afff5">
    <w:name w:val="コラム"/>
    <w:basedOn w:val="3"/>
    <w:link w:val="afff6"/>
    <w:qFormat/>
    <w:rsid w:val="00590473"/>
    <w:pPr>
      <w:numPr>
        <w:ilvl w:val="0"/>
        <w:numId w:val="0"/>
      </w:numPr>
    </w:pPr>
  </w:style>
  <w:style w:type="character" w:customStyle="1" w:styleId="afff6">
    <w:name w:val="コラム (文字)"/>
    <w:basedOn w:val="30"/>
    <w:link w:val="afff5"/>
    <w:rsid w:val="00590473"/>
    <w:rPr>
      <w:rFonts w:asciiTheme="majorHAnsi" w:hAnsiTheme="majorHAnsi" w:cstheme="majorBidi"/>
      <w:b/>
      <w:sz w:val="32"/>
      <w:szCs w:val="32"/>
    </w:rPr>
  </w:style>
  <w:style w:type="paragraph" w:customStyle="1" w:styleId="afff7">
    <w:name w:val="表の文字"/>
    <w:link w:val="afff8"/>
    <w:qFormat/>
    <w:rsid w:val="008E5600"/>
    <w:pPr>
      <w:spacing w:line="400" w:lineRule="exact"/>
      <w:jc w:val="both"/>
    </w:pPr>
    <w:rPr>
      <w:sz w:val="24"/>
      <w:szCs w:val="24"/>
    </w:rPr>
  </w:style>
  <w:style w:type="character" w:customStyle="1" w:styleId="afff8">
    <w:name w:val="表の文字 (文字)"/>
    <w:basedOn w:val="a0"/>
    <w:link w:val="afff7"/>
    <w:rsid w:val="008E5600"/>
    <w:rPr>
      <w:sz w:val="24"/>
      <w:szCs w:val="24"/>
    </w:rPr>
  </w:style>
  <w:style w:type="paragraph" w:customStyle="1" w:styleId="afff9">
    <w:name w:val="表の文字（強調）"/>
    <w:basedOn w:val="afff7"/>
    <w:link w:val="afffa"/>
    <w:qFormat/>
    <w:rsid w:val="008E5600"/>
    <w:rPr>
      <w:b/>
    </w:rPr>
  </w:style>
  <w:style w:type="character" w:customStyle="1" w:styleId="afffa">
    <w:name w:val="表の文字（強調） (文字)"/>
    <w:basedOn w:val="afff8"/>
    <w:link w:val="afff9"/>
    <w:rsid w:val="008E5600"/>
    <w:rPr>
      <w:b/>
      <w:sz w:val="24"/>
      <w:szCs w:val="24"/>
    </w:rPr>
  </w:style>
  <w:style w:type="paragraph" w:styleId="afffb">
    <w:name w:val="annotation text"/>
    <w:basedOn w:val="a"/>
    <w:link w:val="afffc"/>
    <w:uiPriority w:val="99"/>
    <w:unhideWhenUsed/>
    <w:rsid w:val="003B5AEC"/>
    <w:pPr>
      <w:jc w:val="left"/>
    </w:pPr>
  </w:style>
  <w:style w:type="character" w:customStyle="1" w:styleId="afffc">
    <w:name w:val="コメント文字列 (文字)"/>
    <w:basedOn w:val="a0"/>
    <w:link w:val="afffb"/>
    <w:uiPriority w:val="99"/>
    <w:rsid w:val="003B5AEC"/>
    <w:rPr>
      <w:sz w:val="24"/>
      <w:szCs w:val="24"/>
    </w:rPr>
  </w:style>
  <w:style w:type="paragraph" w:styleId="afffd">
    <w:name w:val="annotation subject"/>
    <w:basedOn w:val="afffb"/>
    <w:next w:val="afffb"/>
    <w:link w:val="afffe"/>
    <w:uiPriority w:val="99"/>
    <w:semiHidden/>
    <w:unhideWhenUsed/>
    <w:rsid w:val="003B5AEC"/>
    <w:rPr>
      <w:b/>
      <w:bCs/>
    </w:rPr>
  </w:style>
  <w:style w:type="character" w:customStyle="1" w:styleId="afffe">
    <w:name w:val="コメント内容 (文字)"/>
    <w:basedOn w:val="afffc"/>
    <w:link w:val="afffd"/>
    <w:uiPriority w:val="99"/>
    <w:semiHidden/>
    <w:rsid w:val="003B5AEC"/>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9428">
      <w:bodyDiv w:val="1"/>
      <w:marLeft w:val="0"/>
      <w:marRight w:val="0"/>
      <w:marTop w:val="0"/>
      <w:marBottom w:val="0"/>
      <w:divBdr>
        <w:top w:val="none" w:sz="0" w:space="0" w:color="auto"/>
        <w:left w:val="none" w:sz="0" w:space="0" w:color="auto"/>
        <w:bottom w:val="none" w:sz="0" w:space="0" w:color="auto"/>
        <w:right w:val="none" w:sz="0" w:space="0" w:color="auto"/>
      </w:divBdr>
    </w:div>
    <w:div w:id="8721579">
      <w:bodyDiv w:val="1"/>
      <w:marLeft w:val="0"/>
      <w:marRight w:val="0"/>
      <w:marTop w:val="0"/>
      <w:marBottom w:val="0"/>
      <w:divBdr>
        <w:top w:val="none" w:sz="0" w:space="0" w:color="auto"/>
        <w:left w:val="none" w:sz="0" w:space="0" w:color="auto"/>
        <w:bottom w:val="none" w:sz="0" w:space="0" w:color="auto"/>
        <w:right w:val="none" w:sz="0" w:space="0" w:color="auto"/>
      </w:divBdr>
    </w:div>
    <w:div w:id="36784217">
      <w:bodyDiv w:val="1"/>
      <w:marLeft w:val="0"/>
      <w:marRight w:val="0"/>
      <w:marTop w:val="0"/>
      <w:marBottom w:val="0"/>
      <w:divBdr>
        <w:top w:val="none" w:sz="0" w:space="0" w:color="auto"/>
        <w:left w:val="none" w:sz="0" w:space="0" w:color="auto"/>
        <w:bottom w:val="none" w:sz="0" w:space="0" w:color="auto"/>
        <w:right w:val="none" w:sz="0" w:space="0" w:color="auto"/>
      </w:divBdr>
    </w:div>
    <w:div w:id="40446655">
      <w:bodyDiv w:val="1"/>
      <w:marLeft w:val="0"/>
      <w:marRight w:val="0"/>
      <w:marTop w:val="0"/>
      <w:marBottom w:val="0"/>
      <w:divBdr>
        <w:top w:val="none" w:sz="0" w:space="0" w:color="auto"/>
        <w:left w:val="none" w:sz="0" w:space="0" w:color="auto"/>
        <w:bottom w:val="none" w:sz="0" w:space="0" w:color="auto"/>
        <w:right w:val="none" w:sz="0" w:space="0" w:color="auto"/>
      </w:divBdr>
    </w:div>
    <w:div w:id="71318140">
      <w:bodyDiv w:val="1"/>
      <w:marLeft w:val="0"/>
      <w:marRight w:val="0"/>
      <w:marTop w:val="0"/>
      <w:marBottom w:val="0"/>
      <w:divBdr>
        <w:top w:val="none" w:sz="0" w:space="0" w:color="auto"/>
        <w:left w:val="none" w:sz="0" w:space="0" w:color="auto"/>
        <w:bottom w:val="none" w:sz="0" w:space="0" w:color="auto"/>
        <w:right w:val="none" w:sz="0" w:space="0" w:color="auto"/>
      </w:divBdr>
    </w:div>
    <w:div w:id="79984797">
      <w:bodyDiv w:val="1"/>
      <w:marLeft w:val="0"/>
      <w:marRight w:val="0"/>
      <w:marTop w:val="0"/>
      <w:marBottom w:val="0"/>
      <w:divBdr>
        <w:top w:val="none" w:sz="0" w:space="0" w:color="auto"/>
        <w:left w:val="none" w:sz="0" w:space="0" w:color="auto"/>
        <w:bottom w:val="none" w:sz="0" w:space="0" w:color="auto"/>
        <w:right w:val="none" w:sz="0" w:space="0" w:color="auto"/>
      </w:divBdr>
    </w:div>
    <w:div w:id="114176739">
      <w:bodyDiv w:val="1"/>
      <w:marLeft w:val="0"/>
      <w:marRight w:val="0"/>
      <w:marTop w:val="0"/>
      <w:marBottom w:val="0"/>
      <w:divBdr>
        <w:top w:val="none" w:sz="0" w:space="0" w:color="auto"/>
        <w:left w:val="none" w:sz="0" w:space="0" w:color="auto"/>
        <w:bottom w:val="none" w:sz="0" w:space="0" w:color="auto"/>
        <w:right w:val="none" w:sz="0" w:space="0" w:color="auto"/>
      </w:divBdr>
    </w:div>
    <w:div w:id="120923884">
      <w:bodyDiv w:val="1"/>
      <w:marLeft w:val="0"/>
      <w:marRight w:val="0"/>
      <w:marTop w:val="0"/>
      <w:marBottom w:val="0"/>
      <w:divBdr>
        <w:top w:val="none" w:sz="0" w:space="0" w:color="auto"/>
        <w:left w:val="none" w:sz="0" w:space="0" w:color="auto"/>
        <w:bottom w:val="none" w:sz="0" w:space="0" w:color="auto"/>
        <w:right w:val="none" w:sz="0" w:space="0" w:color="auto"/>
      </w:divBdr>
    </w:div>
    <w:div w:id="128985959">
      <w:bodyDiv w:val="1"/>
      <w:marLeft w:val="0"/>
      <w:marRight w:val="0"/>
      <w:marTop w:val="0"/>
      <w:marBottom w:val="0"/>
      <w:divBdr>
        <w:top w:val="none" w:sz="0" w:space="0" w:color="auto"/>
        <w:left w:val="none" w:sz="0" w:space="0" w:color="auto"/>
        <w:bottom w:val="none" w:sz="0" w:space="0" w:color="auto"/>
        <w:right w:val="none" w:sz="0" w:space="0" w:color="auto"/>
      </w:divBdr>
    </w:div>
    <w:div w:id="130490392">
      <w:bodyDiv w:val="1"/>
      <w:marLeft w:val="0"/>
      <w:marRight w:val="0"/>
      <w:marTop w:val="0"/>
      <w:marBottom w:val="0"/>
      <w:divBdr>
        <w:top w:val="none" w:sz="0" w:space="0" w:color="auto"/>
        <w:left w:val="none" w:sz="0" w:space="0" w:color="auto"/>
        <w:bottom w:val="none" w:sz="0" w:space="0" w:color="auto"/>
        <w:right w:val="none" w:sz="0" w:space="0" w:color="auto"/>
      </w:divBdr>
    </w:div>
    <w:div w:id="155536076">
      <w:bodyDiv w:val="1"/>
      <w:marLeft w:val="0"/>
      <w:marRight w:val="0"/>
      <w:marTop w:val="0"/>
      <w:marBottom w:val="0"/>
      <w:divBdr>
        <w:top w:val="none" w:sz="0" w:space="0" w:color="auto"/>
        <w:left w:val="none" w:sz="0" w:space="0" w:color="auto"/>
        <w:bottom w:val="none" w:sz="0" w:space="0" w:color="auto"/>
        <w:right w:val="none" w:sz="0" w:space="0" w:color="auto"/>
      </w:divBdr>
    </w:div>
    <w:div w:id="199441528">
      <w:bodyDiv w:val="1"/>
      <w:marLeft w:val="0"/>
      <w:marRight w:val="0"/>
      <w:marTop w:val="0"/>
      <w:marBottom w:val="0"/>
      <w:divBdr>
        <w:top w:val="none" w:sz="0" w:space="0" w:color="auto"/>
        <w:left w:val="none" w:sz="0" w:space="0" w:color="auto"/>
        <w:bottom w:val="none" w:sz="0" w:space="0" w:color="auto"/>
        <w:right w:val="none" w:sz="0" w:space="0" w:color="auto"/>
      </w:divBdr>
    </w:div>
    <w:div w:id="199972746">
      <w:bodyDiv w:val="1"/>
      <w:marLeft w:val="0"/>
      <w:marRight w:val="0"/>
      <w:marTop w:val="0"/>
      <w:marBottom w:val="0"/>
      <w:divBdr>
        <w:top w:val="none" w:sz="0" w:space="0" w:color="auto"/>
        <w:left w:val="none" w:sz="0" w:space="0" w:color="auto"/>
        <w:bottom w:val="none" w:sz="0" w:space="0" w:color="auto"/>
        <w:right w:val="none" w:sz="0" w:space="0" w:color="auto"/>
      </w:divBdr>
    </w:div>
    <w:div w:id="201139384">
      <w:bodyDiv w:val="1"/>
      <w:marLeft w:val="0"/>
      <w:marRight w:val="0"/>
      <w:marTop w:val="0"/>
      <w:marBottom w:val="0"/>
      <w:divBdr>
        <w:top w:val="none" w:sz="0" w:space="0" w:color="auto"/>
        <w:left w:val="none" w:sz="0" w:space="0" w:color="auto"/>
        <w:bottom w:val="none" w:sz="0" w:space="0" w:color="auto"/>
        <w:right w:val="none" w:sz="0" w:space="0" w:color="auto"/>
      </w:divBdr>
    </w:div>
    <w:div w:id="221211214">
      <w:bodyDiv w:val="1"/>
      <w:marLeft w:val="0"/>
      <w:marRight w:val="0"/>
      <w:marTop w:val="0"/>
      <w:marBottom w:val="0"/>
      <w:divBdr>
        <w:top w:val="none" w:sz="0" w:space="0" w:color="auto"/>
        <w:left w:val="none" w:sz="0" w:space="0" w:color="auto"/>
        <w:bottom w:val="none" w:sz="0" w:space="0" w:color="auto"/>
        <w:right w:val="none" w:sz="0" w:space="0" w:color="auto"/>
      </w:divBdr>
    </w:div>
    <w:div w:id="223373765">
      <w:bodyDiv w:val="1"/>
      <w:marLeft w:val="0"/>
      <w:marRight w:val="0"/>
      <w:marTop w:val="0"/>
      <w:marBottom w:val="0"/>
      <w:divBdr>
        <w:top w:val="none" w:sz="0" w:space="0" w:color="auto"/>
        <w:left w:val="none" w:sz="0" w:space="0" w:color="auto"/>
        <w:bottom w:val="none" w:sz="0" w:space="0" w:color="auto"/>
        <w:right w:val="none" w:sz="0" w:space="0" w:color="auto"/>
      </w:divBdr>
    </w:div>
    <w:div w:id="245111941">
      <w:bodyDiv w:val="1"/>
      <w:marLeft w:val="0"/>
      <w:marRight w:val="0"/>
      <w:marTop w:val="0"/>
      <w:marBottom w:val="0"/>
      <w:divBdr>
        <w:top w:val="none" w:sz="0" w:space="0" w:color="auto"/>
        <w:left w:val="none" w:sz="0" w:space="0" w:color="auto"/>
        <w:bottom w:val="none" w:sz="0" w:space="0" w:color="auto"/>
        <w:right w:val="none" w:sz="0" w:space="0" w:color="auto"/>
      </w:divBdr>
    </w:div>
    <w:div w:id="246355103">
      <w:bodyDiv w:val="1"/>
      <w:marLeft w:val="0"/>
      <w:marRight w:val="0"/>
      <w:marTop w:val="0"/>
      <w:marBottom w:val="0"/>
      <w:divBdr>
        <w:top w:val="none" w:sz="0" w:space="0" w:color="auto"/>
        <w:left w:val="none" w:sz="0" w:space="0" w:color="auto"/>
        <w:bottom w:val="none" w:sz="0" w:space="0" w:color="auto"/>
        <w:right w:val="none" w:sz="0" w:space="0" w:color="auto"/>
      </w:divBdr>
    </w:div>
    <w:div w:id="273445565">
      <w:bodyDiv w:val="1"/>
      <w:marLeft w:val="0"/>
      <w:marRight w:val="0"/>
      <w:marTop w:val="0"/>
      <w:marBottom w:val="0"/>
      <w:divBdr>
        <w:top w:val="none" w:sz="0" w:space="0" w:color="auto"/>
        <w:left w:val="none" w:sz="0" w:space="0" w:color="auto"/>
        <w:bottom w:val="none" w:sz="0" w:space="0" w:color="auto"/>
        <w:right w:val="none" w:sz="0" w:space="0" w:color="auto"/>
      </w:divBdr>
    </w:div>
    <w:div w:id="283584071">
      <w:bodyDiv w:val="1"/>
      <w:marLeft w:val="0"/>
      <w:marRight w:val="0"/>
      <w:marTop w:val="0"/>
      <w:marBottom w:val="0"/>
      <w:divBdr>
        <w:top w:val="none" w:sz="0" w:space="0" w:color="auto"/>
        <w:left w:val="none" w:sz="0" w:space="0" w:color="auto"/>
        <w:bottom w:val="none" w:sz="0" w:space="0" w:color="auto"/>
        <w:right w:val="none" w:sz="0" w:space="0" w:color="auto"/>
      </w:divBdr>
    </w:div>
    <w:div w:id="325401223">
      <w:bodyDiv w:val="1"/>
      <w:marLeft w:val="0"/>
      <w:marRight w:val="0"/>
      <w:marTop w:val="0"/>
      <w:marBottom w:val="0"/>
      <w:divBdr>
        <w:top w:val="none" w:sz="0" w:space="0" w:color="auto"/>
        <w:left w:val="none" w:sz="0" w:space="0" w:color="auto"/>
        <w:bottom w:val="none" w:sz="0" w:space="0" w:color="auto"/>
        <w:right w:val="none" w:sz="0" w:space="0" w:color="auto"/>
      </w:divBdr>
    </w:div>
    <w:div w:id="327052028">
      <w:bodyDiv w:val="1"/>
      <w:marLeft w:val="0"/>
      <w:marRight w:val="0"/>
      <w:marTop w:val="0"/>
      <w:marBottom w:val="0"/>
      <w:divBdr>
        <w:top w:val="none" w:sz="0" w:space="0" w:color="auto"/>
        <w:left w:val="none" w:sz="0" w:space="0" w:color="auto"/>
        <w:bottom w:val="none" w:sz="0" w:space="0" w:color="auto"/>
        <w:right w:val="none" w:sz="0" w:space="0" w:color="auto"/>
      </w:divBdr>
    </w:div>
    <w:div w:id="328795684">
      <w:bodyDiv w:val="1"/>
      <w:marLeft w:val="0"/>
      <w:marRight w:val="0"/>
      <w:marTop w:val="0"/>
      <w:marBottom w:val="0"/>
      <w:divBdr>
        <w:top w:val="none" w:sz="0" w:space="0" w:color="auto"/>
        <w:left w:val="none" w:sz="0" w:space="0" w:color="auto"/>
        <w:bottom w:val="none" w:sz="0" w:space="0" w:color="auto"/>
        <w:right w:val="none" w:sz="0" w:space="0" w:color="auto"/>
      </w:divBdr>
    </w:div>
    <w:div w:id="331109468">
      <w:bodyDiv w:val="1"/>
      <w:marLeft w:val="0"/>
      <w:marRight w:val="0"/>
      <w:marTop w:val="0"/>
      <w:marBottom w:val="0"/>
      <w:divBdr>
        <w:top w:val="none" w:sz="0" w:space="0" w:color="auto"/>
        <w:left w:val="none" w:sz="0" w:space="0" w:color="auto"/>
        <w:bottom w:val="none" w:sz="0" w:space="0" w:color="auto"/>
        <w:right w:val="none" w:sz="0" w:space="0" w:color="auto"/>
      </w:divBdr>
    </w:div>
    <w:div w:id="354844312">
      <w:bodyDiv w:val="1"/>
      <w:marLeft w:val="0"/>
      <w:marRight w:val="0"/>
      <w:marTop w:val="0"/>
      <w:marBottom w:val="0"/>
      <w:divBdr>
        <w:top w:val="none" w:sz="0" w:space="0" w:color="auto"/>
        <w:left w:val="none" w:sz="0" w:space="0" w:color="auto"/>
        <w:bottom w:val="none" w:sz="0" w:space="0" w:color="auto"/>
        <w:right w:val="none" w:sz="0" w:space="0" w:color="auto"/>
      </w:divBdr>
    </w:div>
    <w:div w:id="360936532">
      <w:bodyDiv w:val="1"/>
      <w:marLeft w:val="0"/>
      <w:marRight w:val="0"/>
      <w:marTop w:val="0"/>
      <w:marBottom w:val="0"/>
      <w:divBdr>
        <w:top w:val="none" w:sz="0" w:space="0" w:color="auto"/>
        <w:left w:val="none" w:sz="0" w:space="0" w:color="auto"/>
        <w:bottom w:val="none" w:sz="0" w:space="0" w:color="auto"/>
        <w:right w:val="none" w:sz="0" w:space="0" w:color="auto"/>
      </w:divBdr>
    </w:div>
    <w:div w:id="369300848">
      <w:bodyDiv w:val="1"/>
      <w:marLeft w:val="0"/>
      <w:marRight w:val="0"/>
      <w:marTop w:val="0"/>
      <w:marBottom w:val="0"/>
      <w:divBdr>
        <w:top w:val="none" w:sz="0" w:space="0" w:color="auto"/>
        <w:left w:val="none" w:sz="0" w:space="0" w:color="auto"/>
        <w:bottom w:val="none" w:sz="0" w:space="0" w:color="auto"/>
        <w:right w:val="none" w:sz="0" w:space="0" w:color="auto"/>
      </w:divBdr>
    </w:div>
    <w:div w:id="382561305">
      <w:bodyDiv w:val="1"/>
      <w:marLeft w:val="0"/>
      <w:marRight w:val="0"/>
      <w:marTop w:val="0"/>
      <w:marBottom w:val="0"/>
      <w:divBdr>
        <w:top w:val="none" w:sz="0" w:space="0" w:color="auto"/>
        <w:left w:val="none" w:sz="0" w:space="0" w:color="auto"/>
        <w:bottom w:val="none" w:sz="0" w:space="0" w:color="auto"/>
        <w:right w:val="none" w:sz="0" w:space="0" w:color="auto"/>
      </w:divBdr>
      <w:divsChild>
        <w:div w:id="125853573">
          <w:marLeft w:val="274"/>
          <w:marRight w:val="0"/>
          <w:marTop w:val="0"/>
          <w:marBottom w:val="0"/>
          <w:divBdr>
            <w:top w:val="none" w:sz="0" w:space="0" w:color="auto"/>
            <w:left w:val="none" w:sz="0" w:space="0" w:color="auto"/>
            <w:bottom w:val="none" w:sz="0" w:space="0" w:color="auto"/>
            <w:right w:val="none" w:sz="0" w:space="0" w:color="auto"/>
          </w:divBdr>
        </w:div>
        <w:div w:id="380253008">
          <w:marLeft w:val="274"/>
          <w:marRight w:val="0"/>
          <w:marTop w:val="0"/>
          <w:marBottom w:val="0"/>
          <w:divBdr>
            <w:top w:val="none" w:sz="0" w:space="0" w:color="auto"/>
            <w:left w:val="none" w:sz="0" w:space="0" w:color="auto"/>
            <w:bottom w:val="none" w:sz="0" w:space="0" w:color="auto"/>
            <w:right w:val="none" w:sz="0" w:space="0" w:color="auto"/>
          </w:divBdr>
        </w:div>
        <w:div w:id="450587034">
          <w:marLeft w:val="274"/>
          <w:marRight w:val="0"/>
          <w:marTop w:val="0"/>
          <w:marBottom w:val="0"/>
          <w:divBdr>
            <w:top w:val="none" w:sz="0" w:space="0" w:color="auto"/>
            <w:left w:val="none" w:sz="0" w:space="0" w:color="auto"/>
            <w:bottom w:val="none" w:sz="0" w:space="0" w:color="auto"/>
            <w:right w:val="none" w:sz="0" w:space="0" w:color="auto"/>
          </w:divBdr>
        </w:div>
        <w:div w:id="483199389">
          <w:marLeft w:val="274"/>
          <w:marRight w:val="0"/>
          <w:marTop w:val="0"/>
          <w:marBottom w:val="0"/>
          <w:divBdr>
            <w:top w:val="none" w:sz="0" w:space="0" w:color="auto"/>
            <w:left w:val="none" w:sz="0" w:space="0" w:color="auto"/>
            <w:bottom w:val="none" w:sz="0" w:space="0" w:color="auto"/>
            <w:right w:val="none" w:sz="0" w:space="0" w:color="auto"/>
          </w:divBdr>
        </w:div>
        <w:div w:id="649674438">
          <w:marLeft w:val="274"/>
          <w:marRight w:val="0"/>
          <w:marTop w:val="0"/>
          <w:marBottom w:val="0"/>
          <w:divBdr>
            <w:top w:val="none" w:sz="0" w:space="0" w:color="auto"/>
            <w:left w:val="none" w:sz="0" w:space="0" w:color="auto"/>
            <w:bottom w:val="none" w:sz="0" w:space="0" w:color="auto"/>
            <w:right w:val="none" w:sz="0" w:space="0" w:color="auto"/>
          </w:divBdr>
        </w:div>
        <w:div w:id="828257020">
          <w:marLeft w:val="274"/>
          <w:marRight w:val="0"/>
          <w:marTop w:val="0"/>
          <w:marBottom w:val="0"/>
          <w:divBdr>
            <w:top w:val="none" w:sz="0" w:space="0" w:color="auto"/>
            <w:left w:val="none" w:sz="0" w:space="0" w:color="auto"/>
            <w:bottom w:val="none" w:sz="0" w:space="0" w:color="auto"/>
            <w:right w:val="none" w:sz="0" w:space="0" w:color="auto"/>
          </w:divBdr>
        </w:div>
        <w:div w:id="1103305909">
          <w:marLeft w:val="274"/>
          <w:marRight w:val="0"/>
          <w:marTop w:val="0"/>
          <w:marBottom w:val="0"/>
          <w:divBdr>
            <w:top w:val="none" w:sz="0" w:space="0" w:color="auto"/>
            <w:left w:val="none" w:sz="0" w:space="0" w:color="auto"/>
            <w:bottom w:val="none" w:sz="0" w:space="0" w:color="auto"/>
            <w:right w:val="none" w:sz="0" w:space="0" w:color="auto"/>
          </w:divBdr>
        </w:div>
        <w:div w:id="1347753679">
          <w:marLeft w:val="274"/>
          <w:marRight w:val="0"/>
          <w:marTop w:val="0"/>
          <w:marBottom w:val="0"/>
          <w:divBdr>
            <w:top w:val="none" w:sz="0" w:space="0" w:color="auto"/>
            <w:left w:val="none" w:sz="0" w:space="0" w:color="auto"/>
            <w:bottom w:val="none" w:sz="0" w:space="0" w:color="auto"/>
            <w:right w:val="none" w:sz="0" w:space="0" w:color="auto"/>
          </w:divBdr>
        </w:div>
        <w:div w:id="1381199964">
          <w:marLeft w:val="274"/>
          <w:marRight w:val="0"/>
          <w:marTop w:val="0"/>
          <w:marBottom w:val="0"/>
          <w:divBdr>
            <w:top w:val="none" w:sz="0" w:space="0" w:color="auto"/>
            <w:left w:val="none" w:sz="0" w:space="0" w:color="auto"/>
            <w:bottom w:val="none" w:sz="0" w:space="0" w:color="auto"/>
            <w:right w:val="none" w:sz="0" w:space="0" w:color="auto"/>
          </w:divBdr>
        </w:div>
        <w:div w:id="1610891446">
          <w:marLeft w:val="274"/>
          <w:marRight w:val="0"/>
          <w:marTop w:val="0"/>
          <w:marBottom w:val="0"/>
          <w:divBdr>
            <w:top w:val="none" w:sz="0" w:space="0" w:color="auto"/>
            <w:left w:val="none" w:sz="0" w:space="0" w:color="auto"/>
            <w:bottom w:val="none" w:sz="0" w:space="0" w:color="auto"/>
            <w:right w:val="none" w:sz="0" w:space="0" w:color="auto"/>
          </w:divBdr>
        </w:div>
        <w:div w:id="1731611333">
          <w:marLeft w:val="274"/>
          <w:marRight w:val="0"/>
          <w:marTop w:val="0"/>
          <w:marBottom w:val="0"/>
          <w:divBdr>
            <w:top w:val="none" w:sz="0" w:space="0" w:color="auto"/>
            <w:left w:val="none" w:sz="0" w:space="0" w:color="auto"/>
            <w:bottom w:val="none" w:sz="0" w:space="0" w:color="auto"/>
            <w:right w:val="none" w:sz="0" w:space="0" w:color="auto"/>
          </w:divBdr>
        </w:div>
        <w:div w:id="1813324869">
          <w:marLeft w:val="274"/>
          <w:marRight w:val="0"/>
          <w:marTop w:val="0"/>
          <w:marBottom w:val="0"/>
          <w:divBdr>
            <w:top w:val="none" w:sz="0" w:space="0" w:color="auto"/>
            <w:left w:val="none" w:sz="0" w:space="0" w:color="auto"/>
            <w:bottom w:val="none" w:sz="0" w:space="0" w:color="auto"/>
            <w:right w:val="none" w:sz="0" w:space="0" w:color="auto"/>
          </w:divBdr>
        </w:div>
        <w:div w:id="1944651490">
          <w:marLeft w:val="274"/>
          <w:marRight w:val="0"/>
          <w:marTop w:val="0"/>
          <w:marBottom w:val="0"/>
          <w:divBdr>
            <w:top w:val="none" w:sz="0" w:space="0" w:color="auto"/>
            <w:left w:val="none" w:sz="0" w:space="0" w:color="auto"/>
            <w:bottom w:val="none" w:sz="0" w:space="0" w:color="auto"/>
            <w:right w:val="none" w:sz="0" w:space="0" w:color="auto"/>
          </w:divBdr>
        </w:div>
        <w:div w:id="1999730374">
          <w:marLeft w:val="274"/>
          <w:marRight w:val="0"/>
          <w:marTop w:val="0"/>
          <w:marBottom w:val="0"/>
          <w:divBdr>
            <w:top w:val="none" w:sz="0" w:space="0" w:color="auto"/>
            <w:left w:val="none" w:sz="0" w:space="0" w:color="auto"/>
            <w:bottom w:val="none" w:sz="0" w:space="0" w:color="auto"/>
            <w:right w:val="none" w:sz="0" w:space="0" w:color="auto"/>
          </w:divBdr>
        </w:div>
      </w:divsChild>
    </w:div>
    <w:div w:id="385494397">
      <w:bodyDiv w:val="1"/>
      <w:marLeft w:val="0"/>
      <w:marRight w:val="0"/>
      <w:marTop w:val="0"/>
      <w:marBottom w:val="0"/>
      <w:divBdr>
        <w:top w:val="none" w:sz="0" w:space="0" w:color="auto"/>
        <w:left w:val="none" w:sz="0" w:space="0" w:color="auto"/>
        <w:bottom w:val="none" w:sz="0" w:space="0" w:color="auto"/>
        <w:right w:val="none" w:sz="0" w:space="0" w:color="auto"/>
      </w:divBdr>
    </w:div>
    <w:div w:id="388454819">
      <w:bodyDiv w:val="1"/>
      <w:marLeft w:val="0"/>
      <w:marRight w:val="0"/>
      <w:marTop w:val="0"/>
      <w:marBottom w:val="0"/>
      <w:divBdr>
        <w:top w:val="none" w:sz="0" w:space="0" w:color="auto"/>
        <w:left w:val="none" w:sz="0" w:space="0" w:color="auto"/>
        <w:bottom w:val="none" w:sz="0" w:space="0" w:color="auto"/>
        <w:right w:val="none" w:sz="0" w:space="0" w:color="auto"/>
      </w:divBdr>
    </w:div>
    <w:div w:id="404303176">
      <w:bodyDiv w:val="1"/>
      <w:marLeft w:val="0"/>
      <w:marRight w:val="0"/>
      <w:marTop w:val="0"/>
      <w:marBottom w:val="0"/>
      <w:divBdr>
        <w:top w:val="none" w:sz="0" w:space="0" w:color="auto"/>
        <w:left w:val="none" w:sz="0" w:space="0" w:color="auto"/>
        <w:bottom w:val="none" w:sz="0" w:space="0" w:color="auto"/>
        <w:right w:val="none" w:sz="0" w:space="0" w:color="auto"/>
      </w:divBdr>
    </w:div>
    <w:div w:id="415981114">
      <w:bodyDiv w:val="1"/>
      <w:marLeft w:val="0"/>
      <w:marRight w:val="0"/>
      <w:marTop w:val="0"/>
      <w:marBottom w:val="0"/>
      <w:divBdr>
        <w:top w:val="none" w:sz="0" w:space="0" w:color="auto"/>
        <w:left w:val="none" w:sz="0" w:space="0" w:color="auto"/>
        <w:bottom w:val="none" w:sz="0" w:space="0" w:color="auto"/>
        <w:right w:val="none" w:sz="0" w:space="0" w:color="auto"/>
      </w:divBdr>
    </w:div>
    <w:div w:id="425349013">
      <w:bodyDiv w:val="1"/>
      <w:marLeft w:val="0"/>
      <w:marRight w:val="0"/>
      <w:marTop w:val="0"/>
      <w:marBottom w:val="0"/>
      <w:divBdr>
        <w:top w:val="none" w:sz="0" w:space="0" w:color="auto"/>
        <w:left w:val="none" w:sz="0" w:space="0" w:color="auto"/>
        <w:bottom w:val="none" w:sz="0" w:space="0" w:color="auto"/>
        <w:right w:val="none" w:sz="0" w:space="0" w:color="auto"/>
      </w:divBdr>
    </w:div>
    <w:div w:id="432483129">
      <w:bodyDiv w:val="1"/>
      <w:marLeft w:val="0"/>
      <w:marRight w:val="0"/>
      <w:marTop w:val="0"/>
      <w:marBottom w:val="0"/>
      <w:divBdr>
        <w:top w:val="none" w:sz="0" w:space="0" w:color="auto"/>
        <w:left w:val="none" w:sz="0" w:space="0" w:color="auto"/>
        <w:bottom w:val="none" w:sz="0" w:space="0" w:color="auto"/>
        <w:right w:val="none" w:sz="0" w:space="0" w:color="auto"/>
      </w:divBdr>
    </w:div>
    <w:div w:id="445464255">
      <w:bodyDiv w:val="1"/>
      <w:marLeft w:val="0"/>
      <w:marRight w:val="0"/>
      <w:marTop w:val="0"/>
      <w:marBottom w:val="0"/>
      <w:divBdr>
        <w:top w:val="none" w:sz="0" w:space="0" w:color="auto"/>
        <w:left w:val="none" w:sz="0" w:space="0" w:color="auto"/>
        <w:bottom w:val="none" w:sz="0" w:space="0" w:color="auto"/>
        <w:right w:val="none" w:sz="0" w:space="0" w:color="auto"/>
      </w:divBdr>
    </w:div>
    <w:div w:id="478153064">
      <w:bodyDiv w:val="1"/>
      <w:marLeft w:val="0"/>
      <w:marRight w:val="0"/>
      <w:marTop w:val="0"/>
      <w:marBottom w:val="0"/>
      <w:divBdr>
        <w:top w:val="none" w:sz="0" w:space="0" w:color="auto"/>
        <w:left w:val="none" w:sz="0" w:space="0" w:color="auto"/>
        <w:bottom w:val="none" w:sz="0" w:space="0" w:color="auto"/>
        <w:right w:val="none" w:sz="0" w:space="0" w:color="auto"/>
      </w:divBdr>
    </w:div>
    <w:div w:id="478889318">
      <w:bodyDiv w:val="1"/>
      <w:marLeft w:val="0"/>
      <w:marRight w:val="0"/>
      <w:marTop w:val="0"/>
      <w:marBottom w:val="0"/>
      <w:divBdr>
        <w:top w:val="none" w:sz="0" w:space="0" w:color="auto"/>
        <w:left w:val="none" w:sz="0" w:space="0" w:color="auto"/>
        <w:bottom w:val="none" w:sz="0" w:space="0" w:color="auto"/>
        <w:right w:val="none" w:sz="0" w:space="0" w:color="auto"/>
      </w:divBdr>
    </w:div>
    <w:div w:id="483425884">
      <w:bodyDiv w:val="1"/>
      <w:marLeft w:val="0"/>
      <w:marRight w:val="0"/>
      <w:marTop w:val="0"/>
      <w:marBottom w:val="0"/>
      <w:divBdr>
        <w:top w:val="none" w:sz="0" w:space="0" w:color="auto"/>
        <w:left w:val="none" w:sz="0" w:space="0" w:color="auto"/>
        <w:bottom w:val="none" w:sz="0" w:space="0" w:color="auto"/>
        <w:right w:val="none" w:sz="0" w:space="0" w:color="auto"/>
      </w:divBdr>
    </w:div>
    <w:div w:id="504824472">
      <w:bodyDiv w:val="1"/>
      <w:marLeft w:val="0"/>
      <w:marRight w:val="0"/>
      <w:marTop w:val="0"/>
      <w:marBottom w:val="0"/>
      <w:divBdr>
        <w:top w:val="none" w:sz="0" w:space="0" w:color="auto"/>
        <w:left w:val="none" w:sz="0" w:space="0" w:color="auto"/>
        <w:bottom w:val="none" w:sz="0" w:space="0" w:color="auto"/>
        <w:right w:val="none" w:sz="0" w:space="0" w:color="auto"/>
      </w:divBdr>
    </w:div>
    <w:div w:id="508562235">
      <w:bodyDiv w:val="1"/>
      <w:marLeft w:val="0"/>
      <w:marRight w:val="0"/>
      <w:marTop w:val="0"/>
      <w:marBottom w:val="0"/>
      <w:divBdr>
        <w:top w:val="none" w:sz="0" w:space="0" w:color="auto"/>
        <w:left w:val="none" w:sz="0" w:space="0" w:color="auto"/>
        <w:bottom w:val="none" w:sz="0" w:space="0" w:color="auto"/>
        <w:right w:val="none" w:sz="0" w:space="0" w:color="auto"/>
      </w:divBdr>
    </w:div>
    <w:div w:id="523134018">
      <w:bodyDiv w:val="1"/>
      <w:marLeft w:val="0"/>
      <w:marRight w:val="0"/>
      <w:marTop w:val="0"/>
      <w:marBottom w:val="0"/>
      <w:divBdr>
        <w:top w:val="none" w:sz="0" w:space="0" w:color="auto"/>
        <w:left w:val="none" w:sz="0" w:space="0" w:color="auto"/>
        <w:bottom w:val="none" w:sz="0" w:space="0" w:color="auto"/>
        <w:right w:val="none" w:sz="0" w:space="0" w:color="auto"/>
      </w:divBdr>
    </w:div>
    <w:div w:id="523442595">
      <w:bodyDiv w:val="1"/>
      <w:marLeft w:val="0"/>
      <w:marRight w:val="0"/>
      <w:marTop w:val="0"/>
      <w:marBottom w:val="0"/>
      <w:divBdr>
        <w:top w:val="none" w:sz="0" w:space="0" w:color="auto"/>
        <w:left w:val="none" w:sz="0" w:space="0" w:color="auto"/>
        <w:bottom w:val="none" w:sz="0" w:space="0" w:color="auto"/>
        <w:right w:val="none" w:sz="0" w:space="0" w:color="auto"/>
      </w:divBdr>
    </w:div>
    <w:div w:id="533153924">
      <w:bodyDiv w:val="1"/>
      <w:marLeft w:val="0"/>
      <w:marRight w:val="0"/>
      <w:marTop w:val="0"/>
      <w:marBottom w:val="0"/>
      <w:divBdr>
        <w:top w:val="none" w:sz="0" w:space="0" w:color="auto"/>
        <w:left w:val="none" w:sz="0" w:space="0" w:color="auto"/>
        <w:bottom w:val="none" w:sz="0" w:space="0" w:color="auto"/>
        <w:right w:val="none" w:sz="0" w:space="0" w:color="auto"/>
      </w:divBdr>
    </w:div>
    <w:div w:id="544949268">
      <w:bodyDiv w:val="1"/>
      <w:marLeft w:val="0"/>
      <w:marRight w:val="0"/>
      <w:marTop w:val="0"/>
      <w:marBottom w:val="0"/>
      <w:divBdr>
        <w:top w:val="none" w:sz="0" w:space="0" w:color="auto"/>
        <w:left w:val="none" w:sz="0" w:space="0" w:color="auto"/>
        <w:bottom w:val="none" w:sz="0" w:space="0" w:color="auto"/>
        <w:right w:val="none" w:sz="0" w:space="0" w:color="auto"/>
      </w:divBdr>
    </w:div>
    <w:div w:id="574900805">
      <w:bodyDiv w:val="1"/>
      <w:marLeft w:val="0"/>
      <w:marRight w:val="0"/>
      <w:marTop w:val="0"/>
      <w:marBottom w:val="0"/>
      <w:divBdr>
        <w:top w:val="none" w:sz="0" w:space="0" w:color="auto"/>
        <w:left w:val="none" w:sz="0" w:space="0" w:color="auto"/>
        <w:bottom w:val="none" w:sz="0" w:space="0" w:color="auto"/>
        <w:right w:val="none" w:sz="0" w:space="0" w:color="auto"/>
      </w:divBdr>
    </w:div>
    <w:div w:id="581716975">
      <w:bodyDiv w:val="1"/>
      <w:marLeft w:val="0"/>
      <w:marRight w:val="0"/>
      <w:marTop w:val="0"/>
      <w:marBottom w:val="0"/>
      <w:divBdr>
        <w:top w:val="none" w:sz="0" w:space="0" w:color="auto"/>
        <w:left w:val="none" w:sz="0" w:space="0" w:color="auto"/>
        <w:bottom w:val="none" w:sz="0" w:space="0" w:color="auto"/>
        <w:right w:val="none" w:sz="0" w:space="0" w:color="auto"/>
      </w:divBdr>
    </w:div>
    <w:div w:id="634338939">
      <w:bodyDiv w:val="1"/>
      <w:marLeft w:val="0"/>
      <w:marRight w:val="0"/>
      <w:marTop w:val="0"/>
      <w:marBottom w:val="0"/>
      <w:divBdr>
        <w:top w:val="none" w:sz="0" w:space="0" w:color="auto"/>
        <w:left w:val="none" w:sz="0" w:space="0" w:color="auto"/>
        <w:bottom w:val="none" w:sz="0" w:space="0" w:color="auto"/>
        <w:right w:val="none" w:sz="0" w:space="0" w:color="auto"/>
      </w:divBdr>
    </w:div>
    <w:div w:id="638650358">
      <w:bodyDiv w:val="1"/>
      <w:marLeft w:val="0"/>
      <w:marRight w:val="0"/>
      <w:marTop w:val="0"/>
      <w:marBottom w:val="0"/>
      <w:divBdr>
        <w:top w:val="none" w:sz="0" w:space="0" w:color="auto"/>
        <w:left w:val="none" w:sz="0" w:space="0" w:color="auto"/>
        <w:bottom w:val="none" w:sz="0" w:space="0" w:color="auto"/>
        <w:right w:val="none" w:sz="0" w:space="0" w:color="auto"/>
      </w:divBdr>
    </w:div>
    <w:div w:id="656811824">
      <w:bodyDiv w:val="1"/>
      <w:marLeft w:val="0"/>
      <w:marRight w:val="0"/>
      <w:marTop w:val="0"/>
      <w:marBottom w:val="0"/>
      <w:divBdr>
        <w:top w:val="none" w:sz="0" w:space="0" w:color="auto"/>
        <w:left w:val="none" w:sz="0" w:space="0" w:color="auto"/>
        <w:bottom w:val="none" w:sz="0" w:space="0" w:color="auto"/>
        <w:right w:val="none" w:sz="0" w:space="0" w:color="auto"/>
      </w:divBdr>
    </w:div>
    <w:div w:id="694312921">
      <w:bodyDiv w:val="1"/>
      <w:marLeft w:val="0"/>
      <w:marRight w:val="0"/>
      <w:marTop w:val="0"/>
      <w:marBottom w:val="0"/>
      <w:divBdr>
        <w:top w:val="none" w:sz="0" w:space="0" w:color="auto"/>
        <w:left w:val="none" w:sz="0" w:space="0" w:color="auto"/>
        <w:bottom w:val="none" w:sz="0" w:space="0" w:color="auto"/>
        <w:right w:val="none" w:sz="0" w:space="0" w:color="auto"/>
      </w:divBdr>
    </w:div>
    <w:div w:id="698580237">
      <w:bodyDiv w:val="1"/>
      <w:marLeft w:val="0"/>
      <w:marRight w:val="0"/>
      <w:marTop w:val="0"/>
      <w:marBottom w:val="0"/>
      <w:divBdr>
        <w:top w:val="none" w:sz="0" w:space="0" w:color="auto"/>
        <w:left w:val="none" w:sz="0" w:space="0" w:color="auto"/>
        <w:bottom w:val="none" w:sz="0" w:space="0" w:color="auto"/>
        <w:right w:val="none" w:sz="0" w:space="0" w:color="auto"/>
      </w:divBdr>
    </w:div>
    <w:div w:id="721249042">
      <w:bodyDiv w:val="1"/>
      <w:marLeft w:val="0"/>
      <w:marRight w:val="0"/>
      <w:marTop w:val="0"/>
      <w:marBottom w:val="0"/>
      <w:divBdr>
        <w:top w:val="none" w:sz="0" w:space="0" w:color="auto"/>
        <w:left w:val="none" w:sz="0" w:space="0" w:color="auto"/>
        <w:bottom w:val="none" w:sz="0" w:space="0" w:color="auto"/>
        <w:right w:val="none" w:sz="0" w:space="0" w:color="auto"/>
      </w:divBdr>
    </w:div>
    <w:div w:id="759957480">
      <w:bodyDiv w:val="1"/>
      <w:marLeft w:val="0"/>
      <w:marRight w:val="0"/>
      <w:marTop w:val="0"/>
      <w:marBottom w:val="0"/>
      <w:divBdr>
        <w:top w:val="none" w:sz="0" w:space="0" w:color="auto"/>
        <w:left w:val="none" w:sz="0" w:space="0" w:color="auto"/>
        <w:bottom w:val="none" w:sz="0" w:space="0" w:color="auto"/>
        <w:right w:val="none" w:sz="0" w:space="0" w:color="auto"/>
      </w:divBdr>
    </w:div>
    <w:div w:id="774789580">
      <w:bodyDiv w:val="1"/>
      <w:marLeft w:val="0"/>
      <w:marRight w:val="0"/>
      <w:marTop w:val="0"/>
      <w:marBottom w:val="0"/>
      <w:divBdr>
        <w:top w:val="none" w:sz="0" w:space="0" w:color="auto"/>
        <w:left w:val="none" w:sz="0" w:space="0" w:color="auto"/>
        <w:bottom w:val="none" w:sz="0" w:space="0" w:color="auto"/>
        <w:right w:val="none" w:sz="0" w:space="0" w:color="auto"/>
      </w:divBdr>
    </w:div>
    <w:div w:id="779838257">
      <w:bodyDiv w:val="1"/>
      <w:marLeft w:val="0"/>
      <w:marRight w:val="0"/>
      <w:marTop w:val="0"/>
      <w:marBottom w:val="0"/>
      <w:divBdr>
        <w:top w:val="none" w:sz="0" w:space="0" w:color="auto"/>
        <w:left w:val="none" w:sz="0" w:space="0" w:color="auto"/>
        <w:bottom w:val="none" w:sz="0" w:space="0" w:color="auto"/>
        <w:right w:val="none" w:sz="0" w:space="0" w:color="auto"/>
      </w:divBdr>
    </w:div>
    <w:div w:id="781533940">
      <w:bodyDiv w:val="1"/>
      <w:marLeft w:val="0"/>
      <w:marRight w:val="0"/>
      <w:marTop w:val="0"/>
      <w:marBottom w:val="0"/>
      <w:divBdr>
        <w:top w:val="none" w:sz="0" w:space="0" w:color="auto"/>
        <w:left w:val="none" w:sz="0" w:space="0" w:color="auto"/>
        <w:bottom w:val="none" w:sz="0" w:space="0" w:color="auto"/>
        <w:right w:val="none" w:sz="0" w:space="0" w:color="auto"/>
      </w:divBdr>
    </w:div>
    <w:div w:id="796989989">
      <w:bodyDiv w:val="1"/>
      <w:marLeft w:val="0"/>
      <w:marRight w:val="0"/>
      <w:marTop w:val="0"/>
      <w:marBottom w:val="0"/>
      <w:divBdr>
        <w:top w:val="none" w:sz="0" w:space="0" w:color="auto"/>
        <w:left w:val="none" w:sz="0" w:space="0" w:color="auto"/>
        <w:bottom w:val="none" w:sz="0" w:space="0" w:color="auto"/>
        <w:right w:val="none" w:sz="0" w:space="0" w:color="auto"/>
      </w:divBdr>
    </w:div>
    <w:div w:id="797996270">
      <w:bodyDiv w:val="1"/>
      <w:marLeft w:val="0"/>
      <w:marRight w:val="0"/>
      <w:marTop w:val="0"/>
      <w:marBottom w:val="0"/>
      <w:divBdr>
        <w:top w:val="none" w:sz="0" w:space="0" w:color="auto"/>
        <w:left w:val="none" w:sz="0" w:space="0" w:color="auto"/>
        <w:bottom w:val="none" w:sz="0" w:space="0" w:color="auto"/>
        <w:right w:val="none" w:sz="0" w:space="0" w:color="auto"/>
      </w:divBdr>
    </w:div>
    <w:div w:id="798182127">
      <w:bodyDiv w:val="1"/>
      <w:marLeft w:val="0"/>
      <w:marRight w:val="0"/>
      <w:marTop w:val="0"/>
      <w:marBottom w:val="0"/>
      <w:divBdr>
        <w:top w:val="none" w:sz="0" w:space="0" w:color="auto"/>
        <w:left w:val="none" w:sz="0" w:space="0" w:color="auto"/>
        <w:bottom w:val="none" w:sz="0" w:space="0" w:color="auto"/>
        <w:right w:val="none" w:sz="0" w:space="0" w:color="auto"/>
      </w:divBdr>
    </w:div>
    <w:div w:id="815754673">
      <w:bodyDiv w:val="1"/>
      <w:marLeft w:val="0"/>
      <w:marRight w:val="0"/>
      <w:marTop w:val="0"/>
      <w:marBottom w:val="0"/>
      <w:divBdr>
        <w:top w:val="none" w:sz="0" w:space="0" w:color="auto"/>
        <w:left w:val="none" w:sz="0" w:space="0" w:color="auto"/>
        <w:bottom w:val="none" w:sz="0" w:space="0" w:color="auto"/>
        <w:right w:val="none" w:sz="0" w:space="0" w:color="auto"/>
      </w:divBdr>
    </w:div>
    <w:div w:id="839539941">
      <w:bodyDiv w:val="1"/>
      <w:marLeft w:val="0"/>
      <w:marRight w:val="0"/>
      <w:marTop w:val="0"/>
      <w:marBottom w:val="0"/>
      <w:divBdr>
        <w:top w:val="none" w:sz="0" w:space="0" w:color="auto"/>
        <w:left w:val="none" w:sz="0" w:space="0" w:color="auto"/>
        <w:bottom w:val="none" w:sz="0" w:space="0" w:color="auto"/>
        <w:right w:val="none" w:sz="0" w:space="0" w:color="auto"/>
      </w:divBdr>
    </w:div>
    <w:div w:id="864094837">
      <w:bodyDiv w:val="1"/>
      <w:marLeft w:val="0"/>
      <w:marRight w:val="0"/>
      <w:marTop w:val="0"/>
      <w:marBottom w:val="0"/>
      <w:divBdr>
        <w:top w:val="none" w:sz="0" w:space="0" w:color="auto"/>
        <w:left w:val="none" w:sz="0" w:space="0" w:color="auto"/>
        <w:bottom w:val="none" w:sz="0" w:space="0" w:color="auto"/>
        <w:right w:val="none" w:sz="0" w:space="0" w:color="auto"/>
      </w:divBdr>
    </w:div>
    <w:div w:id="865753224">
      <w:bodyDiv w:val="1"/>
      <w:marLeft w:val="0"/>
      <w:marRight w:val="0"/>
      <w:marTop w:val="0"/>
      <w:marBottom w:val="0"/>
      <w:divBdr>
        <w:top w:val="none" w:sz="0" w:space="0" w:color="auto"/>
        <w:left w:val="none" w:sz="0" w:space="0" w:color="auto"/>
        <w:bottom w:val="none" w:sz="0" w:space="0" w:color="auto"/>
        <w:right w:val="none" w:sz="0" w:space="0" w:color="auto"/>
      </w:divBdr>
    </w:div>
    <w:div w:id="912544588">
      <w:bodyDiv w:val="1"/>
      <w:marLeft w:val="0"/>
      <w:marRight w:val="0"/>
      <w:marTop w:val="0"/>
      <w:marBottom w:val="0"/>
      <w:divBdr>
        <w:top w:val="none" w:sz="0" w:space="0" w:color="auto"/>
        <w:left w:val="none" w:sz="0" w:space="0" w:color="auto"/>
        <w:bottom w:val="none" w:sz="0" w:space="0" w:color="auto"/>
        <w:right w:val="none" w:sz="0" w:space="0" w:color="auto"/>
      </w:divBdr>
    </w:div>
    <w:div w:id="920485346">
      <w:bodyDiv w:val="1"/>
      <w:marLeft w:val="0"/>
      <w:marRight w:val="0"/>
      <w:marTop w:val="0"/>
      <w:marBottom w:val="0"/>
      <w:divBdr>
        <w:top w:val="none" w:sz="0" w:space="0" w:color="auto"/>
        <w:left w:val="none" w:sz="0" w:space="0" w:color="auto"/>
        <w:bottom w:val="none" w:sz="0" w:space="0" w:color="auto"/>
        <w:right w:val="none" w:sz="0" w:space="0" w:color="auto"/>
      </w:divBdr>
    </w:div>
    <w:div w:id="926570684">
      <w:bodyDiv w:val="1"/>
      <w:marLeft w:val="0"/>
      <w:marRight w:val="0"/>
      <w:marTop w:val="0"/>
      <w:marBottom w:val="0"/>
      <w:divBdr>
        <w:top w:val="none" w:sz="0" w:space="0" w:color="auto"/>
        <w:left w:val="none" w:sz="0" w:space="0" w:color="auto"/>
        <w:bottom w:val="none" w:sz="0" w:space="0" w:color="auto"/>
        <w:right w:val="none" w:sz="0" w:space="0" w:color="auto"/>
      </w:divBdr>
    </w:div>
    <w:div w:id="955599635">
      <w:bodyDiv w:val="1"/>
      <w:marLeft w:val="0"/>
      <w:marRight w:val="0"/>
      <w:marTop w:val="0"/>
      <w:marBottom w:val="0"/>
      <w:divBdr>
        <w:top w:val="none" w:sz="0" w:space="0" w:color="auto"/>
        <w:left w:val="none" w:sz="0" w:space="0" w:color="auto"/>
        <w:bottom w:val="none" w:sz="0" w:space="0" w:color="auto"/>
        <w:right w:val="none" w:sz="0" w:space="0" w:color="auto"/>
      </w:divBdr>
    </w:div>
    <w:div w:id="964695789">
      <w:bodyDiv w:val="1"/>
      <w:marLeft w:val="0"/>
      <w:marRight w:val="0"/>
      <w:marTop w:val="0"/>
      <w:marBottom w:val="0"/>
      <w:divBdr>
        <w:top w:val="none" w:sz="0" w:space="0" w:color="auto"/>
        <w:left w:val="none" w:sz="0" w:space="0" w:color="auto"/>
        <w:bottom w:val="none" w:sz="0" w:space="0" w:color="auto"/>
        <w:right w:val="none" w:sz="0" w:space="0" w:color="auto"/>
      </w:divBdr>
    </w:div>
    <w:div w:id="978846352">
      <w:bodyDiv w:val="1"/>
      <w:marLeft w:val="0"/>
      <w:marRight w:val="0"/>
      <w:marTop w:val="0"/>
      <w:marBottom w:val="0"/>
      <w:divBdr>
        <w:top w:val="none" w:sz="0" w:space="0" w:color="auto"/>
        <w:left w:val="none" w:sz="0" w:space="0" w:color="auto"/>
        <w:bottom w:val="none" w:sz="0" w:space="0" w:color="auto"/>
        <w:right w:val="none" w:sz="0" w:space="0" w:color="auto"/>
      </w:divBdr>
    </w:div>
    <w:div w:id="995497550">
      <w:bodyDiv w:val="1"/>
      <w:marLeft w:val="0"/>
      <w:marRight w:val="0"/>
      <w:marTop w:val="0"/>
      <w:marBottom w:val="0"/>
      <w:divBdr>
        <w:top w:val="none" w:sz="0" w:space="0" w:color="auto"/>
        <w:left w:val="none" w:sz="0" w:space="0" w:color="auto"/>
        <w:bottom w:val="none" w:sz="0" w:space="0" w:color="auto"/>
        <w:right w:val="none" w:sz="0" w:space="0" w:color="auto"/>
      </w:divBdr>
    </w:div>
    <w:div w:id="1033189806">
      <w:bodyDiv w:val="1"/>
      <w:marLeft w:val="0"/>
      <w:marRight w:val="0"/>
      <w:marTop w:val="0"/>
      <w:marBottom w:val="0"/>
      <w:divBdr>
        <w:top w:val="none" w:sz="0" w:space="0" w:color="auto"/>
        <w:left w:val="none" w:sz="0" w:space="0" w:color="auto"/>
        <w:bottom w:val="none" w:sz="0" w:space="0" w:color="auto"/>
        <w:right w:val="none" w:sz="0" w:space="0" w:color="auto"/>
      </w:divBdr>
    </w:div>
    <w:div w:id="1038776417">
      <w:bodyDiv w:val="1"/>
      <w:marLeft w:val="0"/>
      <w:marRight w:val="0"/>
      <w:marTop w:val="0"/>
      <w:marBottom w:val="0"/>
      <w:divBdr>
        <w:top w:val="none" w:sz="0" w:space="0" w:color="auto"/>
        <w:left w:val="none" w:sz="0" w:space="0" w:color="auto"/>
        <w:bottom w:val="none" w:sz="0" w:space="0" w:color="auto"/>
        <w:right w:val="none" w:sz="0" w:space="0" w:color="auto"/>
      </w:divBdr>
    </w:div>
    <w:div w:id="1040204750">
      <w:bodyDiv w:val="1"/>
      <w:marLeft w:val="0"/>
      <w:marRight w:val="0"/>
      <w:marTop w:val="0"/>
      <w:marBottom w:val="0"/>
      <w:divBdr>
        <w:top w:val="none" w:sz="0" w:space="0" w:color="auto"/>
        <w:left w:val="none" w:sz="0" w:space="0" w:color="auto"/>
        <w:bottom w:val="none" w:sz="0" w:space="0" w:color="auto"/>
        <w:right w:val="none" w:sz="0" w:space="0" w:color="auto"/>
      </w:divBdr>
    </w:div>
    <w:div w:id="1040319711">
      <w:bodyDiv w:val="1"/>
      <w:marLeft w:val="0"/>
      <w:marRight w:val="0"/>
      <w:marTop w:val="0"/>
      <w:marBottom w:val="0"/>
      <w:divBdr>
        <w:top w:val="none" w:sz="0" w:space="0" w:color="auto"/>
        <w:left w:val="none" w:sz="0" w:space="0" w:color="auto"/>
        <w:bottom w:val="none" w:sz="0" w:space="0" w:color="auto"/>
        <w:right w:val="none" w:sz="0" w:space="0" w:color="auto"/>
      </w:divBdr>
    </w:div>
    <w:div w:id="1043796560">
      <w:bodyDiv w:val="1"/>
      <w:marLeft w:val="0"/>
      <w:marRight w:val="0"/>
      <w:marTop w:val="0"/>
      <w:marBottom w:val="0"/>
      <w:divBdr>
        <w:top w:val="none" w:sz="0" w:space="0" w:color="auto"/>
        <w:left w:val="none" w:sz="0" w:space="0" w:color="auto"/>
        <w:bottom w:val="none" w:sz="0" w:space="0" w:color="auto"/>
        <w:right w:val="none" w:sz="0" w:space="0" w:color="auto"/>
      </w:divBdr>
    </w:div>
    <w:div w:id="1044209846">
      <w:bodyDiv w:val="1"/>
      <w:marLeft w:val="0"/>
      <w:marRight w:val="0"/>
      <w:marTop w:val="0"/>
      <w:marBottom w:val="0"/>
      <w:divBdr>
        <w:top w:val="none" w:sz="0" w:space="0" w:color="auto"/>
        <w:left w:val="none" w:sz="0" w:space="0" w:color="auto"/>
        <w:bottom w:val="none" w:sz="0" w:space="0" w:color="auto"/>
        <w:right w:val="none" w:sz="0" w:space="0" w:color="auto"/>
      </w:divBdr>
    </w:div>
    <w:div w:id="1067724811">
      <w:bodyDiv w:val="1"/>
      <w:marLeft w:val="0"/>
      <w:marRight w:val="0"/>
      <w:marTop w:val="0"/>
      <w:marBottom w:val="0"/>
      <w:divBdr>
        <w:top w:val="none" w:sz="0" w:space="0" w:color="auto"/>
        <w:left w:val="none" w:sz="0" w:space="0" w:color="auto"/>
        <w:bottom w:val="none" w:sz="0" w:space="0" w:color="auto"/>
        <w:right w:val="none" w:sz="0" w:space="0" w:color="auto"/>
      </w:divBdr>
    </w:div>
    <w:div w:id="1081608545">
      <w:bodyDiv w:val="1"/>
      <w:marLeft w:val="0"/>
      <w:marRight w:val="0"/>
      <w:marTop w:val="0"/>
      <w:marBottom w:val="0"/>
      <w:divBdr>
        <w:top w:val="none" w:sz="0" w:space="0" w:color="auto"/>
        <w:left w:val="none" w:sz="0" w:space="0" w:color="auto"/>
        <w:bottom w:val="none" w:sz="0" w:space="0" w:color="auto"/>
        <w:right w:val="none" w:sz="0" w:space="0" w:color="auto"/>
      </w:divBdr>
    </w:div>
    <w:div w:id="1088111150">
      <w:bodyDiv w:val="1"/>
      <w:marLeft w:val="0"/>
      <w:marRight w:val="0"/>
      <w:marTop w:val="0"/>
      <w:marBottom w:val="0"/>
      <w:divBdr>
        <w:top w:val="none" w:sz="0" w:space="0" w:color="auto"/>
        <w:left w:val="none" w:sz="0" w:space="0" w:color="auto"/>
        <w:bottom w:val="none" w:sz="0" w:space="0" w:color="auto"/>
        <w:right w:val="none" w:sz="0" w:space="0" w:color="auto"/>
      </w:divBdr>
    </w:div>
    <w:div w:id="1095589813">
      <w:bodyDiv w:val="1"/>
      <w:marLeft w:val="0"/>
      <w:marRight w:val="0"/>
      <w:marTop w:val="0"/>
      <w:marBottom w:val="0"/>
      <w:divBdr>
        <w:top w:val="none" w:sz="0" w:space="0" w:color="auto"/>
        <w:left w:val="none" w:sz="0" w:space="0" w:color="auto"/>
        <w:bottom w:val="none" w:sz="0" w:space="0" w:color="auto"/>
        <w:right w:val="none" w:sz="0" w:space="0" w:color="auto"/>
      </w:divBdr>
    </w:div>
    <w:div w:id="1100221028">
      <w:bodyDiv w:val="1"/>
      <w:marLeft w:val="0"/>
      <w:marRight w:val="0"/>
      <w:marTop w:val="0"/>
      <w:marBottom w:val="0"/>
      <w:divBdr>
        <w:top w:val="none" w:sz="0" w:space="0" w:color="auto"/>
        <w:left w:val="none" w:sz="0" w:space="0" w:color="auto"/>
        <w:bottom w:val="none" w:sz="0" w:space="0" w:color="auto"/>
        <w:right w:val="none" w:sz="0" w:space="0" w:color="auto"/>
      </w:divBdr>
    </w:div>
    <w:div w:id="1105265870">
      <w:bodyDiv w:val="1"/>
      <w:marLeft w:val="0"/>
      <w:marRight w:val="0"/>
      <w:marTop w:val="0"/>
      <w:marBottom w:val="0"/>
      <w:divBdr>
        <w:top w:val="none" w:sz="0" w:space="0" w:color="auto"/>
        <w:left w:val="none" w:sz="0" w:space="0" w:color="auto"/>
        <w:bottom w:val="none" w:sz="0" w:space="0" w:color="auto"/>
        <w:right w:val="none" w:sz="0" w:space="0" w:color="auto"/>
      </w:divBdr>
    </w:div>
    <w:div w:id="1126662079">
      <w:bodyDiv w:val="1"/>
      <w:marLeft w:val="0"/>
      <w:marRight w:val="0"/>
      <w:marTop w:val="0"/>
      <w:marBottom w:val="0"/>
      <w:divBdr>
        <w:top w:val="none" w:sz="0" w:space="0" w:color="auto"/>
        <w:left w:val="none" w:sz="0" w:space="0" w:color="auto"/>
        <w:bottom w:val="none" w:sz="0" w:space="0" w:color="auto"/>
        <w:right w:val="none" w:sz="0" w:space="0" w:color="auto"/>
      </w:divBdr>
    </w:div>
    <w:div w:id="1133519511">
      <w:bodyDiv w:val="1"/>
      <w:marLeft w:val="0"/>
      <w:marRight w:val="0"/>
      <w:marTop w:val="0"/>
      <w:marBottom w:val="0"/>
      <w:divBdr>
        <w:top w:val="none" w:sz="0" w:space="0" w:color="auto"/>
        <w:left w:val="none" w:sz="0" w:space="0" w:color="auto"/>
        <w:bottom w:val="none" w:sz="0" w:space="0" w:color="auto"/>
        <w:right w:val="none" w:sz="0" w:space="0" w:color="auto"/>
      </w:divBdr>
    </w:div>
    <w:div w:id="1134978960">
      <w:bodyDiv w:val="1"/>
      <w:marLeft w:val="0"/>
      <w:marRight w:val="0"/>
      <w:marTop w:val="0"/>
      <w:marBottom w:val="0"/>
      <w:divBdr>
        <w:top w:val="none" w:sz="0" w:space="0" w:color="auto"/>
        <w:left w:val="none" w:sz="0" w:space="0" w:color="auto"/>
        <w:bottom w:val="none" w:sz="0" w:space="0" w:color="auto"/>
        <w:right w:val="none" w:sz="0" w:space="0" w:color="auto"/>
      </w:divBdr>
    </w:div>
    <w:div w:id="1143347279">
      <w:bodyDiv w:val="1"/>
      <w:marLeft w:val="0"/>
      <w:marRight w:val="0"/>
      <w:marTop w:val="0"/>
      <w:marBottom w:val="0"/>
      <w:divBdr>
        <w:top w:val="none" w:sz="0" w:space="0" w:color="auto"/>
        <w:left w:val="none" w:sz="0" w:space="0" w:color="auto"/>
        <w:bottom w:val="none" w:sz="0" w:space="0" w:color="auto"/>
        <w:right w:val="none" w:sz="0" w:space="0" w:color="auto"/>
      </w:divBdr>
    </w:div>
    <w:div w:id="1144858400">
      <w:bodyDiv w:val="1"/>
      <w:marLeft w:val="0"/>
      <w:marRight w:val="0"/>
      <w:marTop w:val="0"/>
      <w:marBottom w:val="0"/>
      <w:divBdr>
        <w:top w:val="none" w:sz="0" w:space="0" w:color="auto"/>
        <w:left w:val="none" w:sz="0" w:space="0" w:color="auto"/>
        <w:bottom w:val="none" w:sz="0" w:space="0" w:color="auto"/>
        <w:right w:val="none" w:sz="0" w:space="0" w:color="auto"/>
      </w:divBdr>
    </w:div>
    <w:div w:id="1151404366">
      <w:bodyDiv w:val="1"/>
      <w:marLeft w:val="0"/>
      <w:marRight w:val="0"/>
      <w:marTop w:val="0"/>
      <w:marBottom w:val="0"/>
      <w:divBdr>
        <w:top w:val="none" w:sz="0" w:space="0" w:color="auto"/>
        <w:left w:val="none" w:sz="0" w:space="0" w:color="auto"/>
        <w:bottom w:val="none" w:sz="0" w:space="0" w:color="auto"/>
        <w:right w:val="none" w:sz="0" w:space="0" w:color="auto"/>
      </w:divBdr>
    </w:div>
    <w:div w:id="1161963552">
      <w:bodyDiv w:val="1"/>
      <w:marLeft w:val="0"/>
      <w:marRight w:val="0"/>
      <w:marTop w:val="0"/>
      <w:marBottom w:val="0"/>
      <w:divBdr>
        <w:top w:val="none" w:sz="0" w:space="0" w:color="auto"/>
        <w:left w:val="none" w:sz="0" w:space="0" w:color="auto"/>
        <w:bottom w:val="none" w:sz="0" w:space="0" w:color="auto"/>
        <w:right w:val="none" w:sz="0" w:space="0" w:color="auto"/>
      </w:divBdr>
    </w:div>
    <w:div w:id="1169514676">
      <w:bodyDiv w:val="1"/>
      <w:marLeft w:val="0"/>
      <w:marRight w:val="0"/>
      <w:marTop w:val="0"/>
      <w:marBottom w:val="0"/>
      <w:divBdr>
        <w:top w:val="none" w:sz="0" w:space="0" w:color="auto"/>
        <w:left w:val="none" w:sz="0" w:space="0" w:color="auto"/>
        <w:bottom w:val="none" w:sz="0" w:space="0" w:color="auto"/>
        <w:right w:val="none" w:sz="0" w:space="0" w:color="auto"/>
      </w:divBdr>
    </w:div>
    <w:div w:id="1183667013">
      <w:bodyDiv w:val="1"/>
      <w:marLeft w:val="0"/>
      <w:marRight w:val="0"/>
      <w:marTop w:val="0"/>
      <w:marBottom w:val="0"/>
      <w:divBdr>
        <w:top w:val="none" w:sz="0" w:space="0" w:color="auto"/>
        <w:left w:val="none" w:sz="0" w:space="0" w:color="auto"/>
        <w:bottom w:val="none" w:sz="0" w:space="0" w:color="auto"/>
        <w:right w:val="none" w:sz="0" w:space="0" w:color="auto"/>
      </w:divBdr>
    </w:div>
    <w:div w:id="1194461434">
      <w:bodyDiv w:val="1"/>
      <w:marLeft w:val="0"/>
      <w:marRight w:val="0"/>
      <w:marTop w:val="0"/>
      <w:marBottom w:val="0"/>
      <w:divBdr>
        <w:top w:val="none" w:sz="0" w:space="0" w:color="auto"/>
        <w:left w:val="none" w:sz="0" w:space="0" w:color="auto"/>
        <w:bottom w:val="none" w:sz="0" w:space="0" w:color="auto"/>
        <w:right w:val="none" w:sz="0" w:space="0" w:color="auto"/>
      </w:divBdr>
    </w:div>
    <w:div w:id="1195853090">
      <w:bodyDiv w:val="1"/>
      <w:marLeft w:val="0"/>
      <w:marRight w:val="0"/>
      <w:marTop w:val="0"/>
      <w:marBottom w:val="0"/>
      <w:divBdr>
        <w:top w:val="none" w:sz="0" w:space="0" w:color="auto"/>
        <w:left w:val="none" w:sz="0" w:space="0" w:color="auto"/>
        <w:bottom w:val="none" w:sz="0" w:space="0" w:color="auto"/>
        <w:right w:val="none" w:sz="0" w:space="0" w:color="auto"/>
      </w:divBdr>
    </w:div>
    <w:div w:id="1210267340">
      <w:bodyDiv w:val="1"/>
      <w:marLeft w:val="0"/>
      <w:marRight w:val="0"/>
      <w:marTop w:val="0"/>
      <w:marBottom w:val="0"/>
      <w:divBdr>
        <w:top w:val="none" w:sz="0" w:space="0" w:color="auto"/>
        <w:left w:val="none" w:sz="0" w:space="0" w:color="auto"/>
        <w:bottom w:val="none" w:sz="0" w:space="0" w:color="auto"/>
        <w:right w:val="none" w:sz="0" w:space="0" w:color="auto"/>
      </w:divBdr>
    </w:div>
    <w:div w:id="1211572590">
      <w:bodyDiv w:val="1"/>
      <w:marLeft w:val="0"/>
      <w:marRight w:val="0"/>
      <w:marTop w:val="0"/>
      <w:marBottom w:val="0"/>
      <w:divBdr>
        <w:top w:val="none" w:sz="0" w:space="0" w:color="auto"/>
        <w:left w:val="none" w:sz="0" w:space="0" w:color="auto"/>
        <w:bottom w:val="none" w:sz="0" w:space="0" w:color="auto"/>
        <w:right w:val="none" w:sz="0" w:space="0" w:color="auto"/>
      </w:divBdr>
    </w:div>
    <w:div w:id="1220507924">
      <w:bodyDiv w:val="1"/>
      <w:marLeft w:val="0"/>
      <w:marRight w:val="0"/>
      <w:marTop w:val="0"/>
      <w:marBottom w:val="0"/>
      <w:divBdr>
        <w:top w:val="none" w:sz="0" w:space="0" w:color="auto"/>
        <w:left w:val="none" w:sz="0" w:space="0" w:color="auto"/>
        <w:bottom w:val="none" w:sz="0" w:space="0" w:color="auto"/>
        <w:right w:val="none" w:sz="0" w:space="0" w:color="auto"/>
      </w:divBdr>
    </w:div>
    <w:div w:id="1271623468">
      <w:bodyDiv w:val="1"/>
      <w:marLeft w:val="0"/>
      <w:marRight w:val="0"/>
      <w:marTop w:val="0"/>
      <w:marBottom w:val="0"/>
      <w:divBdr>
        <w:top w:val="none" w:sz="0" w:space="0" w:color="auto"/>
        <w:left w:val="none" w:sz="0" w:space="0" w:color="auto"/>
        <w:bottom w:val="none" w:sz="0" w:space="0" w:color="auto"/>
        <w:right w:val="none" w:sz="0" w:space="0" w:color="auto"/>
      </w:divBdr>
    </w:div>
    <w:div w:id="1279145092">
      <w:bodyDiv w:val="1"/>
      <w:marLeft w:val="0"/>
      <w:marRight w:val="0"/>
      <w:marTop w:val="0"/>
      <w:marBottom w:val="0"/>
      <w:divBdr>
        <w:top w:val="none" w:sz="0" w:space="0" w:color="auto"/>
        <w:left w:val="none" w:sz="0" w:space="0" w:color="auto"/>
        <w:bottom w:val="none" w:sz="0" w:space="0" w:color="auto"/>
        <w:right w:val="none" w:sz="0" w:space="0" w:color="auto"/>
      </w:divBdr>
    </w:div>
    <w:div w:id="1319765740">
      <w:bodyDiv w:val="1"/>
      <w:marLeft w:val="0"/>
      <w:marRight w:val="0"/>
      <w:marTop w:val="0"/>
      <w:marBottom w:val="0"/>
      <w:divBdr>
        <w:top w:val="none" w:sz="0" w:space="0" w:color="auto"/>
        <w:left w:val="none" w:sz="0" w:space="0" w:color="auto"/>
        <w:bottom w:val="none" w:sz="0" w:space="0" w:color="auto"/>
        <w:right w:val="none" w:sz="0" w:space="0" w:color="auto"/>
      </w:divBdr>
    </w:div>
    <w:div w:id="1367754672">
      <w:bodyDiv w:val="1"/>
      <w:marLeft w:val="0"/>
      <w:marRight w:val="0"/>
      <w:marTop w:val="0"/>
      <w:marBottom w:val="0"/>
      <w:divBdr>
        <w:top w:val="none" w:sz="0" w:space="0" w:color="auto"/>
        <w:left w:val="none" w:sz="0" w:space="0" w:color="auto"/>
        <w:bottom w:val="none" w:sz="0" w:space="0" w:color="auto"/>
        <w:right w:val="none" w:sz="0" w:space="0" w:color="auto"/>
      </w:divBdr>
    </w:div>
    <w:div w:id="1374960930">
      <w:bodyDiv w:val="1"/>
      <w:marLeft w:val="0"/>
      <w:marRight w:val="0"/>
      <w:marTop w:val="0"/>
      <w:marBottom w:val="0"/>
      <w:divBdr>
        <w:top w:val="none" w:sz="0" w:space="0" w:color="auto"/>
        <w:left w:val="none" w:sz="0" w:space="0" w:color="auto"/>
        <w:bottom w:val="none" w:sz="0" w:space="0" w:color="auto"/>
        <w:right w:val="none" w:sz="0" w:space="0" w:color="auto"/>
      </w:divBdr>
    </w:div>
    <w:div w:id="1376664341">
      <w:bodyDiv w:val="1"/>
      <w:marLeft w:val="0"/>
      <w:marRight w:val="0"/>
      <w:marTop w:val="0"/>
      <w:marBottom w:val="0"/>
      <w:divBdr>
        <w:top w:val="none" w:sz="0" w:space="0" w:color="auto"/>
        <w:left w:val="none" w:sz="0" w:space="0" w:color="auto"/>
        <w:bottom w:val="none" w:sz="0" w:space="0" w:color="auto"/>
        <w:right w:val="none" w:sz="0" w:space="0" w:color="auto"/>
      </w:divBdr>
    </w:div>
    <w:div w:id="1384913308">
      <w:bodyDiv w:val="1"/>
      <w:marLeft w:val="0"/>
      <w:marRight w:val="0"/>
      <w:marTop w:val="0"/>
      <w:marBottom w:val="0"/>
      <w:divBdr>
        <w:top w:val="none" w:sz="0" w:space="0" w:color="auto"/>
        <w:left w:val="none" w:sz="0" w:space="0" w:color="auto"/>
        <w:bottom w:val="none" w:sz="0" w:space="0" w:color="auto"/>
        <w:right w:val="none" w:sz="0" w:space="0" w:color="auto"/>
      </w:divBdr>
    </w:div>
    <w:div w:id="1391884934">
      <w:bodyDiv w:val="1"/>
      <w:marLeft w:val="0"/>
      <w:marRight w:val="0"/>
      <w:marTop w:val="0"/>
      <w:marBottom w:val="0"/>
      <w:divBdr>
        <w:top w:val="none" w:sz="0" w:space="0" w:color="auto"/>
        <w:left w:val="none" w:sz="0" w:space="0" w:color="auto"/>
        <w:bottom w:val="none" w:sz="0" w:space="0" w:color="auto"/>
        <w:right w:val="none" w:sz="0" w:space="0" w:color="auto"/>
      </w:divBdr>
    </w:div>
    <w:div w:id="1403454854">
      <w:bodyDiv w:val="1"/>
      <w:marLeft w:val="0"/>
      <w:marRight w:val="0"/>
      <w:marTop w:val="0"/>
      <w:marBottom w:val="0"/>
      <w:divBdr>
        <w:top w:val="none" w:sz="0" w:space="0" w:color="auto"/>
        <w:left w:val="none" w:sz="0" w:space="0" w:color="auto"/>
        <w:bottom w:val="none" w:sz="0" w:space="0" w:color="auto"/>
        <w:right w:val="none" w:sz="0" w:space="0" w:color="auto"/>
      </w:divBdr>
    </w:div>
    <w:div w:id="1417094799">
      <w:bodyDiv w:val="1"/>
      <w:marLeft w:val="0"/>
      <w:marRight w:val="0"/>
      <w:marTop w:val="0"/>
      <w:marBottom w:val="0"/>
      <w:divBdr>
        <w:top w:val="none" w:sz="0" w:space="0" w:color="auto"/>
        <w:left w:val="none" w:sz="0" w:space="0" w:color="auto"/>
        <w:bottom w:val="none" w:sz="0" w:space="0" w:color="auto"/>
        <w:right w:val="none" w:sz="0" w:space="0" w:color="auto"/>
      </w:divBdr>
    </w:div>
    <w:div w:id="1447236035">
      <w:bodyDiv w:val="1"/>
      <w:marLeft w:val="0"/>
      <w:marRight w:val="0"/>
      <w:marTop w:val="0"/>
      <w:marBottom w:val="0"/>
      <w:divBdr>
        <w:top w:val="none" w:sz="0" w:space="0" w:color="auto"/>
        <w:left w:val="none" w:sz="0" w:space="0" w:color="auto"/>
        <w:bottom w:val="none" w:sz="0" w:space="0" w:color="auto"/>
        <w:right w:val="none" w:sz="0" w:space="0" w:color="auto"/>
      </w:divBdr>
    </w:div>
    <w:div w:id="1458914821">
      <w:bodyDiv w:val="1"/>
      <w:marLeft w:val="0"/>
      <w:marRight w:val="0"/>
      <w:marTop w:val="0"/>
      <w:marBottom w:val="0"/>
      <w:divBdr>
        <w:top w:val="none" w:sz="0" w:space="0" w:color="auto"/>
        <w:left w:val="none" w:sz="0" w:space="0" w:color="auto"/>
        <w:bottom w:val="none" w:sz="0" w:space="0" w:color="auto"/>
        <w:right w:val="none" w:sz="0" w:space="0" w:color="auto"/>
      </w:divBdr>
    </w:div>
    <w:div w:id="1459181748">
      <w:bodyDiv w:val="1"/>
      <w:marLeft w:val="0"/>
      <w:marRight w:val="0"/>
      <w:marTop w:val="0"/>
      <w:marBottom w:val="0"/>
      <w:divBdr>
        <w:top w:val="none" w:sz="0" w:space="0" w:color="auto"/>
        <w:left w:val="none" w:sz="0" w:space="0" w:color="auto"/>
        <w:bottom w:val="none" w:sz="0" w:space="0" w:color="auto"/>
        <w:right w:val="none" w:sz="0" w:space="0" w:color="auto"/>
      </w:divBdr>
      <w:divsChild>
        <w:div w:id="125464900">
          <w:marLeft w:val="274"/>
          <w:marRight w:val="0"/>
          <w:marTop w:val="0"/>
          <w:marBottom w:val="0"/>
          <w:divBdr>
            <w:top w:val="none" w:sz="0" w:space="0" w:color="auto"/>
            <w:left w:val="none" w:sz="0" w:space="0" w:color="auto"/>
            <w:bottom w:val="none" w:sz="0" w:space="0" w:color="auto"/>
            <w:right w:val="none" w:sz="0" w:space="0" w:color="auto"/>
          </w:divBdr>
        </w:div>
        <w:div w:id="881791930">
          <w:marLeft w:val="274"/>
          <w:marRight w:val="0"/>
          <w:marTop w:val="0"/>
          <w:marBottom w:val="0"/>
          <w:divBdr>
            <w:top w:val="none" w:sz="0" w:space="0" w:color="auto"/>
            <w:left w:val="none" w:sz="0" w:space="0" w:color="auto"/>
            <w:bottom w:val="none" w:sz="0" w:space="0" w:color="auto"/>
            <w:right w:val="none" w:sz="0" w:space="0" w:color="auto"/>
          </w:divBdr>
        </w:div>
        <w:div w:id="952205151">
          <w:marLeft w:val="274"/>
          <w:marRight w:val="0"/>
          <w:marTop w:val="0"/>
          <w:marBottom w:val="0"/>
          <w:divBdr>
            <w:top w:val="none" w:sz="0" w:space="0" w:color="auto"/>
            <w:left w:val="none" w:sz="0" w:space="0" w:color="auto"/>
            <w:bottom w:val="none" w:sz="0" w:space="0" w:color="auto"/>
            <w:right w:val="none" w:sz="0" w:space="0" w:color="auto"/>
          </w:divBdr>
        </w:div>
        <w:div w:id="955259933">
          <w:marLeft w:val="274"/>
          <w:marRight w:val="0"/>
          <w:marTop w:val="0"/>
          <w:marBottom w:val="0"/>
          <w:divBdr>
            <w:top w:val="none" w:sz="0" w:space="0" w:color="auto"/>
            <w:left w:val="none" w:sz="0" w:space="0" w:color="auto"/>
            <w:bottom w:val="none" w:sz="0" w:space="0" w:color="auto"/>
            <w:right w:val="none" w:sz="0" w:space="0" w:color="auto"/>
          </w:divBdr>
        </w:div>
        <w:div w:id="1965963589">
          <w:marLeft w:val="274"/>
          <w:marRight w:val="0"/>
          <w:marTop w:val="0"/>
          <w:marBottom w:val="0"/>
          <w:divBdr>
            <w:top w:val="none" w:sz="0" w:space="0" w:color="auto"/>
            <w:left w:val="none" w:sz="0" w:space="0" w:color="auto"/>
            <w:bottom w:val="none" w:sz="0" w:space="0" w:color="auto"/>
            <w:right w:val="none" w:sz="0" w:space="0" w:color="auto"/>
          </w:divBdr>
        </w:div>
      </w:divsChild>
    </w:div>
    <w:div w:id="1491022248">
      <w:bodyDiv w:val="1"/>
      <w:marLeft w:val="0"/>
      <w:marRight w:val="0"/>
      <w:marTop w:val="0"/>
      <w:marBottom w:val="0"/>
      <w:divBdr>
        <w:top w:val="none" w:sz="0" w:space="0" w:color="auto"/>
        <w:left w:val="none" w:sz="0" w:space="0" w:color="auto"/>
        <w:bottom w:val="none" w:sz="0" w:space="0" w:color="auto"/>
        <w:right w:val="none" w:sz="0" w:space="0" w:color="auto"/>
      </w:divBdr>
    </w:div>
    <w:div w:id="1505123957">
      <w:bodyDiv w:val="1"/>
      <w:marLeft w:val="0"/>
      <w:marRight w:val="0"/>
      <w:marTop w:val="0"/>
      <w:marBottom w:val="0"/>
      <w:divBdr>
        <w:top w:val="none" w:sz="0" w:space="0" w:color="auto"/>
        <w:left w:val="none" w:sz="0" w:space="0" w:color="auto"/>
        <w:bottom w:val="none" w:sz="0" w:space="0" w:color="auto"/>
        <w:right w:val="none" w:sz="0" w:space="0" w:color="auto"/>
      </w:divBdr>
    </w:div>
    <w:div w:id="1531259413">
      <w:bodyDiv w:val="1"/>
      <w:marLeft w:val="0"/>
      <w:marRight w:val="0"/>
      <w:marTop w:val="0"/>
      <w:marBottom w:val="0"/>
      <w:divBdr>
        <w:top w:val="none" w:sz="0" w:space="0" w:color="auto"/>
        <w:left w:val="none" w:sz="0" w:space="0" w:color="auto"/>
        <w:bottom w:val="none" w:sz="0" w:space="0" w:color="auto"/>
        <w:right w:val="none" w:sz="0" w:space="0" w:color="auto"/>
      </w:divBdr>
    </w:div>
    <w:div w:id="1563062304">
      <w:bodyDiv w:val="1"/>
      <w:marLeft w:val="0"/>
      <w:marRight w:val="0"/>
      <w:marTop w:val="0"/>
      <w:marBottom w:val="0"/>
      <w:divBdr>
        <w:top w:val="none" w:sz="0" w:space="0" w:color="auto"/>
        <w:left w:val="none" w:sz="0" w:space="0" w:color="auto"/>
        <w:bottom w:val="none" w:sz="0" w:space="0" w:color="auto"/>
        <w:right w:val="none" w:sz="0" w:space="0" w:color="auto"/>
      </w:divBdr>
    </w:div>
    <w:div w:id="1584490908">
      <w:bodyDiv w:val="1"/>
      <w:marLeft w:val="0"/>
      <w:marRight w:val="0"/>
      <w:marTop w:val="0"/>
      <w:marBottom w:val="0"/>
      <w:divBdr>
        <w:top w:val="none" w:sz="0" w:space="0" w:color="auto"/>
        <w:left w:val="none" w:sz="0" w:space="0" w:color="auto"/>
        <w:bottom w:val="none" w:sz="0" w:space="0" w:color="auto"/>
        <w:right w:val="none" w:sz="0" w:space="0" w:color="auto"/>
      </w:divBdr>
    </w:div>
    <w:div w:id="1585795037">
      <w:bodyDiv w:val="1"/>
      <w:marLeft w:val="0"/>
      <w:marRight w:val="0"/>
      <w:marTop w:val="0"/>
      <w:marBottom w:val="0"/>
      <w:divBdr>
        <w:top w:val="none" w:sz="0" w:space="0" w:color="auto"/>
        <w:left w:val="none" w:sz="0" w:space="0" w:color="auto"/>
        <w:bottom w:val="none" w:sz="0" w:space="0" w:color="auto"/>
        <w:right w:val="none" w:sz="0" w:space="0" w:color="auto"/>
      </w:divBdr>
    </w:div>
    <w:div w:id="1595749207">
      <w:bodyDiv w:val="1"/>
      <w:marLeft w:val="0"/>
      <w:marRight w:val="0"/>
      <w:marTop w:val="0"/>
      <w:marBottom w:val="0"/>
      <w:divBdr>
        <w:top w:val="none" w:sz="0" w:space="0" w:color="auto"/>
        <w:left w:val="none" w:sz="0" w:space="0" w:color="auto"/>
        <w:bottom w:val="none" w:sz="0" w:space="0" w:color="auto"/>
        <w:right w:val="none" w:sz="0" w:space="0" w:color="auto"/>
      </w:divBdr>
    </w:div>
    <w:div w:id="1598172440">
      <w:bodyDiv w:val="1"/>
      <w:marLeft w:val="0"/>
      <w:marRight w:val="0"/>
      <w:marTop w:val="0"/>
      <w:marBottom w:val="0"/>
      <w:divBdr>
        <w:top w:val="none" w:sz="0" w:space="0" w:color="auto"/>
        <w:left w:val="none" w:sz="0" w:space="0" w:color="auto"/>
        <w:bottom w:val="none" w:sz="0" w:space="0" w:color="auto"/>
        <w:right w:val="none" w:sz="0" w:space="0" w:color="auto"/>
      </w:divBdr>
    </w:div>
    <w:div w:id="1612467333">
      <w:bodyDiv w:val="1"/>
      <w:marLeft w:val="0"/>
      <w:marRight w:val="0"/>
      <w:marTop w:val="0"/>
      <w:marBottom w:val="0"/>
      <w:divBdr>
        <w:top w:val="none" w:sz="0" w:space="0" w:color="auto"/>
        <w:left w:val="none" w:sz="0" w:space="0" w:color="auto"/>
        <w:bottom w:val="none" w:sz="0" w:space="0" w:color="auto"/>
        <w:right w:val="none" w:sz="0" w:space="0" w:color="auto"/>
      </w:divBdr>
    </w:div>
    <w:div w:id="1636718213">
      <w:bodyDiv w:val="1"/>
      <w:marLeft w:val="0"/>
      <w:marRight w:val="0"/>
      <w:marTop w:val="0"/>
      <w:marBottom w:val="0"/>
      <w:divBdr>
        <w:top w:val="none" w:sz="0" w:space="0" w:color="auto"/>
        <w:left w:val="none" w:sz="0" w:space="0" w:color="auto"/>
        <w:bottom w:val="none" w:sz="0" w:space="0" w:color="auto"/>
        <w:right w:val="none" w:sz="0" w:space="0" w:color="auto"/>
      </w:divBdr>
    </w:div>
    <w:div w:id="1665282874">
      <w:bodyDiv w:val="1"/>
      <w:marLeft w:val="0"/>
      <w:marRight w:val="0"/>
      <w:marTop w:val="0"/>
      <w:marBottom w:val="0"/>
      <w:divBdr>
        <w:top w:val="none" w:sz="0" w:space="0" w:color="auto"/>
        <w:left w:val="none" w:sz="0" w:space="0" w:color="auto"/>
        <w:bottom w:val="none" w:sz="0" w:space="0" w:color="auto"/>
        <w:right w:val="none" w:sz="0" w:space="0" w:color="auto"/>
      </w:divBdr>
    </w:div>
    <w:div w:id="1676423133">
      <w:bodyDiv w:val="1"/>
      <w:marLeft w:val="0"/>
      <w:marRight w:val="0"/>
      <w:marTop w:val="0"/>
      <w:marBottom w:val="0"/>
      <w:divBdr>
        <w:top w:val="none" w:sz="0" w:space="0" w:color="auto"/>
        <w:left w:val="none" w:sz="0" w:space="0" w:color="auto"/>
        <w:bottom w:val="none" w:sz="0" w:space="0" w:color="auto"/>
        <w:right w:val="none" w:sz="0" w:space="0" w:color="auto"/>
      </w:divBdr>
    </w:div>
    <w:div w:id="1684477647">
      <w:bodyDiv w:val="1"/>
      <w:marLeft w:val="0"/>
      <w:marRight w:val="0"/>
      <w:marTop w:val="0"/>
      <w:marBottom w:val="0"/>
      <w:divBdr>
        <w:top w:val="none" w:sz="0" w:space="0" w:color="auto"/>
        <w:left w:val="none" w:sz="0" w:space="0" w:color="auto"/>
        <w:bottom w:val="none" w:sz="0" w:space="0" w:color="auto"/>
        <w:right w:val="none" w:sz="0" w:space="0" w:color="auto"/>
      </w:divBdr>
    </w:div>
    <w:div w:id="1697733861">
      <w:bodyDiv w:val="1"/>
      <w:marLeft w:val="0"/>
      <w:marRight w:val="0"/>
      <w:marTop w:val="0"/>
      <w:marBottom w:val="0"/>
      <w:divBdr>
        <w:top w:val="none" w:sz="0" w:space="0" w:color="auto"/>
        <w:left w:val="none" w:sz="0" w:space="0" w:color="auto"/>
        <w:bottom w:val="none" w:sz="0" w:space="0" w:color="auto"/>
        <w:right w:val="none" w:sz="0" w:space="0" w:color="auto"/>
      </w:divBdr>
    </w:div>
    <w:div w:id="1698236175">
      <w:bodyDiv w:val="1"/>
      <w:marLeft w:val="0"/>
      <w:marRight w:val="0"/>
      <w:marTop w:val="0"/>
      <w:marBottom w:val="0"/>
      <w:divBdr>
        <w:top w:val="none" w:sz="0" w:space="0" w:color="auto"/>
        <w:left w:val="none" w:sz="0" w:space="0" w:color="auto"/>
        <w:bottom w:val="none" w:sz="0" w:space="0" w:color="auto"/>
        <w:right w:val="none" w:sz="0" w:space="0" w:color="auto"/>
      </w:divBdr>
    </w:div>
    <w:div w:id="1715812531">
      <w:bodyDiv w:val="1"/>
      <w:marLeft w:val="0"/>
      <w:marRight w:val="0"/>
      <w:marTop w:val="0"/>
      <w:marBottom w:val="0"/>
      <w:divBdr>
        <w:top w:val="none" w:sz="0" w:space="0" w:color="auto"/>
        <w:left w:val="none" w:sz="0" w:space="0" w:color="auto"/>
        <w:bottom w:val="none" w:sz="0" w:space="0" w:color="auto"/>
        <w:right w:val="none" w:sz="0" w:space="0" w:color="auto"/>
      </w:divBdr>
    </w:div>
    <w:div w:id="1719352980">
      <w:bodyDiv w:val="1"/>
      <w:marLeft w:val="0"/>
      <w:marRight w:val="0"/>
      <w:marTop w:val="0"/>
      <w:marBottom w:val="0"/>
      <w:divBdr>
        <w:top w:val="none" w:sz="0" w:space="0" w:color="auto"/>
        <w:left w:val="none" w:sz="0" w:space="0" w:color="auto"/>
        <w:bottom w:val="none" w:sz="0" w:space="0" w:color="auto"/>
        <w:right w:val="none" w:sz="0" w:space="0" w:color="auto"/>
      </w:divBdr>
    </w:div>
    <w:div w:id="1728413478">
      <w:bodyDiv w:val="1"/>
      <w:marLeft w:val="0"/>
      <w:marRight w:val="0"/>
      <w:marTop w:val="0"/>
      <w:marBottom w:val="0"/>
      <w:divBdr>
        <w:top w:val="none" w:sz="0" w:space="0" w:color="auto"/>
        <w:left w:val="none" w:sz="0" w:space="0" w:color="auto"/>
        <w:bottom w:val="none" w:sz="0" w:space="0" w:color="auto"/>
        <w:right w:val="none" w:sz="0" w:space="0" w:color="auto"/>
      </w:divBdr>
    </w:div>
    <w:div w:id="1734546330">
      <w:bodyDiv w:val="1"/>
      <w:marLeft w:val="0"/>
      <w:marRight w:val="0"/>
      <w:marTop w:val="0"/>
      <w:marBottom w:val="0"/>
      <w:divBdr>
        <w:top w:val="none" w:sz="0" w:space="0" w:color="auto"/>
        <w:left w:val="none" w:sz="0" w:space="0" w:color="auto"/>
        <w:bottom w:val="none" w:sz="0" w:space="0" w:color="auto"/>
        <w:right w:val="none" w:sz="0" w:space="0" w:color="auto"/>
      </w:divBdr>
    </w:div>
    <w:div w:id="1737897215">
      <w:bodyDiv w:val="1"/>
      <w:marLeft w:val="0"/>
      <w:marRight w:val="0"/>
      <w:marTop w:val="0"/>
      <w:marBottom w:val="0"/>
      <w:divBdr>
        <w:top w:val="none" w:sz="0" w:space="0" w:color="auto"/>
        <w:left w:val="none" w:sz="0" w:space="0" w:color="auto"/>
        <w:bottom w:val="none" w:sz="0" w:space="0" w:color="auto"/>
        <w:right w:val="none" w:sz="0" w:space="0" w:color="auto"/>
      </w:divBdr>
    </w:div>
    <w:div w:id="1755778015">
      <w:bodyDiv w:val="1"/>
      <w:marLeft w:val="0"/>
      <w:marRight w:val="0"/>
      <w:marTop w:val="0"/>
      <w:marBottom w:val="0"/>
      <w:divBdr>
        <w:top w:val="none" w:sz="0" w:space="0" w:color="auto"/>
        <w:left w:val="none" w:sz="0" w:space="0" w:color="auto"/>
        <w:bottom w:val="none" w:sz="0" w:space="0" w:color="auto"/>
        <w:right w:val="none" w:sz="0" w:space="0" w:color="auto"/>
      </w:divBdr>
    </w:div>
    <w:div w:id="1757361607">
      <w:bodyDiv w:val="1"/>
      <w:marLeft w:val="0"/>
      <w:marRight w:val="0"/>
      <w:marTop w:val="0"/>
      <w:marBottom w:val="0"/>
      <w:divBdr>
        <w:top w:val="none" w:sz="0" w:space="0" w:color="auto"/>
        <w:left w:val="none" w:sz="0" w:space="0" w:color="auto"/>
        <w:bottom w:val="none" w:sz="0" w:space="0" w:color="auto"/>
        <w:right w:val="none" w:sz="0" w:space="0" w:color="auto"/>
      </w:divBdr>
    </w:div>
    <w:div w:id="1783837862">
      <w:bodyDiv w:val="1"/>
      <w:marLeft w:val="0"/>
      <w:marRight w:val="0"/>
      <w:marTop w:val="0"/>
      <w:marBottom w:val="0"/>
      <w:divBdr>
        <w:top w:val="none" w:sz="0" w:space="0" w:color="auto"/>
        <w:left w:val="none" w:sz="0" w:space="0" w:color="auto"/>
        <w:bottom w:val="none" w:sz="0" w:space="0" w:color="auto"/>
        <w:right w:val="none" w:sz="0" w:space="0" w:color="auto"/>
      </w:divBdr>
    </w:div>
    <w:div w:id="1795438410">
      <w:bodyDiv w:val="1"/>
      <w:marLeft w:val="0"/>
      <w:marRight w:val="0"/>
      <w:marTop w:val="0"/>
      <w:marBottom w:val="0"/>
      <w:divBdr>
        <w:top w:val="none" w:sz="0" w:space="0" w:color="auto"/>
        <w:left w:val="none" w:sz="0" w:space="0" w:color="auto"/>
        <w:bottom w:val="none" w:sz="0" w:space="0" w:color="auto"/>
        <w:right w:val="none" w:sz="0" w:space="0" w:color="auto"/>
      </w:divBdr>
    </w:div>
    <w:div w:id="1821270986">
      <w:bodyDiv w:val="1"/>
      <w:marLeft w:val="0"/>
      <w:marRight w:val="0"/>
      <w:marTop w:val="0"/>
      <w:marBottom w:val="0"/>
      <w:divBdr>
        <w:top w:val="none" w:sz="0" w:space="0" w:color="auto"/>
        <w:left w:val="none" w:sz="0" w:space="0" w:color="auto"/>
        <w:bottom w:val="none" w:sz="0" w:space="0" w:color="auto"/>
        <w:right w:val="none" w:sz="0" w:space="0" w:color="auto"/>
      </w:divBdr>
    </w:div>
    <w:div w:id="1840344919">
      <w:bodyDiv w:val="1"/>
      <w:marLeft w:val="0"/>
      <w:marRight w:val="0"/>
      <w:marTop w:val="0"/>
      <w:marBottom w:val="0"/>
      <w:divBdr>
        <w:top w:val="none" w:sz="0" w:space="0" w:color="auto"/>
        <w:left w:val="none" w:sz="0" w:space="0" w:color="auto"/>
        <w:bottom w:val="none" w:sz="0" w:space="0" w:color="auto"/>
        <w:right w:val="none" w:sz="0" w:space="0" w:color="auto"/>
      </w:divBdr>
    </w:div>
    <w:div w:id="1871727111">
      <w:bodyDiv w:val="1"/>
      <w:marLeft w:val="0"/>
      <w:marRight w:val="0"/>
      <w:marTop w:val="0"/>
      <w:marBottom w:val="0"/>
      <w:divBdr>
        <w:top w:val="none" w:sz="0" w:space="0" w:color="auto"/>
        <w:left w:val="none" w:sz="0" w:space="0" w:color="auto"/>
        <w:bottom w:val="none" w:sz="0" w:space="0" w:color="auto"/>
        <w:right w:val="none" w:sz="0" w:space="0" w:color="auto"/>
      </w:divBdr>
    </w:div>
    <w:div w:id="1888951510">
      <w:bodyDiv w:val="1"/>
      <w:marLeft w:val="0"/>
      <w:marRight w:val="0"/>
      <w:marTop w:val="0"/>
      <w:marBottom w:val="0"/>
      <w:divBdr>
        <w:top w:val="none" w:sz="0" w:space="0" w:color="auto"/>
        <w:left w:val="none" w:sz="0" w:space="0" w:color="auto"/>
        <w:bottom w:val="none" w:sz="0" w:space="0" w:color="auto"/>
        <w:right w:val="none" w:sz="0" w:space="0" w:color="auto"/>
      </w:divBdr>
    </w:div>
    <w:div w:id="1920286035">
      <w:bodyDiv w:val="1"/>
      <w:marLeft w:val="0"/>
      <w:marRight w:val="0"/>
      <w:marTop w:val="0"/>
      <w:marBottom w:val="0"/>
      <w:divBdr>
        <w:top w:val="none" w:sz="0" w:space="0" w:color="auto"/>
        <w:left w:val="none" w:sz="0" w:space="0" w:color="auto"/>
        <w:bottom w:val="none" w:sz="0" w:space="0" w:color="auto"/>
        <w:right w:val="none" w:sz="0" w:space="0" w:color="auto"/>
      </w:divBdr>
    </w:div>
    <w:div w:id="1934774932">
      <w:bodyDiv w:val="1"/>
      <w:marLeft w:val="0"/>
      <w:marRight w:val="0"/>
      <w:marTop w:val="0"/>
      <w:marBottom w:val="0"/>
      <w:divBdr>
        <w:top w:val="none" w:sz="0" w:space="0" w:color="auto"/>
        <w:left w:val="none" w:sz="0" w:space="0" w:color="auto"/>
        <w:bottom w:val="none" w:sz="0" w:space="0" w:color="auto"/>
        <w:right w:val="none" w:sz="0" w:space="0" w:color="auto"/>
      </w:divBdr>
    </w:div>
    <w:div w:id="1992782929">
      <w:bodyDiv w:val="1"/>
      <w:marLeft w:val="0"/>
      <w:marRight w:val="0"/>
      <w:marTop w:val="0"/>
      <w:marBottom w:val="0"/>
      <w:divBdr>
        <w:top w:val="none" w:sz="0" w:space="0" w:color="auto"/>
        <w:left w:val="none" w:sz="0" w:space="0" w:color="auto"/>
        <w:bottom w:val="none" w:sz="0" w:space="0" w:color="auto"/>
        <w:right w:val="none" w:sz="0" w:space="0" w:color="auto"/>
      </w:divBdr>
    </w:div>
    <w:div w:id="2001342855">
      <w:bodyDiv w:val="1"/>
      <w:marLeft w:val="0"/>
      <w:marRight w:val="0"/>
      <w:marTop w:val="0"/>
      <w:marBottom w:val="0"/>
      <w:divBdr>
        <w:top w:val="none" w:sz="0" w:space="0" w:color="auto"/>
        <w:left w:val="none" w:sz="0" w:space="0" w:color="auto"/>
        <w:bottom w:val="none" w:sz="0" w:space="0" w:color="auto"/>
        <w:right w:val="none" w:sz="0" w:space="0" w:color="auto"/>
      </w:divBdr>
    </w:div>
    <w:div w:id="2002466018">
      <w:bodyDiv w:val="1"/>
      <w:marLeft w:val="0"/>
      <w:marRight w:val="0"/>
      <w:marTop w:val="0"/>
      <w:marBottom w:val="0"/>
      <w:divBdr>
        <w:top w:val="none" w:sz="0" w:space="0" w:color="auto"/>
        <w:left w:val="none" w:sz="0" w:space="0" w:color="auto"/>
        <w:bottom w:val="none" w:sz="0" w:space="0" w:color="auto"/>
        <w:right w:val="none" w:sz="0" w:space="0" w:color="auto"/>
      </w:divBdr>
    </w:div>
    <w:div w:id="2034913200">
      <w:bodyDiv w:val="1"/>
      <w:marLeft w:val="0"/>
      <w:marRight w:val="0"/>
      <w:marTop w:val="0"/>
      <w:marBottom w:val="0"/>
      <w:divBdr>
        <w:top w:val="none" w:sz="0" w:space="0" w:color="auto"/>
        <w:left w:val="none" w:sz="0" w:space="0" w:color="auto"/>
        <w:bottom w:val="none" w:sz="0" w:space="0" w:color="auto"/>
        <w:right w:val="none" w:sz="0" w:space="0" w:color="auto"/>
      </w:divBdr>
    </w:div>
    <w:div w:id="2038583464">
      <w:bodyDiv w:val="1"/>
      <w:marLeft w:val="0"/>
      <w:marRight w:val="0"/>
      <w:marTop w:val="0"/>
      <w:marBottom w:val="0"/>
      <w:divBdr>
        <w:top w:val="none" w:sz="0" w:space="0" w:color="auto"/>
        <w:left w:val="none" w:sz="0" w:space="0" w:color="auto"/>
        <w:bottom w:val="none" w:sz="0" w:space="0" w:color="auto"/>
        <w:right w:val="none" w:sz="0" w:space="0" w:color="auto"/>
      </w:divBdr>
    </w:div>
    <w:div w:id="2044208992">
      <w:bodyDiv w:val="1"/>
      <w:marLeft w:val="0"/>
      <w:marRight w:val="0"/>
      <w:marTop w:val="0"/>
      <w:marBottom w:val="0"/>
      <w:divBdr>
        <w:top w:val="none" w:sz="0" w:space="0" w:color="auto"/>
        <w:left w:val="none" w:sz="0" w:space="0" w:color="auto"/>
        <w:bottom w:val="none" w:sz="0" w:space="0" w:color="auto"/>
        <w:right w:val="none" w:sz="0" w:space="0" w:color="auto"/>
      </w:divBdr>
    </w:div>
    <w:div w:id="2054957251">
      <w:bodyDiv w:val="1"/>
      <w:marLeft w:val="0"/>
      <w:marRight w:val="0"/>
      <w:marTop w:val="0"/>
      <w:marBottom w:val="0"/>
      <w:divBdr>
        <w:top w:val="none" w:sz="0" w:space="0" w:color="auto"/>
        <w:left w:val="none" w:sz="0" w:space="0" w:color="auto"/>
        <w:bottom w:val="none" w:sz="0" w:space="0" w:color="auto"/>
        <w:right w:val="none" w:sz="0" w:space="0" w:color="auto"/>
      </w:divBdr>
    </w:div>
    <w:div w:id="2067295904">
      <w:bodyDiv w:val="1"/>
      <w:marLeft w:val="0"/>
      <w:marRight w:val="0"/>
      <w:marTop w:val="0"/>
      <w:marBottom w:val="0"/>
      <w:divBdr>
        <w:top w:val="none" w:sz="0" w:space="0" w:color="auto"/>
        <w:left w:val="none" w:sz="0" w:space="0" w:color="auto"/>
        <w:bottom w:val="none" w:sz="0" w:space="0" w:color="auto"/>
        <w:right w:val="none" w:sz="0" w:space="0" w:color="auto"/>
      </w:divBdr>
    </w:div>
    <w:div w:id="2111197741">
      <w:bodyDiv w:val="1"/>
      <w:marLeft w:val="0"/>
      <w:marRight w:val="0"/>
      <w:marTop w:val="0"/>
      <w:marBottom w:val="0"/>
      <w:divBdr>
        <w:top w:val="none" w:sz="0" w:space="0" w:color="auto"/>
        <w:left w:val="none" w:sz="0" w:space="0" w:color="auto"/>
        <w:bottom w:val="none" w:sz="0" w:space="0" w:color="auto"/>
        <w:right w:val="none" w:sz="0" w:space="0" w:color="auto"/>
      </w:divBdr>
    </w:div>
    <w:div w:id="2147115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pa.go.jp/jinzai/ics/core_human_resource/final_project/2022/visualization-costs.html" TargetMode="External"/><Relationship Id="rId21" Type="http://schemas.openxmlformats.org/officeDocument/2006/relationships/hyperlink" Target="https://www.ipa.go.jp/security/security-action" TargetMode="External"/><Relationship Id="rId42" Type="http://schemas.openxmlformats.org/officeDocument/2006/relationships/image" Target="media/image17.png"/><Relationship Id="rId47" Type="http://schemas.openxmlformats.org/officeDocument/2006/relationships/image" Target="media/image19.jpe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header" Target="header3.xml"/><Relationship Id="rId16" Type="http://schemas.openxmlformats.org/officeDocument/2006/relationships/hyperlink" Target="https://www8.cao.go.jp/cstp/society5_0" TargetMode="External"/><Relationship Id="rId11"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image" Target="media/image12.png"/><Relationship Id="rId53" Type="http://schemas.openxmlformats.org/officeDocument/2006/relationships/image" Target="media/image24.png"/><Relationship Id="rId58" Type="http://schemas.openxmlformats.org/officeDocument/2006/relationships/image" Target="media/image28.png"/><Relationship Id="rId74" Type="http://schemas.openxmlformats.org/officeDocument/2006/relationships/image" Target="media/image43.png"/><Relationship Id="rId79" Type="http://schemas.openxmlformats.org/officeDocument/2006/relationships/hyperlink" Target="https://www.cybersecurity.metro.tokyo.lg.jp/security/guidebook/201/index.html" TargetMode="External"/><Relationship Id="rId5" Type="http://schemas.openxmlformats.org/officeDocument/2006/relationships/numbering" Target="numbering.xml"/><Relationship Id="rId19" Type="http://schemas.openxmlformats.org/officeDocument/2006/relationships/image" Target="media/image5.png"/><Relationship Id="rId14" Type="http://schemas.openxmlformats.org/officeDocument/2006/relationships/image" Target="media/image2.png"/><Relationship Id="rId22" Type="http://schemas.openxmlformats.org/officeDocument/2006/relationships/hyperlink" Target="https://www.ipa.go.jp/security/security-action" TargetMode="External"/><Relationship Id="rId27" Type="http://schemas.openxmlformats.org/officeDocument/2006/relationships/hyperlink" Target="https://www.ipa.go.jp/security/guide/sme/about.html" TargetMode="External"/><Relationship Id="rId30" Type="http://schemas.openxmlformats.org/officeDocument/2006/relationships/hyperlink" Target="https://www.meti.go.jp/policy/netsecurity/wg1/wg1.html" TargetMode="External"/><Relationship Id="rId35" Type="http://schemas.openxmlformats.org/officeDocument/2006/relationships/hyperlink" Target="https://www.ipa.go.jp/digital/dx/mfg-dx/ug65p90000001kqv-att/000087633.pdf" TargetMode="External"/><Relationship Id="rId43" Type="http://schemas.openxmlformats.org/officeDocument/2006/relationships/header" Target="header1.xml"/><Relationship Id="rId48" Type="http://schemas.openxmlformats.org/officeDocument/2006/relationships/image" Target="media/image20.jpeg"/><Relationship Id="rId56" Type="http://schemas.openxmlformats.org/officeDocument/2006/relationships/hyperlink" Target="https://www.ipa.go.jp/security/guide/sme/ug65p90000019cbk-att/security-incident.pdf" TargetMode="External"/><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image" Target="media/image22.png"/><Relationship Id="rId72" Type="http://schemas.openxmlformats.org/officeDocument/2006/relationships/image" Target="media/image42.png"/><Relationship Id="rId80" Type="http://schemas.openxmlformats.org/officeDocument/2006/relationships/hyperlink" Target="https://www.cybersecurity.metro.tokyo.lg.jp/security/guidebook/201/index.html" TargetMode="External"/><Relationship Id="rId85"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8.cao.go.jp/cstp/society5_0" TargetMode="External"/><Relationship Id="rId25" Type="http://schemas.openxmlformats.org/officeDocument/2006/relationships/hyperlink" Target="https://security-portal.nisc.go.jp/dx/provinatack.html" TargetMode="External"/><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image" Target="media/image18.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6.png"/><Relationship Id="rId41" Type="http://schemas.openxmlformats.org/officeDocument/2006/relationships/image" Target="media/image16.png"/><Relationship Id="rId54" Type="http://schemas.openxmlformats.org/officeDocument/2006/relationships/image" Target="media/image25.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4.emf"/><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yperlink" Target="https://isms.jp/isms.html" TargetMode="External"/><Relationship Id="rId36" Type="http://schemas.openxmlformats.org/officeDocument/2006/relationships/image" Target="media/image11.png"/><Relationship Id="rId49" Type="http://schemas.openxmlformats.org/officeDocument/2006/relationships/image" Target="media/image20.png"/><Relationship Id="rId57" Type="http://schemas.openxmlformats.org/officeDocument/2006/relationships/image" Target="media/image27.png"/><Relationship Id="rId10" Type="http://schemas.openxmlformats.org/officeDocument/2006/relationships/endnotes" Target="endnotes.xml"/><Relationship Id="rId31" Type="http://schemas.openxmlformats.org/officeDocument/2006/relationships/hyperlink" Target="https://www.cybersecurity.metro.tokyo.lg.jp/security/KnowLedge/" TargetMode="External"/><Relationship Id="rId44" Type="http://schemas.openxmlformats.org/officeDocument/2006/relationships/footer" Target="footer3.xml"/><Relationship Id="rId52" Type="http://schemas.openxmlformats.org/officeDocument/2006/relationships/image" Target="media/image23.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hyperlink" Target="https://www.meti.go.jp/policy/it_policy/investment/dx-chushoguidebook/contents.html" TargetMode="External"/><Relationship Id="rId78" Type="http://schemas.openxmlformats.org/officeDocument/2006/relationships/image" Target="media/image47.png"/><Relationship Id="rId81" Type="http://schemas.openxmlformats.org/officeDocument/2006/relationships/image" Target="media/image48.png"/><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4.png"/><Relationship Id="rId34" Type="http://schemas.openxmlformats.org/officeDocument/2006/relationships/hyperlink" Target="https://www.ipa.go.jp/digital/dx/mfg-dx/ug65p90000001kqv-att/000087633.pdf" TargetMode="External"/><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5.png"/><Relationship Id="rId7" Type="http://schemas.openxmlformats.org/officeDocument/2006/relationships/settings" Target="settings.xml"/><Relationship Id="rId71" Type="http://schemas.openxmlformats.org/officeDocument/2006/relationships/image" Target="media/image41.png"/><Relationship Id="rId2" Type="http://schemas.openxmlformats.org/officeDocument/2006/relationships/customXml" Target="../customXml/item2.xml"/><Relationship Id="rId29" Type="http://schemas.openxmlformats.org/officeDocument/2006/relationships/hyperlink" Target="https://www.ipa.go.jp/security/reports/oversea/nist/about.html" TargetMode="External"/><Relationship Id="rId24" Type="http://schemas.openxmlformats.org/officeDocument/2006/relationships/image" Target="media/image8.png"/><Relationship Id="rId40" Type="http://schemas.openxmlformats.org/officeDocument/2006/relationships/image" Target="media/image15.png"/><Relationship Id="rId45" Type="http://schemas.openxmlformats.org/officeDocument/2006/relationships/footer" Target="footer4.xml"/><Relationship Id="rId66" Type="http://schemas.openxmlformats.org/officeDocument/2006/relationships/image" Target="media/image36.png"/><Relationship Id="rId87" Type="http://schemas.openxmlformats.org/officeDocument/2006/relationships/theme" Target="theme/theme1.xml"/><Relationship Id="rId61" Type="http://schemas.openxmlformats.org/officeDocument/2006/relationships/image" Target="media/image31.png"/><Relationship Id="rId82" Type="http://schemas.openxmlformats.org/officeDocument/2006/relationships/image" Target="media/image4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2024テキスト">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solidFill>
            <a:schemeClr val="accent1"/>
          </a:solidFill>
          <a:prstDash val="dash"/>
        </a:ln>
      </a:spPr>
      <a:bodyPr rtlCol="0" anchor="ctr"/>
      <a:lstStyle/>
      <a:style>
        <a:lnRef idx="2">
          <a:schemeClr val="accent5"/>
        </a:lnRef>
        <a:fillRef idx="1">
          <a:schemeClr val="lt1"/>
        </a:fillRef>
        <a:effectRef idx="0">
          <a:schemeClr val="accent5"/>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b105f53-229a-42b4-948b-7dd42a03d418">
      <Terms xmlns="http://schemas.microsoft.com/office/infopath/2007/PartnerControls"/>
    </lcf76f155ced4ddcb4097134ff3c332f>
    <TaxCatchAll xmlns="6d9d0519-d822-4f03-a846-7b6bfb9152d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9408D59CE07F7048AFBBD63B6B537771" ma:contentTypeVersion="14" ma:contentTypeDescription="新しいドキュメントを作成します。" ma:contentTypeScope="" ma:versionID="e1f25094b37735192d700063117fe20a">
  <xsd:schema xmlns:xsd="http://www.w3.org/2001/XMLSchema" xmlns:xs="http://www.w3.org/2001/XMLSchema" xmlns:p="http://schemas.microsoft.com/office/2006/metadata/properties" xmlns:ns2="5b105f53-229a-42b4-948b-7dd42a03d418" xmlns:ns3="6d9d0519-d822-4f03-a846-7b6bfb9152df" targetNamespace="http://schemas.microsoft.com/office/2006/metadata/properties" ma:root="true" ma:fieldsID="5c3d4ca17a0a630db9370c05d51a80cd" ns2:_="" ns3:_="">
    <xsd:import namespace="5b105f53-229a-42b4-948b-7dd42a03d418"/>
    <xsd:import namespace="6d9d0519-d822-4f03-a846-7b6bfb9152d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105f53-229a-42b4-948b-7dd42a03d4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画像タグ" ma:readOnly="false" ma:fieldId="{5cf76f15-5ced-4ddc-b409-7134ff3c332f}" ma:taxonomyMulti="true" ma:sspId="e4b30ad3-d7cf-471f-856e-ab1c19b29f15"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d9d0519-d822-4f03-a846-7b6bfb9152d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08b6c5e4-5d43-4304-8047-af45855b3938}" ma:internalName="TaxCatchAll" ma:showField="CatchAllData" ma:web="6d9d0519-d822-4f03-a846-7b6bfb9152df">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共有相手の詳細情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6C6F43-C00E-4089-861C-C699F205276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80CCDE6-6A03-42EA-9522-D64B65996009}">
  <ds:schemaRefs>
    <ds:schemaRef ds:uri="http://schemas.microsoft.com/sharepoint/v3/contenttype/forms"/>
  </ds:schemaRefs>
</ds:datastoreItem>
</file>

<file path=customXml/itemProps3.xml><?xml version="1.0" encoding="utf-8"?>
<ds:datastoreItem xmlns:ds="http://schemas.openxmlformats.org/officeDocument/2006/customXml" ds:itemID="{3CE699DD-155F-4660-89E1-5E16E28F0E25}"/>
</file>

<file path=customXml/itemProps4.xml><?xml version="1.0" encoding="utf-8"?>
<ds:datastoreItem xmlns:ds="http://schemas.openxmlformats.org/officeDocument/2006/customXml" ds:itemID="{453355BF-E101-4073-B834-F35AF8FD2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TotalTime>
  <Pages>108</Pages>
  <Words>12125</Words>
  <Characters>69118</Characters>
  <Application>Microsoft Office Word</Application>
  <DocSecurity>0</DocSecurity>
  <Lines>575</Lines>
  <Paragraphs>162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81081</CharactersWithSpaces>
  <SharedDoc>false</SharedDoc>
  <HLinks>
    <vt:vector size="522" baseType="variant">
      <vt:variant>
        <vt:i4>6946820</vt:i4>
      </vt:variant>
      <vt:variant>
        <vt:i4>456</vt:i4>
      </vt:variant>
      <vt:variant>
        <vt:i4>0</vt:i4>
      </vt:variant>
      <vt:variant>
        <vt:i4>5</vt:i4>
      </vt:variant>
      <vt:variant>
        <vt:lpwstr>https://www.meti.go.jp/policy/it_policy/investment/dx-chushoguidebook/contents.html</vt:lpwstr>
      </vt:variant>
      <vt:variant>
        <vt:lpwstr/>
      </vt:variant>
      <vt:variant>
        <vt:i4>1507433</vt:i4>
      </vt:variant>
      <vt:variant>
        <vt:i4>453</vt:i4>
      </vt:variant>
      <vt:variant>
        <vt:i4>0</vt:i4>
      </vt:variant>
      <vt:variant>
        <vt:i4>5</vt:i4>
      </vt:variant>
      <vt:variant>
        <vt:lpwstr/>
      </vt:variant>
      <vt:variant>
        <vt:lpwstr>_bookmark287</vt:lpwstr>
      </vt:variant>
      <vt:variant>
        <vt:i4>1179752</vt:i4>
      </vt:variant>
      <vt:variant>
        <vt:i4>450</vt:i4>
      </vt:variant>
      <vt:variant>
        <vt:i4>0</vt:i4>
      </vt:variant>
      <vt:variant>
        <vt:i4>5</vt:i4>
      </vt:variant>
      <vt:variant>
        <vt:lpwstr/>
      </vt:variant>
      <vt:variant>
        <vt:lpwstr>_bookmark292</vt:lpwstr>
      </vt:variant>
      <vt:variant>
        <vt:i4>2424878</vt:i4>
      </vt:variant>
      <vt:variant>
        <vt:i4>447</vt:i4>
      </vt:variant>
      <vt:variant>
        <vt:i4>0</vt:i4>
      </vt:variant>
      <vt:variant>
        <vt:i4>5</vt:i4>
      </vt:variant>
      <vt:variant>
        <vt:lpwstr>https://www.ipa.go.jp/security/guide/sme/ug65p90000019cbk-att/security-incident.pdf</vt:lpwstr>
      </vt:variant>
      <vt:variant>
        <vt:lpwstr/>
      </vt:variant>
      <vt:variant>
        <vt:i4>1245288</vt:i4>
      </vt:variant>
      <vt:variant>
        <vt:i4>444</vt:i4>
      </vt:variant>
      <vt:variant>
        <vt:i4>0</vt:i4>
      </vt:variant>
      <vt:variant>
        <vt:i4>5</vt:i4>
      </vt:variant>
      <vt:variant>
        <vt:lpwstr/>
      </vt:variant>
      <vt:variant>
        <vt:lpwstr>_bookmark293</vt:lpwstr>
      </vt:variant>
      <vt:variant>
        <vt:i4>1638505</vt:i4>
      </vt:variant>
      <vt:variant>
        <vt:i4>441</vt:i4>
      </vt:variant>
      <vt:variant>
        <vt:i4>0</vt:i4>
      </vt:variant>
      <vt:variant>
        <vt:i4>5</vt:i4>
      </vt:variant>
      <vt:variant>
        <vt:lpwstr/>
      </vt:variant>
      <vt:variant>
        <vt:lpwstr>_bookmark289</vt:lpwstr>
      </vt:variant>
      <vt:variant>
        <vt:i4>1048680</vt:i4>
      </vt:variant>
      <vt:variant>
        <vt:i4>438</vt:i4>
      </vt:variant>
      <vt:variant>
        <vt:i4>0</vt:i4>
      </vt:variant>
      <vt:variant>
        <vt:i4>5</vt:i4>
      </vt:variant>
      <vt:variant>
        <vt:lpwstr/>
      </vt:variant>
      <vt:variant>
        <vt:lpwstr>_bookmark290</vt:lpwstr>
      </vt:variant>
      <vt:variant>
        <vt:i4>2490405</vt:i4>
      </vt:variant>
      <vt:variant>
        <vt:i4>435</vt:i4>
      </vt:variant>
      <vt:variant>
        <vt:i4>0</vt:i4>
      </vt:variant>
      <vt:variant>
        <vt:i4>5</vt:i4>
      </vt:variant>
      <vt:variant>
        <vt:lpwstr>https://www.cybersecurity.metro.tokyo.lg.jp/security/KnowLedge/</vt:lpwstr>
      </vt:variant>
      <vt:variant>
        <vt:lpwstr/>
      </vt:variant>
      <vt:variant>
        <vt:i4>6815805</vt:i4>
      </vt:variant>
      <vt:variant>
        <vt:i4>432</vt:i4>
      </vt:variant>
      <vt:variant>
        <vt:i4>0</vt:i4>
      </vt:variant>
      <vt:variant>
        <vt:i4>5</vt:i4>
      </vt:variant>
      <vt:variant>
        <vt:lpwstr>https://www.meti.go.jp/policy/netsecurity/wg1/wg1.html</vt:lpwstr>
      </vt:variant>
      <vt:variant>
        <vt:lpwstr/>
      </vt:variant>
      <vt:variant>
        <vt:i4>3407925</vt:i4>
      </vt:variant>
      <vt:variant>
        <vt:i4>429</vt:i4>
      </vt:variant>
      <vt:variant>
        <vt:i4>0</vt:i4>
      </vt:variant>
      <vt:variant>
        <vt:i4>5</vt:i4>
      </vt:variant>
      <vt:variant>
        <vt:lpwstr>https://www.ipa.go.jp/security/reports/oversea/nist/about.html</vt:lpwstr>
      </vt:variant>
      <vt:variant>
        <vt:lpwstr/>
      </vt:variant>
      <vt:variant>
        <vt:i4>5308484</vt:i4>
      </vt:variant>
      <vt:variant>
        <vt:i4>426</vt:i4>
      </vt:variant>
      <vt:variant>
        <vt:i4>0</vt:i4>
      </vt:variant>
      <vt:variant>
        <vt:i4>5</vt:i4>
      </vt:variant>
      <vt:variant>
        <vt:lpwstr>https://isms.jp/isms.html</vt:lpwstr>
      </vt:variant>
      <vt:variant>
        <vt:lpwstr/>
      </vt:variant>
      <vt:variant>
        <vt:i4>4063353</vt:i4>
      </vt:variant>
      <vt:variant>
        <vt:i4>423</vt:i4>
      </vt:variant>
      <vt:variant>
        <vt:i4>0</vt:i4>
      </vt:variant>
      <vt:variant>
        <vt:i4>5</vt:i4>
      </vt:variant>
      <vt:variant>
        <vt:lpwstr>https://www.ipa.go.jp/security/guide/sme/about.html</vt:lpwstr>
      </vt:variant>
      <vt:variant>
        <vt:lpwstr/>
      </vt:variant>
      <vt:variant>
        <vt:i4>1048610</vt:i4>
      </vt:variant>
      <vt:variant>
        <vt:i4>420</vt:i4>
      </vt:variant>
      <vt:variant>
        <vt:i4>0</vt:i4>
      </vt:variant>
      <vt:variant>
        <vt:i4>5</vt:i4>
      </vt:variant>
      <vt:variant>
        <vt:lpwstr>https://www.ipa.go.jp/jinzai/ics/core_human_resource/final_project/2022/visualization-costs.html</vt:lpwstr>
      </vt:variant>
      <vt:variant>
        <vt:lpwstr/>
      </vt:variant>
      <vt:variant>
        <vt:i4>7274613</vt:i4>
      </vt:variant>
      <vt:variant>
        <vt:i4>417</vt:i4>
      </vt:variant>
      <vt:variant>
        <vt:i4>0</vt:i4>
      </vt:variant>
      <vt:variant>
        <vt:i4>5</vt:i4>
      </vt:variant>
      <vt:variant>
        <vt:lpwstr>https://security-portal.nisc.go.jp/dx/provinatack.html</vt:lpwstr>
      </vt:variant>
      <vt:variant>
        <vt:lpwstr/>
      </vt:variant>
      <vt:variant>
        <vt:i4>1310779</vt:i4>
      </vt:variant>
      <vt:variant>
        <vt:i4>410</vt:i4>
      </vt:variant>
      <vt:variant>
        <vt:i4>0</vt:i4>
      </vt:variant>
      <vt:variant>
        <vt:i4>5</vt:i4>
      </vt:variant>
      <vt:variant>
        <vt:lpwstr/>
      </vt:variant>
      <vt:variant>
        <vt:lpwstr>_Toc174086629</vt:lpwstr>
      </vt:variant>
      <vt:variant>
        <vt:i4>1310779</vt:i4>
      </vt:variant>
      <vt:variant>
        <vt:i4>404</vt:i4>
      </vt:variant>
      <vt:variant>
        <vt:i4>0</vt:i4>
      </vt:variant>
      <vt:variant>
        <vt:i4>5</vt:i4>
      </vt:variant>
      <vt:variant>
        <vt:lpwstr/>
      </vt:variant>
      <vt:variant>
        <vt:lpwstr>_Toc174086628</vt:lpwstr>
      </vt:variant>
      <vt:variant>
        <vt:i4>1310779</vt:i4>
      </vt:variant>
      <vt:variant>
        <vt:i4>398</vt:i4>
      </vt:variant>
      <vt:variant>
        <vt:i4>0</vt:i4>
      </vt:variant>
      <vt:variant>
        <vt:i4>5</vt:i4>
      </vt:variant>
      <vt:variant>
        <vt:lpwstr/>
      </vt:variant>
      <vt:variant>
        <vt:lpwstr>_Toc174086627</vt:lpwstr>
      </vt:variant>
      <vt:variant>
        <vt:i4>1310779</vt:i4>
      </vt:variant>
      <vt:variant>
        <vt:i4>392</vt:i4>
      </vt:variant>
      <vt:variant>
        <vt:i4>0</vt:i4>
      </vt:variant>
      <vt:variant>
        <vt:i4>5</vt:i4>
      </vt:variant>
      <vt:variant>
        <vt:lpwstr/>
      </vt:variant>
      <vt:variant>
        <vt:lpwstr>_Toc174086626</vt:lpwstr>
      </vt:variant>
      <vt:variant>
        <vt:i4>1310779</vt:i4>
      </vt:variant>
      <vt:variant>
        <vt:i4>386</vt:i4>
      </vt:variant>
      <vt:variant>
        <vt:i4>0</vt:i4>
      </vt:variant>
      <vt:variant>
        <vt:i4>5</vt:i4>
      </vt:variant>
      <vt:variant>
        <vt:lpwstr/>
      </vt:variant>
      <vt:variant>
        <vt:lpwstr>_Toc174086625</vt:lpwstr>
      </vt:variant>
      <vt:variant>
        <vt:i4>1310779</vt:i4>
      </vt:variant>
      <vt:variant>
        <vt:i4>380</vt:i4>
      </vt:variant>
      <vt:variant>
        <vt:i4>0</vt:i4>
      </vt:variant>
      <vt:variant>
        <vt:i4>5</vt:i4>
      </vt:variant>
      <vt:variant>
        <vt:lpwstr/>
      </vt:variant>
      <vt:variant>
        <vt:lpwstr>_Toc174086624</vt:lpwstr>
      </vt:variant>
      <vt:variant>
        <vt:i4>1310779</vt:i4>
      </vt:variant>
      <vt:variant>
        <vt:i4>374</vt:i4>
      </vt:variant>
      <vt:variant>
        <vt:i4>0</vt:i4>
      </vt:variant>
      <vt:variant>
        <vt:i4>5</vt:i4>
      </vt:variant>
      <vt:variant>
        <vt:lpwstr/>
      </vt:variant>
      <vt:variant>
        <vt:lpwstr>_Toc174086623</vt:lpwstr>
      </vt:variant>
      <vt:variant>
        <vt:i4>1310779</vt:i4>
      </vt:variant>
      <vt:variant>
        <vt:i4>368</vt:i4>
      </vt:variant>
      <vt:variant>
        <vt:i4>0</vt:i4>
      </vt:variant>
      <vt:variant>
        <vt:i4>5</vt:i4>
      </vt:variant>
      <vt:variant>
        <vt:lpwstr/>
      </vt:variant>
      <vt:variant>
        <vt:lpwstr>_Toc174086622</vt:lpwstr>
      </vt:variant>
      <vt:variant>
        <vt:i4>1310779</vt:i4>
      </vt:variant>
      <vt:variant>
        <vt:i4>362</vt:i4>
      </vt:variant>
      <vt:variant>
        <vt:i4>0</vt:i4>
      </vt:variant>
      <vt:variant>
        <vt:i4>5</vt:i4>
      </vt:variant>
      <vt:variant>
        <vt:lpwstr/>
      </vt:variant>
      <vt:variant>
        <vt:lpwstr>_Toc174086621</vt:lpwstr>
      </vt:variant>
      <vt:variant>
        <vt:i4>1310779</vt:i4>
      </vt:variant>
      <vt:variant>
        <vt:i4>356</vt:i4>
      </vt:variant>
      <vt:variant>
        <vt:i4>0</vt:i4>
      </vt:variant>
      <vt:variant>
        <vt:i4>5</vt:i4>
      </vt:variant>
      <vt:variant>
        <vt:lpwstr/>
      </vt:variant>
      <vt:variant>
        <vt:lpwstr>_Toc174086620</vt:lpwstr>
      </vt:variant>
      <vt:variant>
        <vt:i4>1507387</vt:i4>
      </vt:variant>
      <vt:variant>
        <vt:i4>350</vt:i4>
      </vt:variant>
      <vt:variant>
        <vt:i4>0</vt:i4>
      </vt:variant>
      <vt:variant>
        <vt:i4>5</vt:i4>
      </vt:variant>
      <vt:variant>
        <vt:lpwstr/>
      </vt:variant>
      <vt:variant>
        <vt:lpwstr>_Toc174086619</vt:lpwstr>
      </vt:variant>
      <vt:variant>
        <vt:i4>1507387</vt:i4>
      </vt:variant>
      <vt:variant>
        <vt:i4>344</vt:i4>
      </vt:variant>
      <vt:variant>
        <vt:i4>0</vt:i4>
      </vt:variant>
      <vt:variant>
        <vt:i4>5</vt:i4>
      </vt:variant>
      <vt:variant>
        <vt:lpwstr/>
      </vt:variant>
      <vt:variant>
        <vt:lpwstr>_Toc174086618</vt:lpwstr>
      </vt:variant>
      <vt:variant>
        <vt:i4>1507387</vt:i4>
      </vt:variant>
      <vt:variant>
        <vt:i4>338</vt:i4>
      </vt:variant>
      <vt:variant>
        <vt:i4>0</vt:i4>
      </vt:variant>
      <vt:variant>
        <vt:i4>5</vt:i4>
      </vt:variant>
      <vt:variant>
        <vt:lpwstr/>
      </vt:variant>
      <vt:variant>
        <vt:lpwstr>_Toc174086617</vt:lpwstr>
      </vt:variant>
      <vt:variant>
        <vt:i4>1507387</vt:i4>
      </vt:variant>
      <vt:variant>
        <vt:i4>332</vt:i4>
      </vt:variant>
      <vt:variant>
        <vt:i4>0</vt:i4>
      </vt:variant>
      <vt:variant>
        <vt:i4>5</vt:i4>
      </vt:variant>
      <vt:variant>
        <vt:lpwstr/>
      </vt:variant>
      <vt:variant>
        <vt:lpwstr>_Toc174086616</vt:lpwstr>
      </vt:variant>
      <vt:variant>
        <vt:i4>1507387</vt:i4>
      </vt:variant>
      <vt:variant>
        <vt:i4>326</vt:i4>
      </vt:variant>
      <vt:variant>
        <vt:i4>0</vt:i4>
      </vt:variant>
      <vt:variant>
        <vt:i4>5</vt:i4>
      </vt:variant>
      <vt:variant>
        <vt:lpwstr/>
      </vt:variant>
      <vt:variant>
        <vt:lpwstr>_Toc174086615</vt:lpwstr>
      </vt:variant>
      <vt:variant>
        <vt:i4>1507387</vt:i4>
      </vt:variant>
      <vt:variant>
        <vt:i4>320</vt:i4>
      </vt:variant>
      <vt:variant>
        <vt:i4>0</vt:i4>
      </vt:variant>
      <vt:variant>
        <vt:i4>5</vt:i4>
      </vt:variant>
      <vt:variant>
        <vt:lpwstr/>
      </vt:variant>
      <vt:variant>
        <vt:lpwstr>_Toc174086614</vt:lpwstr>
      </vt:variant>
      <vt:variant>
        <vt:i4>1507387</vt:i4>
      </vt:variant>
      <vt:variant>
        <vt:i4>314</vt:i4>
      </vt:variant>
      <vt:variant>
        <vt:i4>0</vt:i4>
      </vt:variant>
      <vt:variant>
        <vt:i4>5</vt:i4>
      </vt:variant>
      <vt:variant>
        <vt:lpwstr/>
      </vt:variant>
      <vt:variant>
        <vt:lpwstr>_Toc174086613</vt:lpwstr>
      </vt:variant>
      <vt:variant>
        <vt:i4>1507387</vt:i4>
      </vt:variant>
      <vt:variant>
        <vt:i4>308</vt:i4>
      </vt:variant>
      <vt:variant>
        <vt:i4>0</vt:i4>
      </vt:variant>
      <vt:variant>
        <vt:i4>5</vt:i4>
      </vt:variant>
      <vt:variant>
        <vt:lpwstr/>
      </vt:variant>
      <vt:variant>
        <vt:lpwstr>_Toc174086612</vt:lpwstr>
      </vt:variant>
      <vt:variant>
        <vt:i4>1507387</vt:i4>
      </vt:variant>
      <vt:variant>
        <vt:i4>302</vt:i4>
      </vt:variant>
      <vt:variant>
        <vt:i4>0</vt:i4>
      </vt:variant>
      <vt:variant>
        <vt:i4>5</vt:i4>
      </vt:variant>
      <vt:variant>
        <vt:lpwstr/>
      </vt:variant>
      <vt:variant>
        <vt:lpwstr>_Toc174086611</vt:lpwstr>
      </vt:variant>
      <vt:variant>
        <vt:i4>1507387</vt:i4>
      </vt:variant>
      <vt:variant>
        <vt:i4>296</vt:i4>
      </vt:variant>
      <vt:variant>
        <vt:i4>0</vt:i4>
      </vt:variant>
      <vt:variant>
        <vt:i4>5</vt:i4>
      </vt:variant>
      <vt:variant>
        <vt:lpwstr/>
      </vt:variant>
      <vt:variant>
        <vt:lpwstr>_Toc174086610</vt:lpwstr>
      </vt:variant>
      <vt:variant>
        <vt:i4>1441851</vt:i4>
      </vt:variant>
      <vt:variant>
        <vt:i4>290</vt:i4>
      </vt:variant>
      <vt:variant>
        <vt:i4>0</vt:i4>
      </vt:variant>
      <vt:variant>
        <vt:i4>5</vt:i4>
      </vt:variant>
      <vt:variant>
        <vt:lpwstr/>
      </vt:variant>
      <vt:variant>
        <vt:lpwstr>_Toc174086609</vt:lpwstr>
      </vt:variant>
      <vt:variant>
        <vt:i4>1441851</vt:i4>
      </vt:variant>
      <vt:variant>
        <vt:i4>284</vt:i4>
      </vt:variant>
      <vt:variant>
        <vt:i4>0</vt:i4>
      </vt:variant>
      <vt:variant>
        <vt:i4>5</vt:i4>
      </vt:variant>
      <vt:variant>
        <vt:lpwstr/>
      </vt:variant>
      <vt:variant>
        <vt:lpwstr>_Toc174086608</vt:lpwstr>
      </vt:variant>
      <vt:variant>
        <vt:i4>1441851</vt:i4>
      </vt:variant>
      <vt:variant>
        <vt:i4>278</vt:i4>
      </vt:variant>
      <vt:variant>
        <vt:i4>0</vt:i4>
      </vt:variant>
      <vt:variant>
        <vt:i4>5</vt:i4>
      </vt:variant>
      <vt:variant>
        <vt:lpwstr/>
      </vt:variant>
      <vt:variant>
        <vt:lpwstr>_Toc174086607</vt:lpwstr>
      </vt:variant>
      <vt:variant>
        <vt:i4>1441851</vt:i4>
      </vt:variant>
      <vt:variant>
        <vt:i4>272</vt:i4>
      </vt:variant>
      <vt:variant>
        <vt:i4>0</vt:i4>
      </vt:variant>
      <vt:variant>
        <vt:i4>5</vt:i4>
      </vt:variant>
      <vt:variant>
        <vt:lpwstr/>
      </vt:variant>
      <vt:variant>
        <vt:lpwstr>_Toc174086606</vt:lpwstr>
      </vt:variant>
      <vt:variant>
        <vt:i4>1441851</vt:i4>
      </vt:variant>
      <vt:variant>
        <vt:i4>266</vt:i4>
      </vt:variant>
      <vt:variant>
        <vt:i4>0</vt:i4>
      </vt:variant>
      <vt:variant>
        <vt:i4>5</vt:i4>
      </vt:variant>
      <vt:variant>
        <vt:lpwstr/>
      </vt:variant>
      <vt:variant>
        <vt:lpwstr>_Toc174086605</vt:lpwstr>
      </vt:variant>
      <vt:variant>
        <vt:i4>1441851</vt:i4>
      </vt:variant>
      <vt:variant>
        <vt:i4>260</vt:i4>
      </vt:variant>
      <vt:variant>
        <vt:i4>0</vt:i4>
      </vt:variant>
      <vt:variant>
        <vt:i4>5</vt:i4>
      </vt:variant>
      <vt:variant>
        <vt:lpwstr/>
      </vt:variant>
      <vt:variant>
        <vt:lpwstr>_Toc174086604</vt:lpwstr>
      </vt:variant>
      <vt:variant>
        <vt:i4>1441851</vt:i4>
      </vt:variant>
      <vt:variant>
        <vt:i4>254</vt:i4>
      </vt:variant>
      <vt:variant>
        <vt:i4>0</vt:i4>
      </vt:variant>
      <vt:variant>
        <vt:i4>5</vt:i4>
      </vt:variant>
      <vt:variant>
        <vt:lpwstr/>
      </vt:variant>
      <vt:variant>
        <vt:lpwstr>_Toc174086603</vt:lpwstr>
      </vt:variant>
      <vt:variant>
        <vt:i4>1441851</vt:i4>
      </vt:variant>
      <vt:variant>
        <vt:i4>248</vt:i4>
      </vt:variant>
      <vt:variant>
        <vt:i4>0</vt:i4>
      </vt:variant>
      <vt:variant>
        <vt:i4>5</vt:i4>
      </vt:variant>
      <vt:variant>
        <vt:lpwstr/>
      </vt:variant>
      <vt:variant>
        <vt:lpwstr>_Toc174086602</vt:lpwstr>
      </vt:variant>
      <vt:variant>
        <vt:i4>1441851</vt:i4>
      </vt:variant>
      <vt:variant>
        <vt:i4>242</vt:i4>
      </vt:variant>
      <vt:variant>
        <vt:i4>0</vt:i4>
      </vt:variant>
      <vt:variant>
        <vt:i4>5</vt:i4>
      </vt:variant>
      <vt:variant>
        <vt:lpwstr/>
      </vt:variant>
      <vt:variant>
        <vt:lpwstr>_Toc174086601</vt:lpwstr>
      </vt:variant>
      <vt:variant>
        <vt:i4>1441851</vt:i4>
      </vt:variant>
      <vt:variant>
        <vt:i4>236</vt:i4>
      </vt:variant>
      <vt:variant>
        <vt:i4>0</vt:i4>
      </vt:variant>
      <vt:variant>
        <vt:i4>5</vt:i4>
      </vt:variant>
      <vt:variant>
        <vt:lpwstr/>
      </vt:variant>
      <vt:variant>
        <vt:lpwstr>_Toc174086600</vt:lpwstr>
      </vt:variant>
      <vt:variant>
        <vt:i4>2031672</vt:i4>
      </vt:variant>
      <vt:variant>
        <vt:i4>230</vt:i4>
      </vt:variant>
      <vt:variant>
        <vt:i4>0</vt:i4>
      </vt:variant>
      <vt:variant>
        <vt:i4>5</vt:i4>
      </vt:variant>
      <vt:variant>
        <vt:lpwstr/>
      </vt:variant>
      <vt:variant>
        <vt:lpwstr>_Toc174086599</vt:lpwstr>
      </vt:variant>
      <vt:variant>
        <vt:i4>2031672</vt:i4>
      </vt:variant>
      <vt:variant>
        <vt:i4>224</vt:i4>
      </vt:variant>
      <vt:variant>
        <vt:i4>0</vt:i4>
      </vt:variant>
      <vt:variant>
        <vt:i4>5</vt:i4>
      </vt:variant>
      <vt:variant>
        <vt:lpwstr/>
      </vt:variant>
      <vt:variant>
        <vt:lpwstr>_Toc174086598</vt:lpwstr>
      </vt:variant>
      <vt:variant>
        <vt:i4>2031672</vt:i4>
      </vt:variant>
      <vt:variant>
        <vt:i4>218</vt:i4>
      </vt:variant>
      <vt:variant>
        <vt:i4>0</vt:i4>
      </vt:variant>
      <vt:variant>
        <vt:i4>5</vt:i4>
      </vt:variant>
      <vt:variant>
        <vt:lpwstr/>
      </vt:variant>
      <vt:variant>
        <vt:lpwstr>_Toc174086597</vt:lpwstr>
      </vt:variant>
      <vt:variant>
        <vt:i4>2031672</vt:i4>
      </vt:variant>
      <vt:variant>
        <vt:i4>212</vt:i4>
      </vt:variant>
      <vt:variant>
        <vt:i4>0</vt:i4>
      </vt:variant>
      <vt:variant>
        <vt:i4>5</vt:i4>
      </vt:variant>
      <vt:variant>
        <vt:lpwstr/>
      </vt:variant>
      <vt:variant>
        <vt:lpwstr>_Toc174086596</vt:lpwstr>
      </vt:variant>
      <vt:variant>
        <vt:i4>2031672</vt:i4>
      </vt:variant>
      <vt:variant>
        <vt:i4>206</vt:i4>
      </vt:variant>
      <vt:variant>
        <vt:i4>0</vt:i4>
      </vt:variant>
      <vt:variant>
        <vt:i4>5</vt:i4>
      </vt:variant>
      <vt:variant>
        <vt:lpwstr/>
      </vt:variant>
      <vt:variant>
        <vt:lpwstr>_Toc174086595</vt:lpwstr>
      </vt:variant>
      <vt:variant>
        <vt:i4>2031672</vt:i4>
      </vt:variant>
      <vt:variant>
        <vt:i4>200</vt:i4>
      </vt:variant>
      <vt:variant>
        <vt:i4>0</vt:i4>
      </vt:variant>
      <vt:variant>
        <vt:i4>5</vt:i4>
      </vt:variant>
      <vt:variant>
        <vt:lpwstr/>
      </vt:variant>
      <vt:variant>
        <vt:lpwstr>_Toc174086594</vt:lpwstr>
      </vt:variant>
      <vt:variant>
        <vt:i4>2031672</vt:i4>
      </vt:variant>
      <vt:variant>
        <vt:i4>194</vt:i4>
      </vt:variant>
      <vt:variant>
        <vt:i4>0</vt:i4>
      </vt:variant>
      <vt:variant>
        <vt:i4>5</vt:i4>
      </vt:variant>
      <vt:variant>
        <vt:lpwstr/>
      </vt:variant>
      <vt:variant>
        <vt:lpwstr>_Toc174086593</vt:lpwstr>
      </vt:variant>
      <vt:variant>
        <vt:i4>2031672</vt:i4>
      </vt:variant>
      <vt:variant>
        <vt:i4>188</vt:i4>
      </vt:variant>
      <vt:variant>
        <vt:i4>0</vt:i4>
      </vt:variant>
      <vt:variant>
        <vt:i4>5</vt:i4>
      </vt:variant>
      <vt:variant>
        <vt:lpwstr/>
      </vt:variant>
      <vt:variant>
        <vt:lpwstr>_Toc174086592</vt:lpwstr>
      </vt:variant>
      <vt:variant>
        <vt:i4>2031672</vt:i4>
      </vt:variant>
      <vt:variant>
        <vt:i4>182</vt:i4>
      </vt:variant>
      <vt:variant>
        <vt:i4>0</vt:i4>
      </vt:variant>
      <vt:variant>
        <vt:i4>5</vt:i4>
      </vt:variant>
      <vt:variant>
        <vt:lpwstr/>
      </vt:variant>
      <vt:variant>
        <vt:lpwstr>_Toc174086591</vt:lpwstr>
      </vt:variant>
      <vt:variant>
        <vt:i4>2031672</vt:i4>
      </vt:variant>
      <vt:variant>
        <vt:i4>176</vt:i4>
      </vt:variant>
      <vt:variant>
        <vt:i4>0</vt:i4>
      </vt:variant>
      <vt:variant>
        <vt:i4>5</vt:i4>
      </vt:variant>
      <vt:variant>
        <vt:lpwstr/>
      </vt:variant>
      <vt:variant>
        <vt:lpwstr>_Toc174086590</vt:lpwstr>
      </vt:variant>
      <vt:variant>
        <vt:i4>1966136</vt:i4>
      </vt:variant>
      <vt:variant>
        <vt:i4>170</vt:i4>
      </vt:variant>
      <vt:variant>
        <vt:i4>0</vt:i4>
      </vt:variant>
      <vt:variant>
        <vt:i4>5</vt:i4>
      </vt:variant>
      <vt:variant>
        <vt:lpwstr/>
      </vt:variant>
      <vt:variant>
        <vt:lpwstr>_Toc174086589</vt:lpwstr>
      </vt:variant>
      <vt:variant>
        <vt:i4>1966136</vt:i4>
      </vt:variant>
      <vt:variant>
        <vt:i4>164</vt:i4>
      </vt:variant>
      <vt:variant>
        <vt:i4>0</vt:i4>
      </vt:variant>
      <vt:variant>
        <vt:i4>5</vt:i4>
      </vt:variant>
      <vt:variant>
        <vt:lpwstr/>
      </vt:variant>
      <vt:variant>
        <vt:lpwstr>_Toc174086588</vt:lpwstr>
      </vt:variant>
      <vt:variant>
        <vt:i4>1966136</vt:i4>
      </vt:variant>
      <vt:variant>
        <vt:i4>158</vt:i4>
      </vt:variant>
      <vt:variant>
        <vt:i4>0</vt:i4>
      </vt:variant>
      <vt:variant>
        <vt:i4>5</vt:i4>
      </vt:variant>
      <vt:variant>
        <vt:lpwstr/>
      </vt:variant>
      <vt:variant>
        <vt:lpwstr>_Toc174086587</vt:lpwstr>
      </vt:variant>
      <vt:variant>
        <vt:i4>1966136</vt:i4>
      </vt:variant>
      <vt:variant>
        <vt:i4>152</vt:i4>
      </vt:variant>
      <vt:variant>
        <vt:i4>0</vt:i4>
      </vt:variant>
      <vt:variant>
        <vt:i4>5</vt:i4>
      </vt:variant>
      <vt:variant>
        <vt:lpwstr/>
      </vt:variant>
      <vt:variant>
        <vt:lpwstr>_Toc174086586</vt:lpwstr>
      </vt:variant>
      <vt:variant>
        <vt:i4>1966136</vt:i4>
      </vt:variant>
      <vt:variant>
        <vt:i4>146</vt:i4>
      </vt:variant>
      <vt:variant>
        <vt:i4>0</vt:i4>
      </vt:variant>
      <vt:variant>
        <vt:i4>5</vt:i4>
      </vt:variant>
      <vt:variant>
        <vt:lpwstr/>
      </vt:variant>
      <vt:variant>
        <vt:lpwstr>_Toc174086585</vt:lpwstr>
      </vt:variant>
      <vt:variant>
        <vt:i4>1966136</vt:i4>
      </vt:variant>
      <vt:variant>
        <vt:i4>140</vt:i4>
      </vt:variant>
      <vt:variant>
        <vt:i4>0</vt:i4>
      </vt:variant>
      <vt:variant>
        <vt:i4>5</vt:i4>
      </vt:variant>
      <vt:variant>
        <vt:lpwstr/>
      </vt:variant>
      <vt:variant>
        <vt:lpwstr>_Toc174086584</vt:lpwstr>
      </vt:variant>
      <vt:variant>
        <vt:i4>1966136</vt:i4>
      </vt:variant>
      <vt:variant>
        <vt:i4>134</vt:i4>
      </vt:variant>
      <vt:variant>
        <vt:i4>0</vt:i4>
      </vt:variant>
      <vt:variant>
        <vt:i4>5</vt:i4>
      </vt:variant>
      <vt:variant>
        <vt:lpwstr/>
      </vt:variant>
      <vt:variant>
        <vt:lpwstr>_Toc174086583</vt:lpwstr>
      </vt:variant>
      <vt:variant>
        <vt:i4>1966136</vt:i4>
      </vt:variant>
      <vt:variant>
        <vt:i4>128</vt:i4>
      </vt:variant>
      <vt:variant>
        <vt:i4>0</vt:i4>
      </vt:variant>
      <vt:variant>
        <vt:i4>5</vt:i4>
      </vt:variant>
      <vt:variant>
        <vt:lpwstr/>
      </vt:variant>
      <vt:variant>
        <vt:lpwstr>_Toc174086582</vt:lpwstr>
      </vt:variant>
      <vt:variant>
        <vt:i4>1966136</vt:i4>
      </vt:variant>
      <vt:variant>
        <vt:i4>122</vt:i4>
      </vt:variant>
      <vt:variant>
        <vt:i4>0</vt:i4>
      </vt:variant>
      <vt:variant>
        <vt:i4>5</vt:i4>
      </vt:variant>
      <vt:variant>
        <vt:lpwstr/>
      </vt:variant>
      <vt:variant>
        <vt:lpwstr>_Toc174086581</vt:lpwstr>
      </vt:variant>
      <vt:variant>
        <vt:i4>1966136</vt:i4>
      </vt:variant>
      <vt:variant>
        <vt:i4>116</vt:i4>
      </vt:variant>
      <vt:variant>
        <vt:i4>0</vt:i4>
      </vt:variant>
      <vt:variant>
        <vt:i4>5</vt:i4>
      </vt:variant>
      <vt:variant>
        <vt:lpwstr/>
      </vt:variant>
      <vt:variant>
        <vt:lpwstr>_Toc174086580</vt:lpwstr>
      </vt:variant>
      <vt:variant>
        <vt:i4>1114168</vt:i4>
      </vt:variant>
      <vt:variant>
        <vt:i4>110</vt:i4>
      </vt:variant>
      <vt:variant>
        <vt:i4>0</vt:i4>
      </vt:variant>
      <vt:variant>
        <vt:i4>5</vt:i4>
      </vt:variant>
      <vt:variant>
        <vt:lpwstr/>
      </vt:variant>
      <vt:variant>
        <vt:lpwstr>_Toc174086579</vt:lpwstr>
      </vt:variant>
      <vt:variant>
        <vt:i4>1114168</vt:i4>
      </vt:variant>
      <vt:variant>
        <vt:i4>104</vt:i4>
      </vt:variant>
      <vt:variant>
        <vt:i4>0</vt:i4>
      </vt:variant>
      <vt:variant>
        <vt:i4>5</vt:i4>
      </vt:variant>
      <vt:variant>
        <vt:lpwstr/>
      </vt:variant>
      <vt:variant>
        <vt:lpwstr>_Toc174086578</vt:lpwstr>
      </vt:variant>
      <vt:variant>
        <vt:i4>1114168</vt:i4>
      </vt:variant>
      <vt:variant>
        <vt:i4>98</vt:i4>
      </vt:variant>
      <vt:variant>
        <vt:i4>0</vt:i4>
      </vt:variant>
      <vt:variant>
        <vt:i4>5</vt:i4>
      </vt:variant>
      <vt:variant>
        <vt:lpwstr/>
      </vt:variant>
      <vt:variant>
        <vt:lpwstr>_Toc174086577</vt:lpwstr>
      </vt:variant>
      <vt:variant>
        <vt:i4>1114168</vt:i4>
      </vt:variant>
      <vt:variant>
        <vt:i4>92</vt:i4>
      </vt:variant>
      <vt:variant>
        <vt:i4>0</vt:i4>
      </vt:variant>
      <vt:variant>
        <vt:i4>5</vt:i4>
      </vt:variant>
      <vt:variant>
        <vt:lpwstr/>
      </vt:variant>
      <vt:variant>
        <vt:lpwstr>_Toc174086576</vt:lpwstr>
      </vt:variant>
      <vt:variant>
        <vt:i4>1114168</vt:i4>
      </vt:variant>
      <vt:variant>
        <vt:i4>86</vt:i4>
      </vt:variant>
      <vt:variant>
        <vt:i4>0</vt:i4>
      </vt:variant>
      <vt:variant>
        <vt:i4>5</vt:i4>
      </vt:variant>
      <vt:variant>
        <vt:lpwstr/>
      </vt:variant>
      <vt:variant>
        <vt:lpwstr>_Toc174086575</vt:lpwstr>
      </vt:variant>
      <vt:variant>
        <vt:i4>1114168</vt:i4>
      </vt:variant>
      <vt:variant>
        <vt:i4>80</vt:i4>
      </vt:variant>
      <vt:variant>
        <vt:i4>0</vt:i4>
      </vt:variant>
      <vt:variant>
        <vt:i4>5</vt:i4>
      </vt:variant>
      <vt:variant>
        <vt:lpwstr/>
      </vt:variant>
      <vt:variant>
        <vt:lpwstr>_Toc174086574</vt:lpwstr>
      </vt:variant>
      <vt:variant>
        <vt:i4>1114168</vt:i4>
      </vt:variant>
      <vt:variant>
        <vt:i4>74</vt:i4>
      </vt:variant>
      <vt:variant>
        <vt:i4>0</vt:i4>
      </vt:variant>
      <vt:variant>
        <vt:i4>5</vt:i4>
      </vt:variant>
      <vt:variant>
        <vt:lpwstr/>
      </vt:variant>
      <vt:variant>
        <vt:lpwstr>_Toc174086573</vt:lpwstr>
      </vt:variant>
      <vt:variant>
        <vt:i4>1114168</vt:i4>
      </vt:variant>
      <vt:variant>
        <vt:i4>68</vt:i4>
      </vt:variant>
      <vt:variant>
        <vt:i4>0</vt:i4>
      </vt:variant>
      <vt:variant>
        <vt:i4>5</vt:i4>
      </vt:variant>
      <vt:variant>
        <vt:lpwstr/>
      </vt:variant>
      <vt:variant>
        <vt:lpwstr>_Toc174086572</vt:lpwstr>
      </vt:variant>
      <vt:variant>
        <vt:i4>1114168</vt:i4>
      </vt:variant>
      <vt:variant>
        <vt:i4>62</vt:i4>
      </vt:variant>
      <vt:variant>
        <vt:i4>0</vt:i4>
      </vt:variant>
      <vt:variant>
        <vt:i4>5</vt:i4>
      </vt:variant>
      <vt:variant>
        <vt:lpwstr/>
      </vt:variant>
      <vt:variant>
        <vt:lpwstr>_Toc174086571</vt:lpwstr>
      </vt:variant>
      <vt:variant>
        <vt:i4>1114168</vt:i4>
      </vt:variant>
      <vt:variant>
        <vt:i4>56</vt:i4>
      </vt:variant>
      <vt:variant>
        <vt:i4>0</vt:i4>
      </vt:variant>
      <vt:variant>
        <vt:i4>5</vt:i4>
      </vt:variant>
      <vt:variant>
        <vt:lpwstr/>
      </vt:variant>
      <vt:variant>
        <vt:lpwstr>_Toc174086570</vt:lpwstr>
      </vt:variant>
      <vt:variant>
        <vt:i4>1048632</vt:i4>
      </vt:variant>
      <vt:variant>
        <vt:i4>50</vt:i4>
      </vt:variant>
      <vt:variant>
        <vt:i4>0</vt:i4>
      </vt:variant>
      <vt:variant>
        <vt:i4>5</vt:i4>
      </vt:variant>
      <vt:variant>
        <vt:lpwstr/>
      </vt:variant>
      <vt:variant>
        <vt:lpwstr>_Toc174086569</vt:lpwstr>
      </vt:variant>
      <vt:variant>
        <vt:i4>1048632</vt:i4>
      </vt:variant>
      <vt:variant>
        <vt:i4>44</vt:i4>
      </vt:variant>
      <vt:variant>
        <vt:i4>0</vt:i4>
      </vt:variant>
      <vt:variant>
        <vt:i4>5</vt:i4>
      </vt:variant>
      <vt:variant>
        <vt:lpwstr/>
      </vt:variant>
      <vt:variant>
        <vt:lpwstr>_Toc174086568</vt:lpwstr>
      </vt:variant>
      <vt:variant>
        <vt:i4>1048632</vt:i4>
      </vt:variant>
      <vt:variant>
        <vt:i4>38</vt:i4>
      </vt:variant>
      <vt:variant>
        <vt:i4>0</vt:i4>
      </vt:variant>
      <vt:variant>
        <vt:i4>5</vt:i4>
      </vt:variant>
      <vt:variant>
        <vt:lpwstr/>
      </vt:variant>
      <vt:variant>
        <vt:lpwstr>_Toc174086567</vt:lpwstr>
      </vt:variant>
      <vt:variant>
        <vt:i4>1048632</vt:i4>
      </vt:variant>
      <vt:variant>
        <vt:i4>32</vt:i4>
      </vt:variant>
      <vt:variant>
        <vt:i4>0</vt:i4>
      </vt:variant>
      <vt:variant>
        <vt:i4>5</vt:i4>
      </vt:variant>
      <vt:variant>
        <vt:lpwstr/>
      </vt:variant>
      <vt:variant>
        <vt:lpwstr>_Toc174086566</vt:lpwstr>
      </vt:variant>
      <vt:variant>
        <vt:i4>1048632</vt:i4>
      </vt:variant>
      <vt:variant>
        <vt:i4>26</vt:i4>
      </vt:variant>
      <vt:variant>
        <vt:i4>0</vt:i4>
      </vt:variant>
      <vt:variant>
        <vt:i4>5</vt:i4>
      </vt:variant>
      <vt:variant>
        <vt:lpwstr/>
      </vt:variant>
      <vt:variant>
        <vt:lpwstr>_Toc174086565</vt:lpwstr>
      </vt:variant>
      <vt:variant>
        <vt:i4>1048632</vt:i4>
      </vt:variant>
      <vt:variant>
        <vt:i4>20</vt:i4>
      </vt:variant>
      <vt:variant>
        <vt:i4>0</vt:i4>
      </vt:variant>
      <vt:variant>
        <vt:i4>5</vt:i4>
      </vt:variant>
      <vt:variant>
        <vt:lpwstr/>
      </vt:variant>
      <vt:variant>
        <vt:lpwstr>_Toc174086564</vt:lpwstr>
      </vt:variant>
      <vt:variant>
        <vt:i4>1048632</vt:i4>
      </vt:variant>
      <vt:variant>
        <vt:i4>14</vt:i4>
      </vt:variant>
      <vt:variant>
        <vt:i4>0</vt:i4>
      </vt:variant>
      <vt:variant>
        <vt:i4>5</vt:i4>
      </vt:variant>
      <vt:variant>
        <vt:lpwstr/>
      </vt:variant>
      <vt:variant>
        <vt:lpwstr>_Toc174086563</vt:lpwstr>
      </vt:variant>
      <vt:variant>
        <vt:i4>1048632</vt:i4>
      </vt:variant>
      <vt:variant>
        <vt:i4>8</vt:i4>
      </vt:variant>
      <vt:variant>
        <vt:i4>0</vt:i4>
      </vt:variant>
      <vt:variant>
        <vt:i4>5</vt:i4>
      </vt:variant>
      <vt:variant>
        <vt:lpwstr/>
      </vt:variant>
      <vt:variant>
        <vt:lpwstr>_Toc174086562</vt:lpwstr>
      </vt:variant>
      <vt:variant>
        <vt:i4>1048632</vt:i4>
      </vt:variant>
      <vt:variant>
        <vt:i4>2</vt:i4>
      </vt:variant>
      <vt:variant>
        <vt:i4>0</vt:i4>
      </vt:variant>
      <vt:variant>
        <vt:i4>5</vt:i4>
      </vt:variant>
      <vt:variant>
        <vt:lpwstr/>
      </vt:variant>
      <vt:variant>
        <vt:lpwstr>_Toc174086561</vt:lpwstr>
      </vt:variant>
      <vt:variant>
        <vt:i4>5439555</vt:i4>
      </vt:variant>
      <vt:variant>
        <vt:i4>9</vt:i4>
      </vt:variant>
      <vt:variant>
        <vt:i4>0</vt:i4>
      </vt:variant>
      <vt:variant>
        <vt:i4>5</vt:i4>
      </vt:variant>
      <vt:variant>
        <vt:lpwstr>https://www.cybersecurity.metro.tokyo.lg.jp/security/guidebook/201/index.html</vt:lpwstr>
      </vt:variant>
      <vt:variant>
        <vt:lpwstr/>
      </vt:variant>
      <vt:variant>
        <vt:i4>3342441</vt:i4>
      </vt:variant>
      <vt:variant>
        <vt:i4>6</vt:i4>
      </vt:variant>
      <vt:variant>
        <vt:i4>0</vt:i4>
      </vt:variant>
      <vt:variant>
        <vt:i4>5</vt:i4>
      </vt:variant>
      <vt:variant>
        <vt:lpwstr>https://www.ipa.go.jp/digital/dx/mfg-dx/ug65p90000001kqv-att/000087633.pdf</vt:lpwstr>
      </vt:variant>
      <vt:variant>
        <vt:lpwstr/>
      </vt:variant>
      <vt:variant>
        <vt:i4>6488114</vt:i4>
      </vt:variant>
      <vt:variant>
        <vt:i4>3</vt:i4>
      </vt:variant>
      <vt:variant>
        <vt:i4>0</vt:i4>
      </vt:variant>
      <vt:variant>
        <vt:i4>5</vt:i4>
      </vt:variant>
      <vt:variant>
        <vt:lpwstr>https://www.ipa.go.jp/security/security-action</vt:lpwstr>
      </vt:variant>
      <vt:variant>
        <vt:lpwstr/>
      </vt:variant>
      <vt:variant>
        <vt:i4>2359387</vt:i4>
      </vt:variant>
      <vt:variant>
        <vt:i4>0</vt:i4>
      </vt:variant>
      <vt:variant>
        <vt:i4>0</vt:i4>
      </vt:variant>
      <vt:variant>
        <vt:i4>5</vt:i4>
      </vt:variant>
      <vt:variant>
        <vt:lpwstr>https://www8.cao.go.jp/cstp/society5_0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小菅 遥生</dc:creator>
  <cp:keywords/>
  <dc:description/>
  <cp:lastModifiedBy>HIROAKI YOSHINAKA</cp:lastModifiedBy>
  <cp:revision>834</cp:revision>
  <dcterms:created xsi:type="dcterms:W3CDTF">2024-06-16T00:19:00Z</dcterms:created>
  <dcterms:modified xsi:type="dcterms:W3CDTF">2024-08-26T03:41:00Z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0x0101009777536C809A7D4A85B58101C270E671</vt:lpwstr>
  </property>
</Properties>
</file>