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b006d64b0b1d73f18c606723422d85cca23017d"/>
    <w:p>
      <w:pPr>
        <w:pStyle w:val="Heading1"/>
      </w:pPr>
      <w:r>
        <w:t xml:space="preserve">1 </w:t>
      </w:r>
      <w:r>
        <w:rPr>
          <w:rFonts w:hint="eastAsia"/>
        </w:rPr>
        <w:t xml:space="preserve">绪论</w:t>
      </w:r>
    </w:p>
    <w:bookmarkStart w:id="9" w:name="Xf1753eceb28cfa57e7da0459a34c9f9b21cc3b1"/>
    <w:p>
      <w:pPr>
        <w:pStyle w:val="Heading2"/>
      </w:pPr>
      <w:r>
        <w:t xml:space="preserve">1.1 </w:t>
      </w:r>
      <w:r>
        <w:rPr>
          <w:rFonts w:hint="eastAsia"/>
        </w:rPr>
        <w:t xml:space="preserve">系统研究背景</w:t>
      </w:r>
    </w:p>
    <w:p>
      <w:pPr>
        <w:pStyle w:val="FirstParagraph"/>
      </w:pPr>
      <w:r>
        <w:rPr>
          <w:rFonts w:hint="eastAsia"/>
        </w:rPr>
        <w:t xml:space="preserve">高校日常运营涉及大量行政审批与信息采集场景，如学生请假、经费报销、设备采购、实验室申请等。传统模式下，此类流程依赖纸质表单逐级签字，存在着流程透明度低、审批周期长、数据分散难以统计分析等问题。随着教育信息化建设的不断推进，各高校陆续引入办公自动化（OA）系统或采购商业审批平台，在一定程度上缓解了纸质流转的弊端。然而，商业OA系统往往功能定制成本高、采购周期长，难以适应高校业务快速迭代的需求；而早期自行开发的审批系统又普遍存在交互体验差、扩展能力弱、技术债务积累等遗留问题。高校信息化团队在面对业务部门频繁提出的"能否快速搭建一个XX审批流程"这类需求时，往往陷入两难：直接开发成本高，使用通用平台又不贴合场景。</w:t>
      </w:r>
    </w:p>
    <w:p>
      <w:pPr>
        <w:pStyle w:val="BodyText"/>
      </w:pPr>
      <w:r>
        <w:rPr>
          <w:rFonts w:hint="eastAsia"/>
        </w:rPr>
        <w:t xml:space="preserve">在此背景下，低代码开发技术作为一种通过可视化拖拽与配置而非传统编码来构建业务应用的方式，逐渐从企业级应用领域向教育行业渗透。低代码平台的核心价值在于降低业务人员与技术团队之间的协作门槛，使业务需求的响应周期从"数周开发"压缩至"数小时配置"。与此同时，现代Web后端框架在异步处理能力和类型安全保障方面的持续演进，使得构建高并发、稳定的审批平台成为可能。FastAPI作为基于Python的现代异步Web框架，凭借其自动生成OpenAPI文档、类型提示驱动的数据校验以及高于传统框架数倍的请求吞吐量，为低代码后端服务的实现提供了坚实的技术基座。前端侧，Vue</w:t>
      </w:r>
      <w:r>
        <w:t xml:space="preserve"> </w:t>
      </w:r>
      <w:r>
        <w:rPr>
          <w:rFonts w:hint="eastAsia"/>
        </w:rPr>
        <w:t xml:space="preserve">3的组合式API与组件化架构能够支撑拖拽式表单设计器的高效开发，而后端则通过FastAPI提供标准化RESTful接口，二者协同构成一套完整的表单与审批解决方案。</w:t>
      </w:r>
    </w:p>
    <w:p>
      <w:pPr>
        <w:pStyle w:val="BodyText"/>
      </w:pPr>
      <w:r>
        <w:rPr>
          <w:rFonts w:hint="eastAsia"/>
        </w:rPr>
        <w:t xml:space="preserve">基于上述背景，开发一套基于FastAPI的低代码高校表单审批平台具有切实的应用价值。该平台旨在为高校信息化团队提供一套可快速部署、可视化配置、权限可控的表单与审批工具，使业务部门能够在无需专业开发介入的情况下自主完成审批流程的搭建与上线，从而提升高校整体行政运转效率。</w:t>
      </w:r>
    </w:p>
    <w:bookmarkEnd w:id="9"/>
    <w:bookmarkStart w:id="10" w:name="X95d54afbde700b792a5e29a3447c10c66a2d58a"/>
    <w:p>
      <w:pPr>
        <w:pStyle w:val="Heading2"/>
      </w:pPr>
      <w:r>
        <w:t xml:space="preserve">1.2 </w:t>
      </w:r>
      <w:r>
        <w:rPr>
          <w:rFonts w:hint="eastAsia"/>
        </w:rPr>
        <w:t xml:space="preserve">系统开发的目的与意义</w:t>
      </w:r>
    </w:p>
    <w:p>
      <w:pPr>
        <w:pStyle w:val="FirstParagraph"/>
      </w:pPr>
      <w:r>
        <w:rPr>
          <w:rFonts w:hint="eastAsia"/>
        </w:rPr>
        <w:t xml:space="preserve">（1）提高高校行政审批效率</w:t>
      </w:r>
    </w:p>
    <w:p>
      <w:pPr>
        <w:pStyle w:val="BodyText"/>
      </w:pPr>
      <w:r>
        <w:rPr>
          <w:rFonts w:hint="eastAsia"/>
        </w:rPr>
        <w:t xml:space="preserve">本系统通过提供拖拽式表单设计器，使业务人员能够以可视化方式定义表单字段、校验规则和提交条件，而无需编写任何前端或后端代码。同时，系统内置多级审批流程编排能力，支持串行审批、会签或条件分支等常见审批模式，并基于多租户架构实现院系、部门间的数据隔离与权限控制，确保各业务单元的审批配置互不干扰。此外，系统配套的数据看板与统计模块能够将分散的审批数据汇聚为可查阅的分析报表，为高校管理者提供决策辅助。</w:t>
      </w:r>
    </w:p>
    <w:p>
      <w:pPr>
        <w:pStyle w:val="BodyText"/>
      </w:pPr>
      <w:r>
        <w:rPr>
          <w:rFonts w:hint="eastAsia"/>
        </w:rPr>
        <w:t xml:space="preserve">（2）降低技术依赖门槛</w:t>
      </w:r>
    </w:p>
    <w:p>
      <w:pPr>
        <w:pStyle w:val="BodyText"/>
      </w:pPr>
      <w:r>
        <w:rPr>
          <w:rFonts w:hint="eastAsia"/>
        </w:rPr>
        <w:t xml:space="preserve">低代码设计理念使得业务人员在掌握基本操作的前提下即可完成表单配置，无需依赖信息化团队的排期资源，从而缓解高校信息化团队长期面临的人力供需矛盾。相较于商业OA系统的长周期采购与定制开发，本系统提供开箱即用的表单与审批功能，业务部门从提出需求到流程上线可以在小时内完成，显著缩短了需求响应时间。</w:t>
      </w:r>
    </w:p>
    <w:p>
      <w:pPr>
        <w:pStyle w:val="BodyText"/>
      </w:pPr>
      <w:r>
        <w:rPr>
          <w:rFonts w:hint="eastAsia"/>
        </w:rPr>
        <w:t xml:space="preserve">（3）技术栈适配高校实际场景</w:t>
      </w:r>
    </w:p>
    <w:p>
      <w:pPr>
        <w:pStyle w:val="BodyText"/>
      </w:pPr>
      <w:r>
        <w:rPr>
          <w:rFonts w:hint="eastAsia"/>
        </w:rPr>
        <w:t xml:space="preserve">本系统以FastAPI为核心后端框架，整合PostgreSQL作为关系型数据存储、Redis作为缓存与令牌管理中间件、MinIO作为附件对象存储，整体技术选型兼顾开发效率与生产级稳定性。相较于传统的Django或Flask方案，FastAPI的异步路由机制能够更好地支撑表单提交与审批流程中的IO密集型操作，其基于Pydantic的数据校验层也在运行时与IDE层级提供了双重类型安全保障。引入SQLAlchemy</w:t>
      </w:r>
      <w:r>
        <w:t xml:space="preserve"> </w:t>
      </w:r>
      <w:r>
        <w:rPr>
          <w:rFonts w:hint="eastAsia"/>
        </w:rPr>
        <w:t xml:space="preserve">ORM配合Alembic数据库迁移工具，使得数据库schema的版本化管理与多租户扩展更加规范可控。前端采用Vue</w:t>
      </w:r>
      <w:r>
        <w:t xml:space="preserve"> </w:t>
      </w:r>
      <w:r>
        <w:rPr>
          <w:rFonts w:hint="eastAsia"/>
        </w:rPr>
        <w:t xml:space="preserve">3构建拖拽设计器与表单渲染器，结合Naive</w:t>
      </w:r>
      <w:r>
        <w:t xml:space="preserve"> </w:t>
      </w:r>
      <w:r>
        <w:rPr>
          <w:rFonts w:hint="eastAsia"/>
        </w:rPr>
        <w:t xml:space="preserve">UI组件库保证跨分辨率的界面一致性。</w:t>
      </w:r>
    </w:p>
    <w:p>
      <w:pPr>
        <w:pStyle w:val="BodyText"/>
      </w:pPr>
      <w:r>
        <w:rPr>
          <w:rFonts w:hint="eastAsia"/>
        </w:rPr>
        <w:t xml:space="preserve">（4）积累可复用的技术方案</w:t>
      </w:r>
    </w:p>
    <w:p>
      <w:pPr>
        <w:pStyle w:val="BodyText"/>
      </w:pPr>
      <w:r>
        <w:rPr>
          <w:rFonts w:hint="eastAsia"/>
        </w:rPr>
        <w:t xml:space="preserve">本系统的设计思路与核心模块（表单设计器、多租户认证、审批流程引擎、统计看板）具备跨行业推广的通用性，可为后续低代码平台在教育领域的深化应用提供参考实现。</w:t>
      </w:r>
    </w:p>
    <w:bookmarkEnd w:id="10"/>
    <w:bookmarkStart w:id="14" w:name="X7045bf881633f1d0c56bd39a2c84331aeafc29c"/>
    <w:p>
      <w:pPr>
        <w:pStyle w:val="Heading2"/>
      </w:pPr>
      <w:r>
        <w:t xml:space="preserve">1.3 </w:t>
      </w:r>
      <w:r>
        <w:rPr>
          <w:rFonts w:hint="eastAsia"/>
        </w:rPr>
        <w:t xml:space="preserve">国内外研究现状</w:t>
      </w:r>
    </w:p>
    <w:bookmarkStart w:id="11" w:name="X70e47f84eab7ef0e8d34494d81eae6cf230ffa6"/>
    <w:p>
      <w:pPr>
        <w:pStyle w:val="Heading3"/>
      </w:pPr>
      <w:r>
        <w:t xml:space="preserve">1.3.1 </w:t>
      </w:r>
      <w:r>
        <w:rPr>
          <w:rFonts w:hint="eastAsia"/>
        </w:rPr>
        <w:t xml:space="preserve">审批流程管理研究现状</w:t>
      </w:r>
    </w:p>
    <w:p>
      <w:pPr>
        <w:pStyle w:val="FirstParagraph"/>
      </w:pPr>
      <w:r>
        <w:rPr>
          <w:rFonts w:hint="eastAsia"/>
        </w:rPr>
        <w:t xml:space="preserve">在审批流程管理领域，国内外学者和相关企业已进行了较为深入的研究与实践。</w:t>
      </w:r>
    </w:p>
    <w:p>
      <w:pPr>
        <w:pStyle w:val="BodyText"/>
      </w:pPr>
      <w:r>
        <w:rPr>
          <w:rFonts w:hint="eastAsia"/>
        </w:rPr>
        <w:t xml:space="preserve">国外方面，工作流技术的研究起步较早，WFMC（Workflow</w:t>
      </w:r>
      <w:r>
        <w:t xml:space="preserve"> Management </w:t>
      </w:r>
      <w:r>
        <w:rPr>
          <w:rFonts w:hint="eastAsia"/>
        </w:rPr>
        <w:t xml:space="preserve">Coalition）提出的工作流参考模型为审批流程的建模与执行奠定了理论基础。传统企业软件如SAP、Oracle</w:t>
      </w:r>
      <w:r>
        <w:t xml:space="preserve"> </w:t>
      </w:r>
      <w:r>
        <w:rPr>
          <w:rFonts w:hint="eastAsia"/>
        </w:rPr>
        <w:t xml:space="preserve">BPM等将工作流引擎与业务系统深度集成，在制造业、金融业等标准化程度较高的领域得到广泛应用。近年来，以ServiceNow、Monday.com为代表的新一代SaaS平台将审批流程与项目管理、团队协作等功能融合，进一步拓宽了审批系统的应用边界。开源社区也在审批系统方向贡献了若干值得关注的方案：Activiti与Camunda基于BPMN</w:t>
      </w:r>
      <w:r>
        <w:t xml:space="preserve"> </w:t>
      </w:r>
      <w:r>
        <w:rPr>
          <w:rFonts w:hint="eastAsia"/>
        </w:rPr>
        <w:t xml:space="preserve">2.0规范实现了符合工业标准的工作流引擎，Flowable则在简化部署与RESTful</w:t>
      </w:r>
      <w:r>
        <w:t xml:space="preserve"> </w:t>
      </w:r>
      <w:r>
        <w:rPr>
          <w:rFonts w:hint="eastAsia"/>
        </w:rPr>
        <w:t xml:space="preserve">API封装方面进行了针对性优化，为低代码审批系统的后端选型提供了参考。</w:t>
      </w:r>
    </w:p>
    <w:p>
      <w:pPr>
        <w:pStyle w:val="BodyText"/>
      </w:pPr>
      <w:r>
        <w:rPr>
          <w:rFonts w:hint="eastAsia"/>
        </w:rPr>
        <w:t xml:space="preserve">国内方面，高校审批信息化的研究多聚焦于特定业务场景的数字化改造。例如，部分学者从教务管理角度出发，设计了面向学生学籍异动、成绩复核等环节的在线审批系统；另有研究关注高校科研经费报销与项目审批的流程优化，提出通过电子签章与移动端推送缩短审批周期的改进方案。国内头部互联网企业也推出了面向组织的审批产品，如钉钉智能审批、飞书审批和企业微信审批等，这些产品具备即开即用、跨端同步的优势，但在面向高校多租户隔离、审批流程可视化编排以及表单设计的灵活性方面，仍存在一定的定制化门槛。</w:t>
      </w:r>
    </w:p>
    <w:p>
      <w:pPr>
        <w:pStyle w:val="BodyText"/>
      </w:pPr>
      <w:r>
        <w:rPr>
          <w:rFonts w:hint="eastAsia"/>
        </w:rPr>
        <w:t xml:space="preserve">综合来看，现有审批系统在高校场景中普遍面临以下不足：表单定制能力弱，难以支撑复杂业务数据的采集需求；审批流程配置与业务表单耦合度高，修改流程往往需要介入代码层面；多租户场景下的数据隔离与权限控制机制不够健壮。这些不足为本系统的设计与实现提供了明确的功能切入点。</w:t>
      </w:r>
    </w:p>
    <w:bookmarkEnd w:id="11"/>
    <w:bookmarkStart w:id="12" w:name="X4d4169639d1e967c99db9314ea75d5a6581a7d1"/>
    <w:p>
      <w:pPr>
        <w:pStyle w:val="Heading3"/>
      </w:pPr>
      <w:r>
        <w:t xml:space="preserve">1.3.2 </w:t>
      </w:r>
      <w:r>
        <w:rPr>
          <w:rFonts w:hint="eastAsia"/>
        </w:rPr>
        <w:t xml:space="preserve">低代码平台研究现状</w:t>
      </w:r>
    </w:p>
    <w:p>
      <w:pPr>
        <w:pStyle w:val="FirstParagraph"/>
      </w:pPr>
      <w:r>
        <w:rPr>
          <w:rFonts w:hint="eastAsia"/>
        </w:rPr>
        <w:t xml:space="preserve">低代码平台（Low-Code</w:t>
      </w:r>
      <w:r>
        <w:t xml:space="preserve"> Development </w:t>
      </w:r>
      <w:r>
        <w:rPr>
          <w:rFonts w:hint="eastAsia"/>
        </w:rPr>
        <w:t xml:space="preserve">Platform，LCDP）的概念源于快速应用开发（RAD）与可视化编程的演进，其核心目标是通过图形化界面与配置替代传统手写代码，从而降低软件开发的技术门槛。</w:t>
      </w:r>
    </w:p>
    <w:p>
      <w:pPr>
        <w:pStyle w:val="BodyText"/>
      </w:pPr>
      <w:r>
        <w:rPr>
          <w:rFonts w:hint="eastAsia"/>
        </w:rPr>
        <w:t xml:space="preserve">国际上，OutSystems、Mendix和Appian等低代码平台已在企业级应用开发中获得了广泛应用。这些平台在表单构建、流程编排和业务规则配置方面提供了较为成熟的拖拽式解决方案，其中Mendix尤其以模型驱动开发（MDD）理念著称，通过元数据驱动的架构实现了表单与后端数据的自动映射。Gartner近年来持续将低代码平台列入技术成熟度曲线的关键领域，并预测到2025年超过70%的新应用开发将由低代码平台完成。</w:t>
      </w:r>
    </w:p>
    <w:p>
      <w:pPr>
        <w:pStyle w:val="BodyText"/>
      </w:pPr>
      <w:r>
        <w:rPr>
          <w:rFonts w:hint="eastAsia"/>
        </w:rPr>
        <w:t xml:space="preserve">国内低代码市场近年来增长迅速。阿里云宜搭、腾讯云微搭和华为云应用魔方等平台相继推出，形成了从表单收集到复杂业务审批的完整功能矩阵。然而，现有的国内低代码平台在面向高校审批场景时，大多以通用表单收集为主，对审批流程中多级节点、条件路由、超时提醒、SLA管理等高校特色需求覆盖不足。此外，高校信息化团队普遍具备Python开发能力，但现有平台多以Java或Node.js为后端技术基座，与高校现有技术栈的一致性不高，也在一定程度上增加了运维与二次开发的难度。</w:t>
      </w:r>
    </w:p>
    <w:bookmarkEnd w:id="12"/>
    <w:bookmarkStart w:id="13" w:name="X1b3fb10dc78a28e2206639b66d0e1b91569eecf"/>
    <w:p>
      <w:pPr>
        <w:pStyle w:val="Heading3"/>
      </w:pPr>
      <w:r>
        <w:t xml:space="preserve">1.3.3 </w:t>
      </w:r>
      <w:r>
        <w:rPr>
          <w:rFonts w:hint="eastAsia"/>
        </w:rPr>
        <w:t xml:space="preserve">发展趋势分析</w:t>
      </w:r>
    </w:p>
    <w:p>
      <w:pPr>
        <w:pStyle w:val="FirstParagraph"/>
      </w:pPr>
      <w:r>
        <w:rPr>
          <w:rFonts w:hint="eastAsia"/>
        </w:rPr>
        <w:t xml:space="preserve">综合审批流程管理与低代码平台两方面的研究现状，可以归纳出以下发展趋势。</w:t>
      </w:r>
    </w:p>
    <w:p>
      <w:pPr>
        <w:pStyle w:val="BodyText"/>
      </w:pPr>
      <w:r>
        <w:rPr>
          <w:rFonts w:hint="eastAsia"/>
        </w:rPr>
        <w:t xml:space="preserve">第一，智能化是审批平台演进的重要方向。传统审批系统仅承担数据流转与状态记录的功能，而融合AI能力后，系统可以基于历史审批数据为审批人提供智能推荐、通过自然语言描述自动生成表单配置、对异常审批行为进行预警等。本系统将AI辅助表单生成作为核心差异化能力，正是顺应了这一趋势。</w:t>
      </w:r>
    </w:p>
    <w:p>
      <w:pPr>
        <w:pStyle w:val="BodyText"/>
      </w:pPr>
      <w:r>
        <w:rPr>
          <w:rFonts w:hint="eastAsia"/>
        </w:rPr>
        <w:t xml:space="preserve">第二，前后端分离与API优先架构已成为低代码平台的事实标准。拖拽式前端仅负责表单的设计与渲染，数据校验、业务逻辑和流程调度则由后端统一控制。这种架构使得表单配置与流程定义的持久化、版本化管理成为可能，也为多前端渠道（如Web、微信小程序、企业微信等）复用同一后端服务提供了技术基础。</w:t>
      </w:r>
    </w:p>
    <w:p>
      <w:pPr>
        <w:pStyle w:val="BodyText"/>
      </w:pPr>
      <w:r>
        <w:rPr>
          <w:rFonts w:hint="eastAsia"/>
        </w:rPr>
        <w:t xml:space="preserve">第三，多租户隔离机制从"可选配置"升级为"基础能力"。在高校场景中，不同院系、不同部门往往需要独立的表单模板库、审批流程定义与数据存储空间。本系统基于租户ID的行级数据隔离与权限控制机制，即是对该需求的直接回应。</w:t>
      </w:r>
    </w:p>
    <w:p>
      <w:pPr>
        <w:pStyle w:val="BodyText"/>
      </w:pPr>
      <w:r>
        <w:rPr>
          <w:rFonts w:hint="eastAsia"/>
        </w:rPr>
        <w:t xml:space="preserve">基于上述分析，本系统的设计与实现既回应了高校审批流程管理的现实痛点，也融合了低代码平台与AI智能化的技术趋势，具有明确的应用价值与技术研究意义。</w:t>
      </w:r>
    </w:p>
    <w:bookmarkEnd w:id="13"/>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2026-04-27T02:37:13Z</dcterms:created>
  <dcterms:modified xsi:type="dcterms:W3CDTF">2026-04-27T02:37:13Z</dcterms:modified>
</cp:coreProperties>
</file>

<file path=docProps/custom.xml><?xml version="1.0" encoding="utf-8"?>
<Properties xmlns="http://schemas.openxmlformats.org/officeDocument/2006/custom-properties" xmlns:vt="http://schemas.openxmlformats.org/officeDocument/2006/docPropsVTypes"/>
</file>