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Manager Review: Tim Lieto</w:t>
      </w:r>
    </w:p>
    <w:p>
      <w:pPr>
        <w:pBdr>
          <w:bottom w:val="single" w:color="1F3864" w:sz="8" w:space="1"/>
        </w:pBdr>
        <w:spacing w:after="200"/>
      </w:pPr>
      <w:r>
        <w:t xml:space="preserve"/>
      </w:r>
    </w:p>
    <w:p>
      <w:pPr>
        <w:spacing w:after="80"/>
      </w:pPr>
      <w:r>
        <w:rPr>
          <w:b/>
          <w:bCs/>
        </w:rPr>
        <w:t xml:space="preserve">Reviewer: </w:t>
      </w:r>
      <w:r>
        <w:t xml:space="preserve">Tim Ziemer</w:t>
      </w:r>
    </w:p>
    <w:p>
      <w:pPr>
        <w:spacing w:after="80"/>
      </w:pPr>
      <w:r>
        <w:rPr>
          <w:b/>
          <w:bCs/>
        </w:rPr>
        <w:t xml:space="preserve">Period: </w:t>
      </w:r>
      <w:r>
        <w:t xml:space="preserve">H1 2026</w:t>
      </w:r>
    </w:p>
    <w:p>
      <w:pPr>
        <w:spacing w:after="80"/>
      </w:pPr>
      <w:r>
        <w:rPr>
          <w:b/>
          <w:bCs/>
        </w:rPr>
        <w:t xml:space="preserve">Status: </w:t>
      </w:r>
      <w:r>
        <w:t xml:space="preserve">Draft</w:t>
      </w:r>
    </w:p>
    <w:p>
      <w:pPr>
        <w:pStyle w:val="Heading1"/>
      </w:pPr>
      <w:r>
        <w:t xml:space="preserve">Impact and Ownership</w:t>
      </w:r>
    </w:p>
    <w:p>
      <w:pPr>
        <w:spacing w:after="160"/>
      </w:pPr>
      <w:r>
        <w:t xml:space="preserve">The biggest win this period was MOVI. Tim took an introduction to Victor and turned it into our first significant strategic order, and he moved fast. Beyond the bookings, MOVI gives us a real reference in the segment, a proof point for the carrier-infrastructure value prop, and a story the rest of the team can use with the next wave of prospects.</w:t>
      </w:r>
    </w:p>
    <w:p>
      <w:pPr>
        <w:spacing w:after="160"/>
      </w:pPr>
      <w:r>
        <w:t xml:space="preserve">I have known Tim a long time, so my expectations going in were high. He has met them. He is owning the North America GTM and leading the way I hoped he would: driving the MOVI relationship, opening channel conversations with EPS Global and others, and pushing into surface area we did not have six months ago.</w:t>
      </w:r>
    </w:p>
    <w:p>
      <w:pPr>
        <w:pStyle w:val="Heading1"/>
      </w:pPr>
      <w:r>
        <w:t xml:space="preserve">Collaboration and Communication</w:t>
      </w:r>
    </w:p>
    <w:p>
      <w:pPr>
        <w:spacing w:after="160"/>
      </w:pPr>
      <w:r>
        <w:t xml:space="preserve">Tim works well with everyone here. He talks to marketing, product, and the exec team like teammates rather than people he is making asks of, and the company is better for it.</w:t>
      </w:r>
    </w:p>
    <w:p>
      <w:pPr>
        <w:spacing w:after="160"/>
      </w:pPr>
      <w:r>
        <w:t xml:space="preserve">The best example this period is the golden pitch work he did with Hannah. Nobody asked him to do it. He saw that our pitch needed to be sharper, grabbed Hannah, and built it. That is the move I want from a leader: see the gap, fix the gap, do not wait for someone to tell you to. The sales presentation we are using today is meaningfully better because of it.</w:t>
      </w:r>
    </w:p>
    <w:p>
      <w:pPr>
        <w:spacing w:after="160"/>
      </w:pPr>
      <w:r>
        <w:t xml:space="preserve">He is also just a good communicator with customers. The MOVI relationship was built on Tim translating what we do into outcomes Victor’s team cared about, and that shows up across his discovery and follow-ups.</w:t>
      </w:r>
    </w:p>
    <w:p>
      <w:pPr>
        <w:pStyle w:val="Heading1"/>
      </w:pPr>
      <w:r>
        <w:t xml:space="preserve">Looking Ahead</w:t>
      </w:r>
    </w:p>
    <w:p>
      <w:pPr>
        <w:spacing w:after="160"/>
      </w:pPr>
      <w:r>
        <w:t xml:space="preserve">The whole game in H2 is getting opportunities from the top of the funnel to closed. We have more in flight than we are converting, and tightening that ratio is the priority. A few things I want Tim focused on:</w:t>
      </w:r>
    </w:p>
    <w:p>
      <w:pPr>
        <w:pStyle w:val="ListParagraph"/>
        <w:numPr>
          <w:ilvl w:val="0"/>
          <w:numId w:val="2"/>
        </w:numPr>
        <w:spacing w:after="160"/>
      </w:pPr>
      <w:r>
        <w:rPr>
          <w:b/>
          <w:bCs/>
        </w:rPr>
        <w:t xml:space="preserve">Close. </w:t>
      </w:r>
      <w:r>
        <w:t xml:space="preserve">MOVI showed we can win. I want a second and third reference logo in H2, pulled from the deals already in the pipeline. That means tighter qualification, cleaner POC handoffs, and disciplined deal management end to end.</w:t>
      </w:r>
    </w:p>
    <w:p>
      <w:pPr>
        <w:pStyle w:val="ListParagraph"/>
        <w:numPr>
          <w:ilvl w:val="0"/>
          <w:numId w:val="2"/>
        </w:numPr>
        <w:spacing w:after="160"/>
      </w:pPr>
      <w:r>
        <w:rPr>
          <w:b/>
          <w:bCs/>
        </w:rPr>
        <w:t xml:space="preserve">Build a pipeline that can carry 2027. </w:t>
      </w:r>
      <w:r>
        <w:t xml:space="preserve">We need depth, not just activity. Tim should partner with Cooper to make sure the funnel we are reporting on is one we can actually close, and the year-end shape should support the 2027 plan with real coverage.</w:t>
      </w:r>
    </w:p>
    <w:p>
      <w:pPr>
        <w:pStyle w:val="ListParagraph"/>
        <w:numPr>
          <w:ilvl w:val="0"/>
          <w:numId w:val="2"/>
        </w:numPr>
        <w:spacing w:after="160"/>
      </w:pPr>
      <w:r>
        <w:rPr>
          <w:b/>
          <w:bCs/>
        </w:rPr>
        <w:t xml:space="preserve">Start building the bench. </w:t>
      </w:r>
      <w:r>
        <w:t xml:space="preserve">We will be hiring NA reps over the next 18 months. I would rather Tim be sourcing and meeting candidates now than scrambling when reqs open. This is the leadership half of the job.</w:t>
      </w:r>
    </w:p>
    <w:p>
      <w:pPr>
        <w:spacing w:after="160"/>
      </w:pPr>
      <w:r>
        <w:t xml:space="preserve">If there is one theme, it is focus. The accounts most likely to close, the channels giving us real leverage, and the hires that unlock the team. Everything else is noise.</w:t>
      </w:r>
    </w:p>
    <w:p>
      <w:pPr>
        <w:pStyle w:val="Heading1"/>
      </w:pPr>
      <w:r>
        <w:t xml:space="preserve">Values Alignment</w:t>
      </w:r>
    </w:p>
    <w:p>
      <w:pPr>
        <w:spacing w:after="160"/>
      </w:pPr>
      <w:r>
        <w:rPr>
          <w:b/>
          <w:bCs/>
        </w:rPr>
        <w:t xml:space="preserve">Ownership. </w:t>
      </w:r>
      <w:r>
        <w:t xml:space="preserve">MOVI is the obvious example, but the one that says more is the golden pitch work with Hannah. Nobody put it on his plate. He saw it needed to happen and went and did it. That is what ownership looks like, and it is the standard I want him setting for the team he is going to build.</w:t>
      </w:r>
    </w:p>
    <w:p>
      <w:pPr>
        <w:pStyle w:val="Heading1"/>
      </w:pPr>
      <w:r>
        <w:t xml:space="preserve">Final Thoughts / Overall Summary</w:t>
      </w:r>
    </w:p>
    <w:p>
      <w:pPr>
        <w:spacing w:after="160"/>
      </w:pPr>
      <w:r>
        <w:t xml:space="preserve">Tim has met the bar I set for him, and that bar was high. He closed our first real deal, took the NA GTM and is running with it, opened up channel motion with EPS Global, and made the pitch and the messaging better without being asked. Those are the right wins for this point in the company.</w:t>
      </w:r>
    </w:p>
    <w:p>
      <w:pPr>
        <w:spacing w:after="160"/>
      </w:pPr>
      <w:r>
        <w:t xml:space="preserve">The work ahead is conversion. The pipeline needs to start producing closed business at a faster pace, and that comes down to disciplined execution from qualification through procurement. Alongside that, I want him spending more time on the leadership side, especially on hiring.</w:t>
      </w:r>
    </w:p>
    <w:p>
      <w:pPr>
        <w:spacing w:after="160"/>
      </w:pPr>
      <w:r>
        <w:t xml:space="preserve">Bottom line: I have high confidence in Tim as the right person to lead NA. H2 is about turning top-of-funnel into closed revenue, and I expect him to lead it from the front.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sz w:val="40"/>
      <w:szCs w:val="4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Review: Tim Lieto</dc:title>
  <dc:creator>Tim Ziemer</dc:creator>
  <cp:lastModifiedBy>Un-named</cp:lastModifiedBy>
  <cp:revision>1</cp:revision>
  <dcterms:created xsi:type="dcterms:W3CDTF">2026-05-30T20:38:18.020Z</dcterms:created>
  <dcterms:modified xsi:type="dcterms:W3CDTF">2026-05-30T20:38:18.020Z</dcterms:modified>
</cp:coreProperties>
</file>

<file path=docProps/custom.xml><?xml version="1.0" encoding="utf-8"?>
<Properties xmlns="http://schemas.openxmlformats.org/officeDocument/2006/custom-properties" xmlns:vt="http://schemas.openxmlformats.org/officeDocument/2006/docPropsVTypes"/>
</file>