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Скачайте проект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https://assets.codeforces.com/files/b3aa7eec048205c7/lesson8.7z</w:t>
        </w:r>
      </w:hyperlink>
      <w:r w:rsidDel="00000000" w:rsidR="00000000" w:rsidRPr="00000000">
        <w:rPr>
          <w:rtl w:val="0"/>
        </w:rPr>
        <w:t xml:space="preserve"> Запустите проект (поправьте src/main/resources/application.properties). Используйте базу данных вида uXX. Запуск создаст таблицу user. Добавьте к ней колонку passwordSha, которая по-умолчанию NULL. Убедитесь, что всё работает - регистрация+вход+выход, просмотр пользователей.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jg31z1xmb6l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Сделайте небольшую страницу с профилем пользователя по ссылке /user/{id}. Для этого используйте параметр в методе с аннотацией @PathVariable (погуглите, это просто). Просто отобразите id, login и creation на отдельной странице (или надпись “No such user”, если такого нет).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mvd76hlt4zp" w:id="1"/>
      <w:bookmarkEnd w:id="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Добавьте сущность простейшую Notice с тремя полями id, content (используйте аннотацию @Lob), creationTime. Обратите внимание, что Notice не имеет связи с User (пока всё делаем без связей). Добавьте NoticeRepository, NoticeService. В классе Page аналогично с getUser сделайте getNotices (не забудьте аннотацию @ModelAttribute), чтобы все потомки Page добавляли в модель переменную notices. Измените commons.ftlh, чтобы в сайдбаре вместо блока “Pay Attention” была серия подобных блоков, которые отображают все notices. Добавьте несколько notices через базу, убедитесь, что на всех страницах теперь отображаются ваши notices в сайдбаре.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qel3jgtf5m30" w:id="2"/>
      <w:bookmarkEnd w:id="2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Добавьте форму добавления Notice. Это должна быть просто одна textarea с кнопкой “Add”. Не забывайте про валидацию.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waanh4c0vrxt" w:id="3"/>
      <w:bookmarkEnd w:id="3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Добавьте пользователям колонку/поле disabled, по умолчанию равно false. На страницу /users добавьте колонку с действиями. Там в каждой строчке будет ровно одна кнопка (Disable или Enable в зависимости от текущего статуса). При нажатии кнопки отправляется маленькая форма, которая устанавливает новый статус пользователя. Обратите внимание, что семантика обработки этой формы должна быть “установить заданный статус”, а не “заменить статус на противоположный”. После этого страница перегружается и там уже кнопка для обновлённого статуса. Пока не используйте javascript, просто сделайте такие небольшие формы в каждой строке. Добавьте в форму входа сообщение “User is disabled” при попытке входа заблокированного пользователя.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b3aa7eec048205c7/lesson8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