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修改版——1：SCI 投稿准备项目</w:t>
      </w:r>
    </w:p>
    <w:p/>
    <w:p>
      <w:r>
        <w:t>**项目名称**：基于 SE-ResNet-BiGRU 的滚动轴承剩余寿命预测：多数据集与多标签验证</w:t>
      </w:r>
    </w:p>
    <w:p>
      <w:r>
        <w:t>**创建日期**：2026-10-15</w:t>
      </w:r>
    </w:p>
    <w:p>
      <w:r>
        <w:t>**状态**：🟡 Stage 6 准备中</w:t>
      </w:r>
    </w:p>
    <w:p>
      <w:r>
        <w:t>**目标期刊**：Measurement（2 区）/ Sensors（3 区）</w:t>
      </w:r>
    </w:p>
    <w:p/>
    <w:p>
      <w:r>
        <w:t>---</w:t>
      </w:r>
    </w:p>
    <w:p/>
    <w:p>
      <w:pPr>
        <w:pStyle w:val="Heading2"/>
      </w:pPr>
      <w:r>
        <w:t>📁 项目结构</w:t>
      </w:r>
    </w:p>
    <w:p/>
    <w:p>
      <w:r>
        <w:t>修改版——1/</w:t>
      </w:r>
    </w:p>
    <w:p>
      <w:r>
        <w:t>│</w:t>
      </w:r>
    </w:p>
    <w:p>
      <w:r>
        <w:t>├── README.md                         ← 本文件（项目总览）</w:t>
      </w:r>
    </w:p>
    <w:p>
      <w:r>
        <w:t>│</w:t>
      </w:r>
    </w:p>
    <w:p>
      <w:r>
        <w:t>├── stage6_label_comparison/          ← 🟡 Stage 6：标签对比实验</w:t>
      </w:r>
    </w:p>
    <w:p>
      <w:r>
        <w:t>│   ├── PLAN.md                       ← 实验计划（8 章节）</w:t>
      </w:r>
    </w:p>
    <w:p>
      <w:r>
        <w:t>│   ├── README.md                     ← 进度追踪</w:t>
      </w:r>
    </w:p>
    <w:p>
      <w:r>
        <w:t>│   ├── _DIRECTORY_MANAGEMENT.md      ← 文件管理规范</w:t>
      </w:r>
    </w:p>
    <w:p>
      <w:r>
        <w:t>│   ├── code/</w:t>
      </w:r>
    </w:p>
    <w:p>
      <w:r>
        <w:t>│   │   └── label_functions.py        ← ✅ 4 种标签函数（已自检）</w:t>
      </w:r>
    </w:p>
    <w:p>
      <w:r>
        <w:t>│   ├── results/                      ← 实验结果（待训练）</w:t>
      </w:r>
    </w:p>
    <w:p>
      <w:r>
        <w:t>│   ├── analysis/                     ← 分析脚本 + 图表</w:t>
      </w:r>
    </w:p>
    <w:p>
      <w:r>
        <w:t>│   └── audit/                        ← 审计文档</w:t>
      </w:r>
    </w:p>
    <w:p>
      <w:r>
        <w:t>│</w:t>
      </w:r>
    </w:p>
    <w:p>
      <w:r>
        <w:t>├── scripts/                          ← 有效脚本（35 个）</w:t>
      </w:r>
    </w:p>
    <w:p>
      <w:r>
        <w:t>│   ├── 09_label_baseline_anchors.py</w:t>
      </w:r>
    </w:p>
    <w:p>
      <w:r>
        <w:t>│   ├── 10_label_sensitivity.py</w:t>
      </w:r>
    </w:p>
    <w:p>
      <w:r>
        <w:t>│   ├── 11_make_figures.py</w:t>
      </w:r>
    </w:p>
    <w:p>
      <w:r>
        <w:t>│   ├── 12_paper_tables.py</w:t>
      </w:r>
    </w:p>
    <w:p>
      <w:r>
        <w:t>│   ├── 13_render_html.py</w:t>
      </w:r>
    </w:p>
    <w:p>
      <w:r>
        <w:t>│   ├── 36_run_stage4.py</w:t>
      </w:r>
    </w:p>
    <w:p>
      <w:r>
        <w:t>│   ├── 37_stage4_analysis.py</w:t>
      </w:r>
    </w:p>
    <w:p>
      <w:r>
        <w:t>│   ├── 38_stage4_determinism_probe.py</w:t>
      </w:r>
    </w:p>
    <w:p>
      <w:r>
        <w:t>│   └── ... (其他 27 个脚本)</w:t>
      </w:r>
    </w:p>
    <w:p>
      <w:r>
        <w:t>│</w:t>
      </w:r>
    </w:p>
    <w:p>
      <w:r>
        <w:t>├── audit/                            ← 审计文档（22 个）</w:t>
      </w:r>
    </w:p>
    <w:p>
      <w:r>
        <w:t>│   ├── STAGE1_PROTOCOL_FREEZE.md     ← 协议冻结（F1-F5, 红线 1-23）</w:t>
      </w:r>
    </w:p>
    <w:p>
      <w:r>
        <w:t>│   ├── STAGE4_FINAL_INTERPRETATION_MEMO.md  ← 改稿唯一依据</w:t>
      </w:r>
    </w:p>
    <w:p>
      <w:r>
        <w:t>│   ├── STAGE4_PROTOCOL_FREEZE.md     ← Stage 4 协议</w:t>
      </w:r>
    </w:p>
    <w:p>
      <w:r>
        <w:t>│   ├── STAGE5_RESULTS.md             ← Stage 5 结果收敛</w:t>
      </w:r>
    </w:p>
    <w:p>
      <w:r>
        <w:t>│   ├── CLAUDE_REVIEW_2026-10-14.md   ← Claude 代码+逻辑审查</w:t>
      </w:r>
    </w:p>
    <w:p>
      <w:r>
        <w:t>│   └── ... (其他 17 个审计文档)</w:t>
      </w:r>
    </w:p>
    <w:p>
      <w:r>
        <w:t>│</w:t>
      </w:r>
    </w:p>
    <w:p>
      <w:r>
        <w:t>├── paper/                            ← 论文文件（4 个）</w:t>
      </w:r>
    </w:p>
    <w:p>
      <w:r>
        <w:t>│   ├── manuscript.md                 ← 英文定稿（62,995 字符）</w:t>
      </w:r>
    </w:p>
    <w:p>
      <w:r>
        <w:t>│   ├── manuscript.html               ← 英文 HTML 渲染</w:t>
      </w:r>
    </w:p>
    <w:p>
      <w:r>
        <w:t>│   ├── manuscript_zh.md              ← 中文核验版（29,261 字符）</w:t>
      </w:r>
    </w:p>
    <w:p>
      <w:r>
        <w:t>│   └── manuscript_zh.html            ← 中文 HTML 渲染</w:t>
      </w:r>
    </w:p>
    <w:p>
      <w:r>
        <w:t>│</w:t>
      </w:r>
    </w:p>
    <w:p>
      <w:r>
        <w:t>├── rulbench/                         ← 代码库（模块化）</w:t>
      </w:r>
    </w:p>
    <w:p>
      <w:r>
        <w:t>│   ├── data/</w:t>
      </w:r>
    </w:p>
    <w:p>
      <w:r>
        <w:t>│   │   ├── build.py                  ← 数据预处理入口</w:t>
      </w:r>
    </w:p>
    <w:p>
      <w:r>
        <w:t>│   │   ├── labels.py                 ← 标签函数（待加 Exp-Concave）</w:t>
      </w:r>
    </w:p>
    <w:p>
      <w:r>
        <w:t>│   │   └── ...</w:t>
      </w:r>
    </w:p>
    <w:p>
      <w:r>
        <w:t>│   ├── models/</w:t>
      </w:r>
    </w:p>
    <w:p>
      <w:r>
        <w:t>│   │   ├── se_resnet_bigru.py</w:t>
      </w:r>
    </w:p>
    <w:p>
      <w:r>
        <w:t>│   │   └── ...</w:t>
      </w:r>
    </w:p>
    <w:p>
      <w:r>
        <w:t>│   ├── training/</w:t>
      </w:r>
    </w:p>
    <w:p>
      <w:r>
        <w:t>│   └── evaluation/</w:t>
      </w:r>
    </w:p>
    <w:p>
      <w:r>
        <w:t>│</w:t>
      </w:r>
    </w:p>
    <w:p>
      <w:r>
        <w:t>├── datasets_reference.txt            ← 数据集位置记录</w:t>
      </w:r>
    </w:p>
    <w:p>
      <w:r>
        <w:t>└── _DEPRECATED_FILES_README.md       ← 废弃文件说明</w:t>
      </w:r>
    </w:p>
    <w:p/>
    <w:p>
      <w:r>
        <w:t>---</w:t>
      </w:r>
    </w:p>
    <w:p/>
    <w:p>
      <w:pPr>
        <w:pStyle w:val="Heading2"/>
      </w:pPr>
      <w:r>
        <w:t>🎯 当前任务：Stage 6 标签对比实验</w:t>
      </w:r>
    </w:p>
    <w:p/>
    <w:p>
      <w:pPr>
        <w:pStyle w:val="Heading3"/>
      </w:pPr>
      <w:r>
        <w:t>目标</w:t>
      </w:r>
    </w:p>
    <w:p>
      <w:r>
        <w:t>验证 SE-ResNet-BiGRU 在不同 RUL 标签设计下的鲁棒性。</w:t>
      </w:r>
    </w:p>
    <w:p/>
    <w:p>
      <w:pPr>
        <w:pStyle w:val="Heading3"/>
      </w:pPr>
      <w:r>
        <w:t>标签方案（4 种）</w:t>
      </w:r>
    </w:p>
    <w:p/>
    <w:p>
      <w:r>
        <w:t>| 标签 | LI | 状态 | 优先级 |</w:t>
      </w:r>
    </w:p>
    <w:p>
      <w:r>
        <w:t>|------|-----|------|--------|</w:t>
      </w:r>
    </w:p>
    <w:p>
      <w:r>
        <w:t>| Linear (h=0) | 0.750 | ✅ 已完成（s5/） | — |</w:t>
      </w:r>
    </w:p>
    <w:p>
      <w:r>
        <w:t>| Piecewise (h=0.8) | 0.150 | ✅ 已完成（s5/） | — |</w:t>
      </w:r>
    </w:p>
    <w:p>
      <w:r>
        <w:t>| **Exp-Concave (α=2.0)** | **0.846** | 🟡 进行中 | ⭐⭐⭐ 必须 |</w:t>
      </w:r>
    </w:p>
    <w:p>
      <w:r>
        <w:t>| Crossover-aware (h=0.58) | 0.611 | ⚪ 可选 | ⭐⭐ 可选 |</w:t>
      </w:r>
    </w:p>
    <w:p/>
    <w:p>
      <w:pPr>
        <w:pStyle w:val="Heading3"/>
      </w:pPr>
      <w:r>
        <w:t>时间估算</w:t>
      </w:r>
    </w:p>
    <w:p>
      <w:pPr>
        <w:pStyle w:val="ListBullet"/>
      </w:pPr>
      <w:r>
        <w:t>Phase 1（数据生成）：0.5 天</w:t>
      </w:r>
    </w:p>
    <w:p>
      <w:pPr>
        <w:pStyle w:val="ListBullet"/>
      </w:pPr>
      <w:r>
        <w:t>Phase 2（训练实验）：2.5 天</w:t>
      </w:r>
    </w:p>
    <w:p>
      <w:pPr>
        <w:pStyle w:val="ListBullet"/>
      </w:pPr>
      <w:r>
        <w:t>Phase 3（分析审计）：1 天</w:t>
      </w:r>
    </w:p>
    <w:p>
      <w:pPr>
        <w:pStyle w:val="ListBullet"/>
      </w:pPr>
      <w:r>
        <w:t>Phase 4（论文修改）：1 天</w:t>
      </w:r>
    </w:p>
    <w:p>
      <w:pPr>
        <w:pStyle w:val="ListBullet"/>
      </w:pPr>
      <w:r>
        <w:t>**总计**：**4-5 天**</w:t>
      </w:r>
    </w:p>
    <w:p/>
    <w:p>
      <w:pPr>
        <w:pStyle w:val="Heading3"/>
      </w:pPr>
      <w:r>
        <w:t>下一步行动</w:t>
      </w:r>
    </w:p>
    <w:p>
      <w:pPr>
        <w:pStyle w:val="ListNumber"/>
      </w:pPr>
      <w:r>
        <w:t>[ ] 修改 `rulbench/data/build.py`，加入 Exp-Concave 标签</w:t>
      </w:r>
    </w:p>
    <w:p>
      <w:pPr>
        <w:pStyle w:val="ListNumber"/>
      </w:pPr>
      <w:r>
        <w:t>[ ] 生成 `artifacts/data_exp_concave/`</w:t>
      </w:r>
    </w:p>
    <w:p>
      <w:pPr>
        <w:pStyle w:val="ListNumber"/>
      </w:pPr>
      <w:r>
        <w:t>[ ] 训练 XJTU-SY + Exp-Concave（5 折）</w:t>
      </w:r>
    </w:p>
    <w:p>
      <w:pPr>
        <w:pStyle w:val="ListNumber"/>
      </w:pPr>
      <w:r>
        <w:t>[ ] 训练 PHM2012 + Exp-Concave（单次）</w:t>
      </w:r>
    </w:p>
    <w:p>
      <w:pPr>
        <w:pStyle w:val="ListNumber"/>
      </w:pPr>
      <w:r>
        <w:t>[ ] 分析 + 生成表格/图表</w:t>
      </w:r>
    </w:p>
    <w:p>
      <w:pPr>
        <w:pStyle w:val="ListNumber"/>
      </w:pPr>
      <w:r>
        <w:t>[ ] 更新论文（Abstract + §6.X + Discussion）</w:t>
      </w:r>
    </w:p>
    <w:p/>
    <w:p>
      <w:r>
        <w:t>---</w:t>
      </w:r>
    </w:p>
    <w:p/>
    <w:p>
      <w:pPr>
        <w:pStyle w:val="Heading2"/>
      </w:pPr>
      <w:r>
        <w:t>📊 已完成的工作</w:t>
      </w:r>
    </w:p>
    <w:p/>
    <w:p>
      <w:pPr>
        <w:pStyle w:val="Heading3"/>
      </w:pPr>
      <w:r>
        <w:t>Stage 1-5（已封板）</w:t>
      </w:r>
    </w:p>
    <w:p>
      <w:pPr>
        <w:pStyle w:val="ListBullet"/>
      </w:pPr>
      <w:r>
        <w:t>✅ Stage 1：协议冻结（F1-F5，红线 1-23）</w:t>
      </w:r>
    </w:p>
    <w:p>
      <w:pPr>
        <w:pStyle w:val="ListBullet"/>
      </w:pPr>
      <w:r>
        <w:t>✅ Stage 2：标签敏感性分析（crossover h≈0.55-0.60）</w:t>
      </w:r>
    </w:p>
    <w:p>
      <w:pPr>
        <w:pStyle w:val="ListBullet"/>
      </w:pPr>
      <w:r>
        <w:t>✅ Stage 3：跨工况迁移（R_cross 未稳定优势）</w:t>
      </w:r>
    </w:p>
    <w:p>
      <w:pPr>
        <w:pStyle w:val="ListBullet"/>
      </w:pPr>
      <w:r>
        <w:t>✅ Stage 4：组件消融（ΔG 全部跨 0，无稳定增益）</w:t>
      </w:r>
    </w:p>
    <w:p>
      <w:pPr>
        <w:pStyle w:val="ListBullet"/>
      </w:pPr>
      <w:r>
        <w:t>✅ Stage 5：全阵容重跑（825 ckpt，零失败）</w:t>
      </w:r>
    </w:p>
    <w:p/>
    <w:p>
      <w:pPr>
        <w:pStyle w:val="Heading3"/>
      </w:pPr>
      <w:r>
        <w:t>数据集（2 个）</w:t>
      </w:r>
    </w:p>
    <w:p>
      <w:pPr>
        <w:pStyle w:val="ListBullet"/>
      </w:pPr>
      <w:r>
        <w:t>✅ XJTU-SY（3 工况，15 轴承）</w:t>
      </w:r>
    </w:p>
    <w:p>
      <w:pPr>
        <w:pStyle w:val="ListBullet"/>
      </w:pPr>
      <w:r>
        <w:t>✅ IEEE PHM 2012 / PRONOSTIA（3 工况，17 轴承，**同一数据集**）</w:t>
      </w:r>
    </w:p>
    <w:p/>
    <w:p>
      <w:pPr>
        <w:pStyle w:val="Heading3"/>
      </w:pPr>
      <w:r>
        <w:t>论文（英文定稿 + 中文核验）</w:t>
      </w:r>
    </w:p>
    <w:p>
      <w:pPr>
        <w:pStyle w:val="ListBullet"/>
      </w:pPr>
      <w:r>
        <w:t>✅ `manuscript.md`（62,995 字符，954 行）</w:t>
      </w:r>
    </w:p>
    <w:p>
      <w:pPr>
        <w:pStyle w:val="ListBullet"/>
      </w:pPr>
      <w:r>
        <w:t>✅ `manuscript_zh.md`（29,261 字符，757 行）</w:t>
      </w:r>
    </w:p>
    <w:p>
      <w:pPr>
        <w:pStyle w:val="ListBullet"/>
      </w:pPr>
      <w:r>
        <w:t>✅ Claude 代码+逻辑审查（3 必修 + 2 建议 + 3 预判问题）</w:t>
      </w:r>
    </w:p>
    <w:p/>
    <w:p>
      <w:r>
        <w:t>---</w:t>
      </w:r>
    </w:p>
    <w:p/>
    <w:p>
      <w:pPr>
        <w:pStyle w:val="Heading2"/>
      </w:pPr>
      <w:r>
        <w:t>🔗 数据集位置（不迁移，仅记录）</w:t>
      </w:r>
    </w:p>
    <w:p/>
    <w:p>
      <w:pPr>
        <w:pStyle w:val="Heading3"/>
      </w:pPr>
      <w:r>
        <w:t>原始数据</w:t>
      </w:r>
    </w:p>
    <w:p>
      <w:r>
        <w:t>D:\1毕业论文文献，方法\XJTU-SY_Bearing_Datasets\Data\XJTU-SY_Bearing_Datasets.part06\XJTU-SY_Bearing_Datasets</w:t>
      </w:r>
    </w:p>
    <w:p>
      <w:r>
        <w:t>**大小**：3.2 GB</w:t>
      </w:r>
    </w:p>
    <w:p>
      <w:r>
        <w:t>**内容**：XJTU-SY 原始振动信号（15 个轴承，3 工况）</w:t>
      </w:r>
    </w:p>
    <w:p/>
    <w:p>
      <w:pPr>
        <w:pStyle w:val="Heading3"/>
      </w:pPr>
      <w:r>
        <w:t>预处理数据</w:t>
      </w:r>
    </w:p>
    <w:p>
      <w:r>
        <w:t>C:\Users\28129\Desktop\论文改写整理发表？\xjtu_sy_rul\datasets\PHM2012\</w:t>
      </w:r>
    </w:p>
    <w:p>
      <w:r>
        <w:t>**大小**：约 500 MB</w:t>
      </w:r>
    </w:p>
    <w:p>
      <w:r>
        <w:t>**内容**：IEEE PHM 2012（= PRONOSTIA）预处理后数据（17 个轴承，3 工况）</w:t>
      </w:r>
    </w:p>
    <w:p/>
    <w:p>
      <w:pPr>
        <w:pStyle w:val="Heading3"/>
      </w:pPr>
      <w:r>
        <w:t>有效实验结果（checkpoint）</w:t>
      </w:r>
    </w:p>
    <w:p>
      <w:r>
        <w:t>C:\Users\28129\Desktop\论文改写整理发表？\xjtu_sy_rul\artifacts\reports\</w:t>
      </w:r>
    </w:p>
    <w:p>
      <w:r>
        <w:t>├── s5/                  ← Stage 5 全部结果（825 ckpt，可引用）</w:t>
      </w:r>
    </w:p>
    <w:p>
      <w:r>
        <w:t>├── s4/                  ← Stage 4 消融实验（825 ckpt，可引用）</w:t>
      </w:r>
    </w:p>
    <w:p>
      <w:r>
        <w:t>├── s2_chain/            ← Stage 2 确定性校验基准</w:t>
      </w:r>
    </w:p>
    <w:p>
      <w:r>
        <w:t>└── matched_fold{1..5}/  ← 跨工况配对实验</w:t>
      </w:r>
    </w:p>
    <w:p>
      <w:r>
        <w:t>**大小**：约 3.6 GB（checkpoint）</w:t>
      </w:r>
    </w:p>
    <w:p>
      <w:r>
        <w:t>**访问方式**：直接从原位置读取，不复制到 `修改版——1/`</w:t>
      </w:r>
    </w:p>
    <w:p/>
    <w:p>
      <w:r>
        <w:t>---</w:t>
      </w:r>
    </w:p>
    <w:p/>
    <w:p>
      <w:pPr>
        <w:pStyle w:val="Heading2"/>
      </w:pPr>
      <w:r>
        <w:t>🎓 核心贡献（定版）</w:t>
      </w:r>
    </w:p>
    <w:p/>
    <w:p>
      <w:pPr>
        <w:pStyle w:val="Heading3"/>
      </w:pPr>
      <w:r>
        <w:t>论文定位</w:t>
      </w:r>
    </w:p>
    <w:p>
      <w:r>
        <w:t>**方法创新（SE-ResNet-BiGRU）+ 标签探索 + 评估严格**</w:t>
      </w:r>
    </w:p>
    <w:p/>
    <w:p>
      <w:pPr>
        <w:pStyle w:val="Heading3"/>
      </w:pPr>
      <w:r>
        <w:t>四大贡献</w:t>
      </w:r>
    </w:p>
    <w:p>
      <w:pPr>
        <w:pStyle w:val="ListNumber"/>
      </w:pPr>
      <w:r>
        <w:t>**SE-ResNet-BiGRU 架构**（方法创新）</w:t>
      </w:r>
    </w:p>
    <w:p>
      <w:pPr>
        <w:pStyle w:val="ListNumber"/>
      </w:pPr>
      <w:r>
        <w:t>**多数据集验证**（XJTU-SY + PHM2012）</w:t>
      </w:r>
    </w:p>
    <w:p>
      <w:pPr>
        <w:pStyle w:val="ListNumber"/>
      </w:pPr>
      <w:r>
        <w:t>**A1-A10 评估协议**（可复现性保证）</w:t>
      </w:r>
    </w:p>
    <w:p>
      <w:pPr>
        <w:pStyle w:val="ListNumber"/>
      </w:pPr>
      <w:r>
        <w:t>**标签结构分析**（crossover 现象 h≈0.55-0.60）</w:t>
      </w:r>
    </w:p>
    <w:p/>
    <w:p>
      <w:pPr>
        <w:pStyle w:val="Heading3"/>
      </w:pPr>
      <w:r>
        <w:t>投稿期刊（SCI 2-3 区）</w:t>
      </w:r>
    </w:p>
    <w:p>
      <w:pPr>
        <w:pStyle w:val="ListBullet"/>
      </w:pPr>
      <w:r>
        <w:t>**首选**：Measurement（2 区，IF≈5.1）</w:t>
      </w:r>
    </w:p>
    <w:p>
      <w:pPr>
        <w:pStyle w:val="ListBullet"/>
      </w:pPr>
      <w:r>
        <w:t>**次选**：Sensors（3 区，IF≈3.4）</w:t>
      </w:r>
    </w:p>
    <w:p>
      <w:pPr>
        <w:pStyle w:val="ListBullet"/>
      </w:pPr>
      <w:r>
        <w:t>**保底**：Applied Sciences（3 区，IF≈2.5）</w:t>
      </w:r>
    </w:p>
    <w:p/>
    <w:p>
      <w:r>
        <w:t>---</w:t>
      </w:r>
    </w:p>
    <w:p/>
    <w:p>
      <w:pPr>
        <w:pStyle w:val="Heading2"/>
      </w:pPr>
      <w:r>
        <w:t>⚠️ 重要约定</w:t>
      </w:r>
    </w:p>
    <w:p/>
    <w:p>
      <w:pPr>
        <w:pStyle w:val="Heading3"/>
      </w:pPr>
      <w:r>
        <w:t>有效结果（可引用）</w:t>
      </w:r>
    </w:p>
    <w:p>
      <w:pPr>
        <w:pStyle w:val="ListBullet"/>
      </w:pPr>
      <w:r>
        <w:t>✅ `s5/`（Stage 5 全部结果）</w:t>
      </w:r>
    </w:p>
    <w:p>
      <w:pPr>
        <w:pStyle w:val="ListBullet"/>
      </w:pPr>
      <w:r>
        <w:t>✅ `s4/`（Stage 4 消融实验）</w:t>
      </w:r>
    </w:p>
    <w:p>
      <w:pPr>
        <w:pStyle w:val="ListBullet"/>
      </w:pPr>
      <w:r>
        <w:t>✅ `matched_fold{1..5}/`（跨工况配对）</w:t>
      </w:r>
    </w:p>
    <w:p/>
    <w:p>
      <w:pPr>
        <w:pStyle w:val="Heading3"/>
      </w:pPr>
      <w:r>
        <w:t>失效结果（禁止引用）</w:t>
      </w:r>
    </w:p>
    <w:p>
      <w:pPr>
        <w:pStyle w:val="ListBullet"/>
      </w:pPr>
      <w:r>
        <w:t>❌ `single/`、`single_linear/`（确定性修复前）</w:t>
      </w:r>
    </w:p>
    <w:p>
      <w:pPr>
        <w:pStyle w:val="ListBullet"/>
      </w:pPr>
      <w:r>
        <w:t>❌ `sweep_h{0.5..0.9}/`（确定性修复前）</w:t>
      </w:r>
    </w:p>
    <w:p>
      <w:pPr>
        <w:pStyle w:val="ListBullet"/>
      </w:pPr>
      <w:r>
        <w:t>❌ `cross_uda_linear/`（确定性修复前）</w:t>
      </w:r>
    </w:p>
    <w:p/>
    <w:p>
      <w:pPr>
        <w:pStyle w:val="Heading3"/>
      </w:pPr>
      <w:r>
        <w:t>脚本使用规则</w:t>
      </w:r>
    </w:p>
    <w:p>
      <w:pPr>
        <w:pStyle w:val="ListBullet"/>
      </w:pPr>
      <w:r>
        <w:t>✅ **使用**：`09-13.py`、`36-38.py`</w:t>
      </w:r>
    </w:p>
    <w:p>
      <w:pPr>
        <w:pStyle w:val="ListBullet"/>
      </w:pPr>
      <w:r>
        <w:t>⚠️ **参考但不运行**：`01-08.py`、`14-18.py`（已被重构）</w:t>
      </w:r>
    </w:p>
    <w:p/>
    <w:p>
      <w:pPr>
        <w:pStyle w:val="Heading3"/>
      </w:pPr>
      <w:r>
        <w:t>数据访问规则</w:t>
      </w:r>
    </w:p>
    <w:p>
      <w:pPr>
        <w:pStyle w:val="ListBullet"/>
      </w:pPr>
      <w:r>
        <w:t>✅ **直接读取原位置**（不复制大文件）</w:t>
      </w:r>
    </w:p>
    <w:p>
      <w:pPr>
        <w:pStyle w:val="ListBullet"/>
      </w:pPr>
      <w:r>
        <w:t>✅ **记录位置**（`datasets_reference.txt`）</w:t>
      </w:r>
    </w:p>
    <w:p>
      <w:pPr>
        <w:pStyle w:val="ListBullet"/>
      </w:pPr>
      <w:r>
        <w:t>❌ **禁止混用新旧路径**</w:t>
      </w:r>
    </w:p>
    <w:p/>
    <w:p>
      <w:r>
        <w:t>---</w:t>
      </w:r>
    </w:p>
    <w:p/>
    <w:p>
      <w:pPr>
        <w:pStyle w:val="Heading2"/>
      </w:pPr>
      <w:r>
        <w:t>📞 联系与协作</w:t>
      </w:r>
    </w:p>
    <w:p/>
    <w:p>
      <w:r>
        <w:t>| 角色 | 负责人 | 职责 |</w:t>
      </w:r>
    </w:p>
    <w:p>
      <w:r>
        <w:t>|------|--------|------|</w:t>
      </w:r>
    </w:p>
    <w:p>
      <w:r>
        <w:t>| 实验执行 | 用户 | 运行训练、监控进度、记录结果 |</w:t>
      </w:r>
    </w:p>
    <w:p>
      <w:r>
        <w:t>| 代码开发 | Claude | 脚本框架、标签实现、分析工具 |</w:t>
      </w:r>
    </w:p>
    <w:p>
      <w:r>
        <w:t>| 质量审计 | 双方 | 确定性验证、协议合规检查 |</w:t>
      </w:r>
    </w:p>
    <w:p>
      <w:r>
        <w:t>| 论文修改 | Claude | 表格生成、图片绘制、文字改写 |</w:t>
      </w:r>
    </w:p>
    <w:p/>
    <w:p>
      <w:r>
        <w:t>---</w:t>
      </w:r>
    </w:p>
    <w:p/>
    <w:p>
      <w:pPr>
        <w:pStyle w:val="Heading2"/>
      </w:pPr>
      <w:r>
        <w:t>📝 版本历史</w:t>
      </w:r>
    </w:p>
    <w:p/>
    <w:p>
      <w:r>
        <w:t>| 版本 | 日期 | 变更 |</w:t>
      </w:r>
    </w:p>
    <w:p>
      <w:r>
        <w:t>|------|------|------|</w:t>
      </w:r>
    </w:p>
    <w:p>
      <w:r>
        <w:t>| v1.0 | 2026-10-15 | 项目重组，迁移有效文件到 `修改版——1/` |</w:t>
      </w:r>
    </w:p>
    <w:p>
      <w:r>
        <w:t>| v1.1 | 2026-10-15 | 创建 Stage 6 实验框架，实现标签函数 |</w:t>
      </w:r>
    </w:p>
    <w:p/>
    <w:p>
      <w:r>
        <w:t>---</w:t>
      </w:r>
    </w:p>
    <w:p/>
    <w:p>
      <w:r>
        <w:t>**最后更新**：2026-10-15 13:38</w:t>
      </w:r>
    </w:p>
    <w:p>
      <w:r>
        <w:t>**下一次审查**：Stage 6 完成后（预计 2026-10-20）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