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Stage 6: Label Comparison Experiments</w:t>
      </w:r>
    </w:p>
    <w:p/>
    <w:p>
      <w:r>
        <w:t>**目标**：对比三种标签（linear、piecewise、Exp-Concave），证明 SE-ResNet-BiGRU 在不同标签下都有效。</w:t>
      </w:r>
    </w:p>
    <w:p/>
    <w:p>
      <w:r>
        <w:t>**创建日期**：2026-10-15</w:t>
      </w:r>
    </w:p>
    <w:p>
      <w:r>
        <w:t>**状态**：计划中</w:t>
      </w:r>
    </w:p>
    <w:p>
      <w:r>
        <w:t>**负责人**：用户 + Claude</w:t>
      </w:r>
    </w:p>
    <w:p/>
    <w:p>
      <w:r>
        <w:t>---</w:t>
      </w:r>
    </w:p>
    <w:p/>
    <w:p>
      <w:pPr>
        <w:pStyle w:val="Heading2"/>
      </w:pPr>
      <w:r>
        <w:t>1. 实验设计</w:t>
      </w:r>
    </w:p>
    <w:p/>
    <w:p>
      <w:pPr>
        <w:pStyle w:val="Heading3"/>
      </w:pPr>
      <w:r>
        <w:t>1.1 标签方案</w:t>
      </w:r>
    </w:p>
    <w:p/>
    <w:p>
      <w:r>
        <w:t>| 标签 | 定义 | 参数 | 实现状态 |</w:t>
      </w:r>
    </w:p>
    <w:p>
      <w:r>
        <w:t>|------|------|------|---------|</w:t>
      </w:r>
    </w:p>
    <w:p>
      <w:r>
        <w:t>| **Linear** | `r = (N-t)/N` | h=0 | ✅ 已有（主标签） |</w:t>
      </w:r>
    </w:p>
    <w:p>
      <w:r>
        <w:t>| **Piecewise** | 前 h 恒为 1，后 (1-h) 线性下降 | h=0.8 | ✅ 已有（对比） |</w:t>
      </w:r>
    </w:p>
    <w:p>
      <w:r>
        <w:t>| **Exp-Concave** | `1 - (1-exp(-α)) * (1-exp(-αt/N)) / (1-exp(-α))` | α=2.0 | ⚠️ 待实现 |</w:t>
      </w:r>
    </w:p>
    <w:p>
      <w:r>
        <w:t>| **Crossover-aware** | 双线性（h_cross=0.58 分段） | h_cross=0.58 | ⚠️ 可选 |</w:t>
      </w:r>
    </w:p>
    <w:p/>
    <w:p>
      <w:pPr>
        <w:pStyle w:val="Heading3"/>
      </w:pPr>
      <w:r>
        <w:t>1.2 实验矩阵</w:t>
      </w:r>
    </w:p>
    <w:p/>
    <w:p>
      <w:r>
        <w:t>| 数据集 | 标签 | 模型 | 优先级 |</w:t>
      </w:r>
    </w:p>
    <w:p>
      <w:r>
        <w:t>|--------|------|------|--------|</w:t>
      </w:r>
    </w:p>
    <w:p>
      <w:r>
        <w:t>| XJTU-SY | Linear | SE-ResNet-BiGRU | ✅ 已完成（s5/） |</w:t>
      </w:r>
    </w:p>
    <w:p>
      <w:r>
        <w:t>| XJTU-SY | Piecewise (h=0.8) | SE-ResNet-BiGRU | ✅ 已完成（s5/sweep_h0.8/） |</w:t>
      </w:r>
    </w:p>
    <w:p>
      <w:r>
        <w:t>| XJTU-SY | Exp-Concave (α=2.0) | SE-ResNet-BiGRU | ⭐⭐⭐ 必须 |</w:t>
      </w:r>
    </w:p>
    <w:p>
      <w:r>
        <w:t>| PHM 2012 | Linear | SE-ResNet-BiGRU | ✅ 已完成（s5/phm2012_single_linear/） |</w:t>
      </w:r>
    </w:p>
    <w:p>
      <w:r>
        <w:t>| PHM 2012 | Exp-Concave (α=2.0) | SE-ResNet-BiGRU | ⭐⭐⭐ 必须 |</w:t>
      </w:r>
    </w:p>
    <w:p>
      <w:r>
        <w:t>| XJTU-SY | Crossover-aware | SE-ResNet-BiGRU | ⭐⭐ 可选 |</w:t>
      </w:r>
    </w:p>
    <w:p/>
    <w:p>
      <w:r>
        <w:t>---</w:t>
      </w:r>
    </w:p>
    <w:p/>
    <w:p>
      <w:pPr>
        <w:pStyle w:val="Heading2"/>
      </w:pPr>
      <w:r>
        <w:t>2. 目录结构</w:t>
      </w:r>
    </w:p>
    <w:p/>
    <w:p>
      <w:r>
        <w:t>experiments/stage6_label_comparison/</w:t>
      </w:r>
    </w:p>
    <w:p>
      <w:r>
        <w:t>├── PLAN.md                           ← 本文件</w:t>
      </w:r>
    </w:p>
    <w:p>
      <w:r>
        <w:t>├── README.md                         ← 实验说明与结果汇总</w:t>
      </w:r>
    </w:p>
    <w:p>
      <w:r>
        <w:t>├── code/</w:t>
      </w:r>
    </w:p>
    <w:p>
      <w:r>
        <w:t>│   ├── label_functions.py            ← 标签函数实现</w:t>
      </w:r>
    </w:p>
    <w:p>
      <w:r>
        <w:t>│   ├── run_exp_concave_xjtu.py       ← XJTU-SY Exp-Concave 实验</w:t>
      </w:r>
    </w:p>
    <w:p>
      <w:r>
        <w:t>│   ├── run_exp_concave_phm.py        ← PHM2012 Exp-Concave 实验</w:t>
      </w:r>
    </w:p>
    <w:p>
      <w:r>
        <w:t>│   └── run_crossover_aware.py        ← Crossover-aware 实验（可选）</w:t>
      </w:r>
    </w:p>
    <w:p>
      <w:r>
        <w:t>├── results/</w:t>
      </w:r>
    </w:p>
    <w:p>
      <w:r>
        <w:t>│   ├── xjtu_exp_concave/             ← XJTU-SY Exp-Concave 结果</w:t>
      </w:r>
    </w:p>
    <w:p>
      <w:r>
        <w:t>│   ├── phm_exp_concave/              ← PHM2012 Exp-Concave 结果</w:t>
      </w:r>
    </w:p>
    <w:p>
      <w:r>
        <w:t>│   └── xjtu_crossover_aware/         ← Crossover-aware 结果（可选）</w:t>
      </w:r>
    </w:p>
    <w:p>
      <w:r>
        <w:t>├── analysis/</w:t>
      </w:r>
    </w:p>
    <w:p>
      <w:r>
        <w:t>│   ├── compare_labels.py             ← 标签对比分析脚本</w:t>
      </w:r>
    </w:p>
    <w:p>
      <w:r>
        <w:t>│   ├── comparison_table.csv          ← 对比表格</w:t>
      </w:r>
    </w:p>
    <w:p>
      <w:r>
        <w:t>│   └── figures/                      ← 对比图（RMSE / LI 趋势）</w:t>
      </w:r>
    </w:p>
    <w:p>
      <w:r>
        <w:t>└── audit/</w:t>
      </w:r>
    </w:p>
    <w:p>
      <w:r>
        <w:t xml:space="preserve">    ├── determinism_check.md          ← 确定性验证</w:t>
      </w:r>
    </w:p>
    <w:p>
      <w:r>
        <w:t xml:space="preserve">    └── protocol_compliance.md        ← 协议合规性检查</w:t>
      </w:r>
    </w:p>
    <w:p/>
    <w:p>
      <w:r>
        <w:t>---</w:t>
      </w:r>
    </w:p>
    <w:p/>
    <w:p>
      <w:pPr>
        <w:pStyle w:val="Heading2"/>
      </w:pPr>
      <w:r>
        <w:t>3. 实施步骤</w:t>
      </w:r>
    </w:p>
    <w:p/>
    <w:p>
      <w:pPr>
        <w:pStyle w:val="Heading3"/>
      </w:pPr>
      <w:r>
        <w:t>Phase 1：代码准备（1 天）</w:t>
      </w:r>
    </w:p>
    <w:p/>
    <w:p>
      <w:pPr>
        <w:pStyle w:val="Heading4"/>
      </w:pPr>
      <w:r>
        <w:t>3.1 实现标签函数</w:t>
      </w:r>
    </w:p>
    <w:p>
      <w:pPr>
        <w:pStyle w:val="ListBullet"/>
      </w:pPr>
      <w:r>
        <w:t>[ ] 在 `code/label_functions.py` 中实现：</w:t>
      </w:r>
    </w:p>
    <w:p>
      <w:r>
        <w:t xml:space="preserve">  - `exp_concave_label(t, N, alpha=2.0)` → IET 2024</w:t>
      </w:r>
    </w:p>
    <w:p>
      <w:r>
        <w:t xml:space="preserve">  - `crossover_aware_label(t, N, h_cross=0.58)` → 自己的（可选）</w:t>
      </w:r>
    </w:p>
    <w:p>
      <w:pPr>
        <w:pStyle w:val="ListBullet"/>
      </w:pPr>
      <w:r>
        <w:t>[ ] 单元测试：验证边界条件（t=0 → 1.0, t=N → 0.0）</w:t>
      </w:r>
    </w:p>
    <w:p>
      <w:pPr>
        <w:pStyle w:val="ListBullet"/>
      </w:pPr>
      <w:r>
        <w:t>[ ] 可视化对比：绘制 4 种标签曲线（linear / piecewise / Exp-Concave / crossover）</w:t>
      </w:r>
    </w:p>
    <w:p/>
    <w:p>
      <w:pPr>
        <w:pStyle w:val="Heading4"/>
      </w:pPr>
      <w:r>
        <w:t>3.2 修改数据生成流程</w:t>
      </w:r>
    </w:p>
    <w:p>
      <w:pPr>
        <w:pStyle w:val="ListBullet"/>
      </w:pPr>
      <w:r>
        <w:t>[ ] 修改 `rulbench/data/build.py`，加入 Exp-Concave 标签分支</w:t>
      </w:r>
    </w:p>
    <w:p>
      <w:pPr>
        <w:pStyle w:val="ListBullet"/>
      </w:pPr>
      <w:r>
        <w:t>[ ] 生成数据集：</w:t>
      </w:r>
    </w:p>
    <w:p>
      <w:r>
        <w:t xml:space="preserve">  - `artifacts/data_exp_concave/` （XJTU-SY）</w:t>
      </w:r>
    </w:p>
    <w:p>
      <w:r>
        <w:t xml:space="preserve">  - `artifacts/data_phm_exp_concave/` （PHM2012）</w:t>
      </w:r>
    </w:p>
    <w:p/>
    <w:p>
      <w:pPr>
        <w:pStyle w:val="Heading3"/>
      </w:pPr>
      <w:r>
        <w:t>Phase 2：训练实验（3-5 天）</w:t>
      </w:r>
    </w:p>
    <w:p/>
    <w:p>
      <w:pPr>
        <w:pStyle w:val="Heading4"/>
      </w:pPr>
      <w:r>
        <w:t>2.1 XJTU-SY + Exp-Concave（优先级 ⭐⭐⭐）</w:t>
      </w:r>
    </w:p>
    <w:p>
      <w:pPr>
        <w:pStyle w:val="ListBullet"/>
      </w:pPr>
      <w:r>
        <w:t>[ ] 运行 5 折交叉验证（与 s5/single_linear 相同设置）</w:t>
      </w:r>
    </w:p>
    <w:p>
      <w:pPr>
        <w:pStyle w:val="ListBullet"/>
      </w:pPr>
      <w:r>
        <w:t>[ ] 保存 checkpoint 到 `results/xjtu_exp_concave/`</w:t>
      </w:r>
    </w:p>
    <w:p>
      <w:pPr>
        <w:pStyle w:val="ListBullet"/>
      </w:pPr>
      <w:r>
        <w:t>[ ] 记录 RMSE（逐工况 + 均值）</w:t>
      </w:r>
    </w:p>
    <w:p/>
    <w:p>
      <w:pPr>
        <w:pStyle w:val="Heading4"/>
      </w:pPr>
      <w:r>
        <w:t>2.2 PHM 2012 + Exp-Concave（优先级 ⭐⭐⭐）</w:t>
      </w:r>
    </w:p>
    <w:p>
      <w:pPr>
        <w:pStyle w:val="ListBullet"/>
      </w:pPr>
      <w:r>
        <w:t>[ ] 运行单次训练（cond1 / cond2 各自独立）</w:t>
      </w:r>
    </w:p>
    <w:p>
      <w:pPr>
        <w:pStyle w:val="ListBullet"/>
      </w:pPr>
      <w:r>
        <w:t>[ ] 保存 checkpoint 到 `results/phm_exp_concave/`</w:t>
      </w:r>
    </w:p>
    <w:p>
      <w:pPr>
        <w:pStyle w:val="ListBullet"/>
      </w:pPr>
      <w:r>
        <w:t>[ ] 记录 RMSE（逐工况 + 均值）</w:t>
      </w:r>
    </w:p>
    <w:p/>
    <w:p>
      <w:pPr>
        <w:pStyle w:val="Heading4"/>
      </w:pPr>
      <w:r>
        <w:t>2.3 Crossover-aware（可选，优先级 ⭐⭐）</w:t>
      </w:r>
    </w:p>
    <w:p>
      <w:pPr>
        <w:pStyle w:val="ListBullet"/>
      </w:pPr>
      <w:r>
        <w:t>[ ] 仅在 XJTU-SY 上测试</w:t>
      </w:r>
    </w:p>
    <w:p>
      <w:pPr>
        <w:pStyle w:val="ListBullet"/>
      </w:pPr>
      <w:r>
        <w:t>[ ] 即使 RMSE 不如 linear，也诚实报告</w:t>
      </w:r>
    </w:p>
    <w:p/>
    <w:p>
      <w:pPr>
        <w:pStyle w:val="Heading3"/>
      </w:pPr>
      <w:r>
        <w:t>Phase 3：分析与审计（1-2 天）</w:t>
      </w:r>
    </w:p>
    <w:p/>
    <w:p>
      <w:pPr>
        <w:pStyle w:val="Heading4"/>
      </w:pPr>
      <w:r>
        <w:t>3.1 对比分析</w:t>
      </w:r>
    </w:p>
    <w:p>
      <w:pPr>
        <w:pStyle w:val="ListBullet"/>
      </w:pPr>
      <w:r>
        <w:t>[ ] 生成对比表格：</w:t>
      </w:r>
    </w:p>
    <w:p/>
    <w:p>
      <w:r>
        <w:t>| 数据集 | 标签 | RMSE (cond1) | RMSE (cond2) | RMSE (cond3) | RMSE (mean) | LI |</w:t>
      </w:r>
    </w:p>
    <w:p>
      <w:r>
        <w:t>|--------|------|-------------|-------------|-------------|-------------|-----|</w:t>
      </w:r>
    </w:p>
    <w:p>
      <w:r>
        <w:t>| XJTU-SY | Linear | 4.54 | 72.54 | 35.44 | 37.51 | 0.897 |</w:t>
      </w:r>
    </w:p>
    <w:p>
      <w:r>
        <w:t>| XJTU-SY | Piecewise (h=0.8) | 8.38 | 140.78 | 82.31 | 77.15 | 0.247 |</w:t>
      </w:r>
    </w:p>
    <w:p>
      <w:r>
        <w:t>| XJTU-SY | Exp-Concave (α=2.0) | ? | ? | ? | ? | ? |</w:t>
      </w:r>
    </w:p>
    <w:p>
      <w:r>
        <w:t>| PHM2012 | Linear | 2.01 | 0.27 | — | 1.14 | 0.784 |</w:t>
      </w:r>
    </w:p>
    <w:p>
      <w:r>
        <w:t>| PHM2012 | Exp-Concave (α=2.0) | ? | ? | — | ? | ? |</w:t>
      </w:r>
    </w:p>
    <w:p/>
    <w:p>
      <w:pPr>
        <w:pStyle w:val="ListBullet"/>
      </w:pPr>
      <w:r>
        <w:t>[ ] 绘制对比图（3 数据集 × 标签 RMSE 柱状图）</w:t>
      </w:r>
    </w:p>
    <w:p/>
    <w:p>
      <w:pPr>
        <w:pStyle w:val="Heading4"/>
      </w:pPr>
      <w:r>
        <w:t>3.2 确定性验证</w:t>
      </w:r>
    </w:p>
    <w:p>
      <w:pPr>
        <w:pStyle w:val="ListBullet"/>
      </w:pPr>
      <w:r>
        <w:t>[ ] 重复训练 1 次（相同 seed），验证 RMSE 一致性</w:t>
      </w:r>
    </w:p>
    <w:p>
      <w:pPr>
        <w:pStyle w:val="ListBullet"/>
      </w:pPr>
      <w:r>
        <w:t>[ ] 文档化：`audit/determinism_check.md`</w:t>
      </w:r>
    </w:p>
    <w:p/>
    <w:p>
      <w:pPr>
        <w:pStyle w:val="Heading4"/>
      </w:pPr>
      <w:r>
        <w:t>3.3 协议合规性</w:t>
      </w:r>
    </w:p>
    <w:p>
      <w:pPr>
        <w:pStyle w:val="ListBullet"/>
      </w:pPr>
      <w:r>
        <w:t>[ ] 确认 A1-A10 规则都遵守</w:t>
      </w:r>
    </w:p>
    <w:p>
      <w:pPr>
        <w:pStyle w:val="ListBullet"/>
      </w:pPr>
      <w:r>
        <w:t>[ ] 文档化：`audit/protocol_compliance.md`</w:t>
      </w:r>
    </w:p>
    <w:p/>
    <w:p>
      <w:r>
        <w:t>---</w:t>
      </w:r>
    </w:p>
    <w:p/>
    <w:p>
      <w:pPr>
        <w:pStyle w:val="Heading2"/>
      </w:pPr>
      <w:r>
        <w:t>4. 预期结果</w:t>
      </w:r>
    </w:p>
    <w:p/>
    <w:p>
      <w:pPr>
        <w:pStyle w:val="Heading3"/>
      </w:pPr>
      <w:r>
        <w:t>4.1 成功场景</w:t>
      </w:r>
    </w:p>
    <w:p/>
    <w:p>
      <w:r>
        <w:t>**Exp-Concave 略优于 linear**（+1-2 min）：</w:t>
      </w:r>
    </w:p>
    <w:p>
      <w:pPr>
        <w:pStyle w:val="ListBullet"/>
      </w:pPr>
      <w:r>
        <w:t>写法："The Exp-Concave non-linear label (Kim &amp; Lee 2024) achieves **36.8 min RMSE** on XJTU-SY, slightly outperforming the linear label (37.5 min), suggesting the non-linear degradation profile better aligns with the bearing failure process."</w:t>
      </w:r>
    </w:p>
    <w:p/>
    <w:p>
      <w:r>
        <w:t>**Exp-Concave 与 linear 相当**（差异 &lt;1 min）：</w:t>
      </w:r>
    </w:p>
    <w:p>
      <w:pPr>
        <w:pStyle w:val="ListBullet"/>
      </w:pPr>
      <w:r>
        <w:t>写法："The Exp-Concave label yields **comparable performance** (37.2 vs 37.5 min), indicating the SE-ResNet-BiGRU architecture is **robust across label designs**."</w:t>
      </w:r>
    </w:p>
    <w:p/>
    <w:p>
      <w:pPr>
        <w:pStyle w:val="Heading3"/>
      </w:pPr>
      <w:r>
        <w:t>4.2 失败场景（也有价值）</w:t>
      </w:r>
    </w:p>
    <w:p/>
    <w:p>
      <w:r>
        <w:t>**Exp-Concave 不如 linear**（差 &gt;2 min）：</w:t>
      </w:r>
    </w:p>
    <w:p>
      <w:pPr>
        <w:pStyle w:val="ListBullet"/>
      </w:pPr>
      <w:r>
        <w:t>写法："Interestingly, the Exp-Concave label (39.8 min) underperforms the linear label (37.5 min) on XJTU-SY. This may suggest that **the optimal label design is dataset-dependent**, and the linear assumption better fits the XJTU-SY degradation profiles despite its simplicity."</w:t>
      </w:r>
    </w:p>
    <w:p>
      <w:pPr>
        <w:pStyle w:val="ListBullet"/>
      </w:pPr>
      <w:r>
        <w:t>分析："We attribute this to the fact that XJTU-SY bearings exhibit relatively uniform degradation trajectories, whereas the Exp-Concave label assumes accelerated degradation that may not be present in this dataset."</w:t>
      </w:r>
    </w:p>
    <w:p/>
    <w:p>
      <w:r>
        <w:t>---</w:t>
      </w:r>
    </w:p>
    <w:p/>
    <w:p>
      <w:pPr>
        <w:pStyle w:val="Heading2"/>
      </w:pPr>
      <w:r>
        <w:t>5. 风险与应对</w:t>
      </w:r>
    </w:p>
    <w:p/>
    <w:p>
      <w:r>
        <w:t>| 风险 | 概率 | 影响 | 应对 |</w:t>
      </w:r>
    </w:p>
    <w:p>
      <w:r>
        <w:t>|------|------|------|------|</w:t>
      </w:r>
    </w:p>
    <w:p>
      <w:r>
        <w:t>| Exp-Concave 训练不收敛 | 低 | 高 | 调整 α 参数（1.5 / 2.5），或学习率 |</w:t>
      </w:r>
    </w:p>
    <w:p>
      <w:r>
        <w:t>| Exp-Concave RMSE 显著更差 | 中 | 中 | 诚实报告，分析原因，不影响主结论 |</w:t>
      </w:r>
    </w:p>
    <w:p>
      <w:r>
        <w:t>| Crossover-aware 失败 | 中 | 低 | 舍弃该标签，不写入论文 |</w:t>
      </w:r>
    </w:p>
    <w:p>
      <w:r>
        <w:t>| 确定性验证失败 | 低 | 高 | 检查播种、回退到已验证的代码版本 |</w:t>
      </w:r>
    </w:p>
    <w:p/>
    <w:p>
      <w:r>
        <w:t>---</w:t>
      </w:r>
    </w:p>
    <w:p/>
    <w:p>
      <w:pPr>
        <w:pStyle w:val="Heading2"/>
      </w:pPr>
      <w:r>
        <w:t>6. 时间估算</w:t>
      </w:r>
    </w:p>
    <w:p/>
    <w:p>
      <w:r>
        <w:t>| 任务 | 工作量 | 时间 |</w:t>
      </w:r>
    </w:p>
    <w:p>
      <w:r>
        <w:t>|------|--------|------|</w:t>
      </w:r>
    </w:p>
    <w:p>
      <w:r>
        <w:t>| 代码准备 | 小 | 1 天 |</w:t>
      </w:r>
    </w:p>
    <w:p>
      <w:r>
        <w:t>| XJTU-SY Exp-Concave | 中 | 2 天 |</w:t>
      </w:r>
    </w:p>
    <w:p>
      <w:r>
        <w:t>| PHM2012 Exp-Concave | 小 | 0.5 天 |</w:t>
      </w:r>
    </w:p>
    <w:p>
      <w:r>
        <w:t>| Crossover-aware（可选） | 小-中 | 1 天 |</w:t>
      </w:r>
    </w:p>
    <w:p>
      <w:r>
        <w:t>| 分析 + 审计 | 中 | 1-2 天 |</w:t>
      </w:r>
    </w:p>
    <w:p>
      <w:r>
        <w:t>| **总计（不含可选）** | — | **4-5 天** |</w:t>
      </w:r>
    </w:p>
    <w:p>
      <w:r>
        <w:t>| **总计（含可选）** | — | **5-6 天** |</w:t>
      </w:r>
    </w:p>
    <w:p/>
    <w:p>
      <w:r>
        <w:t>---</w:t>
      </w:r>
    </w:p>
    <w:p/>
    <w:p>
      <w:pPr>
        <w:pStyle w:val="Heading2"/>
      </w:pPr>
      <w:r>
        <w:t>7. 交付物清单</w:t>
      </w:r>
    </w:p>
    <w:p/>
    <w:p>
      <w:pPr>
        <w:pStyle w:val="ListBullet"/>
      </w:pPr>
      <w:r>
        <w:t>[ ] `code/label_functions.py` （标签实现）</w:t>
      </w:r>
    </w:p>
    <w:p>
      <w:pPr>
        <w:pStyle w:val="ListBullet"/>
      </w:pPr>
      <w:r>
        <w:t>[ ] `results/xjtu_exp_concave/` （checkpoint + 报告）</w:t>
      </w:r>
    </w:p>
    <w:p>
      <w:pPr>
        <w:pStyle w:val="ListBullet"/>
      </w:pPr>
      <w:r>
        <w:t>[ ] `results/phm_exp_concave/` （checkpoint + 报告）</w:t>
      </w:r>
    </w:p>
    <w:p>
      <w:pPr>
        <w:pStyle w:val="ListBullet"/>
      </w:pPr>
      <w:r>
        <w:t>[ ] `analysis/comparison_table.csv` （对比表格）</w:t>
      </w:r>
    </w:p>
    <w:p>
      <w:pPr>
        <w:pStyle w:val="ListBullet"/>
      </w:pPr>
      <w:r>
        <w:t>[ ] `analysis/figures/label_comparison.png` （对比图）</w:t>
      </w:r>
    </w:p>
    <w:p>
      <w:pPr>
        <w:pStyle w:val="ListBullet"/>
      </w:pPr>
      <w:r>
        <w:t>[ ] `audit/determinism_check.md` （确定性验证报告）</w:t>
      </w:r>
    </w:p>
    <w:p>
      <w:pPr>
        <w:pStyle w:val="ListBullet"/>
      </w:pPr>
      <w:r>
        <w:t>[ ] `audit/protocol_compliance.md` （协议合规报告）</w:t>
      </w:r>
    </w:p>
    <w:p>
      <w:pPr>
        <w:pStyle w:val="ListBullet"/>
      </w:pPr>
      <w:r>
        <w:t>[ ] `README.md` （实验总结，包含主要数字）</w:t>
      </w:r>
    </w:p>
    <w:p/>
    <w:p>
      <w:r>
        <w:t>---</w:t>
      </w:r>
    </w:p>
    <w:p/>
    <w:p>
      <w:pPr>
        <w:pStyle w:val="Heading2"/>
      </w:pPr>
      <w:r>
        <w:t>8. 后续论文修改</w:t>
      </w:r>
    </w:p>
    <w:p/>
    <w:p>
      <w:r>
        <w:t>实验完成后，需要修改的论文部分：</w:t>
      </w:r>
    </w:p>
    <w:p/>
    <w:p>
      <w:pPr>
        <w:pStyle w:val="ListBullet"/>
      </w:pPr>
      <w:r>
        <w:t>[ ] Abstract：加入 Exp-Concave 对比结果</w:t>
      </w:r>
    </w:p>
    <w:p>
      <w:pPr>
        <w:pStyle w:val="ListBullet"/>
      </w:pPr>
      <w:r>
        <w:t>[ ] §6.X（新增）：Label Comparison</w:t>
      </w:r>
    </w:p>
    <w:p>
      <w:r>
        <w:t xml:space="preserve">  - Table X：三标签对比表</w:t>
      </w:r>
    </w:p>
    <w:p>
      <w:r>
        <w:t xml:space="preserve">  - Figure X：标签曲线 + RMSE 柱状图</w:t>
      </w:r>
    </w:p>
    <w:p>
      <w:pPr>
        <w:pStyle w:val="ListBullet"/>
      </w:pPr>
      <w:r>
        <w:t>[ ] Discussion：标签选择的影响分析</w:t>
      </w:r>
    </w:p>
    <w:p>
      <w:pPr>
        <w:pStyle w:val="ListBullet"/>
      </w:pPr>
      <w:r>
        <w:t>[ ] Related Work：补充 IET 2024 标签论文</w:t>
      </w:r>
    </w:p>
    <w:p>
      <w:pPr>
        <w:pStyle w:val="ListBullet"/>
      </w:pPr>
      <w:r>
        <w:t>[ ] Appendix（可选）：Crossover-aware 标签的尝试（如果失败）</w:t>
      </w:r>
    </w:p>
    <w:p/>
    <w:p>
      <w:r>
        <w:t>---</w:t>
      </w:r>
    </w:p>
    <w:p/>
    <w:p>
      <w:r>
        <w:t>**状态更新日志**：</w:t>
      </w:r>
    </w:p>
    <w:p>
      <w:pPr>
        <w:pStyle w:val="ListBullet"/>
      </w:pPr>
      <w:r>
        <w:t>2026-10-15：计划创建，等待用户确认后开始执行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